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191" w:rsidRPr="00144398" w:rsidRDefault="00710191" w:rsidP="00710191">
      <w:pPr>
        <w:jc w:val="center"/>
        <w:rPr>
          <w:b/>
          <w:sz w:val="44"/>
        </w:rPr>
      </w:pPr>
      <w:r w:rsidRPr="00843E2E">
        <w:rPr>
          <w:noProof/>
          <w:sz w:val="16"/>
          <w:lang w:eastAsia="es-MX"/>
        </w:rPr>
        <w:drawing>
          <wp:anchor distT="0" distB="0" distL="114300" distR="114300" simplePos="0" relativeHeight="251659264" behindDoc="0" locked="0" layoutInCell="1" allowOverlap="1" wp14:anchorId="78902810" wp14:editId="4D5DF475">
            <wp:simplePos x="0" y="0"/>
            <wp:positionH relativeFrom="column">
              <wp:posOffset>-632460</wp:posOffset>
            </wp:positionH>
            <wp:positionV relativeFrom="paragraph">
              <wp:posOffset>-404496</wp:posOffset>
            </wp:positionV>
            <wp:extent cx="1170856" cy="1152525"/>
            <wp:effectExtent l="0" t="0" r="0" b="0"/>
            <wp:wrapNone/>
            <wp:docPr id="9" name="Imagen 9" descr="Dictamenes de ley o decreto LXIV Legisl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tamenes de ley o decreto LXIV Legislatu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0817" cy="1162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3E2E">
        <w:rPr>
          <w:b/>
          <w:sz w:val="32"/>
        </w:rPr>
        <w:t>M I N U T A</w:t>
      </w:r>
    </w:p>
    <w:p w:rsidR="00710191" w:rsidRPr="00144398" w:rsidRDefault="00710191" w:rsidP="00710191">
      <w:pPr>
        <w:jc w:val="center"/>
        <w:rPr>
          <w:b/>
          <w:sz w:val="32"/>
        </w:rPr>
      </w:pPr>
      <w:r w:rsidRPr="00144398">
        <w:rPr>
          <w:b/>
          <w:sz w:val="32"/>
        </w:rPr>
        <w:t>P</w:t>
      </w:r>
      <w:r>
        <w:rPr>
          <w:b/>
          <w:sz w:val="32"/>
        </w:rPr>
        <w:t xml:space="preserve"> </w:t>
      </w:r>
      <w:r w:rsidRPr="00144398">
        <w:rPr>
          <w:b/>
          <w:sz w:val="32"/>
        </w:rPr>
        <w:t>R</w:t>
      </w:r>
      <w:r>
        <w:rPr>
          <w:b/>
          <w:sz w:val="32"/>
        </w:rPr>
        <w:t xml:space="preserve"> </w:t>
      </w:r>
      <w:r w:rsidRPr="00144398">
        <w:rPr>
          <w:b/>
          <w:sz w:val="32"/>
        </w:rPr>
        <w:t>O</w:t>
      </w:r>
      <w:r>
        <w:rPr>
          <w:b/>
          <w:sz w:val="32"/>
        </w:rPr>
        <w:t xml:space="preserve"> </w:t>
      </w:r>
      <w:r w:rsidRPr="00144398">
        <w:rPr>
          <w:b/>
          <w:sz w:val="32"/>
        </w:rPr>
        <w:t>Y</w:t>
      </w:r>
      <w:r>
        <w:rPr>
          <w:b/>
          <w:sz w:val="32"/>
        </w:rPr>
        <w:t xml:space="preserve"> </w:t>
      </w:r>
      <w:r w:rsidRPr="00144398">
        <w:rPr>
          <w:b/>
          <w:sz w:val="32"/>
        </w:rPr>
        <w:t>E</w:t>
      </w:r>
      <w:r>
        <w:rPr>
          <w:b/>
          <w:sz w:val="32"/>
        </w:rPr>
        <w:t xml:space="preserve"> </w:t>
      </w:r>
      <w:r w:rsidRPr="00144398">
        <w:rPr>
          <w:b/>
          <w:sz w:val="32"/>
        </w:rPr>
        <w:t>C</w:t>
      </w:r>
      <w:r>
        <w:rPr>
          <w:b/>
          <w:sz w:val="32"/>
        </w:rPr>
        <w:t xml:space="preserve"> </w:t>
      </w:r>
      <w:r w:rsidRPr="00144398">
        <w:rPr>
          <w:b/>
          <w:sz w:val="32"/>
        </w:rPr>
        <w:t>T</w:t>
      </w:r>
      <w:r>
        <w:rPr>
          <w:b/>
          <w:sz w:val="32"/>
        </w:rPr>
        <w:t xml:space="preserve"> </w:t>
      </w:r>
      <w:r w:rsidRPr="00144398">
        <w:rPr>
          <w:b/>
          <w:sz w:val="32"/>
        </w:rPr>
        <w:t>O</w:t>
      </w:r>
    </w:p>
    <w:p w:rsidR="00710191" w:rsidRDefault="00710191" w:rsidP="00710191">
      <w:pPr>
        <w:jc w:val="center"/>
        <w:rPr>
          <w:b/>
          <w:sz w:val="32"/>
        </w:rPr>
      </w:pPr>
      <w:r w:rsidRPr="00144398">
        <w:rPr>
          <w:b/>
          <w:sz w:val="32"/>
        </w:rPr>
        <w:t>D</w:t>
      </w:r>
      <w:r>
        <w:rPr>
          <w:b/>
          <w:sz w:val="32"/>
        </w:rPr>
        <w:t xml:space="preserve"> </w:t>
      </w:r>
      <w:r w:rsidRPr="00144398">
        <w:rPr>
          <w:b/>
          <w:sz w:val="32"/>
        </w:rPr>
        <w:t xml:space="preserve">E </w:t>
      </w:r>
    </w:p>
    <w:p w:rsidR="00710191" w:rsidRPr="00EA5700" w:rsidRDefault="00710191" w:rsidP="00710191">
      <w:pPr>
        <w:jc w:val="center"/>
        <w:rPr>
          <w:rFonts w:cs="Aharoni"/>
          <w:b/>
          <w:sz w:val="32"/>
        </w:rPr>
      </w:pPr>
      <w:r w:rsidRPr="00EA5700">
        <w:rPr>
          <w:rFonts w:cs="Aharoni"/>
          <w:b/>
          <w:sz w:val="32"/>
        </w:rPr>
        <w:t>D E C R E T O</w:t>
      </w:r>
    </w:p>
    <w:p w:rsidR="00710191" w:rsidRPr="00EA5700" w:rsidRDefault="00710191" w:rsidP="007721F3">
      <w:pPr>
        <w:spacing w:line="240" w:lineRule="auto"/>
        <w:jc w:val="both"/>
        <w:rPr>
          <w:rFonts w:cs="Aharoni"/>
          <w:b/>
          <w:sz w:val="30"/>
          <w:szCs w:val="30"/>
        </w:rPr>
      </w:pPr>
      <w:r w:rsidRPr="00EA5700">
        <w:rPr>
          <w:rFonts w:cs="Aharoni"/>
          <w:b/>
          <w:sz w:val="30"/>
          <w:szCs w:val="30"/>
        </w:rPr>
        <w:t>POR EL QUE SE REFORMAN DIVERSAS DISPOSICIONES DE LA CONSTITUCIÓN POLÍTICA DE LOS ESTADOS UNIDOS MEXICANOS, EN MATERIA DE MOVILIDAD Y SEGURIDAD VIAL</w:t>
      </w:r>
    </w:p>
    <w:p w:rsidR="00710191" w:rsidRPr="00EA5700" w:rsidRDefault="00710191" w:rsidP="007721F3">
      <w:pPr>
        <w:spacing w:line="240" w:lineRule="auto"/>
        <w:jc w:val="both"/>
        <w:rPr>
          <w:rFonts w:cs="Aharoni"/>
          <w:b/>
          <w:sz w:val="28"/>
        </w:rPr>
      </w:pPr>
      <w:r w:rsidRPr="00EA5700">
        <w:rPr>
          <w:rFonts w:cs="Aharoni"/>
          <w:b/>
          <w:sz w:val="28"/>
        </w:rPr>
        <w:t xml:space="preserve">Artículo Único.- </w:t>
      </w:r>
      <w:r w:rsidRPr="00EA5700">
        <w:rPr>
          <w:rFonts w:cs="Aharoni"/>
          <w:sz w:val="28"/>
        </w:rPr>
        <w:t xml:space="preserve">Se </w:t>
      </w:r>
      <w:r w:rsidRPr="00EA5700">
        <w:rPr>
          <w:rFonts w:cs="Aharoni"/>
          <w:b/>
          <w:sz w:val="28"/>
        </w:rPr>
        <w:t xml:space="preserve">reforma </w:t>
      </w:r>
      <w:r w:rsidRPr="00EA5700">
        <w:rPr>
          <w:rFonts w:cs="Aharoni"/>
          <w:sz w:val="28"/>
        </w:rPr>
        <w:t xml:space="preserve">la fracción XXIX-C del artículo 73; el inciso a) de la fracción V y la fracción VI del artículo 115, y el párrafo segundo del Apartado C del artículo 122; y se </w:t>
      </w:r>
      <w:r w:rsidRPr="00EA5700">
        <w:rPr>
          <w:rFonts w:cs="Aharoni"/>
          <w:b/>
          <w:sz w:val="28"/>
        </w:rPr>
        <w:t xml:space="preserve">adiciona </w:t>
      </w:r>
      <w:r w:rsidRPr="00EA5700">
        <w:rPr>
          <w:rFonts w:cs="Aharoni"/>
          <w:sz w:val="28"/>
        </w:rPr>
        <w:t>un último párrafo al artículo 4o. de la Constitución Política de los Estados Unidos Mexicanos, para quedar como sigue:</w:t>
      </w:r>
      <w:r w:rsidRPr="00EA5700">
        <w:rPr>
          <w:rFonts w:cs="Aharoni"/>
          <w:b/>
          <w:sz w:val="28"/>
        </w:rPr>
        <w:t xml:space="preserve"> </w:t>
      </w:r>
    </w:p>
    <w:p w:rsidR="00180FE2" w:rsidRPr="00EA5700" w:rsidRDefault="00710191" w:rsidP="00710191">
      <w:pPr>
        <w:jc w:val="both"/>
        <w:rPr>
          <w:rFonts w:cs="Aharoni"/>
          <w:b/>
          <w:sz w:val="28"/>
        </w:rPr>
      </w:pPr>
      <w:r w:rsidRPr="00EA5700">
        <w:rPr>
          <w:rFonts w:cs="Aharoni"/>
          <w:b/>
          <w:sz w:val="28"/>
        </w:rPr>
        <w:t xml:space="preserve">Artículo </w:t>
      </w:r>
      <w:proofErr w:type="gramStart"/>
      <w:r w:rsidRPr="00EA5700">
        <w:rPr>
          <w:rFonts w:cs="Aharoni"/>
          <w:b/>
          <w:sz w:val="28"/>
        </w:rPr>
        <w:t>4o. …</w:t>
      </w:r>
      <w:proofErr w:type="gramEnd"/>
    </w:p>
    <w:p w:rsidR="00710191" w:rsidRPr="00EA5700" w:rsidRDefault="00710191" w:rsidP="00710191">
      <w:pPr>
        <w:jc w:val="both"/>
        <w:rPr>
          <w:rFonts w:cs="Aharoni"/>
          <w:b/>
          <w:sz w:val="28"/>
        </w:rPr>
      </w:pPr>
      <w:r w:rsidRPr="00EA5700">
        <w:rPr>
          <w:rFonts w:cs="Aharoni"/>
          <w:b/>
          <w:sz w:val="28"/>
        </w:rPr>
        <w:t>…</w:t>
      </w:r>
    </w:p>
    <w:p w:rsidR="00710191" w:rsidRDefault="00710191" w:rsidP="00710191">
      <w:pPr>
        <w:jc w:val="both"/>
        <w:rPr>
          <w:b/>
          <w:sz w:val="28"/>
        </w:rPr>
      </w:pPr>
      <w:r>
        <w:rPr>
          <w:b/>
          <w:sz w:val="28"/>
        </w:rPr>
        <w:t>…</w:t>
      </w:r>
    </w:p>
    <w:p w:rsidR="00710191" w:rsidRDefault="00710191" w:rsidP="00710191">
      <w:pPr>
        <w:jc w:val="both"/>
        <w:rPr>
          <w:b/>
          <w:sz w:val="28"/>
        </w:rPr>
      </w:pPr>
      <w:r>
        <w:rPr>
          <w:b/>
          <w:sz w:val="28"/>
        </w:rPr>
        <w:t>…</w:t>
      </w:r>
    </w:p>
    <w:p w:rsidR="00710191" w:rsidRDefault="00710191" w:rsidP="00710191">
      <w:pPr>
        <w:jc w:val="both"/>
        <w:rPr>
          <w:b/>
          <w:sz w:val="28"/>
        </w:rPr>
      </w:pPr>
      <w:r>
        <w:rPr>
          <w:b/>
          <w:sz w:val="28"/>
        </w:rPr>
        <w:t>…</w:t>
      </w:r>
    </w:p>
    <w:p w:rsidR="00710191" w:rsidRDefault="00710191" w:rsidP="00710191">
      <w:pPr>
        <w:jc w:val="both"/>
        <w:rPr>
          <w:b/>
          <w:sz w:val="28"/>
        </w:rPr>
      </w:pPr>
      <w:r>
        <w:rPr>
          <w:b/>
          <w:sz w:val="28"/>
        </w:rPr>
        <w:t>…</w:t>
      </w:r>
    </w:p>
    <w:p w:rsidR="00710191" w:rsidRPr="00710191" w:rsidRDefault="00710191" w:rsidP="00710191">
      <w:pPr>
        <w:jc w:val="both"/>
        <w:rPr>
          <w:b/>
          <w:sz w:val="28"/>
        </w:rPr>
      </w:pPr>
      <w:r>
        <w:rPr>
          <w:b/>
          <w:sz w:val="28"/>
        </w:rPr>
        <w:t>…</w:t>
      </w:r>
    </w:p>
    <w:p w:rsidR="00710191" w:rsidRDefault="00710191" w:rsidP="00710191">
      <w:pPr>
        <w:jc w:val="both"/>
        <w:rPr>
          <w:b/>
          <w:sz w:val="28"/>
        </w:rPr>
      </w:pPr>
      <w:r>
        <w:rPr>
          <w:b/>
          <w:sz w:val="28"/>
        </w:rPr>
        <w:t>…</w:t>
      </w:r>
    </w:p>
    <w:p w:rsidR="00710191" w:rsidRDefault="00710191" w:rsidP="00710191">
      <w:pPr>
        <w:jc w:val="both"/>
        <w:rPr>
          <w:b/>
          <w:sz w:val="28"/>
        </w:rPr>
      </w:pPr>
      <w:r>
        <w:rPr>
          <w:b/>
          <w:sz w:val="28"/>
        </w:rPr>
        <w:t>…</w:t>
      </w:r>
    </w:p>
    <w:p w:rsidR="00710191" w:rsidRPr="00710191" w:rsidRDefault="00710191" w:rsidP="00710191">
      <w:pPr>
        <w:jc w:val="both"/>
        <w:rPr>
          <w:b/>
          <w:sz w:val="28"/>
        </w:rPr>
      </w:pPr>
      <w:r>
        <w:rPr>
          <w:b/>
          <w:sz w:val="28"/>
        </w:rPr>
        <w:t>…</w:t>
      </w:r>
    </w:p>
    <w:p w:rsidR="00710191" w:rsidRDefault="00710191" w:rsidP="00710191">
      <w:pPr>
        <w:jc w:val="both"/>
        <w:rPr>
          <w:b/>
          <w:sz w:val="28"/>
        </w:rPr>
      </w:pPr>
      <w:r>
        <w:rPr>
          <w:b/>
          <w:sz w:val="28"/>
        </w:rPr>
        <w:t>…</w:t>
      </w:r>
    </w:p>
    <w:p w:rsidR="00710191" w:rsidRDefault="00710191" w:rsidP="00710191">
      <w:pPr>
        <w:jc w:val="both"/>
        <w:rPr>
          <w:b/>
          <w:sz w:val="28"/>
        </w:rPr>
      </w:pPr>
      <w:r>
        <w:rPr>
          <w:b/>
          <w:sz w:val="28"/>
        </w:rPr>
        <w:t>…</w:t>
      </w:r>
    </w:p>
    <w:p w:rsidR="00710191" w:rsidRPr="00710191" w:rsidRDefault="00710191" w:rsidP="00710191">
      <w:pPr>
        <w:jc w:val="both"/>
        <w:rPr>
          <w:b/>
          <w:sz w:val="28"/>
        </w:rPr>
      </w:pPr>
      <w:r>
        <w:rPr>
          <w:b/>
          <w:sz w:val="28"/>
        </w:rPr>
        <w:t>…</w:t>
      </w:r>
    </w:p>
    <w:p w:rsidR="00710191" w:rsidRDefault="00710191" w:rsidP="00843E2E">
      <w:pPr>
        <w:spacing w:line="240" w:lineRule="auto"/>
        <w:jc w:val="both"/>
        <w:rPr>
          <w:b/>
          <w:sz w:val="28"/>
        </w:rPr>
      </w:pPr>
      <w:r>
        <w:rPr>
          <w:b/>
          <w:sz w:val="28"/>
        </w:rPr>
        <w:t>…</w:t>
      </w:r>
    </w:p>
    <w:p w:rsidR="00EA5700" w:rsidRDefault="00EA5700" w:rsidP="007721F3">
      <w:pPr>
        <w:spacing w:line="240" w:lineRule="auto"/>
        <w:jc w:val="both"/>
        <w:rPr>
          <w:b/>
          <w:sz w:val="28"/>
        </w:rPr>
      </w:pPr>
      <w:r w:rsidRPr="00843E2E">
        <w:rPr>
          <w:noProof/>
          <w:sz w:val="16"/>
          <w:lang w:eastAsia="es-MX"/>
        </w:rPr>
        <w:lastRenderedPageBreak/>
        <w:drawing>
          <wp:anchor distT="0" distB="0" distL="114300" distR="114300" simplePos="0" relativeHeight="251661312" behindDoc="0" locked="0" layoutInCell="1" allowOverlap="1" wp14:anchorId="765E2139" wp14:editId="142D74A8">
            <wp:simplePos x="0" y="0"/>
            <wp:positionH relativeFrom="column">
              <wp:posOffset>-685800</wp:posOffset>
            </wp:positionH>
            <wp:positionV relativeFrom="paragraph">
              <wp:posOffset>-581660</wp:posOffset>
            </wp:positionV>
            <wp:extent cx="1170856" cy="1152525"/>
            <wp:effectExtent l="0" t="0" r="0" b="0"/>
            <wp:wrapNone/>
            <wp:docPr id="1" name="Imagen 1" descr="Dictamenes de ley o decreto LXIV Legisl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tamenes de ley o decreto LXIV Legislatu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0856"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5700" w:rsidRDefault="00EA5700" w:rsidP="007721F3">
      <w:pPr>
        <w:spacing w:line="240" w:lineRule="auto"/>
        <w:jc w:val="both"/>
        <w:rPr>
          <w:b/>
          <w:sz w:val="28"/>
        </w:rPr>
      </w:pPr>
    </w:p>
    <w:p w:rsidR="00710191" w:rsidRDefault="00710191" w:rsidP="007721F3">
      <w:pPr>
        <w:spacing w:line="240" w:lineRule="auto"/>
        <w:jc w:val="both"/>
        <w:rPr>
          <w:b/>
          <w:sz w:val="28"/>
        </w:rPr>
      </w:pPr>
      <w:r>
        <w:rPr>
          <w:b/>
          <w:sz w:val="28"/>
        </w:rPr>
        <w:t>…</w:t>
      </w:r>
    </w:p>
    <w:p w:rsidR="007721F3" w:rsidRDefault="007721F3" w:rsidP="007721F3">
      <w:pPr>
        <w:spacing w:line="240" w:lineRule="auto"/>
        <w:jc w:val="both"/>
        <w:rPr>
          <w:b/>
          <w:sz w:val="28"/>
        </w:rPr>
      </w:pPr>
      <w:r>
        <w:rPr>
          <w:b/>
          <w:sz w:val="28"/>
        </w:rPr>
        <w:t>…</w:t>
      </w:r>
    </w:p>
    <w:p w:rsidR="00710191" w:rsidRPr="00A10AE8" w:rsidRDefault="00710191" w:rsidP="007721F3">
      <w:pPr>
        <w:spacing w:line="240" w:lineRule="auto"/>
        <w:jc w:val="both"/>
        <w:rPr>
          <w:rFonts w:cs="Aharoni"/>
          <w:b/>
          <w:sz w:val="32"/>
        </w:rPr>
      </w:pPr>
      <w:r w:rsidRPr="00A10AE8">
        <w:rPr>
          <w:rFonts w:cs="Aharoni"/>
          <w:b/>
          <w:sz w:val="32"/>
        </w:rPr>
        <w:t>Toda persona tiene derecho a la movilidad en condiciones de seguridad vial, accesibilidad, eficiencia, sostenibilidad, calidad, inclusión e igualdad.</w:t>
      </w:r>
    </w:p>
    <w:p w:rsidR="00710191" w:rsidRPr="00A10AE8" w:rsidRDefault="00710191" w:rsidP="005D06B4">
      <w:pPr>
        <w:spacing w:line="360" w:lineRule="auto"/>
        <w:jc w:val="both"/>
        <w:rPr>
          <w:rFonts w:cs="Aharoni"/>
          <w:b/>
          <w:sz w:val="28"/>
          <w:szCs w:val="24"/>
        </w:rPr>
      </w:pPr>
      <w:r w:rsidRPr="00A10AE8">
        <w:rPr>
          <w:rFonts w:cs="Aharoni"/>
          <w:b/>
          <w:sz w:val="28"/>
          <w:szCs w:val="24"/>
        </w:rPr>
        <w:t>Artículo 73. ...</w:t>
      </w:r>
    </w:p>
    <w:p w:rsidR="00710191" w:rsidRPr="00A10AE8" w:rsidRDefault="00710191" w:rsidP="005D06B4">
      <w:pPr>
        <w:spacing w:line="360" w:lineRule="auto"/>
        <w:jc w:val="both"/>
        <w:rPr>
          <w:rFonts w:cs="Aharoni"/>
          <w:b/>
          <w:sz w:val="28"/>
          <w:szCs w:val="24"/>
        </w:rPr>
      </w:pPr>
      <w:r w:rsidRPr="00A10AE8">
        <w:rPr>
          <w:rFonts w:cs="Aharoni"/>
          <w:b/>
          <w:sz w:val="28"/>
          <w:szCs w:val="24"/>
        </w:rPr>
        <w:t>I. a XXIX-B</w:t>
      </w:r>
      <w:r w:rsidR="003C5757" w:rsidRPr="00A10AE8">
        <w:rPr>
          <w:rFonts w:cs="Aharoni"/>
          <w:b/>
          <w:sz w:val="28"/>
          <w:szCs w:val="24"/>
        </w:rPr>
        <w:t>...</w:t>
      </w:r>
    </w:p>
    <w:p w:rsidR="00710191" w:rsidRPr="00A10AE8" w:rsidRDefault="00710191" w:rsidP="007721F3">
      <w:pPr>
        <w:spacing w:line="240" w:lineRule="auto"/>
        <w:jc w:val="both"/>
        <w:rPr>
          <w:rFonts w:cs="Aharoni"/>
          <w:b/>
          <w:sz w:val="28"/>
          <w:szCs w:val="24"/>
        </w:rPr>
      </w:pPr>
      <w:r w:rsidRPr="00A10AE8">
        <w:rPr>
          <w:rFonts w:cs="Aharoni"/>
          <w:b/>
          <w:sz w:val="28"/>
          <w:szCs w:val="24"/>
        </w:rPr>
        <w:t>XXIX-C</w:t>
      </w:r>
      <w:r w:rsidRPr="00A10AE8">
        <w:rPr>
          <w:rFonts w:cs="Aharoni"/>
          <w:sz w:val="28"/>
          <w:szCs w:val="24"/>
        </w:rPr>
        <w:t xml:space="preserve">. Para expedir las leyes que establezcan la concurrencia del gobierno federal, de las entidades federativas, de los municipios y, en su caso, de las demarcaciones territoriales de la ciudad de México, en el ámbito de sus respectivas competencias, en materia de asentamientos humanos, con objeto de cumplir los fines previstos en el párrafo tercero del artículo 27 de esta constitución, </w:t>
      </w:r>
      <w:r w:rsidRPr="00A10AE8">
        <w:rPr>
          <w:rFonts w:cs="Aharoni"/>
          <w:b/>
          <w:sz w:val="28"/>
          <w:szCs w:val="24"/>
        </w:rPr>
        <w:t>así como en materia de movilidad y seguridad vial;</w:t>
      </w:r>
    </w:p>
    <w:p w:rsidR="00843E2E" w:rsidRPr="00A10AE8" w:rsidRDefault="00710191" w:rsidP="00EA5700">
      <w:pPr>
        <w:spacing w:line="360" w:lineRule="auto"/>
        <w:jc w:val="both"/>
        <w:rPr>
          <w:rFonts w:cs="Aharoni"/>
          <w:b/>
          <w:sz w:val="28"/>
          <w:szCs w:val="24"/>
        </w:rPr>
      </w:pPr>
      <w:r w:rsidRPr="00A10AE8">
        <w:rPr>
          <w:rFonts w:cs="Aharoni"/>
          <w:b/>
          <w:sz w:val="28"/>
          <w:szCs w:val="24"/>
        </w:rPr>
        <w:t xml:space="preserve">XXIX-D. </w:t>
      </w:r>
      <w:proofErr w:type="gramStart"/>
      <w:r w:rsidRPr="00A10AE8">
        <w:rPr>
          <w:rFonts w:cs="Aharoni"/>
          <w:sz w:val="28"/>
          <w:szCs w:val="24"/>
        </w:rPr>
        <w:t>a</w:t>
      </w:r>
      <w:proofErr w:type="gramEnd"/>
      <w:r w:rsidRPr="00A10AE8">
        <w:rPr>
          <w:rFonts w:cs="Aharoni"/>
          <w:b/>
          <w:sz w:val="28"/>
          <w:szCs w:val="24"/>
        </w:rPr>
        <w:t xml:space="preserve"> XXXI. ...</w:t>
      </w:r>
    </w:p>
    <w:p w:rsidR="00710191" w:rsidRPr="00A10AE8" w:rsidRDefault="00710191" w:rsidP="00EA5700">
      <w:pPr>
        <w:spacing w:line="360" w:lineRule="auto"/>
        <w:jc w:val="both"/>
        <w:rPr>
          <w:rFonts w:cs="Aharoni"/>
          <w:b/>
          <w:sz w:val="28"/>
          <w:szCs w:val="24"/>
        </w:rPr>
      </w:pPr>
      <w:r w:rsidRPr="00A10AE8">
        <w:rPr>
          <w:rFonts w:cs="Aharoni"/>
          <w:b/>
          <w:sz w:val="28"/>
          <w:szCs w:val="24"/>
        </w:rPr>
        <w:t>Artículo 115. ...</w:t>
      </w:r>
    </w:p>
    <w:p w:rsidR="00710191" w:rsidRPr="00A10AE8" w:rsidRDefault="00710191" w:rsidP="00EA5700">
      <w:pPr>
        <w:spacing w:line="360" w:lineRule="auto"/>
        <w:jc w:val="both"/>
        <w:rPr>
          <w:rFonts w:cs="Aharoni"/>
          <w:b/>
          <w:sz w:val="28"/>
          <w:szCs w:val="24"/>
        </w:rPr>
      </w:pPr>
      <w:r w:rsidRPr="00A10AE8">
        <w:rPr>
          <w:rFonts w:cs="Aharoni"/>
          <w:b/>
          <w:sz w:val="28"/>
          <w:szCs w:val="24"/>
        </w:rPr>
        <w:t>I. a IV</w:t>
      </w:r>
      <w:r w:rsidR="007721F3" w:rsidRPr="00A10AE8">
        <w:rPr>
          <w:rFonts w:cs="Aharoni"/>
          <w:b/>
          <w:sz w:val="28"/>
          <w:szCs w:val="24"/>
        </w:rPr>
        <w:t xml:space="preserve">. </w:t>
      </w:r>
      <w:r w:rsidR="003C5757" w:rsidRPr="00A10AE8">
        <w:rPr>
          <w:rFonts w:cs="Aharoni"/>
          <w:b/>
          <w:sz w:val="28"/>
          <w:szCs w:val="24"/>
        </w:rPr>
        <w:t>...</w:t>
      </w:r>
    </w:p>
    <w:p w:rsidR="007721F3" w:rsidRPr="00A10AE8" w:rsidRDefault="00710191" w:rsidP="00A10AE8">
      <w:pPr>
        <w:spacing w:line="240" w:lineRule="auto"/>
        <w:jc w:val="both"/>
        <w:rPr>
          <w:rFonts w:cs="Aharoni"/>
          <w:sz w:val="28"/>
          <w:szCs w:val="24"/>
        </w:rPr>
      </w:pPr>
      <w:r w:rsidRPr="00A10AE8">
        <w:rPr>
          <w:rFonts w:cs="Aharoni"/>
          <w:b/>
          <w:sz w:val="28"/>
          <w:szCs w:val="24"/>
        </w:rPr>
        <w:t xml:space="preserve">V. </w:t>
      </w:r>
      <w:r w:rsidRPr="00A10AE8">
        <w:rPr>
          <w:rFonts w:cs="Aharoni"/>
          <w:sz w:val="28"/>
          <w:szCs w:val="24"/>
        </w:rPr>
        <w:t>Los Municipios, en los términos de las leyes federales y Estatales rel</w:t>
      </w:r>
      <w:r w:rsidR="00843E2E" w:rsidRPr="00A10AE8">
        <w:rPr>
          <w:rFonts w:cs="Aharoni"/>
          <w:sz w:val="28"/>
          <w:szCs w:val="24"/>
        </w:rPr>
        <w:t>ativas, estarán facultados para:</w:t>
      </w:r>
    </w:p>
    <w:p w:rsidR="00A10AE8" w:rsidRPr="00A10AE8" w:rsidRDefault="00710191" w:rsidP="00A10AE8">
      <w:pPr>
        <w:spacing w:line="240" w:lineRule="auto"/>
        <w:jc w:val="both"/>
        <w:rPr>
          <w:rFonts w:cs="Aharoni"/>
          <w:b/>
          <w:sz w:val="28"/>
          <w:szCs w:val="24"/>
        </w:rPr>
      </w:pPr>
      <w:r w:rsidRPr="00A10AE8">
        <w:rPr>
          <w:rFonts w:cs="Aharoni"/>
          <w:b/>
          <w:sz w:val="28"/>
          <w:szCs w:val="24"/>
        </w:rPr>
        <w:t xml:space="preserve">a) </w:t>
      </w:r>
      <w:r w:rsidRPr="00A10AE8">
        <w:rPr>
          <w:rFonts w:cs="Aharoni"/>
          <w:sz w:val="28"/>
          <w:szCs w:val="24"/>
        </w:rPr>
        <w:t>Formular, aprobar y administrar la zonificación y planes de desarrollo urbano municipal</w:t>
      </w:r>
      <w:r w:rsidRPr="00A10AE8">
        <w:rPr>
          <w:rFonts w:cs="Aharoni"/>
          <w:b/>
          <w:sz w:val="28"/>
          <w:szCs w:val="24"/>
        </w:rPr>
        <w:t>, así como los planes en materia</w:t>
      </w:r>
      <w:r w:rsidR="003C5757" w:rsidRPr="00A10AE8">
        <w:rPr>
          <w:rFonts w:cs="Aharoni"/>
          <w:b/>
          <w:sz w:val="28"/>
          <w:szCs w:val="24"/>
        </w:rPr>
        <w:t xml:space="preserve"> de movilidad y seguridad vial;</w:t>
      </w:r>
    </w:p>
    <w:p w:rsidR="00710191" w:rsidRPr="00A10AE8" w:rsidRDefault="00710191" w:rsidP="00A10AE8">
      <w:pPr>
        <w:spacing w:line="360" w:lineRule="auto"/>
        <w:jc w:val="both"/>
        <w:rPr>
          <w:rFonts w:cs="Aharoni"/>
          <w:b/>
          <w:sz w:val="28"/>
        </w:rPr>
      </w:pPr>
      <w:r w:rsidRPr="00A10AE8">
        <w:rPr>
          <w:rFonts w:cs="Aharoni"/>
          <w:b/>
          <w:sz w:val="28"/>
        </w:rPr>
        <w:t>b) a i</w:t>
      </w:r>
      <w:proofErr w:type="gramStart"/>
      <w:r w:rsidRPr="00A10AE8">
        <w:rPr>
          <w:rFonts w:cs="Aharoni"/>
          <w:b/>
          <w:sz w:val="28"/>
        </w:rPr>
        <w:t>) ...</w:t>
      </w:r>
      <w:proofErr w:type="gramEnd"/>
    </w:p>
    <w:p w:rsidR="00710191" w:rsidRPr="00A10AE8" w:rsidRDefault="00710191" w:rsidP="00A10AE8">
      <w:pPr>
        <w:spacing w:line="360" w:lineRule="auto"/>
        <w:jc w:val="both"/>
        <w:rPr>
          <w:rFonts w:cs="Aharoni"/>
          <w:b/>
          <w:sz w:val="28"/>
        </w:rPr>
      </w:pPr>
      <w:r w:rsidRPr="00A10AE8">
        <w:rPr>
          <w:rFonts w:cs="Aharoni"/>
          <w:b/>
          <w:sz w:val="28"/>
        </w:rPr>
        <w:t>...</w:t>
      </w:r>
    </w:p>
    <w:p w:rsidR="007721F3" w:rsidRDefault="007721F3" w:rsidP="007721F3">
      <w:pPr>
        <w:spacing w:line="276" w:lineRule="auto"/>
        <w:jc w:val="both"/>
        <w:rPr>
          <w:b/>
          <w:sz w:val="28"/>
        </w:rPr>
      </w:pPr>
    </w:p>
    <w:p w:rsidR="007721F3" w:rsidRDefault="00A10AE8" w:rsidP="00710191">
      <w:pPr>
        <w:jc w:val="both"/>
        <w:rPr>
          <w:b/>
          <w:sz w:val="28"/>
        </w:rPr>
      </w:pPr>
      <w:r w:rsidRPr="00843E2E">
        <w:rPr>
          <w:noProof/>
          <w:sz w:val="16"/>
          <w:lang w:eastAsia="es-MX"/>
        </w:rPr>
        <w:lastRenderedPageBreak/>
        <w:drawing>
          <wp:anchor distT="0" distB="0" distL="114300" distR="114300" simplePos="0" relativeHeight="251669504" behindDoc="0" locked="0" layoutInCell="1" allowOverlap="1" wp14:anchorId="01C1C71A" wp14:editId="01FFE3C6">
            <wp:simplePos x="0" y="0"/>
            <wp:positionH relativeFrom="column">
              <wp:posOffset>-666750</wp:posOffset>
            </wp:positionH>
            <wp:positionV relativeFrom="paragraph">
              <wp:posOffset>-367030</wp:posOffset>
            </wp:positionV>
            <wp:extent cx="1170856" cy="1152525"/>
            <wp:effectExtent l="0" t="0" r="0" b="0"/>
            <wp:wrapNone/>
            <wp:docPr id="6" name="Imagen 6" descr="Dictamenes de ley o decreto LXIV Legisl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tamenes de ley o decreto LXIV Legislatu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0856"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21F3" w:rsidRDefault="007721F3" w:rsidP="00710191">
      <w:pPr>
        <w:jc w:val="both"/>
        <w:rPr>
          <w:b/>
          <w:sz w:val="28"/>
        </w:rPr>
      </w:pPr>
    </w:p>
    <w:p w:rsidR="007721F3" w:rsidRPr="00A10AE8" w:rsidRDefault="007721F3" w:rsidP="00710191">
      <w:pPr>
        <w:jc w:val="both"/>
        <w:rPr>
          <w:rFonts w:cs="Aharoni"/>
          <w:b/>
          <w:sz w:val="28"/>
        </w:rPr>
      </w:pPr>
    </w:p>
    <w:p w:rsidR="003C5757" w:rsidRPr="00A10AE8" w:rsidRDefault="003C5757" w:rsidP="005D06B4">
      <w:pPr>
        <w:spacing w:line="240" w:lineRule="auto"/>
        <w:jc w:val="both"/>
        <w:rPr>
          <w:rFonts w:cs="Aharoni"/>
          <w:sz w:val="24"/>
        </w:rPr>
      </w:pPr>
      <w:r w:rsidRPr="00A10AE8">
        <w:rPr>
          <w:rFonts w:cs="Aharoni"/>
          <w:b/>
          <w:sz w:val="28"/>
        </w:rPr>
        <w:t>VI</w:t>
      </w:r>
      <w:r w:rsidRPr="00A10AE8">
        <w:rPr>
          <w:rFonts w:cs="Aharoni"/>
          <w:b/>
          <w:sz w:val="24"/>
        </w:rPr>
        <w:t xml:space="preserve">. </w:t>
      </w:r>
      <w:r w:rsidRPr="00A10AE8">
        <w:rPr>
          <w:rFonts w:cs="Aharoni"/>
          <w:sz w:val="28"/>
        </w:rPr>
        <w:t xml:space="preserve">Cuando dos o más centros urbanos situados en territorios municipales de dos o más entidades federativas formen o tiendan a formar una continuidad demográfica, la Federación, las entidades federativas y los Municipios respectivos, en el ámbito de sus competencias, planearán y regularán de manera conjunta y coordinada el desarrollo de dichos centros, </w:t>
      </w:r>
      <w:r w:rsidR="007721F3" w:rsidRPr="00A10AE8">
        <w:rPr>
          <w:rFonts w:cs="Aharoni"/>
          <w:b/>
          <w:sz w:val="28"/>
        </w:rPr>
        <w:t>i</w:t>
      </w:r>
      <w:r w:rsidRPr="00A10AE8">
        <w:rPr>
          <w:rFonts w:cs="Aharoni"/>
          <w:b/>
          <w:sz w:val="28"/>
        </w:rPr>
        <w:t xml:space="preserve">ncluyendo criterios para la movilidad y seguridad vial, </w:t>
      </w:r>
      <w:r w:rsidRPr="00A10AE8">
        <w:rPr>
          <w:rFonts w:cs="Aharoni"/>
          <w:sz w:val="28"/>
        </w:rPr>
        <w:t>con apego a</w:t>
      </w:r>
      <w:r w:rsidRPr="00A10AE8">
        <w:rPr>
          <w:rFonts w:cs="Aharoni"/>
          <w:b/>
          <w:sz w:val="28"/>
        </w:rPr>
        <w:t xml:space="preserve"> las leyes federales </w:t>
      </w:r>
      <w:r w:rsidRPr="00A10AE8">
        <w:rPr>
          <w:rFonts w:cs="Aharoni"/>
          <w:sz w:val="28"/>
        </w:rPr>
        <w:t>de la materia.</w:t>
      </w:r>
    </w:p>
    <w:p w:rsidR="003C5757" w:rsidRPr="00A10AE8" w:rsidRDefault="003C5757" w:rsidP="005D06B4">
      <w:pPr>
        <w:spacing w:line="360" w:lineRule="auto"/>
        <w:jc w:val="both"/>
        <w:rPr>
          <w:rFonts w:cs="Aharoni"/>
          <w:b/>
          <w:sz w:val="28"/>
        </w:rPr>
      </w:pPr>
      <w:r w:rsidRPr="00A10AE8">
        <w:rPr>
          <w:rFonts w:cs="Aharoni"/>
          <w:b/>
          <w:sz w:val="28"/>
        </w:rPr>
        <w:t>VII. a X</w:t>
      </w:r>
      <w:proofErr w:type="gramStart"/>
      <w:r w:rsidRPr="00A10AE8">
        <w:rPr>
          <w:rFonts w:cs="Aharoni"/>
          <w:b/>
          <w:sz w:val="28"/>
        </w:rPr>
        <w:t>....</w:t>
      </w:r>
      <w:proofErr w:type="gramEnd"/>
    </w:p>
    <w:p w:rsidR="003C5757" w:rsidRPr="00A10AE8" w:rsidRDefault="003C5757" w:rsidP="005D06B4">
      <w:pPr>
        <w:spacing w:line="360" w:lineRule="auto"/>
        <w:jc w:val="both"/>
        <w:rPr>
          <w:rFonts w:cs="Aharoni"/>
          <w:b/>
          <w:sz w:val="28"/>
        </w:rPr>
      </w:pPr>
      <w:r w:rsidRPr="00A10AE8">
        <w:rPr>
          <w:rFonts w:cs="Aharoni"/>
          <w:b/>
          <w:sz w:val="28"/>
        </w:rPr>
        <w:t>Artículo 122.</w:t>
      </w:r>
      <w:r w:rsidR="00A10AE8">
        <w:rPr>
          <w:rFonts w:cs="Aharoni"/>
          <w:b/>
          <w:sz w:val="28"/>
        </w:rPr>
        <w:t xml:space="preserve"> </w:t>
      </w:r>
      <w:r w:rsidRPr="00A10AE8">
        <w:rPr>
          <w:rFonts w:cs="Aharoni"/>
          <w:b/>
          <w:sz w:val="28"/>
        </w:rPr>
        <w:t>...</w:t>
      </w:r>
    </w:p>
    <w:p w:rsidR="003C5757" w:rsidRPr="00A10AE8" w:rsidRDefault="007721F3" w:rsidP="005D06B4">
      <w:pPr>
        <w:spacing w:line="360" w:lineRule="auto"/>
        <w:jc w:val="both"/>
        <w:rPr>
          <w:rFonts w:cs="Aharoni"/>
          <w:b/>
          <w:sz w:val="28"/>
        </w:rPr>
      </w:pPr>
      <w:r w:rsidRPr="00A10AE8">
        <w:rPr>
          <w:rFonts w:cs="Aharoni"/>
          <w:b/>
          <w:sz w:val="28"/>
        </w:rPr>
        <w:t xml:space="preserve">A </w:t>
      </w:r>
      <w:r w:rsidR="003C5757" w:rsidRPr="00A10AE8">
        <w:rPr>
          <w:rFonts w:cs="Aharoni"/>
          <w:b/>
          <w:sz w:val="28"/>
        </w:rPr>
        <w:t>y B</w:t>
      </w:r>
      <w:proofErr w:type="gramStart"/>
      <w:r w:rsidR="003C5757" w:rsidRPr="00A10AE8">
        <w:rPr>
          <w:rFonts w:cs="Aharoni"/>
          <w:b/>
          <w:sz w:val="28"/>
        </w:rPr>
        <w:t>. ...</w:t>
      </w:r>
      <w:proofErr w:type="gramEnd"/>
    </w:p>
    <w:p w:rsidR="00843E2E" w:rsidRPr="00A10AE8" w:rsidRDefault="00843E2E" w:rsidP="005D06B4">
      <w:pPr>
        <w:spacing w:line="360" w:lineRule="auto"/>
        <w:rPr>
          <w:rFonts w:cs="Aharoni"/>
          <w:b/>
          <w:sz w:val="28"/>
        </w:rPr>
      </w:pPr>
      <w:r w:rsidRPr="00A10AE8">
        <w:rPr>
          <w:rFonts w:cs="Aharoni"/>
          <w:b/>
          <w:sz w:val="28"/>
        </w:rPr>
        <w:t xml:space="preserve">C. </w:t>
      </w:r>
      <w:proofErr w:type="gramStart"/>
      <w:r w:rsidRPr="00A10AE8">
        <w:rPr>
          <w:rFonts w:cs="Aharoni"/>
          <w:b/>
          <w:sz w:val="28"/>
        </w:rPr>
        <w:t>….</w:t>
      </w:r>
      <w:proofErr w:type="gramEnd"/>
    </w:p>
    <w:p w:rsidR="005D06B4" w:rsidRPr="00A10AE8" w:rsidRDefault="005D06B4" w:rsidP="005D06B4">
      <w:pPr>
        <w:spacing w:line="240" w:lineRule="auto"/>
        <w:jc w:val="both"/>
        <w:rPr>
          <w:rFonts w:cs="Aharoni"/>
          <w:sz w:val="28"/>
        </w:rPr>
      </w:pPr>
      <w:r w:rsidRPr="00A10AE8">
        <w:rPr>
          <w:rFonts w:cs="Aharoni"/>
          <w:sz w:val="28"/>
        </w:rPr>
        <w:t>Para la eficaz coordinación a que se refiere el párrafo anterior, dicha ley establecerá las bases para la organización y funcionamiento del Consejo de Desarrollo Metropolitano, al que corresponderá acordar las acciones en materia de asentamientos humanos</w:t>
      </w:r>
      <w:r w:rsidRPr="00A10AE8">
        <w:rPr>
          <w:rFonts w:cs="Aharoni"/>
          <w:b/>
          <w:sz w:val="28"/>
        </w:rPr>
        <w:t xml:space="preserve">; movilidad y seguridad vial; </w:t>
      </w:r>
      <w:r w:rsidRPr="00A10AE8">
        <w:rPr>
          <w:rFonts w:cs="Aharoni"/>
          <w:sz w:val="28"/>
        </w:rPr>
        <w:t>protección al ambiente; preservación y restauración del equilibrio ecológico; transporte; tránsito; agua potable y drenaje; recolección, tratamiento y disposición de desechos sólidos, y seguridad pública.</w:t>
      </w:r>
    </w:p>
    <w:p w:rsidR="005D06B4" w:rsidRPr="00A10AE8" w:rsidRDefault="005D06B4" w:rsidP="005D06B4">
      <w:pPr>
        <w:spacing w:line="360" w:lineRule="auto"/>
        <w:rPr>
          <w:rFonts w:cs="Aharoni"/>
          <w:b/>
          <w:sz w:val="28"/>
        </w:rPr>
      </w:pPr>
      <w:r w:rsidRPr="00A10AE8">
        <w:rPr>
          <w:rFonts w:cs="Aharoni"/>
          <w:b/>
          <w:sz w:val="28"/>
        </w:rPr>
        <w:t>…</w:t>
      </w:r>
    </w:p>
    <w:p w:rsidR="005D06B4" w:rsidRPr="00A10AE8" w:rsidRDefault="005D06B4" w:rsidP="005D06B4">
      <w:pPr>
        <w:spacing w:line="360" w:lineRule="auto"/>
        <w:rPr>
          <w:rFonts w:cs="Aharoni"/>
          <w:b/>
          <w:sz w:val="28"/>
        </w:rPr>
      </w:pPr>
      <w:r w:rsidRPr="00A10AE8">
        <w:rPr>
          <w:rFonts w:cs="Aharoni"/>
          <w:b/>
          <w:sz w:val="28"/>
        </w:rPr>
        <w:t xml:space="preserve">a) </w:t>
      </w:r>
      <w:r w:rsidRPr="00A10AE8">
        <w:rPr>
          <w:rFonts w:cs="Aharoni"/>
          <w:sz w:val="28"/>
        </w:rPr>
        <w:t>a</w:t>
      </w:r>
      <w:r w:rsidRPr="00A10AE8">
        <w:rPr>
          <w:rFonts w:cs="Aharoni"/>
          <w:b/>
          <w:sz w:val="28"/>
        </w:rPr>
        <w:t xml:space="preserve"> c)</w:t>
      </w:r>
      <w:proofErr w:type="gramStart"/>
      <w:r w:rsidRPr="00A10AE8">
        <w:rPr>
          <w:rFonts w:cs="Aharoni"/>
          <w:b/>
          <w:sz w:val="28"/>
        </w:rPr>
        <w:t>....</w:t>
      </w:r>
      <w:proofErr w:type="gramEnd"/>
    </w:p>
    <w:p w:rsidR="005D06B4" w:rsidRPr="00A10AE8" w:rsidRDefault="005D06B4" w:rsidP="005D06B4">
      <w:pPr>
        <w:spacing w:line="360" w:lineRule="auto"/>
        <w:rPr>
          <w:rFonts w:cs="Aharoni"/>
          <w:b/>
          <w:sz w:val="28"/>
        </w:rPr>
      </w:pPr>
      <w:proofErr w:type="gramStart"/>
      <w:r w:rsidRPr="00A10AE8">
        <w:rPr>
          <w:rFonts w:cs="Aharoni"/>
          <w:b/>
          <w:sz w:val="28"/>
        </w:rPr>
        <w:t>D. …</w:t>
      </w:r>
      <w:proofErr w:type="gramEnd"/>
    </w:p>
    <w:p w:rsidR="005D06B4" w:rsidRPr="00A10AE8" w:rsidRDefault="005D06B4" w:rsidP="005D06B4">
      <w:pPr>
        <w:jc w:val="center"/>
        <w:rPr>
          <w:rFonts w:cs="Aharoni"/>
          <w:b/>
          <w:sz w:val="28"/>
        </w:rPr>
      </w:pPr>
      <w:r w:rsidRPr="00A10AE8">
        <w:rPr>
          <w:rFonts w:cs="Aharoni"/>
          <w:b/>
          <w:sz w:val="28"/>
        </w:rPr>
        <w:t>Transitorios</w:t>
      </w:r>
    </w:p>
    <w:p w:rsidR="005D06B4" w:rsidRPr="00A10AE8" w:rsidRDefault="005D06B4" w:rsidP="005D06B4">
      <w:pPr>
        <w:jc w:val="both"/>
        <w:rPr>
          <w:rFonts w:cs="Aharoni"/>
          <w:sz w:val="28"/>
        </w:rPr>
      </w:pPr>
      <w:r w:rsidRPr="00A10AE8">
        <w:rPr>
          <w:rFonts w:cs="Aharoni"/>
          <w:b/>
          <w:sz w:val="28"/>
        </w:rPr>
        <w:t xml:space="preserve">Primero.- </w:t>
      </w:r>
      <w:r w:rsidRPr="00A10AE8">
        <w:rPr>
          <w:rFonts w:cs="Aharoni"/>
          <w:sz w:val="28"/>
        </w:rPr>
        <w:t>El presente Decreto entrará en vigor al día siguiente al de su publicación en el Diario Oficial de la Federación.</w:t>
      </w:r>
    </w:p>
    <w:p w:rsidR="005D06B4" w:rsidRPr="005D06B4" w:rsidRDefault="00A10AE8" w:rsidP="005D06B4">
      <w:pPr>
        <w:jc w:val="both"/>
        <w:rPr>
          <w:sz w:val="28"/>
        </w:rPr>
      </w:pPr>
      <w:r w:rsidRPr="00843E2E">
        <w:rPr>
          <w:noProof/>
          <w:sz w:val="16"/>
          <w:lang w:eastAsia="es-MX"/>
        </w:rPr>
        <w:lastRenderedPageBreak/>
        <w:drawing>
          <wp:anchor distT="0" distB="0" distL="114300" distR="114300" simplePos="0" relativeHeight="251671552" behindDoc="0" locked="0" layoutInCell="1" allowOverlap="1" wp14:anchorId="6D1EBCF0" wp14:editId="4F433B99">
            <wp:simplePos x="0" y="0"/>
            <wp:positionH relativeFrom="column">
              <wp:posOffset>-628650</wp:posOffset>
            </wp:positionH>
            <wp:positionV relativeFrom="paragraph">
              <wp:posOffset>-542925</wp:posOffset>
            </wp:positionV>
            <wp:extent cx="1170856" cy="1152525"/>
            <wp:effectExtent l="0" t="0" r="0" b="0"/>
            <wp:wrapNone/>
            <wp:docPr id="7" name="Imagen 7" descr="Dictamenes de ley o decreto LXIV Legisl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ctamenes de ley o decreto LXIV Legislatur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0856"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0AE8" w:rsidRDefault="00A10AE8" w:rsidP="005D06B4">
      <w:pPr>
        <w:jc w:val="both"/>
        <w:rPr>
          <w:b/>
          <w:sz w:val="28"/>
        </w:rPr>
      </w:pPr>
    </w:p>
    <w:p w:rsidR="005D06B4" w:rsidRPr="005D06B4" w:rsidRDefault="005D06B4" w:rsidP="005D06B4">
      <w:pPr>
        <w:jc w:val="both"/>
        <w:rPr>
          <w:sz w:val="28"/>
        </w:rPr>
      </w:pPr>
      <w:r w:rsidRPr="005D06B4">
        <w:rPr>
          <w:b/>
          <w:sz w:val="28"/>
        </w:rPr>
        <w:t xml:space="preserve">Segundo.- </w:t>
      </w:r>
      <w:r w:rsidRPr="005D06B4">
        <w:rPr>
          <w:sz w:val="28"/>
        </w:rPr>
        <w:t xml:space="preserve">El Congreso de la Unión deberá expedir, en un plazo que no excederá de ciento ochenta </w:t>
      </w:r>
      <w:r w:rsidRPr="005D06B4">
        <w:rPr>
          <w:sz w:val="28"/>
        </w:rPr>
        <w:t>días</w:t>
      </w:r>
      <w:r w:rsidRPr="005D06B4">
        <w:rPr>
          <w:sz w:val="28"/>
        </w:rPr>
        <w:t xml:space="preserve"> contados a partir de la entrada en vigor del presente Decreto, la Ley General en Materia de Movilidad y Seguridad Vial.</w:t>
      </w:r>
    </w:p>
    <w:p w:rsidR="005D06B4" w:rsidRPr="005D06B4" w:rsidRDefault="005D06B4" w:rsidP="005D06B4">
      <w:pPr>
        <w:rPr>
          <w:b/>
          <w:sz w:val="28"/>
        </w:rPr>
      </w:pPr>
    </w:p>
    <w:p w:rsidR="005D06B4" w:rsidRPr="005D06B4" w:rsidRDefault="005D06B4" w:rsidP="005D06B4">
      <w:pPr>
        <w:jc w:val="both"/>
        <w:rPr>
          <w:b/>
          <w:sz w:val="28"/>
        </w:rPr>
      </w:pPr>
      <w:r w:rsidRPr="005D06B4">
        <w:rPr>
          <w:b/>
          <w:sz w:val="28"/>
        </w:rPr>
        <w:t xml:space="preserve">Tercero.- </w:t>
      </w:r>
      <w:r w:rsidRPr="005D06B4">
        <w:rPr>
          <w:sz w:val="28"/>
        </w:rPr>
        <w:t xml:space="preserve">El Congreso de la Unión deberá armonizar, en lo que corresponda, y en un plazo que no excederá de ciento ochenta días contados a partir de la entrada en vigor de la Ley a que se refiere el </w:t>
      </w:r>
      <w:r w:rsidRPr="005D06B4">
        <w:rPr>
          <w:sz w:val="28"/>
        </w:rPr>
        <w:t>artículo</w:t>
      </w:r>
      <w:r w:rsidRPr="005D06B4">
        <w:rPr>
          <w:sz w:val="28"/>
        </w:rPr>
        <w:t xml:space="preserve"> anterior, la Ley General de Asentamientos Humanos, Ordenamiento Territorial y Desarrollo Urbano,</w:t>
      </w:r>
      <w:r w:rsidRPr="005D06B4">
        <w:rPr>
          <w:sz w:val="28"/>
        </w:rPr>
        <w:t xml:space="preserve"> </w:t>
      </w:r>
      <w:r w:rsidRPr="005D06B4">
        <w:rPr>
          <w:sz w:val="28"/>
        </w:rPr>
        <w:t>de acuerdo con lo dispuesto en el presente Decreto y la referida Ley.</w:t>
      </w:r>
    </w:p>
    <w:p w:rsidR="005D06B4" w:rsidRPr="005D06B4" w:rsidRDefault="005D06B4" w:rsidP="005D06B4">
      <w:pPr>
        <w:rPr>
          <w:b/>
          <w:sz w:val="28"/>
        </w:rPr>
      </w:pPr>
    </w:p>
    <w:p w:rsidR="005D06B4" w:rsidRPr="005D06B4" w:rsidRDefault="005D06B4" w:rsidP="005D06B4">
      <w:pPr>
        <w:jc w:val="both"/>
        <w:rPr>
          <w:sz w:val="24"/>
        </w:rPr>
      </w:pPr>
      <w:r w:rsidRPr="005D06B4">
        <w:rPr>
          <w:sz w:val="24"/>
        </w:rPr>
        <w:t xml:space="preserve">SALON DE SESIONES DE LA CÁMARA DE DIPUTADOS DEL HONORABLE CONGRESO DE LA UNIÓN. </w:t>
      </w:r>
      <w:r w:rsidRPr="005D06B4">
        <w:rPr>
          <w:sz w:val="24"/>
        </w:rPr>
        <w:t>Ciudad</w:t>
      </w:r>
      <w:r w:rsidRPr="005D06B4">
        <w:rPr>
          <w:sz w:val="24"/>
        </w:rPr>
        <w:t xml:space="preserve"> de México, a 14 de octubre de 2020.</w:t>
      </w:r>
    </w:p>
    <w:p w:rsidR="005D06B4" w:rsidRDefault="005D06B4" w:rsidP="005D06B4">
      <w:pPr>
        <w:rPr>
          <w:sz w:val="28"/>
        </w:rPr>
      </w:pPr>
    </w:p>
    <w:p w:rsidR="00A10AE8" w:rsidRDefault="00A10AE8" w:rsidP="005D06B4">
      <w:pPr>
        <w:rPr>
          <w:sz w:val="28"/>
        </w:rPr>
      </w:pPr>
    </w:p>
    <w:p w:rsidR="00A10AE8" w:rsidRDefault="00A10AE8" w:rsidP="005D06B4">
      <w:pPr>
        <w:rPr>
          <w:sz w:val="28"/>
        </w:rPr>
      </w:pPr>
      <w:r>
        <w:rPr>
          <w:noProof/>
          <w:sz w:val="28"/>
          <w:lang w:eastAsia="es-MX"/>
        </w:rPr>
        <mc:AlternateContent>
          <mc:Choice Requires="wps">
            <w:drawing>
              <wp:anchor distT="0" distB="0" distL="114300" distR="114300" simplePos="0" relativeHeight="251667456" behindDoc="0" locked="0" layoutInCell="1" allowOverlap="1" wp14:anchorId="32B2E59C" wp14:editId="141F6392">
                <wp:simplePos x="0" y="0"/>
                <wp:positionH relativeFrom="column">
                  <wp:posOffset>2929890</wp:posOffset>
                </wp:positionH>
                <wp:positionV relativeFrom="paragraph">
                  <wp:posOffset>222885</wp:posOffset>
                </wp:positionV>
                <wp:extent cx="2181225" cy="0"/>
                <wp:effectExtent l="0" t="0" r="28575" b="19050"/>
                <wp:wrapNone/>
                <wp:docPr id="5" name="Conector recto 5"/>
                <wp:cNvGraphicFramePr/>
                <a:graphic xmlns:a="http://schemas.openxmlformats.org/drawingml/2006/main">
                  <a:graphicData uri="http://schemas.microsoft.com/office/word/2010/wordprocessingShape">
                    <wps:wsp>
                      <wps:cNvCnPr/>
                      <wps:spPr>
                        <a:xfrm>
                          <a:off x="0" y="0"/>
                          <a:ext cx="2181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A66824" id="Conector recto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0.7pt,17.55pt" to="402.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" strokecolor="black [3213]" strokeweight="1.5pt">
                <v:stroke joinstyle="miter"/>
              </v:line>
            </w:pict>
          </mc:Fallback>
        </mc:AlternateContent>
      </w:r>
      <w:r>
        <w:rPr>
          <w:noProof/>
          <w:sz w:val="28"/>
          <w:lang w:eastAsia="es-MX"/>
        </w:rPr>
        <mc:AlternateContent>
          <mc:Choice Requires="wps">
            <w:drawing>
              <wp:anchor distT="0" distB="0" distL="114300" distR="114300" simplePos="0" relativeHeight="251665408" behindDoc="0" locked="0" layoutInCell="1" allowOverlap="1" wp14:anchorId="61A5419E" wp14:editId="1BD32CEF">
                <wp:simplePos x="0" y="0"/>
                <wp:positionH relativeFrom="column">
                  <wp:posOffset>139064</wp:posOffset>
                </wp:positionH>
                <wp:positionV relativeFrom="paragraph">
                  <wp:posOffset>222885</wp:posOffset>
                </wp:positionV>
                <wp:extent cx="2181225" cy="0"/>
                <wp:effectExtent l="0" t="0" r="28575" b="19050"/>
                <wp:wrapNone/>
                <wp:docPr id="4" name="Conector recto 4"/>
                <wp:cNvGraphicFramePr/>
                <a:graphic xmlns:a="http://schemas.openxmlformats.org/drawingml/2006/main">
                  <a:graphicData uri="http://schemas.microsoft.com/office/word/2010/wordprocessingShape">
                    <wps:wsp>
                      <wps:cNvCnPr/>
                      <wps:spPr>
                        <a:xfrm>
                          <a:off x="0" y="0"/>
                          <a:ext cx="2181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782C2D" id="Conector recto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95pt,17.55pt" to="182.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" strokecolor="black [3213]" strokeweight="1.5pt">
                <v:stroke joinstyle="miter"/>
              </v:line>
            </w:pict>
          </mc:Fallback>
        </mc:AlternateContent>
      </w:r>
      <w:r>
        <w:rPr>
          <w:noProof/>
          <w:sz w:val="28"/>
          <w:lang w:eastAsia="es-MX"/>
        </w:rPr>
        <mc:AlternateContent>
          <mc:Choice Requires="wps">
            <w:drawing>
              <wp:anchor distT="0" distB="0" distL="114300" distR="114300" simplePos="0" relativeHeight="251664384" behindDoc="0" locked="0" layoutInCell="1" allowOverlap="1" wp14:anchorId="0F6F7AD5" wp14:editId="42C80516">
                <wp:simplePos x="0" y="0"/>
                <wp:positionH relativeFrom="column">
                  <wp:posOffset>2929890</wp:posOffset>
                </wp:positionH>
                <wp:positionV relativeFrom="paragraph">
                  <wp:posOffset>222885</wp:posOffset>
                </wp:positionV>
                <wp:extent cx="2286000" cy="581025"/>
                <wp:effectExtent l="0" t="0" r="19050" b="28575"/>
                <wp:wrapNone/>
                <wp:docPr id="3" name="Cuadro de texto 3"/>
                <wp:cNvGraphicFramePr/>
                <a:graphic xmlns:a="http://schemas.openxmlformats.org/drawingml/2006/main">
                  <a:graphicData uri="http://schemas.microsoft.com/office/word/2010/wordprocessingShape">
                    <wps:wsp>
                      <wps:cNvSpPr txBox="1"/>
                      <wps:spPr>
                        <a:xfrm>
                          <a:off x="0" y="0"/>
                          <a:ext cx="2286000" cy="5810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10AE8" w:rsidRPr="00A10AE8" w:rsidRDefault="00A10AE8" w:rsidP="00A10AE8">
                            <w:pPr>
                              <w:spacing w:line="240" w:lineRule="auto"/>
                              <w:jc w:val="center"/>
                              <w:rPr>
                                <w:sz w:val="24"/>
                              </w:rPr>
                            </w:pPr>
                            <w:proofErr w:type="spellStart"/>
                            <w:r w:rsidRPr="00A10AE8">
                              <w:rPr>
                                <w:sz w:val="24"/>
                              </w:rPr>
                              <w:t>Dip</w:t>
                            </w:r>
                            <w:proofErr w:type="spellEnd"/>
                            <w:r w:rsidRPr="00A10AE8">
                              <w:rPr>
                                <w:sz w:val="24"/>
                              </w:rPr>
                              <w:t xml:space="preserve">. </w:t>
                            </w:r>
                            <w:proofErr w:type="spellStart"/>
                            <w:r w:rsidRPr="00A10AE8">
                              <w:rPr>
                                <w:sz w:val="24"/>
                              </w:rPr>
                              <w:t>Monica</w:t>
                            </w:r>
                            <w:proofErr w:type="spellEnd"/>
                            <w:r w:rsidRPr="00A10AE8">
                              <w:rPr>
                                <w:sz w:val="24"/>
                              </w:rPr>
                              <w:t xml:space="preserve"> Bautista Rodríguez</w:t>
                            </w:r>
                          </w:p>
                          <w:p w:rsidR="00A10AE8" w:rsidRPr="00A10AE8" w:rsidRDefault="00A10AE8" w:rsidP="00A10AE8">
                            <w:pPr>
                              <w:spacing w:line="240" w:lineRule="auto"/>
                              <w:jc w:val="center"/>
                              <w:rPr>
                                <w:sz w:val="24"/>
                              </w:rPr>
                            </w:pPr>
                            <w:r w:rsidRPr="00A10AE8">
                              <w:rPr>
                                <w:sz w:val="24"/>
                              </w:rPr>
                              <w:t>Secretaria</w:t>
                            </w:r>
                          </w:p>
                          <w:p w:rsidR="00A10AE8" w:rsidRDefault="00A10AE8" w:rsidP="00A10A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6F7AD5" id="_x0000_t202" coordsize="21600,21600" o:spt="202" path="m,l,21600r21600,l21600,xe">
                <v:stroke joinstyle="miter"/>
                <v:path gradientshapeok="t" o:connecttype="rect"/>
              </v:shapetype>
              <v:shape id="Cuadro de texto 3" o:spid="_x0000_s1026" type="#_x0000_t202" style="position:absolute;margin-left:230.7pt;margin-top:17.55pt;width:180pt;height:45.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" fillcolor="white [3201]" strokecolor="white [3212]" strokeweight=".5pt">
                <v:textbox>
                  <w:txbxContent>
                    <w:p w:rsidR="00A10AE8" w:rsidRPr="00A10AE8" w:rsidRDefault="00A10AE8" w:rsidP="00A10AE8">
                      <w:pPr>
                        <w:spacing w:line="240" w:lineRule="auto"/>
                        <w:jc w:val="center"/>
                        <w:rPr>
                          <w:sz w:val="24"/>
                        </w:rPr>
                      </w:pPr>
                      <w:proofErr w:type="spellStart"/>
                      <w:r w:rsidRPr="00A10AE8">
                        <w:rPr>
                          <w:sz w:val="24"/>
                        </w:rPr>
                        <w:t>Dip</w:t>
                      </w:r>
                      <w:proofErr w:type="spellEnd"/>
                      <w:r w:rsidRPr="00A10AE8">
                        <w:rPr>
                          <w:sz w:val="24"/>
                        </w:rPr>
                        <w:t xml:space="preserve">. </w:t>
                      </w:r>
                      <w:proofErr w:type="spellStart"/>
                      <w:r w:rsidRPr="00A10AE8">
                        <w:rPr>
                          <w:sz w:val="24"/>
                        </w:rPr>
                        <w:t>Monica</w:t>
                      </w:r>
                      <w:proofErr w:type="spellEnd"/>
                      <w:r w:rsidRPr="00A10AE8">
                        <w:rPr>
                          <w:sz w:val="24"/>
                        </w:rPr>
                        <w:t xml:space="preserve"> Bautista Rodríguez</w:t>
                      </w:r>
                    </w:p>
                    <w:p w:rsidR="00A10AE8" w:rsidRPr="00A10AE8" w:rsidRDefault="00A10AE8" w:rsidP="00A10AE8">
                      <w:pPr>
                        <w:spacing w:line="240" w:lineRule="auto"/>
                        <w:jc w:val="center"/>
                        <w:rPr>
                          <w:sz w:val="24"/>
                        </w:rPr>
                      </w:pPr>
                      <w:r w:rsidRPr="00A10AE8">
                        <w:rPr>
                          <w:sz w:val="24"/>
                        </w:rPr>
                        <w:t>Secretaria</w:t>
                      </w:r>
                    </w:p>
                    <w:p w:rsidR="00A10AE8" w:rsidRDefault="00A10AE8" w:rsidP="00A10AE8"/>
                  </w:txbxContent>
                </v:textbox>
              </v:shape>
            </w:pict>
          </mc:Fallback>
        </mc:AlternateContent>
      </w:r>
      <w:r>
        <w:rPr>
          <w:noProof/>
          <w:sz w:val="28"/>
          <w:lang w:eastAsia="es-MX"/>
        </w:rPr>
        <mc:AlternateContent>
          <mc:Choice Requires="wps">
            <w:drawing>
              <wp:anchor distT="0" distB="0" distL="114300" distR="114300" simplePos="0" relativeHeight="251662336" behindDoc="0" locked="0" layoutInCell="1" allowOverlap="1" wp14:anchorId="0E77F051" wp14:editId="2A4B064E">
                <wp:simplePos x="0" y="0"/>
                <wp:positionH relativeFrom="column">
                  <wp:posOffset>139065</wp:posOffset>
                </wp:positionH>
                <wp:positionV relativeFrom="paragraph">
                  <wp:posOffset>222885</wp:posOffset>
                </wp:positionV>
                <wp:extent cx="2286000" cy="466725"/>
                <wp:effectExtent l="0" t="0" r="19050" b="28575"/>
                <wp:wrapNone/>
                <wp:docPr id="2" name="Cuadro de texto 2"/>
                <wp:cNvGraphicFramePr/>
                <a:graphic xmlns:a="http://schemas.openxmlformats.org/drawingml/2006/main">
                  <a:graphicData uri="http://schemas.microsoft.com/office/word/2010/wordprocessingShape">
                    <wps:wsp>
                      <wps:cNvSpPr txBox="1"/>
                      <wps:spPr>
                        <a:xfrm>
                          <a:off x="0" y="0"/>
                          <a:ext cx="2286000" cy="4667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10AE8" w:rsidRPr="00A10AE8" w:rsidRDefault="00A10AE8" w:rsidP="00A10AE8">
                            <w:pPr>
                              <w:tabs>
                                <w:tab w:val="left" w:pos="5250"/>
                              </w:tabs>
                              <w:jc w:val="center"/>
                              <w:rPr>
                                <w:sz w:val="24"/>
                              </w:rPr>
                            </w:pPr>
                            <w:proofErr w:type="spellStart"/>
                            <w:r w:rsidRPr="00A10AE8">
                              <w:rPr>
                                <w:sz w:val="24"/>
                              </w:rPr>
                              <w:t>Dip</w:t>
                            </w:r>
                            <w:proofErr w:type="spellEnd"/>
                            <w:r w:rsidRPr="00A10AE8">
                              <w:rPr>
                                <w:sz w:val="24"/>
                              </w:rPr>
                              <w:t xml:space="preserve">. Dulce </w:t>
                            </w:r>
                            <w:proofErr w:type="spellStart"/>
                            <w:r w:rsidRPr="00A10AE8">
                              <w:rPr>
                                <w:sz w:val="24"/>
                              </w:rPr>
                              <w:t>Maria</w:t>
                            </w:r>
                            <w:proofErr w:type="spellEnd"/>
                            <w:r w:rsidRPr="00A10AE8">
                              <w:rPr>
                                <w:sz w:val="24"/>
                              </w:rPr>
                              <w:t xml:space="preserve"> Sauri </w:t>
                            </w:r>
                            <w:proofErr w:type="spellStart"/>
                            <w:r w:rsidRPr="00A10AE8">
                              <w:rPr>
                                <w:sz w:val="24"/>
                              </w:rPr>
                              <w:t>Riancho</w:t>
                            </w:r>
                            <w:proofErr w:type="spellEnd"/>
                            <w:r w:rsidRPr="00A10AE8">
                              <w:rPr>
                                <w:sz w:val="24"/>
                              </w:rPr>
                              <w:t xml:space="preserve"> Presidenta</w:t>
                            </w:r>
                          </w:p>
                          <w:p w:rsidR="00A10AE8" w:rsidRDefault="00A10A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E77F051" id="Cuadro de texto 2" o:spid="_x0000_s1027" type="#_x0000_t202" style="position:absolute;margin-left:10.95pt;margin-top:17.55pt;width:180pt;height:36.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" fillcolor="white [3201]" strokecolor="white [3212]" strokeweight=".5pt">
                <v:textbox>
                  <w:txbxContent>
                    <w:p w:rsidR="00A10AE8" w:rsidRPr="00A10AE8" w:rsidRDefault="00A10AE8" w:rsidP="00A10AE8">
                      <w:pPr>
                        <w:tabs>
                          <w:tab w:val="left" w:pos="5250"/>
                        </w:tabs>
                        <w:jc w:val="center"/>
                        <w:rPr>
                          <w:sz w:val="24"/>
                        </w:rPr>
                      </w:pPr>
                      <w:proofErr w:type="spellStart"/>
                      <w:r w:rsidRPr="00A10AE8">
                        <w:rPr>
                          <w:sz w:val="24"/>
                        </w:rPr>
                        <w:t>Dip</w:t>
                      </w:r>
                      <w:proofErr w:type="spellEnd"/>
                      <w:r w:rsidRPr="00A10AE8">
                        <w:rPr>
                          <w:sz w:val="24"/>
                        </w:rPr>
                        <w:t xml:space="preserve">. Dulce </w:t>
                      </w:r>
                      <w:proofErr w:type="spellStart"/>
                      <w:r w:rsidRPr="00A10AE8">
                        <w:rPr>
                          <w:sz w:val="24"/>
                        </w:rPr>
                        <w:t>Maria</w:t>
                      </w:r>
                      <w:proofErr w:type="spellEnd"/>
                      <w:r w:rsidRPr="00A10AE8">
                        <w:rPr>
                          <w:sz w:val="24"/>
                        </w:rPr>
                        <w:t xml:space="preserve"> Sauri </w:t>
                      </w:r>
                      <w:proofErr w:type="spellStart"/>
                      <w:r w:rsidRPr="00A10AE8">
                        <w:rPr>
                          <w:sz w:val="24"/>
                        </w:rPr>
                        <w:t>Riancho</w:t>
                      </w:r>
                      <w:proofErr w:type="spellEnd"/>
                      <w:r w:rsidRPr="00A10AE8">
                        <w:rPr>
                          <w:sz w:val="24"/>
                        </w:rPr>
                        <w:t xml:space="preserve"> Presidenta</w:t>
                      </w:r>
                    </w:p>
                    <w:p w:rsidR="00A10AE8" w:rsidRDefault="00A10AE8"/>
                  </w:txbxContent>
                </v:textbox>
              </v:shape>
            </w:pict>
          </mc:Fallback>
        </mc:AlternateContent>
      </w:r>
    </w:p>
    <w:p w:rsidR="00A10AE8" w:rsidRDefault="00A10AE8" w:rsidP="005D06B4">
      <w:pPr>
        <w:rPr>
          <w:sz w:val="28"/>
        </w:rPr>
      </w:pPr>
    </w:p>
    <w:p w:rsidR="00A10AE8" w:rsidRPr="005D06B4" w:rsidRDefault="00A10AE8" w:rsidP="005D06B4">
      <w:pPr>
        <w:rPr>
          <w:sz w:val="28"/>
        </w:rPr>
      </w:pPr>
    </w:p>
    <w:p w:rsidR="005D06B4" w:rsidRPr="005D06B4" w:rsidRDefault="005D06B4" w:rsidP="005D06B4">
      <w:pPr>
        <w:rPr>
          <w:b/>
          <w:sz w:val="28"/>
        </w:rPr>
      </w:pPr>
    </w:p>
    <w:p w:rsidR="005D06B4" w:rsidRPr="005D06B4" w:rsidRDefault="005D06B4" w:rsidP="005D06B4">
      <w:pPr>
        <w:rPr>
          <w:b/>
          <w:sz w:val="28"/>
        </w:rPr>
      </w:pPr>
      <w:bookmarkStart w:id="0" w:name="_GoBack"/>
      <w:bookmarkEnd w:id="0"/>
    </w:p>
    <w:p w:rsidR="00843E2E" w:rsidRPr="00843E2E" w:rsidRDefault="00843E2E" w:rsidP="005D06B4">
      <w:pPr>
        <w:rPr>
          <w:b/>
          <w:sz w:val="28"/>
        </w:rPr>
      </w:pPr>
    </w:p>
    <w:sectPr w:rsidR="00843E2E" w:rsidRPr="00843E2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8B6EEB"/>
    <w:multiLevelType w:val="hybridMultilevel"/>
    <w:tmpl w:val="9F4A533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191"/>
    <w:rsid w:val="0007221C"/>
    <w:rsid w:val="000E6DB2"/>
    <w:rsid w:val="0015038B"/>
    <w:rsid w:val="00180FE2"/>
    <w:rsid w:val="00185A9C"/>
    <w:rsid w:val="001C08C1"/>
    <w:rsid w:val="001F3759"/>
    <w:rsid w:val="00295836"/>
    <w:rsid w:val="002D7A9F"/>
    <w:rsid w:val="00394CCC"/>
    <w:rsid w:val="003C5757"/>
    <w:rsid w:val="004129F3"/>
    <w:rsid w:val="00430623"/>
    <w:rsid w:val="004366EC"/>
    <w:rsid w:val="00474574"/>
    <w:rsid w:val="004E6696"/>
    <w:rsid w:val="005D06B4"/>
    <w:rsid w:val="006266F0"/>
    <w:rsid w:val="00710191"/>
    <w:rsid w:val="00754126"/>
    <w:rsid w:val="007721F3"/>
    <w:rsid w:val="0079331C"/>
    <w:rsid w:val="007D06AB"/>
    <w:rsid w:val="00843E2E"/>
    <w:rsid w:val="008679E3"/>
    <w:rsid w:val="00897ECA"/>
    <w:rsid w:val="008F7C79"/>
    <w:rsid w:val="0091627B"/>
    <w:rsid w:val="00945DF2"/>
    <w:rsid w:val="009D1767"/>
    <w:rsid w:val="00A10AE8"/>
    <w:rsid w:val="00A26A52"/>
    <w:rsid w:val="00AC0620"/>
    <w:rsid w:val="00B57116"/>
    <w:rsid w:val="00BA48A1"/>
    <w:rsid w:val="00C42266"/>
    <w:rsid w:val="00DF4F4A"/>
    <w:rsid w:val="00EA5700"/>
    <w:rsid w:val="00EB2735"/>
    <w:rsid w:val="00EB66C0"/>
    <w:rsid w:val="00EC6B0B"/>
    <w:rsid w:val="00EE365B"/>
    <w:rsid w:val="00F848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08AF8D-1CA7-4D8E-A8E1-625DB6917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19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10191"/>
    <w:pPr>
      <w:ind w:left="720"/>
      <w:contextualSpacing/>
    </w:pPr>
  </w:style>
  <w:style w:type="paragraph" w:styleId="Textodeglobo">
    <w:name w:val="Balloon Text"/>
    <w:basedOn w:val="Normal"/>
    <w:link w:val="TextodegloboCar"/>
    <w:uiPriority w:val="99"/>
    <w:semiHidden/>
    <w:unhideWhenUsed/>
    <w:rsid w:val="00A10A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0A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4</Pages>
  <Words>524</Words>
  <Characters>2882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Arlethe</dc:creator>
  <cp:keywords/>
  <dc:description/>
  <cp:lastModifiedBy>Arlethe</cp:lastModifiedBy>
  <cp:revision>2</cp:revision>
  <cp:lastPrinted>2020-11-06T16:50:00Z</cp:lastPrinted>
  <dcterms:created xsi:type="dcterms:W3CDTF">2020-11-04T20:13:00Z</dcterms:created>
  <dcterms:modified xsi:type="dcterms:W3CDTF">2020-11-06T16:50:00Z</dcterms:modified>
</cp:coreProperties>
</file>