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06" w:rsidRDefault="00440706" w:rsidP="00622698">
      <w:pPr>
        <w:spacing w:after="0" w:line="240" w:lineRule="auto"/>
        <w:jc w:val="center"/>
        <w:rPr>
          <w:rFonts w:ascii="Arial" w:hAnsi="Arial" w:cs="Arial"/>
          <w:b/>
          <w:sz w:val="24"/>
          <w:szCs w:val="24"/>
          <w:lang w:val="es-ES"/>
        </w:rPr>
      </w:pPr>
      <w:bookmarkStart w:id="0" w:name="_GoBack"/>
      <w:bookmarkEnd w:id="0"/>
    </w:p>
    <w:p w:rsidR="003B4318" w:rsidRDefault="003B4318" w:rsidP="00622698">
      <w:pPr>
        <w:spacing w:after="0" w:line="240" w:lineRule="auto"/>
        <w:jc w:val="center"/>
        <w:rPr>
          <w:rFonts w:ascii="Arial" w:hAnsi="Arial" w:cs="Arial"/>
          <w:b/>
          <w:sz w:val="24"/>
          <w:szCs w:val="24"/>
          <w:lang w:val="es-ES"/>
        </w:rPr>
      </w:pPr>
      <w:r w:rsidRPr="0081003D">
        <w:rPr>
          <w:rFonts w:ascii="Arial" w:hAnsi="Arial" w:cs="Arial"/>
          <w:b/>
          <w:sz w:val="24"/>
          <w:szCs w:val="24"/>
          <w:lang w:val="es-ES"/>
        </w:rPr>
        <w:t>FICHA TÉCNICA</w:t>
      </w:r>
    </w:p>
    <w:p w:rsidR="00F53B4A" w:rsidRPr="00F53B4A" w:rsidRDefault="00F53B4A" w:rsidP="00622698">
      <w:pPr>
        <w:spacing w:after="0" w:line="240" w:lineRule="auto"/>
        <w:jc w:val="center"/>
        <w:rPr>
          <w:rFonts w:ascii="Arial" w:hAnsi="Arial" w:cs="Arial"/>
          <w:b/>
          <w:sz w:val="28"/>
          <w:szCs w:val="24"/>
          <w:lang w:val="es-ES"/>
        </w:rPr>
      </w:pPr>
    </w:p>
    <w:p w:rsidR="005F084C" w:rsidRDefault="00F53B4A" w:rsidP="00622698">
      <w:pPr>
        <w:spacing w:after="0" w:line="240" w:lineRule="auto"/>
        <w:jc w:val="center"/>
        <w:rPr>
          <w:rFonts w:ascii="Arial" w:hAnsi="Arial" w:cs="Arial"/>
          <w:b/>
          <w:sz w:val="28"/>
          <w:szCs w:val="24"/>
          <w:lang w:val="es-ES"/>
        </w:rPr>
      </w:pPr>
      <w:r w:rsidRPr="00F53B4A">
        <w:rPr>
          <w:rFonts w:ascii="Arial" w:hAnsi="Arial" w:cs="Arial"/>
          <w:b/>
          <w:bCs/>
          <w:sz w:val="24"/>
        </w:rPr>
        <w:t>INICIATIVA CON PROPUESTA DE DECRETO POR EL QUE SE MODIFICA LA LEY PARA EL FOMENTO Y DESARROLLO DEL TURISMO EN YUCATÁN EN MATERIA DE LA CULTURA TURÍSTICA EN EL ESTADO</w:t>
      </w:r>
      <w:r w:rsidR="007E6C73" w:rsidRPr="00F53B4A">
        <w:rPr>
          <w:rFonts w:ascii="Arial" w:hAnsi="Arial" w:cs="Arial"/>
          <w:b/>
          <w:sz w:val="28"/>
          <w:szCs w:val="24"/>
          <w:lang w:val="es-ES"/>
        </w:rPr>
        <w:t xml:space="preserve"> </w:t>
      </w:r>
    </w:p>
    <w:p w:rsidR="00F53B4A" w:rsidRPr="00F53B4A" w:rsidRDefault="00F53B4A" w:rsidP="00622698">
      <w:pPr>
        <w:spacing w:after="0" w:line="240" w:lineRule="auto"/>
        <w:jc w:val="center"/>
        <w:rPr>
          <w:rFonts w:ascii="Arial" w:hAnsi="Arial" w:cs="Arial"/>
          <w:b/>
          <w:sz w:val="28"/>
          <w:szCs w:val="24"/>
          <w:lang w:val="es-ES"/>
        </w:rPr>
      </w:pPr>
    </w:p>
    <w:p w:rsidR="005F084C" w:rsidRPr="00A81473" w:rsidRDefault="005F084C" w:rsidP="00622698">
      <w:pPr>
        <w:spacing w:after="0" w:line="240" w:lineRule="auto"/>
        <w:jc w:val="both"/>
        <w:rPr>
          <w:rFonts w:ascii="Arial" w:hAnsi="Arial" w:cs="Arial"/>
          <w:b/>
          <w:sz w:val="14"/>
          <w:szCs w:val="24"/>
        </w:rPr>
      </w:pPr>
    </w:p>
    <w:p w:rsidR="003B4318" w:rsidRPr="0081003D" w:rsidRDefault="003B4318" w:rsidP="00F90476">
      <w:pPr>
        <w:spacing w:after="0" w:line="240" w:lineRule="auto"/>
        <w:jc w:val="center"/>
        <w:rPr>
          <w:rFonts w:ascii="Arial" w:hAnsi="Arial" w:cs="Arial"/>
          <w:sz w:val="24"/>
          <w:szCs w:val="24"/>
          <w:lang w:val="es-ES"/>
        </w:rPr>
      </w:pPr>
      <w:r w:rsidRPr="0081003D">
        <w:rPr>
          <w:rFonts w:ascii="Arial" w:hAnsi="Arial" w:cs="Arial"/>
          <w:b/>
          <w:sz w:val="24"/>
          <w:szCs w:val="24"/>
          <w:lang w:val="es-ES"/>
        </w:rPr>
        <w:t xml:space="preserve">PRESENTADA POR: </w:t>
      </w:r>
      <w:r w:rsidR="00F53B4A">
        <w:rPr>
          <w:rFonts w:ascii="Arial" w:hAnsi="Arial" w:cs="Arial"/>
          <w:sz w:val="24"/>
          <w:szCs w:val="24"/>
          <w:lang w:val="es-ES"/>
        </w:rPr>
        <w:t>El</w:t>
      </w:r>
      <w:r w:rsidR="00A84FB1">
        <w:rPr>
          <w:rFonts w:ascii="Arial" w:hAnsi="Arial" w:cs="Arial"/>
          <w:sz w:val="24"/>
          <w:szCs w:val="24"/>
          <w:lang w:val="es-ES"/>
        </w:rPr>
        <w:t xml:space="preserve"> </w:t>
      </w:r>
      <w:r w:rsidR="006A611A">
        <w:rPr>
          <w:rFonts w:ascii="Arial" w:hAnsi="Arial" w:cs="Arial"/>
          <w:sz w:val="24"/>
          <w:szCs w:val="24"/>
          <w:lang w:val="es-ES"/>
        </w:rPr>
        <w:t>diputad</w:t>
      </w:r>
      <w:r w:rsidR="00F53B4A">
        <w:rPr>
          <w:rFonts w:ascii="Arial" w:hAnsi="Arial" w:cs="Arial"/>
          <w:sz w:val="24"/>
          <w:szCs w:val="24"/>
          <w:lang w:val="es-ES"/>
        </w:rPr>
        <w:t>o</w:t>
      </w:r>
      <w:r w:rsidR="006A611A">
        <w:rPr>
          <w:rFonts w:ascii="Arial" w:hAnsi="Arial" w:cs="Arial"/>
          <w:sz w:val="24"/>
          <w:szCs w:val="24"/>
          <w:lang w:val="es-ES"/>
        </w:rPr>
        <w:t xml:space="preserve"> </w:t>
      </w:r>
      <w:r w:rsidR="00F53B4A">
        <w:rPr>
          <w:rFonts w:ascii="Arial" w:hAnsi="Arial" w:cs="Arial"/>
          <w:sz w:val="24"/>
          <w:szCs w:val="24"/>
        </w:rPr>
        <w:t>Luis Enrique Borjas Romero</w:t>
      </w:r>
      <w:r w:rsidR="006A611A">
        <w:rPr>
          <w:rFonts w:ascii="Arial" w:hAnsi="Arial" w:cs="Arial"/>
          <w:sz w:val="24"/>
          <w:szCs w:val="24"/>
          <w:lang w:val="es-ES"/>
        </w:rPr>
        <w:t xml:space="preserve"> </w:t>
      </w:r>
      <w:r w:rsidR="003E62C6">
        <w:rPr>
          <w:rFonts w:ascii="Arial" w:hAnsi="Arial" w:cs="Arial"/>
          <w:sz w:val="24"/>
          <w:szCs w:val="24"/>
          <w:lang w:val="es-ES"/>
        </w:rPr>
        <w:t xml:space="preserve">de </w:t>
      </w:r>
      <w:r w:rsidR="00AD6412">
        <w:rPr>
          <w:rFonts w:ascii="Arial" w:hAnsi="Arial" w:cs="Arial"/>
          <w:sz w:val="24"/>
          <w:szCs w:val="24"/>
          <w:lang w:val="es-ES"/>
        </w:rPr>
        <w:t xml:space="preserve">la Fracción </w:t>
      </w:r>
      <w:r w:rsidR="006A611A">
        <w:rPr>
          <w:rFonts w:ascii="Arial" w:hAnsi="Arial" w:cs="Arial"/>
          <w:sz w:val="24"/>
          <w:szCs w:val="24"/>
          <w:lang w:val="es-ES"/>
        </w:rPr>
        <w:t xml:space="preserve">Legislativa del Partido </w:t>
      </w:r>
      <w:r w:rsidR="00F90476">
        <w:rPr>
          <w:rFonts w:ascii="Arial" w:hAnsi="Arial" w:cs="Arial"/>
          <w:sz w:val="24"/>
          <w:szCs w:val="24"/>
          <w:lang w:val="es-ES"/>
        </w:rPr>
        <w:t>Revolucionario Institucional</w:t>
      </w:r>
      <w:r w:rsidRPr="0081003D">
        <w:rPr>
          <w:rFonts w:ascii="Arial" w:hAnsi="Arial" w:cs="Arial"/>
          <w:sz w:val="24"/>
          <w:szCs w:val="24"/>
          <w:lang w:val="es-ES"/>
        </w:rPr>
        <w:t>.</w:t>
      </w:r>
    </w:p>
    <w:p w:rsidR="002B350F" w:rsidRPr="00A81473" w:rsidRDefault="002B350F" w:rsidP="00622698">
      <w:pPr>
        <w:spacing w:after="0" w:line="240" w:lineRule="auto"/>
        <w:ind w:firstLine="708"/>
        <w:jc w:val="both"/>
        <w:rPr>
          <w:rFonts w:ascii="Arial" w:hAnsi="Arial" w:cs="Arial"/>
          <w:sz w:val="16"/>
          <w:szCs w:val="24"/>
          <w:lang w:val="es-ES"/>
        </w:rPr>
      </w:pPr>
    </w:p>
    <w:p w:rsidR="002B350F" w:rsidRDefault="002B350F" w:rsidP="00622698">
      <w:pPr>
        <w:spacing w:after="0" w:line="240" w:lineRule="auto"/>
        <w:ind w:firstLine="708"/>
        <w:jc w:val="both"/>
        <w:rPr>
          <w:rFonts w:ascii="Arial" w:hAnsi="Arial" w:cs="Arial"/>
          <w:sz w:val="24"/>
          <w:szCs w:val="24"/>
          <w:lang w:val="es-ES"/>
        </w:rPr>
      </w:pPr>
      <w:r w:rsidRPr="0081003D">
        <w:rPr>
          <w:rFonts w:ascii="Arial" w:hAnsi="Arial" w:cs="Arial"/>
          <w:b/>
          <w:sz w:val="24"/>
          <w:szCs w:val="24"/>
          <w:lang w:val="es-ES"/>
        </w:rPr>
        <w:t>FECHA DE PRESENTACIÓN:</w:t>
      </w:r>
      <w:r w:rsidRPr="0081003D">
        <w:rPr>
          <w:rFonts w:ascii="Arial" w:hAnsi="Arial" w:cs="Arial"/>
          <w:sz w:val="24"/>
          <w:szCs w:val="24"/>
          <w:lang w:val="es-ES"/>
        </w:rPr>
        <w:t xml:space="preserve"> </w:t>
      </w:r>
      <w:r w:rsidR="00F53B4A">
        <w:rPr>
          <w:rFonts w:ascii="Arial" w:hAnsi="Arial" w:cs="Arial"/>
          <w:sz w:val="24"/>
          <w:szCs w:val="24"/>
          <w:lang w:val="es-ES"/>
        </w:rPr>
        <w:t>30</w:t>
      </w:r>
      <w:r w:rsidR="0017280D">
        <w:rPr>
          <w:rFonts w:ascii="Arial" w:hAnsi="Arial" w:cs="Arial"/>
          <w:sz w:val="24"/>
          <w:szCs w:val="24"/>
          <w:lang w:val="es-ES"/>
        </w:rPr>
        <w:t xml:space="preserve"> </w:t>
      </w:r>
      <w:r w:rsidRPr="0081003D">
        <w:rPr>
          <w:rFonts w:ascii="Arial" w:hAnsi="Arial" w:cs="Arial"/>
          <w:sz w:val="24"/>
          <w:szCs w:val="24"/>
          <w:lang w:val="es-ES"/>
        </w:rPr>
        <w:t xml:space="preserve">de </w:t>
      </w:r>
      <w:r w:rsidR="00F53B4A">
        <w:rPr>
          <w:rFonts w:ascii="Arial" w:hAnsi="Arial" w:cs="Arial"/>
          <w:sz w:val="24"/>
          <w:szCs w:val="24"/>
          <w:lang w:val="es-ES"/>
        </w:rPr>
        <w:t>Octubre</w:t>
      </w:r>
      <w:r w:rsidR="00F90476">
        <w:rPr>
          <w:rFonts w:ascii="Arial" w:hAnsi="Arial" w:cs="Arial"/>
          <w:sz w:val="24"/>
          <w:szCs w:val="24"/>
          <w:lang w:val="es-ES"/>
        </w:rPr>
        <w:t xml:space="preserve"> </w:t>
      </w:r>
      <w:r w:rsidRPr="0081003D">
        <w:rPr>
          <w:rFonts w:ascii="Arial" w:hAnsi="Arial" w:cs="Arial"/>
          <w:sz w:val="24"/>
          <w:szCs w:val="24"/>
          <w:lang w:val="es-ES"/>
        </w:rPr>
        <w:t>de 20</w:t>
      </w:r>
      <w:r w:rsidR="00F53B4A">
        <w:rPr>
          <w:rFonts w:ascii="Arial" w:hAnsi="Arial" w:cs="Arial"/>
          <w:sz w:val="24"/>
          <w:szCs w:val="24"/>
          <w:lang w:val="es-ES"/>
        </w:rPr>
        <w:t>19</w:t>
      </w:r>
    </w:p>
    <w:p w:rsidR="00A81473" w:rsidRDefault="00A81473" w:rsidP="00622698">
      <w:pPr>
        <w:spacing w:after="0" w:line="240" w:lineRule="auto"/>
        <w:ind w:firstLine="708"/>
        <w:jc w:val="both"/>
        <w:rPr>
          <w:rFonts w:ascii="Arial" w:hAnsi="Arial" w:cs="Arial"/>
          <w:sz w:val="24"/>
          <w:szCs w:val="24"/>
          <w:lang w:val="es-ES"/>
        </w:rPr>
      </w:pPr>
    </w:p>
    <w:p w:rsidR="00A81473" w:rsidRPr="0081003D" w:rsidRDefault="00F53B4A" w:rsidP="00A81473">
      <w:pPr>
        <w:spacing w:after="0" w:line="240" w:lineRule="auto"/>
        <w:ind w:firstLine="708"/>
        <w:jc w:val="both"/>
        <w:rPr>
          <w:rFonts w:ascii="Arial" w:hAnsi="Arial" w:cs="Arial"/>
          <w:sz w:val="24"/>
          <w:szCs w:val="24"/>
          <w:lang w:val="es-ES"/>
        </w:rPr>
      </w:pPr>
      <w:r>
        <w:rPr>
          <w:rFonts w:ascii="Arial" w:hAnsi="Arial" w:cs="Arial"/>
          <w:b/>
          <w:sz w:val="24"/>
          <w:szCs w:val="24"/>
          <w:lang w:val="es-ES"/>
        </w:rPr>
        <w:t>FECHA EN LA QUE SE TURNÓ</w:t>
      </w:r>
      <w:r w:rsidR="00A81473" w:rsidRPr="0081003D">
        <w:rPr>
          <w:rFonts w:ascii="Arial" w:hAnsi="Arial" w:cs="Arial"/>
          <w:b/>
          <w:sz w:val="24"/>
          <w:szCs w:val="24"/>
          <w:lang w:val="es-ES"/>
        </w:rPr>
        <w:t>:</w:t>
      </w:r>
      <w:r w:rsidR="00A81473" w:rsidRPr="0081003D">
        <w:rPr>
          <w:rFonts w:ascii="Arial" w:hAnsi="Arial" w:cs="Arial"/>
          <w:sz w:val="24"/>
          <w:szCs w:val="24"/>
          <w:lang w:val="es-ES"/>
        </w:rPr>
        <w:t xml:space="preserve"> </w:t>
      </w:r>
      <w:r>
        <w:rPr>
          <w:rFonts w:ascii="Arial" w:hAnsi="Arial" w:cs="Arial"/>
          <w:sz w:val="24"/>
          <w:szCs w:val="24"/>
          <w:lang w:val="es-ES"/>
        </w:rPr>
        <w:t xml:space="preserve">06 </w:t>
      </w:r>
      <w:r w:rsidR="00A81473" w:rsidRPr="0081003D">
        <w:rPr>
          <w:rFonts w:ascii="Arial" w:hAnsi="Arial" w:cs="Arial"/>
          <w:sz w:val="24"/>
          <w:szCs w:val="24"/>
          <w:lang w:val="es-ES"/>
        </w:rPr>
        <w:t xml:space="preserve">de </w:t>
      </w:r>
      <w:r>
        <w:rPr>
          <w:rFonts w:ascii="Arial" w:hAnsi="Arial" w:cs="Arial"/>
          <w:sz w:val="24"/>
          <w:szCs w:val="24"/>
          <w:lang w:val="es-ES"/>
        </w:rPr>
        <w:t>Noviembre</w:t>
      </w:r>
      <w:r w:rsidR="00A81473">
        <w:rPr>
          <w:rFonts w:ascii="Arial" w:hAnsi="Arial" w:cs="Arial"/>
          <w:sz w:val="24"/>
          <w:szCs w:val="24"/>
          <w:lang w:val="es-ES"/>
        </w:rPr>
        <w:t xml:space="preserve"> </w:t>
      </w:r>
      <w:r w:rsidR="00A81473" w:rsidRPr="0081003D">
        <w:rPr>
          <w:rFonts w:ascii="Arial" w:hAnsi="Arial" w:cs="Arial"/>
          <w:sz w:val="24"/>
          <w:szCs w:val="24"/>
          <w:lang w:val="es-ES"/>
        </w:rPr>
        <w:t>de 20</w:t>
      </w:r>
      <w:r>
        <w:rPr>
          <w:rFonts w:ascii="Arial" w:hAnsi="Arial" w:cs="Arial"/>
          <w:sz w:val="24"/>
          <w:szCs w:val="24"/>
          <w:lang w:val="es-ES"/>
        </w:rPr>
        <w:t>19</w:t>
      </w:r>
      <w:r w:rsidR="00F90476">
        <w:rPr>
          <w:rFonts w:ascii="Arial" w:hAnsi="Arial" w:cs="Arial"/>
          <w:sz w:val="24"/>
          <w:szCs w:val="24"/>
          <w:lang w:val="es-ES"/>
        </w:rPr>
        <w:t xml:space="preserve"> </w:t>
      </w:r>
      <w:r w:rsidR="00A81473">
        <w:rPr>
          <w:rFonts w:ascii="Arial" w:hAnsi="Arial" w:cs="Arial"/>
          <w:sz w:val="24"/>
          <w:szCs w:val="24"/>
          <w:lang w:val="es-ES"/>
        </w:rPr>
        <w:t>(</w:t>
      </w:r>
      <w:r w:rsidRPr="00F53B4A">
        <w:rPr>
          <w:rFonts w:ascii="Arial" w:hAnsi="Arial" w:cs="Arial"/>
          <w:sz w:val="24"/>
          <w:szCs w:val="24"/>
          <w:lang w:val="es-ES"/>
        </w:rPr>
        <w:t>Comisión Especial de Turismo</w:t>
      </w:r>
      <w:r w:rsidR="00A81473">
        <w:rPr>
          <w:rFonts w:ascii="Arial" w:hAnsi="Arial" w:cs="Arial"/>
          <w:sz w:val="24"/>
          <w:szCs w:val="24"/>
          <w:lang w:val="es-ES"/>
        </w:rPr>
        <w:t>)</w:t>
      </w:r>
    </w:p>
    <w:p w:rsidR="00A81473" w:rsidRDefault="00A81473" w:rsidP="00622698">
      <w:pPr>
        <w:spacing w:after="0" w:line="240" w:lineRule="auto"/>
        <w:ind w:firstLine="708"/>
        <w:jc w:val="both"/>
        <w:rPr>
          <w:rFonts w:ascii="Arial" w:hAnsi="Arial" w:cs="Arial"/>
          <w:sz w:val="16"/>
          <w:szCs w:val="24"/>
          <w:lang w:val="es-ES"/>
        </w:rPr>
      </w:pPr>
    </w:p>
    <w:p w:rsidR="00F90476" w:rsidRPr="00A81473" w:rsidRDefault="00F90476" w:rsidP="00622698">
      <w:pPr>
        <w:spacing w:after="0" w:line="240" w:lineRule="auto"/>
        <w:ind w:firstLine="708"/>
        <w:jc w:val="both"/>
        <w:rPr>
          <w:rFonts w:ascii="Arial" w:hAnsi="Arial" w:cs="Arial"/>
          <w:sz w:val="16"/>
          <w:szCs w:val="24"/>
          <w:lang w:val="es-ES"/>
        </w:rPr>
      </w:pPr>
    </w:p>
    <w:p w:rsidR="00F53B4A" w:rsidRDefault="004364EB" w:rsidP="00F53B4A">
      <w:pPr>
        <w:spacing w:after="0" w:line="240" w:lineRule="auto"/>
        <w:ind w:firstLine="708"/>
        <w:jc w:val="both"/>
        <w:rPr>
          <w:rFonts w:ascii="Arial" w:hAnsi="Arial" w:cs="Arial"/>
          <w:sz w:val="24"/>
          <w:szCs w:val="24"/>
          <w:lang w:val="es-ES"/>
        </w:rPr>
      </w:pPr>
      <w:r w:rsidRPr="0081003D">
        <w:rPr>
          <w:rFonts w:ascii="Arial" w:hAnsi="Arial" w:cs="Arial"/>
          <w:b/>
          <w:sz w:val="24"/>
          <w:szCs w:val="24"/>
          <w:lang w:val="es-ES"/>
        </w:rPr>
        <w:t>OBJETO DE LA INICIATIVA:</w:t>
      </w:r>
      <w:r w:rsidR="00C74DA2" w:rsidRPr="0081003D">
        <w:rPr>
          <w:rFonts w:ascii="Arial" w:hAnsi="Arial" w:cs="Arial"/>
          <w:sz w:val="24"/>
          <w:szCs w:val="24"/>
          <w:lang w:val="es-ES"/>
        </w:rPr>
        <w:t xml:space="preserve"> </w:t>
      </w:r>
      <w:r w:rsidR="00F04D4C">
        <w:rPr>
          <w:rFonts w:ascii="Arial" w:hAnsi="Arial" w:cs="Arial"/>
          <w:sz w:val="24"/>
          <w:szCs w:val="24"/>
          <w:lang w:val="es-ES"/>
        </w:rPr>
        <w:t>P</w:t>
      </w:r>
      <w:r w:rsidR="00F53B4A" w:rsidRPr="00F53B4A">
        <w:rPr>
          <w:rFonts w:ascii="Arial" w:hAnsi="Arial" w:cs="Arial"/>
          <w:sz w:val="24"/>
          <w:szCs w:val="24"/>
          <w:lang w:val="es-ES"/>
        </w:rPr>
        <w:t>romover  entre la población programas y actividades que difundan la cultura turística, con el fin de crear el conocimiento de los beneficios de la ac</w:t>
      </w:r>
      <w:r w:rsidR="00F53B4A">
        <w:rPr>
          <w:rFonts w:ascii="Arial" w:hAnsi="Arial" w:cs="Arial"/>
          <w:sz w:val="24"/>
          <w:szCs w:val="24"/>
          <w:lang w:val="es-ES"/>
        </w:rPr>
        <w:t>tividad turística en la entidad</w:t>
      </w:r>
      <w:r w:rsidR="001D313A">
        <w:rPr>
          <w:rFonts w:ascii="Arial" w:hAnsi="Arial" w:cs="Arial"/>
          <w:sz w:val="24"/>
          <w:szCs w:val="24"/>
          <w:lang w:val="es-ES"/>
        </w:rPr>
        <w:t>.</w:t>
      </w:r>
    </w:p>
    <w:p w:rsidR="007E6C73" w:rsidRDefault="007E6C73" w:rsidP="00622698">
      <w:pPr>
        <w:spacing w:after="0" w:line="240" w:lineRule="auto"/>
        <w:ind w:firstLine="708"/>
        <w:jc w:val="both"/>
        <w:rPr>
          <w:rFonts w:ascii="Arial" w:hAnsi="Arial" w:cs="Arial"/>
          <w:sz w:val="24"/>
          <w:szCs w:val="24"/>
          <w:lang w:val="es-ES"/>
        </w:rPr>
      </w:pPr>
    </w:p>
    <w:p w:rsidR="00137FAA" w:rsidRPr="00E36AF2" w:rsidRDefault="00137FAA" w:rsidP="00622698">
      <w:pPr>
        <w:spacing w:after="0" w:line="240" w:lineRule="auto"/>
        <w:ind w:firstLine="708"/>
        <w:jc w:val="both"/>
        <w:rPr>
          <w:rFonts w:ascii="Arial" w:hAnsi="Arial" w:cs="Arial"/>
          <w:b/>
          <w:sz w:val="24"/>
          <w:szCs w:val="24"/>
          <w:lang w:val="es-ES"/>
        </w:rPr>
      </w:pPr>
      <w:r w:rsidRPr="00E36AF2">
        <w:rPr>
          <w:rFonts w:ascii="Arial" w:hAnsi="Arial" w:cs="Arial"/>
          <w:b/>
          <w:sz w:val="24"/>
          <w:szCs w:val="24"/>
          <w:lang w:val="es-ES"/>
        </w:rPr>
        <w:t xml:space="preserve">ARTÍCULOS </w:t>
      </w:r>
      <w:r w:rsidR="00DB6D18" w:rsidRPr="00E36AF2">
        <w:rPr>
          <w:rFonts w:ascii="Arial" w:hAnsi="Arial" w:cs="Arial"/>
          <w:b/>
          <w:sz w:val="24"/>
          <w:szCs w:val="24"/>
          <w:lang w:val="es-ES"/>
        </w:rPr>
        <w:t xml:space="preserve">QUE SE PRETENDEN </w:t>
      </w:r>
      <w:r w:rsidRPr="00E36AF2">
        <w:rPr>
          <w:rFonts w:ascii="Arial" w:hAnsi="Arial" w:cs="Arial"/>
          <w:b/>
          <w:sz w:val="24"/>
          <w:szCs w:val="24"/>
          <w:lang w:val="es-ES"/>
        </w:rPr>
        <w:t>MODIFICAR:</w:t>
      </w:r>
    </w:p>
    <w:p w:rsidR="00DB6D18" w:rsidRDefault="00DB6D18" w:rsidP="00622698">
      <w:pPr>
        <w:spacing w:after="0" w:line="240" w:lineRule="auto"/>
        <w:ind w:firstLine="708"/>
        <w:jc w:val="both"/>
        <w:rPr>
          <w:rFonts w:ascii="Arial" w:hAnsi="Arial" w:cs="Arial"/>
          <w:sz w:val="24"/>
          <w:szCs w:val="24"/>
          <w:lang w:val="es-ES"/>
        </w:rPr>
      </w:pPr>
    </w:p>
    <w:p w:rsidR="00F04D4C" w:rsidRDefault="00F04D4C" w:rsidP="00F04D4C">
      <w:pPr>
        <w:spacing w:after="0" w:line="240" w:lineRule="auto"/>
        <w:ind w:firstLine="708"/>
        <w:jc w:val="both"/>
        <w:rPr>
          <w:rFonts w:ascii="Arial" w:hAnsi="Arial" w:cs="Arial"/>
          <w:sz w:val="24"/>
          <w:szCs w:val="24"/>
          <w:lang w:val="es-ES"/>
        </w:rPr>
      </w:pPr>
      <w:r w:rsidRPr="00F04D4C">
        <w:rPr>
          <w:rFonts w:ascii="Arial" w:hAnsi="Arial" w:cs="Arial"/>
          <w:b/>
          <w:sz w:val="24"/>
          <w:szCs w:val="24"/>
          <w:lang w:val="es-ES"/>
        </w:rPr>
        <w:t>LEY PARA EL FOMENTO Y DESARROLLO DEL TURISMO EN YUCATÁN</w:t>
      </w:r>
      <w:r w:rsidR="00440706">
        <w:rPr>
          <w:rFonts w:ascii="Arial" w:hAnsi="Arial" w:cs="Arial"/>
          <w:b/>
          <w:sz w:val="24"/>
          <w:szCs w:val="24"/>
          <w:lang w:val="es-ES"/>
        </w:rPr>
        <w:t>.</w:t>
      </w:r>
      <w:r w:rsidR="00584C07">
        <w:rPr>
          <w:rFonts w:ascii="Arial" w:hAnsi="Arial" w:cs="Arial"/>
          <w:sz w:val="24"/>
          <w:szCs w:val="24"/>
          <w:lang w:val="es-ES"/>
        </w:rPr>
        <w:t xml:space="preserve"> </w:t>
      </w:r>
      <w:r w:rsidR="00440706">
        <w:rPr>
          <w:rFonts w:ascii="Arial" w:hAnsi="Arial" w:cs="Arial"/>
          <w:sz w:val="24"/>
          <w:szCs w:val="24"/>
          <w:lang w:val="es-ES"/>
        </w:rPr>
        <w:t>S</w:t>
      </w:r>
      <w:r w:rsidR="00584C07">
        <w:rPr>
          <w:rFonts w:ascii="Arial" w:hAnsi="Arial" w:cs="Arial"/>
          <w:sz w:val="24"/>
          <w:szCs w:val="24"/>
          <w:lang w:val="es-ES"/>
        </w:rPr>
        <w:t xml:space="preserve">e propone </w:t>
      </w:r>
      <w:r>
        <w:rPr>
          <w:rFonts w:ascii="Arial" w:hAnsi="Arial" w:cs="Arial"/>
          <w:sz w:val="24"/>
          <w:szCs w:val="24"/>
          <w:lang w:val="es-ES"/>
        </w:rPr>
        <w:t>adicionar</w:t>
      </w:r>
      <w:r w:rsidR="00584C07">
        <w:rPr>
          <w:rFonts w:ascii="Arial" w:hAnsi="Arial" w:cs="Arial"/>
          <w:sz w:val="24"/>
          <w:szCs w:val="24"/>
          <w:lang w:val="es-ES"/>
        </w:rPr>
        <w:t xml:space="preserve"> l</w:t>
      </w:r>
      <w:r>
        <w:rPr>
          <w:rFonts w:ascii="Arial" w:hAnsi="Arial" w:cs="Arial"/>
          <w:sz w:val="24"/>
          <w:szCs w:val="24"/>
          <w:lang w:val="es-ES"/>
        </w:rPr>
        <w:t xml:space="preserve">a fracción III del artículo 5, adicionar un </w:t>
      </w:r>
      <w:r w:rsidR="001D313A" w:rsidRPr="00F04D4C">
        <w:rPr>
          <w:rFonts w:ascii="Arial" w:hAnsi="Arial" w:cs="Arial"/>
          <w:sz w:val="24"/>
          <w:szCs w:val="24"/>
          <w:lang w:val="es-ES"/>
        </w:rPr>
        <w:t>Capít</w:t>
      </w:r>
      <w:r w:rsidR="001D313A">
        <w:rPr>
          <w:rFonts w:ascii="Arial" w:hAnsi="Arial" w:cs="Arial"/>
          <w:sz w:val="24"/>
          <w:szCs w:val="24"/>
          <w:lang w:val="es-ES"/>
        </w:rPr>
        <w:t>u</w:t>
      </w:r>
      <w:r w:rsidR="001D313A" w:rsidRPr="00F04D4C">
        <w:rPr>
          <w:rFonts w:ascii="Arial" w:hAnsi="Arial" w:cs="Arial"/>
          <w:sz w:val="24"/>
          <w:szCs w:val="24"/>
          <w:lang w:val="es-ES"/>
        </w:rPr>
        <w:t>lo</w:t>
      </w:r>
      <w:r w:rsidRPr="00F04D4C">
        <w:rPr>
          <w:rFonts w:ascii="Arial" w:hAnsi="Arial" w:cs="Arial"/>
          <w:sz w:val="24"/>
          <w:szCs w:val="24"/>
          <w:lang w:val="es-ES"/>
        </w:rPr>
        <w:t xml:space="preserve"> X</w:t>
      </w:r>
      <w:r>
        <w:rPr>
          <w:rFonts w:ascii="Arial" w:hAnsi="Arial" w:cs="Arial"/>
          <w:sz w:val="24"/>
          <w:szCs w:val="24"/>
          <w:lang w:val="es-ES"/>
        </w:rPr>
        <w:t xml:space="preserve"> denominado “</w:t>
      </w:r>
      <w:r w:rsidRPr="00F04D4C">
        <w:rPr>
          <w:rFonts w:ascii="Arial" w:hAnsi="Arial" w:cs="Arial"/>
          <w:sz w:val="24"/>
          <w:szCs w:val="24"/>
          <w:lang w:val="es-ES"/>
        </w:rPr>
        <w:t>De la Cultura Turística en el Estado</w:t>
      </w:r>
      <w:r>
        <w:rPr>
          <w:rFonts w:ascii="Arial" w:hAnsi="Arial" w:cs="Arial"/>
          <w:sz w:val="24"/>
          <w:szCs w:val="24"/>
          <w:lang w:val="es-ES"/>
        </w:rPr>
        <w:t>” conteniendo los artículos 47 bis al 47 bis 3 y recorrer diversas fracciones y capítulos de manera que exista un orden lógico y consecutivo de la Ley.</w:t>
      </w:r>
    </w:p>
    <w:p w:rsidR="00F04D4C" w:rsidRPr="00F04D4C" w:rsidRDefault="00F04D4C" w:rsidP="00F04D4C">
      <w:pPr>
        <w:spacing w:after="0" w:line="240" w:lineRule="auto"/>
        <w:ind w:firstLine="708"/>
        <w:jc w:val="both"/>
        <w:rPr>
          <w:rFonts w:ascii="Arial" w:hAnsi="Arial" w:cs="Arial"/>
          <w:sz w:val="24"/>
          <w:szCs w:val="24"/>
          <w:lang w:val="es-ES"/>
        </w:rPr>
      </w:pPr>
    </w:p>
    <w:p w:rsidR="00AF71D9" w:rsidRDefault="00AF71D9" w:rsidP="00622698">
      <w:pPr>
        <w:spacing w:after="0" w:line="240" w:lineRule="auto"/>
        <w:ind w:firstLine="708"/>
        <w:jc w:val="both"/>
        <w:rPr>
          <w:rFonts w:ascii="Arial" w:hAnsi="Arial" w:cs="Arial"/>
          <w:sz w:val="24"/>
          <w:szCs w:val="24"/>
        </w:rPr>
      </w:pPr>
    </w:p>
    <w:p w:rsidR="00440706" w:rsidRPr="0081003D" w:rsidRDefault="00440706" w:rsidP="00622698">
      <w:pPr>
        <w:spacing w:after="0" w:line="240" w:lineRule="auto"/>
        <w:ind w:firstLine="708"/>
        <w:jc w:val="both"/>
        <w:rPr>
          <w:rFonts w:ascii="Arial" w:hAnsi="Arial" w:cs="Arial"/>
          <w:sz w:val="24"/>
          <w:szCs w:val="24"/>
        </w:rPr>
      </w:pPr>
    </w:p>
    <w:p w:rsidR="007019FD" w:rsidRPr="0081003D" w:rsidRDefault="00EB33A2" w:rsidP="00622698">
      <w:pPr>
        <w:spacing w:after="0" w:line="240" w:lineRule="auto"/>
        <w:ind w:firstLine="708"/>
        <w:jc w:val="both"/>
        <w:rPr>
          <w:rFonts w:ascii="Arial" w:hAnsi="Arial" w:cs="Arial"/>
          <w:b/>
          <w:sz w:val="24"/>
          <w:szCs w:val="24"/>
        </w:rPr>
      </w:pPr>
      <w:r w:rsidRPr="0081003D">
        <w:rPr>
          <w:rFonts w:ascii="Arial" w:hAnsi="Arial" w:cs="Arial"/>
          <w:b/>
          <w:sz w:val="24"/>
          <w:szCs w:val="24"/>
        </w:rPr>
        <w:t>PRINCIPALES ASPECTOS:</w:t>
      </w:r>
    </w:p>
    <w:p w:rsidR="00546EDC" w:rsidRPr="00A81473" w:rsidRDefault="00546EDC" w:rsidP="00622698">
      <w:pPr>
        <w:spacing w:after="0" w:line="240" w:lineRule="auto"/>
        <w:jc w:val="both"/>
        <w:rPr>
          <w:rFonts w:ascii="Arial" w:hAnsi="Arial" w:cs="Arial"/>
          <w:b/>
          <w:sz w:val="16"/>
          <w:szCs w:val="24"/>
        </w:rPr>
      </w:pPr>
    </w:p>
    <w:p w:rsidR="00CF6005" w:rsidRPr="00CF6005" w:rsidRDefault="00CF6005" w:rsidP="00CF6005">
      <w:pPr>
        <w:pStyle w:val="Prrafodelista"/>
        <w:numPr>
          <w:ilvl w:val="0"/>
          <w:numId w:val="2"/>
        </w:numPr>
        <w:spacing w:after="0" w:line="240" w:lineRule="auto"/>
        <w:jc w:val="both"/>
        <w:rPr>
          <w:rFonts w:ascii="Arial" w:hAnsi="Arial" w:cs="Arial"/>
          <w:sz w:val="24"/>
          <w:szCs w:val="24"/>
        </w:rPr>
      </w:pPr>
      <w:r w:rsidRPr="00CF6005">
        <w:rPr>
          <w:rFonts w:ascii="Arial" w:hAnsi="Arial" w:cs="Arial"/>
          <w:sz w:val="24"/>
          <w:szCs w:val="24"/>
        </w:rPr>
        <w:t>Establece el legislador que durante décadas, el turismo ha experimentado un continuo crecimiento y una profunda diversificación, hasta convertirse en uno de los sectores económicos que crecen con mayor rapidez en el mundo.</w:t>
      </w:r>
    </w:p>
    <w:p w:rsidR="00CF6005" w:rsidRPr="00CF6005" w:rsidRDefault="00CF6005" w:rsidP="00CF6005">
      <w:pPr>
        <w:pStyle w:val="Prrafodelista"/>
        <w:spacing w:after="0" w:line="240" w:lineRule="auto"/>
        <w:jc w:val="both"/>
        <w:rPr>
          <w:rFonts w:ascii="Arial" w:hAnsi="Arial" w:cs="Arial"/>
          <w:sz w:val="24"/>
          <w:szCs w:val="24"/>
        </w:rPr>
      </w:pPr>
    </w:p>
    <w:p w:rsidR="00CF6005" w:rsidRPr="00CF6005" w:rsidRDefault="00CF6005" w:rsidP="00CF6005">
      <w:pPr>
        <w:pStyle w:val="Prrafodelista"/>
        <w:numPr>
          <w:ilvl w:val="0"/>
          <w:numId w:val="2"/>
        </w:numPr>
        <w:spacing w:after="0" w:line="240" w:lineRule="auto"/>
        <w:jc w:val="both"/>
        <w:rPr>
          <w:rFonts w:ascii="Arial" w:hAnsi="Arial" w:cs="Arial"/>
          <w:sz w:val="24"/>
          <w:szCs w:val="24"/>
        </w:rPr>
      </w:pPr>
      <w:r w:rsidRPr="00CF6005">
        <w:rPr>
          <w:rFonts w:ascii="Arial" w:hAnsi="Arial" w:cs="Arial"/>
          <w:sz w:val="24"/>
          <w:szCs w:val="24"/>
        </w:rPr>
        <w:t>Manifiesta el proponente que la Cultura se integra por un conjunto de imaginarios colectivos y estructuras simbólicas de pensamiento que  se traducen en manifestaciones o expresiones  que cohesionan a los miembros de una sociedad determinada y que el Turismo es una actividad humana cuya esencia son el ocio y el tiempo libre, y que además de involucrar desplazamientos y la recepción de quienes se trasladan, se sustenta en el uso de recursos y en la prestación de servicios, generando repercusiones diversas.</w:t>
      </w:r>
    </w:p>
    <w:p w:rsidR="00CF6005" w:rsidRPr="00CF6005" w:rsidRDefault="00CF6005" w:rsidP="00CF6005">
      <w:pPr>
        <w:pStyle w:val="Prrafodelista"/>
        <w:spacing w:after="0" w:line="240" w:lineRule="auto"/>
        <w:jc w:val="both"/>
        <w:rPr>
          <w:rFonts w:ascii="Arial" w:hAnsi="Arial" w:cs="Arial"/>
          <w:sz w:val="24"/>
          <w:szCs w:val="24"/>
        </w:rPr>
      </w:pPr>
    </w:p>
    <w:p w:rsidR="001D313A" w:rsidRPr="001D313A" w:rsidRDefault="00CF6005" w:rsidP="0095241E">
      <w:pPr>
        <w:pStyle w:val="Prrafodelista"/>
        <w:numPr>
          <w:ilvl w:val="0"/>
          <w:numId w:val="2"/>
        </w:numPr>
        <w:spacing w:after="0" w:line="240" w:lineRule="auto"/>
        <w:jc w:val="both"/>
        <w:rPr>
          <w:rFonts w:ascii="Arial" w:hAnsi="Arial" w:cs="Arial"/>
          <w:sz w:val="24"/>
          <w:szCs w:val="24"/>
        </w:rPr>
      </w:pPr>
      <w:r w:rsidRPr="001D313A">
        <w:rPr>
          <w:rFonts w:ascii="Arial" w:hAnsi="Arial" w:cs="Arial"/>
          <w:sz w:val="24"/>
          <w:szCs w:val="24"/>
        </w:rPr>
        <w:lastRenderedPageBreak/>
        <w:t>El diputado propone introducir el termino de Cultura Turística en la Ley para el Fomento y Desarrollo del Turismo en Yucatán para dotar de atribuciones a la Sefotur</w:t>
      </w:r>
      <w:r w:rsidR="001D313A">
        <w:rPr>
          <w:rFonts w:ascii="Arial" w:hAnsi="Arial" w:cs="Arial"/>
          <w:sz w:val="24"/>
          <w:szCs w:val="24"/>
        </w:rPr>
        <w:t>,</w:t>
      </w:r>
      <w:r w:rsidRPr="001D313A">
        <w:rPr>
          <w:rFonts w:ascii="Arial" w:hAnsi="Arial" w:cs="Arial"/>
          <w:sz w:val="24"/>
          <w:szCs w:val="24"/>
        </w:rPr>
        <w:t xml:space="preserve"> de tal forma que pueda colaborar con las dependencias rectoras de Educación y de Cultura</w:t>
      </w:r>
      <w:r w:rsidR="001D313A">
        <w:rPr>
          <w:rFonts w:ascii="Arial" w:hAnsi="Arial" w:cs="Arial"/>
          <w:sz w:val="24"/>
          <w:szCs w:val="24"/>
        </w:rPr>
        <w:t xml:space="preserve"> para</w:t>
      </w:r>
      <w:r w:rsidRPr="001D313A">
        <w:rPr>
          <w:rFonts w:ascii="Arial" w:hAnsi="Arial" w:cs="Arial"/>
          <w:sz w:val="24"/>
          <w:szCs w:val="24"/>
        </w:rPr>
        <w:t xml:space="preserve"> </w:t>
      </w:r>
      <w:r w:rsidR="001D313A" w:rsidRPr="001D313A">
        <w:rPr>
          <w:rFonts w:ascii="Arial" w:hAnsi="Arial" w:cs="Arial"/>
          <w:sz w:val="24"/>
          <w:szCs w:val="24"/>
        </w:rPr>
        <w:t>difundir, por medio de programas la importancia de respetar y conservar los atractivos turísticos; instaurar y establecer  programas que tengan como finalidad fomentar y promover la cultura del Estado por medio de los prestadores de servicios turísticos del Estado, así como la suscripción de acuerdos entre los mismos para que los Poderes Públicos del Estado, los organismos autónomos del Estado, y los Ayuntamientos, promuevan el turismo local entre sus trabajadores.</w:t>
      </w:r>
    </w:p>
    <w:p w:rsidR="00CF6005" w:rsidRPr="00CF6005" w:rsidRDefault="00CF6005" w:rsidP="00CF6005">
      <w:pPr>
        <w:pStyle w:val="Prrafodelista"/>
        <w:rPr>
          <w:rFonts w:ascii="Arial" w:hAnsi="Arial" w:cs="Arial"/>
          <w:sz w:val="16"/>
          <w:szCs w:val="24"/>
        </w:rPr>
      </w:pPr>
    </w:p>
    <w:p w:rsidR="00CF6005" w:rsidRPr="00A81473" w:rsidRDefault="00CF6005" w:rsidP="00CF6005">
      <w:pPr>
        <w:pStyle w:val="Prrafodelista"/>
        <w:numPr>
          <w:ilvl w:val="0"/>
          <w:numId w:val="2"/>
        </w:numPr>
        <w:spacing w:after="0" w:line="240" w:lineRule="auto"/>
        <w:jc w:val="both"/>
        <w:rPr>
          <w:rFonts w:ascii="Arial" w:hAnsi="Arial" w:cs="Arial"/>
          <w:sz w:val="16"/>
          <w:szCs w:val="24"/>
        </w:rPr>
      </w:pPr>
    </w:p>
    <w:p w:rsidR="00440706" w:rsidRDefault="00440706" w:rsidP="00622698">
      <w:pPr>
        <w:spacing w:after="0" w:line="240" w:lineRule="auto"/>
        <w:ind w:firstLine="708"/>
        <w:jc w:val="both"/>
        <w:rPr>
          <w:rFonts w:ascii="Arial" w:hAnsi="Arial" w:cs="Arial"/>
          <w:b/>
          <w:sz w:val="24"/>
          <w:szCs w:val="24"/>
          <w:lang w:val="es-ES"/>
        </w:rPr>
      </w:pPr>
    </w:p>
    <w:p w:rsidR="00675635" w:rsidRDefault="00F04D4C" w:rsidP="00622698">
      <w:pPr>
        <w:spacing w:after="0" w:line="240" w:lineRule="auto"/>
        <w:ind w:firstLine="708"/>
        <w:jc w:val="both"/>
        <w:rPr>
          <w:rFonts w:ascii="Arial" w:hAnsi="Arial" w:cs="Arial"/>
          <w:b/>
          <w:sz w:val="24"/>
          <w:szCs w:val="24"/>
          <w:lang w:val="es-ES"/>
        </w:rPr>
      </w:pPr>
      <w:r>
        <w:rPr>
          <w:rFonts w:ascii="Arial" w:hAnsi="Arial" w:cs="Arial"/>
          <w:b/>
          <w:sz w:val="24"/>
          <w:szCs w:val="24"/>
          <w:lang w:val="es-ES"/>
        </w:rPr>
        <w:t>DISPOSICIONES TRANSITORIAS:</w:t>
      </w:r>
    </w:p>
    <w:p w:rsidR="00F04D4C" w:rsidRDefault="00F04D4C" w:rsidP="00622698">
      <w:pPr>
        <w:spacing w:after="0" w:line="240" w:lineRule="auto"/>
        <w:ind w:firstLine="708"/>
        <w:jc w:val="both"/>
        <w:rPr>
          <w:rFonts w:ascii="Arial" w:hAnsi="Arial" w:cs="Arial"/>
          <w:b/>
          <w:sz w:val="24"/>
          <w:szCs w:val="24"/>
          <w:lang w:val="es-ES"/>
        </w:rPr>
      </w:pPr>
    </w:p>
    <w:p w:rsidR="0067694A" w:rsidRPr="00A81473" w:rsidRDefault="0067694A" w:rsidP="00622698">
      <w:pPr>
        <w:spacing w:after="0" w:line="240" w:lineRule="auto"/>
        <w:ind w:firstLine="708"/>
        <w:jc w:val="both"/>
        <w:rPr>
          <w:rFonts w:ascii="Arial" w:hAnsi="Arial" w:cs="Arial"/>
          <w:b/>
          <w:sz w:val="14"/>
          <w:szCs w:val="24"/>
          <w:lang w:val="es-ES"/>
        </w:rPr>
      </w:pPr>
    </w:p>
    <w:p w:rsidR="00675635" w:rsidRPr="00BF3D25" w:rsidRDefault="00BF3D25" w:rsidP="000D3E0D">
      <w:pPr>
        <w:pStyle w:val="Prrafodelista"/>
        <w:numPr>
          <w:ilvl w:val="0"/>
          <w:numId w:val="2"/>
        </w:numPr>
        <w:spacing w:after="0" w:line="240" w:lineRule="auto"/>
        <w:jc w:val="both"/>
        <w:rPr>
          <w:rFonts w:ascii="Arial" w:hAnsi="Arial" w:cs="Arial"/>
          <w:sz w:val="24"/>
          <w:szCs w:val="24"/>
        </w:rPr>
      </w:pPr>
      <w:r w:rsidRPr="00BF3D25">
        <w:rPr>
          <w:rFonts w:ascii="Arial" w:hAnsi="Arial" w:cs="Arial"/>
          <w:sz w:val="24"/>
          <w:szCs w:val="24"/>
        </w:rPr>
        <w:t xml:space="preserve">La iniciativa contempla un artículo transitorio que regula la entrada en vigor del </w:t>
      </w:r>
      <w:r>
        <w:rPr>
          <w:rFonts w:ascii="Arial" w:hAnsi="Arial" w:cs="Arial"/>
          <w:sz w:val="24"/>
          <w:szCs w:val="24"/>
        </w:rPr>
        <w:t>D</w:t>
      </w:r>
      <w:r w:rsidRPr="00BF3D25">
        <w:rPr>
          <w:rFonts w:ascii="Arial" w:hAnsi="Arial" w:cs="Arial"/>
          <w:sz w:val="24"/>
          <w:szCs w:val="24"/>
        </w:rPr>
        <w:t xml:space="preserve">ecreto al día siguiente de su publicación </w:t>
      </w:r>
      <w:r>
        <w:rPr>
          <w:rFonts w:ascii="Arial" w:hAnsi="Arial" w:cs="Arial"/>
          <w:sz w:val="24"/>
          <w:szCs w:val="24"/>
        </w:rPr>
        <w:t>en</w:t>
      </w:r>
      <w:r w:rsidRPr="00BF3D25">
        <w:rPr>
          <w:rFonts w:ascii="Arial" w:hAnsi="Arial" w:cs="Arial"/>
          <w:sz w:val="24"/>
          <w:szCs w:val="24"/>
        </w:rPr>
        <w:t xml:space="preserve"> </w:t>
      </w:r>
      <w:r>
        <w:rPr>
          <w:rFonts w:ascii="Arial" w:hAnsi="Arial" w:cs="Arial"/>
          <w:sz w:val="24"/>
          <w:szCs w:val="24"/>
        </w:rPr>
        <w:t>el</w:t>
      </w:r>
      <w:r w:rsidRPr="00BF3D25">
        <w:rPr>
          <w:rFonts w:ascii="Arial" w:hAnsi="Arial" w:cs="Arial"/>
          <w:sz w:val="24"/>
          <w:szCs w:val="24"/>
        </w:rPr>
        <w:t xml:space="preserve"> </w:t>
      </w:r>
      <w:r>
        <w:rPr>
          <w:rFonts w:ascii="Arial" w:hAnsi="Arial" w:cs="Arial"/>
          <w:sz w:val="24"/>
          <w:szCs w:val="24"/>
        </w:rPr>
        <w:t>D</w:t>
      </w:r>
      <w:r w:rsidRPr="00BF3D25">
        <w:rPr>
          <w:rFonts w:ascii="Arial" w:hAnsi="Arial" w:cs="Arial"/>
          <w:sz w:val="24"/>
          <w:szCs w:val="24"/>
        </w:rPr>
        <w:t xml:space="preserve">iario </w:t>
      </w:r>
      <w:r>
        <w:rPr>
          <w:rFonts w:ascii="Arial" w:hAnsi="Arial" w:cs="Arial"/>
          <w:sz w:val="24"/>
          <w:szCs w:val="24"/>
        </w:rPr>
        <w:t>O</w:t>
      </w:r>
      <w:r w:rsidRPr="00BF3D25">
        <w:rPr>
          <w:rFonts w:ascii="Arial" w:hAnsi="Arial" w:cs="Arial"/>
          <w:sz w:val="24"/>
          <w:szCs w:val="24"/>
        </w:rPr>
        <w:t xml:space="preserve">ficial </w:t>
      </w:r>
      <w:r>
        <w:rPr>
          <w:rFonts w:ascii="Arial" w:hAnsi="Arial" w:cs="Arial"/>
          <w:sz w:val="24"/>
          <w:szCs w:val="24"/>
        </w:rPr>
        <w:t>d</w:t>
      </w:r>
      <w:r w:rsidRPr="00BF3D25">
        <w:rPr>
          <w:rFonts w:ascii="Arial" w:hAnsi="Arial" w:cs="Arial"/>
          <w:sz w:val="24"/>
          <w:szCs w:val="24"/>
        </w:rPr>
        <w:t xml:space="preserve">el </w:t>
      </w:r>
      <w:r>
        <w:rPr>
          <w:rFonts w:ascii="Arial" w:hAnsi="Arial" w:cs="Arial"/>
          <w:sz w:val="24"/>
          <w:szCs w:val="24"/>
        </w:rPr>
        <w:t>G</w:t>
      </w:r>
      <w:r w:rsidRPr="00BF3D25">
        <w:rPr>
          <w:rFonts w:ascii="Arial" w:hAnsi="Arial" w:cs="Arial"/>
          <w:sz w:val="24"/>
          <w:szCs w:val="24"/>
        </w:rPr>
        <w:t xml:space="preserve">obierno </w:t>
      </w:r>
      <w:r>
        <w:rPr>
          <w:rFonts w:ascii="Arial" w:hAnsi="Arial" w:cs="Arial"/>
          <w:sz w:val="24"/>
          <w:szCs w:val="24"/>
        </w:rPr>
        <w:t>e</w:t>
      </w:r>
      <w:r w:rsidRPr="00BF3D25">
        <w:rPr>
          <w:rFonts w:ascii="Arial" w:hAnsi="Arial" w:cs="Arial"/>
          <w:sz w:val="24"/>
          <w:szCs w:val="24"/>
        </w:rPr>
        <w:t xml:space="preserve">l Estado </w:t>
      </w:r>
      <w:r>
        <w:rPr>
          <w:rFonts w:ascii="Arial" w:hAnsi="Arial" w:cs="Arial"/>
          <w:sz w:val="24"/>
          <w:szCs w:val="24"/>
        </w:rPr>
        <w:t>d</w:t>
      </w:r>
      <w:r w:rsidRPr="00BF3D25">
        <w:rPr>
          <w:rFonts w:ascii="Arial" w:hAnsi="Arial" w:cs="Arial"/>
          <w:sz w:val="24"/>
          <w:szCs w:val="24"/>
        </w:rPr>
        <w:t>e Yucatán</w:t>
      </w:r>
    </w:p>
    <w:sectPr w:rsidR="00675635" w:rsidRPr="00BF3D25" w:rsidSect="00C31B5B">
      <w:headerReference w:type="default" r:id="rId8"/>
      <w:foot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062" w:rsidRDefault="00764062" w:rsidP="00C45015">
      <w:pPr>
        <w:spacing w:after="0" w:line="240" w:lineRule="auto"/>
      </w:pPr>
      <w:r>
        <w:separator/>
      </w:r>
    </w:p>
  </w:endnote>
  <w:endnote w:type="continuationSeparator" w:id="0">
    <w:p w:rsidR="00764062" w:rsidRDefault="00764062" w:rsidP="00C4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3123109"/>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rsidR="007749CD" w:rsidRPr="007749CD" w:rsidRDefault="007749CD">
            <w:pPr>
              <w:pStyle w:val="Piedepgina"/>
              <w:jc w:val="center"/>
              <w:rPr>
                <w:rFonts w:ascii="Arial" w:hAnsi="Arial" w:cs="Arial"/>
                <w:sz w:val="18"/>
                <w:szCs w:val="18"/>
              </w:rPr>
            </w:pPr>
            <w:r w:rsidRPr="007749CD">
              <w:rPr>
                <w:rFonts w:ascii="Arial" w:hAnsi="Arial" w:cs="Arial"/>
                <w:sz w:val="18"/>
                <w:szCs w:val="18"/>
                <w:lang w:val="es-ES"/>
              </w:rPr>
              <w:t xml:space="preserve">Página </w:t>
            </w:r>
            <w:r w:rsidRPr="007749CD">
              <w:rPr>
                <w:rFonts w:ascii="Arial" w:hAnsi="Arial" w:cs="Arial"/>
                <w:b/>
                <w:bCs/>
                <w:sz w:val="18"/>
                <w:szCs w:val="18"/>
              </w:rPr>
              <w:fldChar w:fldCharType="begin"/>
            </w:r>
            <w:r w:rsidRPr="007749CD">
              <w:rPr>
                <w:rFonts w:ascii="Arial" w:hAnsi="Arial" w:cs="Arial"/>
                <w:b/>
                <w:bCs/>
                <w:sz w:val="18"/>
                <w:szCs w:val="18"/>
              </w:rPr>
              <w:instrText>PAGE</w:instrText>
            </w:r>
            <w:r w:rsidRPr="007749CD">
              <w:rPr>
                <w:rFonts w:ascii="Arial" w:hAnsi="Arial" w:cs="Arial"/>
                <w:b/>
                <w:bCs/>
                <w:sz w:val="18"/>
                <w:szCs w:val="18"/>
              </w:rPr>
              <w:fldChar w:fldCharType="separate"/>
            </w:r>
            <w:r w:rsidR="00D02445">
              <w:rPr>
                <w:rFonts w:ascii="Arial" w:hAnsi="Arial" w:cs="Arial"/>
                <w:b/>
                <w:bCs/>
                <w:noProof/>
                <w:sz w:val="18"/>
                <w:szCs w:val="18"/>
              </w:rPr>
              <w:t>2</w:t>
            </w:r>
            <w:r w:rsidRPr="007749CD">
              <w:rPr>
                <w:rFonts w:ascii="Arial" w:hAnsi="Arial" w:cs="Arial"/>
                <w:b/>
                <w:bCs/>
                <w:sz w:val="18"/>
                <w:szCs w:val="18"/>
              </w:rPr>
              <w:fldChar w:fldCharType="end"/>
            </w:r>
            <w:r w:rsidRPr="007749CD">
              <w:rPr>
                <w:rFonts w:ascii="Arial" w:hAnsi="Arial" w:cs="Arial"/>
                <w:sz w:val="18"/>
                <w:szCs w:val="18"/>
                <w:lang w:val="es-ES"/>
              </w:rPr>
              <w:t xml:space="preserve"> de </w:t>
            </w:r>
            <w:r w:rsidRPr="007749CD">
              <w:rPr>
                <w:rFonts w:ascii="Arial" w:hAnsi="Arial" w:cs="Arial"/>
                <w:b/>
                <w:bCs/>
                <w:sz w:val="18"/>
                <w:szCs w:val="18"/>
              </w:rPr>
              <w:fldChar w:fldCharType="begin"/>
            </w:r>
            <w:r w:rsidRPr="007749CD">
              <w:rPr>
                <w:rFonts w:ascii="Arial" w:hAnsi="Arial" w:cs="Arial"/>
                <w:b/>
                <w:bCs/>
                <w:sz w:val="18"/>
                <w:szCs w:val="18"/>
              </w:rPr>
              <w:instrText>NUMPAGES</w:instrText>
            </w:r>
            <w:r w:rsidRPr="007749CD">
              <w:rPr>
                <w:rFonts w:ascii="Arial" w:hAnsi="Arial" w:cs="Arial"/>
                <w:b/>
                <w:bCs/>
                <w:sz w:val="18"/>
                <w:szCs w:val="18"/>
              </w:rPr>
              <w:fldChar w:fldCharType="separate"/>
            </w:r>
            <w:r w:rsidR="00D02445">
              <w:rPr>
                <w:rFonts w:ascii="Arial" w:hAnsi="Arial" w:cs="Arial"/>
                <w:b/>
                <w:bCs/>
                <w:noProof/>
                <w:sz w:val="18"/>
                <w:szCs w:val="18"/>
              </w:rPr>
              <w:t>2</w:t>
            </w:r>
            <w:r w:rsidRPr="007749CD">
              <w:rPr>
                <w:rFonts w:ascii="Arial" w:hAnsi="Arial" w:cs="Arial"/>
                <w:b/>
                <w:bCs/>
                <w:sz w:val="18"/>
                <w:szCs w:val="18"/>
              </w:rPr>
              <w:fldChar w:fldCharType="end"/>
            </w:r>
          </w:p>
        </w:sdtContent>
      </w:sdt>
    </w:sdtContent>
  </w:sdt>
  <w:p w:rsidR="007749CD" w:rsidRPr="007749CD" w:rsidRDefault="007749CD">
    <w:pPr>
      <w:pStyle w:val="Piedepgin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062" w:rsidRDefault="00764062" w:rsidP="00C45015">
      <w:pPr>
        <w:spacing w:after="0" w:line="240" w:lineRule="auto"/>
      </w:pPr>
      <w:r>
        <w:separator/>
      </w:r>
    </w:p>
  </w:footnote>
  <w:footnote w:type="continuationSeparator" w:id="0">
    <w:p w:rsidR="00764062" w:rsidRDefault="00764062" w:rsidP="00C4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15" w:rsidRPr="00C45015" w:rsidRDefault="00C31B5B" w:rsidP="00C45015">
    <w:pPr>
      <w:pStyle w:val="Encabezado"/>
    </w:pPr>
    <w:r>
      <w:rPr>
        <w:noProof/>
        <w:lang w:eastAsia="es-MX"/>
      </w:rPr>
      <mc:AlternateContent>
        <mc:Choice Requires="wps">
          <w:drawing>
            <wp:anchor distT="0" distB="0" distL="114300" distR="114300" simplePos="0" relativeHeight="251658240" behindDoc="0" locked="0" layoutInCell="1" allowOverlap="1" wp14:anchorId="105D2C58" wp14:editId="617AEA88">
              <wp:simplePos x="0" y="0"/>
              <wp:positionH relativeFrom="column">
                <wp:posOffset>2729865</wp:posOffset>
              </wp:positionH>
              <wp:positionV relativeFrom="paragraph">
                <wp:posOffset>-144781</wp:posOffset>
              </wp:positionV>
              <wp:extent cx="3478530" cy="885825"/>
              <wp:effectExtent l="0" t="0" r="762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B5B" w:rsidRPr="002A7D80" w:rsidRDefault="00C31B5B" w:rsidP="00C31B5B">
                          <w:pPr>
                            <w:spacing w:after="0" w:line="240" w:lineRule="auto"/>
                            <w:jc w:val="center"/>
                            <w:rPr>
                              <w:rFonts w:ascii="Arial" w:hAnsi="Arial" w:cs="Arial"/>
                              <w:b/>
                            </w:rPr>
                          </w:pPr>
                          <w:r w:rsidRPr="002A7D80">
                            <w:rPr>
                              <w:rFonts w:ascii="Arial" w:hAnsi="Arial" w:cs="Arial"/>
                              <w:b/>
                            </w:rPr>
                            <w:t>PODER LEGISLATIVO</w:t>
                          </w:r>
                        </w:p>
                        <w:p w:rsidR="00C31B5B" w:rsidRPr="002A7D80" w:rsidRDefault="00C31B5B" w:rsidP="00C31B5B">
                          <w:pPr>
                            <w:spacing w:after="0" w:line="240" w:lineRule="auto"/>
                            <w:jc w:val="center"/>
                            <w:rPr>
                              <w:rFonts w:ascii="Arial" w:hAnsi="Arial" w:cs="Arial"/>
                              <w:b/>
                              <w:sz w:val="20"/>
                              <w:szCs w:val="20"/>
                            </w:rPr>
                          </w:pPr>
                          <w:r w:rsidRPr="002A7D80">
                            <w:rPr>
                              <w:rFonts w:ascii="Arial" w:hAnsi="Arial" w:cs="Arial"/>
                              <w:b/>
                              <w:sz w:val="20"/>
                              <w:szCs w:val="20"/>
                            </w:rPr>
                            <w:t>Secretaría General del Poder Legislativo</w:t>
                          </w:r>
                        </w:p>
                        <w:p w:rsidR="00C31B5B" w:rsidRDefault="00C31B5B" w:rsidP="00C31B5B">
                          <w:pPr>
                            <w:jc w:val="center"/>
                            <w:rPr>
                              <w:rFonts w:ascii="Arial" w:hAnsi="Arial" w:cs="Arial"/>
                              <w:b/>
                              <w:sz w:val="20"/>
                              <w:szCs w:val="20"/>
                            </w:rPr>
                          </w:pPr>
                          <w:r w:rsidRPr="002A7D80">
                            <w:rPr>
                              <w:rFonts w:ascii="Arial" w:hAnsi="Arial" w:cs="Arial"/>
                              <w:b/>
                              <w:sz w:val="20"/>
                              <w:szCs w:val="20"/>
                            </w:rPr>
                            <w:t>Unidad de Servicios Técnico-Legislativo</w:t>
                          </w:r>
                        </w:p>
                        <w:p w:rsidR="00C31B5B" w:rsidRDefault="00C31B5B" w:rsidP="00C31B5B">
                          <w:pPr>
                            <w:jc w:val="center"/>
                          </w:pPr>
                          <w:r w:rsidRPr="00B97DD1">
                            <w:rPr>
                              <w:rFonts w:ascii="Brush Script MT" w:hAnsi="Brush Script MT"/>
                              <w:i/>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D2C58" id="_x0000_t202" coordsize="21600,21600" o:spt="202" path="m,l,21600r21600,l21600,xe">
              <v:stroke joinstyle="miter"/>
              <v:path gradientshapeok="t" o:connecttype="rect"/>
            </v:shapetype>
            <v:shape id="Cuadro de texto 2" o:spid="_x0000_s1026" type="#_x0000_t202" style="position:absolute;margin-left:214.95pt;margin-top:-11.4pt;width:273.9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" stroked="f">
              <v:textbox>
                <w:txbxContent>
                  <w:p w:rsidR="00C31B5B" w:rsidRPr="002A7D80" w:rsidRDefault="00C31B5B" w:rsidP="00C31B5B">
                    <w:pPr>
                      <w:spacing w:after="0" w:line="240" w:lineRule="auto"/>
                      <w:jc w:val="center"/>
                      <w:rPr>
                        <w:rFonts w:ascii="Arial" w:hAnsi="Arial" w:cs="Arial"/>
                        <w:b/>
                      </w:rPr>
                    </w:pPr>
                    <w:r w:rsidRPr="002A7D80">
                      <w:rPr>
                        <w:rFonts w:ascii="Arial" w:hAnsi="Arial" w:cs="Arial"/>
                        <w:b/>
                      </w:rPr>
                      <w:t>PODER LEGISLATIVO</w:t>
                    </w:r>
                  </w:p>
                  <w:p w:rsidR="00C31B5B" w:rsidRPr="002A7D80" w:rsidRDefault="00C31B5B" w:rsidP="00C31B5B">
                    <w:pPr>
                      <w:spacing w:after="0" w:line="240" w:lineRule="auto"/>
                      <w:jc w:val="center"/>
                      <w:rPr>
                        <w:rFonts w:ascii="Arial" w:hAnsi="Arial" w:cs="Arial"/>
                        <w:b/>
                        <w:sz w:val="20"/>
                        <w:szCs w:val="20"/>
                      </w:rPr>
                    </w:pPr>
                    <w:r w:rsidRPr="002A7D80">
                      <w:rPr>
                        <w:rFonts w:ascii="Arial" w:hAnsi="Arial" w:cs="Arial"/>
                        <w:b/>
                        <w:sz w:val="20"/>
                        <w:szCs w:val="20"/>
                      </w:rPr>
                      <w:t>Secretaría General del Poder Legislativo</w:t>
                    </w:r>
                  </w:p>
                  <w:p w:rsidR="00C31B5B" w:rsidRDefault="00C31B5B" w:rsidP="00C31B5B">
                    <w:pPr>
                      <w:jc w:val="center"/>
                      <w:rPr>
                        <w:rFonts w:ascii="Arial" w:hAnsi="Arial" w:cs="Arial"/>
                        <w:b/>
                        <w:sz w:val="20"/>
                        <w:szCs w:val="20"/>
                      </w:rPr>
                    </w:pPr>
                    <w:r w:rsidRPr="002A7D80">
                      <w:rPr>
                        <w:rFonts w:ascii="Arial" w:hAnsi="Arial" w:cs="Arial"/>
                        <w:b/>
                        <w:sz w:val="20"/>
                        <w:szCs w:val="20"/>
                      </w:rPr>
                      <w:t>Unidad de Servicios Técnico-Legislativo</w:t>
                    </w:r>
                  </w:p>
                  <w:p w:rsidR="00C31B5B" w:rsidRDefault="00C31B5B" w:rsidP="00C31B5B">
                    <w:pPr>
                      <w:jc w:val="center"/>
                    </w:pPr>
                    <w:r w:rsidRPr="00B97DD1">
                      <w:rPr>
                        <w:rFonts w:ascii="Brush Script MT" w:hAnsi="Brush Script MT"/>
                        <w:i/>
                        <w:sz w:val="26"/>
                        <w:szCs w:val="26"/>
                      </w:rPr>
                      <w:t>“LXII Legislatura de la paridad de género”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60911"/>
    <w:multiLevelType w:val="hybridMultilevel"/>
    <w:tmpl w:val="9B580B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263A42"/>
    <w:multiLevelType w:val="hybridMultilevel"/>
    <w:tmpl w:val="80687D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7F546F"/>
    <w:multiLevelType w:val="hybridMultilevel"/>
    <w:tmpl w:val="F5C66E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18"/>
    <w:rsid w:val="00034888"/>
    <w:rsid w:val="00036890"/>
    <w:rsid w:val="000A6F90"/>
    <w:rsid w:val="000D0D61"/>
    <w:rsid w:val="000D6F2A"/>
    <w:rsid w:val="000E7616"/>
    <w:rsid w:val="001159C9"/>
    <w:rsid w:val="00130CE7"/>
    <w:rsid w:val="00137FAA"/>
    <w:rsid w:val="00141CE1"/>
    <w:rsid w:val="0017280D"/>
    <w:rsid w:val="00191C8A"/>
    <w:rsid w:val="001D313A"/>
    <w:rsid w:val="00242129"/>
    <w:rsid w:val="002921B4"/>
    <w:rsid w:val="002B350F"/>
    <w:rsid w:val="002B5A90"/>
    <w:rsid w:val="002D0D28"/>
    <w:rsid w:val="00334919"/>
    <w:rsid w:val="00361703"/>
    <w:rsid w:val="00367E39"/>
    <w:rsid w:val="003B4318"/>
    <w:rsid w:val="003C2ED2"/>
    <w:rsid w:val="003D65F0"/>
    <w:rsid w:val="003E62C6"/>
    <w:rsid w:val="003F0759"/>
    <w:rsid w:val="003F0F38"/>
    <w:rsid w:val="004364EB"/>
    <w:rsid w:val="00440706"/>
    <w:rsid w:val="00440BAB"/>
    <w:rsid w:val="004A0C1C"/>
    <w:rsid w:val="004F74BB"/>
    <w:rsid w:val="00523A5F"/>
    <w:rsid w:val="00546EDC"/>
    <w:rsid w:val="00565F0D"/>
    <w:rsid w:val="00584C07"/>
    <w:rsid w:val="005A63D6"/>
    <w:rsid w:val="005A7EC5"/>
    <w:rsid w:val="005B128F"/>
    <w:rsid w:val="005F084C"/>
    <w:rsid w:val="00622698"/>
    <w:rsid w:val="00623241"/>
    <w:rsid w:val="00675635"/>
    <w:rsid w:val="0067694A"/>
    <w:rsid w:val="00694D6C"/>
    <w:rsid w:val="006A611A"/>
    <w:rsid w:val="006C2384"/>
    <w:rsid w:val="006D00C4"/>
    <w:rsid w:val="006D0810"/>
    <w:rsid w:val="006D720D"/>
    <w:rsid w:val="007019FD"/>
    <w:rsid w:val="00764062"/>
    <w:rsid w:val="007749CD"/>
    <w:rsid w:val="007C422E"/>
    <w:rsid w:val="007D4B83"/>
    <w:rsid w:val="007D73F3"/>
    <w:rsid w:val="007E6C73"/>
    <w:rsid w:val="0081003D"/>
    <w:rsid w:val="00821D1F"/>
    <w:rsid w:val="008B6C80"/>
    <w:rsid w:val="008D2DD1"/>
    <w:rsid w:val="00905DDD"/>
    <w:rsid w:val="00934F8B"/>
    <w:rsid w:val="00992108"/>
    <w:rsid w:val="009B6F90"/>
    <w:rsid w:val="009C6034"/>
    <w:rsid w:val="009D2514"/>
    <w:rsid w:val="009F047C"/>
    <w:rsid w:val="00A52F30"/>
    <w:rsid w:val="00A607D5"/>
    <w:rsid w:val="00A81473"/>
    <w:rsid w:val="00A84FB1"/>
    <w:rsid w:val="00AB264D"/>
    <w:rsid w:val="00AD6412"/>
    <w:rsid w:val="00AE7626"/>
    <w:rsid w:val="00AF71D9"/>
    <w:rsid w:val="00B1590B"/>
    <w:rsid w:val="00B41BE2"/>
    <w:rsid w:val="00B715C9"/>
    <w:rsid w:val="00B84FA7"/>
    <w:rsid w:val="00B9501D"/>
    <w:rsid w:val="00BF3D25"/>
    <w:rsid w:val="00C31B5B"/>
    <w:rsid w:val="00C45015"/>
    <w:rsid w:val="00C657DD"/>
    <w:rsid w:val="00C74DA2"/>
    <w:rsid w:val="00C9319F"/>
    <w:rsid w:val="00CA6709"/>
    <w:rsid w:val="00CF4F4F"/>
    <w:rsid w:val="00CF6005"/>
    <w:rsid w:val="00CF63A0"/>
    <w:rsid w:val="00CF6F42"/>
    <w:rsid w:val="00D00FB0"/>
    <w:rsid w:val="00D02445"/>
    <w:rsid w:val="00D13B50"/>
    <w:rsid w:val="00D95353"/>
    <w:rsid w:val="00DB6D18"/>
    <w:rsid w:val="00DD06A3"/>
    <w:rsid w:val="00E36AF2"/>
    <w:rsid w:val="00EB33A2"/>
    <w:rsid w:val="00EE04C3"/>
    <w:rsid w:val="00F04D4C"/>
    <w:rsid w:val="00F43E97"/>
    <w:rsid w:val="00F44A89"/>
    <w:rsid w:val="00F53B4A"/>
    <w:rsid w:val="00F60B9B"/>
    <w:rsid w:val="00F90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9060F0-6CA1-4E92-8243-5AE76E87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C31B5B"/>
    <w:pPr>
      <w:keepNext/>
      <w:widowControl w:val="0"/>
      <w:numPr>
        <w:ilvl w:val="4"/>
        <w:numId w:val="4"/>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6F2A"/>
    <w:pPr>
      <w:ind w:left="720"/>
      <w:contextualSpacing/>
    </w:pPr>
  </w:style>
  <w:style w:type="paragraph" w:styleId="Encabezado">
    <w:name w:val="header"/>
    <w:basedOn w:val="Normal"/>
    <w:link w:val="EncabezadoCar"/>
    <w:uiPriority w:val="99"/>
    <w:unhideWhenUsed/>
    <w:rsid w:val="00C45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5015"/>
  </w:style>
  <w:style w:type="paragraph" w:styleId="Piedepgina">
    <w:name w:val="footer"/>
    <w:basedOn w:val="Normal"/>
    <w:link w:val="PiedepginaCar"/>
    <w:uiPriority w:val="99"/>
    <w:unhideWhenUsed/>
    <w:rsid w:val="00C45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015"/>
  </w:style>
  <w:style w:type="character" w:customStyle="1" w:styleId="Ttulo5Car">
    <w:name w:val="Título 5 Car"/>
    <w:basedOn w:val="Fuentedeprrafopredeter"/>
    <w:link w:val="Ttulo5"/>
    <w:rsid w:val="00C31B5B"/>
    <w:rPr>
      <w:rFonts w:ascii="Arial" w:eastAsia="Times New Roman" w:hAnsi="Arial" w:cs="Times New Roman"/>
      <w:b/>
      <w:sz w:val="20"/>
      <w:szCs w:val="20"/>
      <w:lang w:val="es-ES_tradnl" w:eastAsia="ar-SA"/>
    </w:rPr>
  </w:style>
  <w:style w:type="paragraph" w:styleId="Sinespaciado">
    <w:name w:val="No Spacing"/>
    <w:uiPriority w:val="1"/>
    <w:qFormat/>
    <w:rsid w:val="006A611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BC6C-10FA-4285-9FED-C53BF59C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dc:creator>
  <cp:lastModifiedBy>Delmy Cruz</cp:lastModifiedBy>
  <cp:revision>2</cp:revision>
  <dcterms:created xsi:type="dcterms:W3CDTF">2020-10-20T19:23:00Z</dcterms:created>
  <dcterms:modified xsi:type="dcterms:W3CDTF">2020-10-20T19:23:00Z</dcterms:modified>
</cp:coreProperties>
</file>