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1B8" w:rsidRDefault="00B44B56" w:rsidP="006C31B8">
      <w:pPr>
        <w:spacing w:line="360" w:lineRule="auto"/>
        <w:jc w:val="center"/>
        <w:rPr>
          <w:rFonts w:ascii="Tahoma" w:hAnsi="Tahoma" w:cs="Tahoma"/>
          <w:b/>
          <w:bCs/>
          <w:sz w:val="28"/>
          <w:szCs w:val="28"/>
        </w:rPr>
        <w:sectPr w:rsidR="006C31B8" w:rsidSect="00FD39CD">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noProof/>
          <w:lang w:val="es-MX" w:eastAsia="es-MX" w:bidi="ar-SA"/>
        </w:rPr>
        <mc:AlternateContent>
          <mc:Choice Requires="wps">
            <w:drawing>
              <wp:anchor distT="0" distB="0" distL="114300" distR="114300" simplePos="0" relativeHeight="251659776" behindDoc="0" locked="0" layoutInCell="1" allowOverlap="1">
                <wp:simplePos x="0" y="0"/>
                <wp:positionH relativeFrom="column">
                  <wp:posOffset>2713990</wp:posOffset>
                </wp:positionH>
                <wp:positionV relativeFrom="paragraph">
                  <wp:posOffset>7618095</wp:posOffset>
                </wp:positionV>
                <wp:extent cx="3295015" cy="4038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1B8" w:rsidRPr="006C31B8" w:rsidRDefault="006C31B8" w:rsidP="006C31B8">
                            <w:pPr>
                              <w:jc w:val="center"/>
                              <w:rPr>
                                <w:rFonts w:ascii="Century Gothic" w:hAnsi="Century Gothic"/>
                                <w:b/>
                                <w:sz w:val="18"/>
                                <w:szCs w:val="18"/>
                              </w:rPr>
                            </w:pPr>
                            <w:r w:rsidRPr="006C31B8">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" filled="f" stroked="f">
                <v:textbox>
                  <w:txbxContent>
                    <w:p w:rsidR="006C31B8" w:rsidRPr="006C31B8" w:rsidRDefault="006C31B8" w:rsidP="006C31B8">
                      <w:pPr>
                        <w:jc w:val="center"/>
                        <w:rPr>
                          <w:rFonts w:ascii="Century Gothic" w:hAnsi="Century Gothic"/>
                          <w:b/>
                          <w:sz w:val="18"/>
                          <w:szCs w:val="18"/>
                        </w:rPr>
                      </w:pPr>
                      <w:r w:rsidRPr="006C31B8">
                        <w:rPr>
                          <w:rFonts w:ascii="Century Gothic" w:hAnsi="Century Gothic"/>
                          <w:b/>
                          <w:sz w:val="18"/>
                          <w:szCs w:val="18"/>
                        </w:rPr>
                        <w:t>Nueva Publicación: D.O.  30-diciembre-2022</w:t>
                      </w:r>
                    </w:p>
                  </w:txbxContent>
                </v:textbox>
              </v:shape>
            </w:pict>
          </mc:Fallback>
        </mc:AlternateContent>
      </w:r>
      <w:r>
        <w:rPr>
          <w:noProof/>
          <w:lang w:val="es-MX" w:eastAsia="es-MX" w:bidi="ar-SA"/>
        </w:rPr>
        <mc:AlternateContent>
          <mc:Choice Requires="wps">
            <w:drawing>
              <wp:anchor distT="0" distB="0" distL="114300" distR="114300" simplePos="0" relativeHeight="251658752" behindDoc="0" locked="0" layoutInCell="1" allowOverlap="1">
                <wp:simplePos x="0" y="0"/>
                <wp:positionH relativeFrom="column">
                  <wp:posOffset>532130</wp:posOffset>
                </wp:positionH>
                <wp:positionV relativeFrom="paragraph">
                  <wp:posOffset>5424805</wp:posOffset>
                </wp:positionV>
                <wp:extent cx="5029200" cy="177546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1B8" w:rsidRDefault="006C31B8" w:rsidP="006C31B8">
                            <w:pPr>
                              <w:jc w:val="center"/>
                              <w:rPr>
                                <w:rFonts w:ascii="Century" w:hAnsi="Century"/>
                                <w:b/>
                                <w:sz w:val="30"/>
                                <w:szCs w:val="30"/>
                              </w:rPr>
                            </w:pPr>
                            <w:r>
                              <w:rPr>
                                <w:rFonts w:ascii="Century" w:hAnsi="Century"/>
                                <w:b/>
                                <w:sz w:val="30"/>
                                <w:szCs w:val="30"/>
                              </w:rPr>
                              <w:t xml:space="preserve">SECRETARÍA GENERAL DEL </w:t>
                            </w:r>
                          </w:p>
                          <w:p w:rsidR="006C31B8" w:rsidRPr="00A63A96" w:rsidRDefault="006C31B8" w:rsidP="006C31B8">
                            <w:pPr>
                              <w:jc w:val="center"/>
                              <w:rPr>
                                <w:rFonts w:ascii="Century" w:hAnsi="Century"/>
                                <w:b/>
                                <w:sz w:val="30"/>
                                <w:szCs w:val="30"/>
                              </w:rPr>
                            </w:pPr>
                            <w:r>
                              <w:rPr>
                                <w:rFonts w:ascii="Century" w:hAnsi="Century"/>
                                <w:b/>
                                <w:sz w:val="30"/>
                                <w:szCs w:val="30"/>
                              </w:rPr>
                              <w:t>PODER LEGISLATIVO</w:t>
                            </w:r>
                          </w:p>
                          <w:p w:rsidR="006C31B8" w:rsidRDefault="006C31B8" w:rsidP="006C31B8">
                            <w:pPr>
                              <w:jc w:val="center"/>
                              <w:rPr>
                                <w:rFonts w:ascii="Century" w:hAnsi="Century"/>
                                <w:b/>
                                <w:sz w:val="26"/>
                                <w:szCs w:val="26"/>
                              </w:rPr>
                            </w:pPr>
                          </w:p>
                          <w:p w:rsidR="006C31B8" w:rsidRDefault="006C31B8" w:rsidP="006C31B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7" type="#_x0000_t202" style="position:absolute;left:0;text-align:left;margin-left:41.9pt;margin-top:427.15pt;width:396pt;height:13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iCaP6YsCAAAgBQAADgAAAAAAAAAAAAAAAAAuAgAAZHJzL2Uyb0RvYy54bWxQSwECLQAU&#10;AAYACAAAACEAbY0ZJN8AAAALAQAADwAAAAAAAAAAAAAAAADlBAAAZHJzL2Rvd25yZXYueG1sUEsF&#10;BgAAAAAEAAQA8wAAAPEFAAAAAA==&#10;" stroked="f">
                <v:textbox>
                  <w:txbxContent>
                    <w:p w:rsidR="006C31B8" w:rsidRDefault="006C31B8" w:rsidP="006C31B8">
                      <w:pPr>
                        <w:jc w:val="center"/>
                        <w:rPr>
                          <w:rFonts w:ascii="Century" w:hAnsi="Century"/>
                          <w:b/>
                          <w:sz w:val="30"/>
                          <w:szCs w:val="30"/>
                        </w:rPr>
                      </w:pPr>
                      <w:r>
                        <w:rPr>
                          <w:rFonts w:ascii="Century" w:hAnsi="Century"/>
                          <w:b/>
                          <w:sz w:val="30"/>
                          <w:szCs w:val="30"/>
                        </w:rPr>
                        <w:t xml:space="preserve">SECRETARÍA GENERAL DEL </w:t>
                      </w:r>
                    </w:p>
                    <w:p w:rsidR="006C31B8" w:rsidRPr="00A63A96" w:rsidRDefault="006C31B8" w:rsidP="006C31B8">
                      <w:pPr>
                        <w:jc w:val="center"/>
                        <w:rPr>
                          <w:rFonts w:ascii="Century" w:hAnsi="Century"/>
                          <w:b/>
                          <w:sz w:val="30"/>
                          <w:szCs w:val="30"/>
                        </w:rPr>
                      </w:pPr>
                      <w:r>
                        <w:rPr>
                          <w:rFonts w:ascii="Century" w:hAnsi="Century"/>
                          <w:b/>
                          <w:sz w:val="30"/>
                          <w:szCs w:val="30"/>
                        </w:rPr>
                        <w:t>PODER LEGISLATIVO</w:t>
                      </w:r>
                    </w:p>
                    <w:p w:rsidR="006C31B8" w:rsidRDefault="006C31B8" w:rsidP="006C31B8">
                      <w:pPr>
                        <w:jc w:val="center"/>
                        <w:rPr>
                          <w:rFonts w:ascii="Century" w:hAnsi="Century"/>
                          <w:b/>
                          <w:sz w:val="26"/>
                          <w:szCs w:val="26"/>
                        </w:rPr>
                      </w:pPr>
                    </w:p>
                    <w:p w:rsidR="006C31B8" w:rsidRDefault="006C31B8" w:rsidP="006C31B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noProof/>
          <w:lang w:val="es-MX" w:eastAsia="es-MX" w:bidi="ar-SA"/>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1B8" w:rsidRPr="00D1489C" w:rsidRDefault="006C31B8" w:rsidP="006C31B8">
                            <w:pPr>
                              <w:pStyle w:val="NormalWeb"/>
                              <w:spacing w:before="0" w:after="0" w:line="360" w:lineRule="auto"/>
                              <w:jc w:val="center"/>
                              <w:rPr>
                                <w:b/>
                                <w:sz w:val="60"/>
                                <w:szCs w:val="60"/>
                              </w:rPr>
                            </w:pPr>
                            <w:r>
                              <w:rPr>
                                <w:rFonts w:ascii="Tahoma" w:hAnsi="Tahoma" w:cs="Tahoma"/>
                                <w:b/>
                                <w:sz w:val="60"/>
                                <w:szCs w:val="60"/>
                              </w:rPr>
                              <w:t xml:space="preserve">LEY DE INGRESOS DEL MUNICIPIO DE TAHMEK,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8" type="#_x0000_t202" style="position:absolute;left:0;text-align:left;margin-left:5.25pt;margin-top:158.45pt;width:468pt;height: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6C31B8" w:rsidRPr="00D1489C" w:rsidRDefault="006C31B8" w:rsidP="006C31B8">
                      <w:pPr>
                        <w:pStyle w:val="NormalWeb"/>
                        <w:spacing w:before="0" w:after="0" w:line="360" w:lineRule="auto"/>
                        <w:jc w:val="center"/>
                        <w:rPr>
                          <w:b/>
                          <w:sz w:val="60"/>
                          <w:szCs w:val="60"/>
                        </w:rPr>
                      </w:pPr>
                      <w:r>
                        <w:rPr>
                          <w:rFonts w:ascii="Tahoma" w:hAnsi="Tahoma" w:cs="Tahoma"/>
                          <w:b/>
                          <w:sz w:val="60"/>
                          <w:szCs w:val="60"/>
                        </w:rPr>
                        <w:t xml:space="preserve">LEY DE INGRESOS DEL MUNICIPIO DE TAHMEK, YUCATÁN, PARA EL EJERCICIO FISCAL 2023 </w:t>
                      </w:r>
                    </w:p>
                  </w:txbxContent>
                </v:textbox>
              </v:shape>
            </w:pict>
          </mc:Fallback>
        </mc:AlternateContent>
      </w:r>
      <w:r>
        <w:rPr>
          <w:noProof/>
          <w:lang w:val="es-MX" w:eastAsia="es-MX" w:bidi="ar-SA"/>
        </w:rPr>
        <mc:AlternateContent>
          <mc:Choice Requires="wps">
            <w:drawing>
              <wp:anchor distT="0" distB="0" distL="114300" distR="114300" simplePos="0" relativeHeight="251656704"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6C31B8" w:rsidRDefault="006C31B8" w:rsidP="006C31B8">
                            <w:pPr>
                              <w:jc w:val="center"/>
                              <w:rPr>
                                <w:rFonts w:ascii="CG Omega" w:hAnsi="CG Omega"/>
                                <w:sz w:val="16"/>
                              </w:rPr>
                            </w:pPr>
                            <w:r w:rsidRPr="00385D64">
                              <w:rPr>
                                <w:rFonts w:ascii="CG Omega" w:hAnsi="CG Omega"/>
                                <w:sz w:val="16"/>
                              </w:rPr>
                              <w:object w:dxaOrig="2535"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8pt;height:122.5pt">
                                  <v:imagedata r:id="rId11" o:title=""/>
                                </v:shape>
                                <o:OLEObject Type="Embed" ProgID="Word.Picture.8" ShapeID="_x0000_i1027" DrawAspect="Content" ObjectID="_1753772071" r:id="rId12"/>
                              </w:object>
                            </w:r>
                          </w:p>
                          <w:p w:rsidR="006C31B8" w:rsidRDefault="006C31B8" w:rsidP="006C31B8">
                            <w:pPr>
                              <w:rPr>
                                <w:rFonts w:ascii="Tahoma" w:hAnsi="Tahoma" w:cs="Tahoma"/>
                                <w:b/>
                                <w:sz w:val="16"/>
                              </w:rPr>
                            </w:pPr>
                          </w:p>
                          <w:p w:rsidR="006C31B8" w:rsidRDefault="006C31B8" w:rsidP="006C31B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29" type="#_x0000_t202" style="position:absolute;left:0;text-align:left;margin-left:59.8pt;margin-top:-50.7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CjIZVb4CAADIBQAADgAAAAAAAAAAAAAAAAAuAgAAZHJzL2Uyb0RvYy54bWxQSwECLQAUAAYACAAA&#10;ACEApIbDmd8AAAAMAQAADwAAAAAAAAAAAAAAAAAYBQAAZHJzL2Rvd25yZXYueG1sUEsFBgAAAAAE&#10;AAQA8wAAACQGAAAAAA==&#10;" filled="f" stroked="f">
                <v:textbox>
                  <w:txbxContent>
                    <w:bookmarkStart w:id="4" w:name="_MON_1161102484"/>
                    <w:bookmarkStart w:id="5" w:name="_MON_1240304745"/>
                    <w:bookmarkEnd w:id="4"/>
                    <w:bookmarkEnd w:id="5"/>
                    <w:bookmarkStart w:id="6" w:name="_MON_1161073130"/>
                    <w:bookmarkEnd w:id="6"/>
                    <w:p w:rsidR="006C31B8" w:rsidRDefault="006C31B8" w:rsidP="006C31B8">
                      <w:pPr>
                        <w:jc w:val="center"/>
                        <w:rPr>
                          <w:rFonts w:ascii="CG Omega" w:hAnsi="CG Omega"/>
                          <w:sz w:val="16"/>
                        </w:rPr>
                      </w:pPr>
                      <w:r w:rsidRPr="00385D64">
                        <w:rPr>
                          <w:rFonts w:ascii="CG Omega" w:hAnsi="CG Omega"/>
                          <w:sz w:val="16"/>
                        </w:rPr>
                        <w:object w:dxaOrig="2553" w:dyaOrig="2447">
                          <v:shape id="_x0000_i1025" type="#_x0000_t75" style="width:126.75pt;height:122.25pt">
                            <v:imagedata r:id="rId13" o:title=""/>
                          </v:shape>
                          <o:OLEObject Type="Embed" ProgID="Word.Picture.8" ShapeID="_x0000_i1025" DrawAspect="Content" ObjectID="_1753772017" r:id="rId14"/>
                        </w:object>
                      </w:r>
                    </w:p>
                    <w:p w:rsidR="006C31B8" w:rsidRDefault="006C31B8" w:rsidP="006C31B8">
                      <w:pPr>
                        <w:rPr>
                          <w:rFonts w:ascii="Tahoma" w:hAnsi="Tahoma" w:cs="Tahoma"/>
                          <w:b/>
                          <w:sz w:val="16"/>
                        </w:rPr>
                      </w:pPr>
                    </w:p>
                    <w:p w:rsidR="006C31B8" w:rsidRDefault="006C31B8" w:rsidP="006C31B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g">
            <w:drawing>
              <wp:anchor distT="0" distB="0" distL="114300" distR="114300" simplePos="0" relativeHeight="251655680"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91C64" id="Grupo 2" o:spid="_x0000_s1026" style="position:absolute;margin-left:-39.55pt;margin-top:-68.75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6C31B8" w:rsidRPr="00E80608" w:rsidRDefault="006C31B8" w:rsidP="006C31B8">
      <w:pPr>
        <w:tabs>
          <w:tab w:val="left" w:pos="4678"/>
        </w:tabs>
        <w:ind w:left="10" w:right="62" w:hanging="10"/>
        <w:jc w:val="center"/>
        <w:rPr>
          <w:b/>
        </w:rPr>
      </w:pPr>
      <w:r w:rsidRPr="00E80608">
        <w:rPr>
          <w:b/>
        </w:rPr>
        <w:lastRenderedPageBreak/>
        <w:t xml:space="preserve">Decreto </w:t>
      </w:r>
      <w:r>
        <w:rPr>
          <w:b/>
        </w:rPr>
        <w:t>589</w:t>
      </w:r>
      <w:r w:rsidRPr="00E80608">
        <w:rPr>
          <w:b/>
        </w:rPr>
        <w:t>/202</w:t>
      </w:r>
      <w:r>
        <w:rPr>
          <w:b/>
        </w:rPr>
        <w:t>2</w:t>
      </w:r>
    </w:p>
    <w:p w:rsidR="006C31B8" w:rsidRPr="00E80608" w:rsidRDefault="006C31B8" w:rsidP="006C31B8">
      <w:pPr>
        <w:tabs>
          <w:tab w:val="left" w:pos="4678"/>
        </w:tabs>
        <w:ind w:left="10" w:right="62" w:hanging="10"/>
        <w:jc w:val="center"/>
        <w:rPr>
          <w:b/>
        </w:rPr>
      </w:pPr>
      <w:r w:rsidRPr="00E80608">
        <w:rPr>
          <w:b/>
        </w:rPr>
        <w:t xml:space="preserve">Publicado en el Diario Oficial del Estado </w:t>
      </w:r>
    </w:p>
    <w:p w:rsidR="006C31B8" w:rsidRPr="00E80608" w:rsidRDefault="006C31B8" w:rsidP="006C31B8">
      <w:pPr>
        <w:tabs>
          <w:tab w:val="left" w:pos="4678"/>
        </w:tabs>
        <w:ind w:left="10" w:right="62" w:hanging="10"/>
        <w:jc w:val="center"/>
        <w:rPr>
          <w:b/>
        </w:rPr>
      </w:pPr>
      <w:r w:rsidRPr="00E80608">
        <w:rPr>
          <w:b/>
        </w:rPr>
        <w:t>el 3</w:t>
      </w:r>
      <w:r>
        <w:rPr>
          <w:b/>
        </w:rPr>
        <w:t>0</w:t>
      </w:r>
      <w:r w:rsidRPr="00E80608">
        <w:rPr>
          <w:b/>
        </w:rPr>
        <w:t xml:space="preserve"> de diciembre de 202</w:t>
      </w:r>
      <w:r>
        <w:rPr>
          <w:b/>
        </w:rPr>
        <w:t>2</w:t>
      </w:r>
    </w:p>
    <w:p w:rsidR="006C31B8" w:rsidRDefault="006C31B8" w:rsidP="006C31B8">
      <w:pPr>
        <w:tabs>
          <w:tab w:val="left" w:pos="4678"/>
        </w:tabs>
        <w:ind w:left="10" w:right="62" w:hanging="10"/>
        <w:jc w:val="center"/>
        <w:rPr>
          <w:b/>
        </w:rPr>
      </w:pPr>
    </w:p>
    <w:p w:rsidR="006C31B8" w:rsidRDefault="006C31B8" w:rsidP="006C31B8">
      <w:pPr>
        <w:tabs>
          <w:tab w:val="left" w:pos="4678"/>
        </w:tabs>
        <w:ind w:left="10" w:right="62" w:hanging="10"/>
        <w:jc w:val="both"/>
        <w:rPr>
          <w:b/>
        </w:rPr>
      </w:pPr>
      <w:r w:rsidRPr="00225B5C">
        <w:rPr>
          <w:b/>
        </w:rPr>
        <w:t xml:space="preserve">Decreto 589/2022 por el que se aprueban las leyes de ingresos de los municipios de </w:t>
      </w:r>
      <w:proofErr w:type="spellStart"/>
      <w:r w:rsidRPr="00225B5C">
        <w:rPr>
          <w:b/>
        </w:rPr>
        <w:t>Abalá</w:t>
      </w:r>
      <w:proofErr w:type="spellEnd"/>
      <w:r w:rsidRPr="00225B5C">
        <w:rPr>
          <w:b/>
        </w:rPr>
        <w:t xml:space="preserve">, </w:t>
      </w:r>
      <w:proofErr w:type="spellStart"/>
      <w:r w:rsidRPr="00225B5C">
        <w:rPr>
          <w:b/>
        </w:rPr>
        <w:t>Acanceh</w:t>
      </w:r>
      <w:proofErr w:type="spellEnd"/>
      <w:r w:rsidRPr="00225B5C">
        <w:rPr>
          <w:b/>
        </w:rPr>
        <w:t xml:space="preserve">, </w:t>
      </w:r>
      <w:proofErr w:type="spellStart"/>
      <w:r w:rsidRPr="00225B5C">
        <w:rPr>
          <w:b/>
        </w:rPr>
        <w:t>Akil</w:t>
      </w:r>
      <w:proofErr w:type="spellEnd"/>
      <w:r w:rsidRPr="00225B5C">
        <w:rPr>
          <w:b/>
        </w:rPr>
        <w:t xml:space="preserve">, Baca, </w:t>
      </w:r>
      <w:proofErr w:type="spellStart"/>
      <w:r w:rsidRPr="00225B5C">
        <w:rPr>
          <w:b/>
        </w:rPr>
        <w:t>Bokobá</w:t>
      </w:r>
      <w:proofErr w:type="spellEnd"/>
      <w:r w:rsidRPr="00225B5C">
        <w:rPr>
          <w:b/>
        </w:rPr>
        <w:t xml:space="preserve">, </w:t>
      </w:r>
      <w:proofErr w:type="spellStart"/>
      <w:r w:rsidRPr="00225B5C">
        <w:rPr>
          <w:b/>
        </w:rPr>
        <w:t>Buctzotz</w:t>
      </w:r>
      <w:proofErr w:type="spellEnd"/>
      <w:r w:rsidRPr="00225B5C">
        <w:rPr>
          <w:b/>
        </w:rPr>
        <w:t xml:space="preserve">, </w:t>
      </w:r>
      <w:proofErr w:type="spellStart"/>
      <w:r w:rsidRPr="00225B5C">
        <w:rPr>
          <w:b/>
        </w:rPr>
        <w:t>Cacalchén</w:t>
      </w:r>
      <w:proofErr w:type="spellEnd"/>
      <w:r w:rsidRPr="00225B5C">
        <w:rPr>
          <w:b/>
        </w:rPr>
        <w:t xml:space="preserve">, </w:t>
      </w:r>
      <w:proofErr w:type="spellStart"/>
      <w:r w:rsidRPr="00225B5C">
        <w:rPr>
          <w:b/>
        </w:rPr>
        <w:t>Calotmul</w:t>
      </w:r>
      <w:proofErr w:type="spellEnd"/>
      <w:r w:rsidRPr="00225B5C">
        <w:rPr>
          <w:b/>
        </w:rPr>
        <w:t xml:space="preserve">, </w:t>
      </w:r>
      <w:proofErr w:type="spellStart"/>
      <w:r w:rsidRPr="00225B5C">
        <w:rPr>
          <w:b/>
        </w:rPr>
        <w:t>Cansahcab</w:t>
      </w:r>
      <w:proofErr w:type="spellEnd"/>
      <w:r w:rsidRPr="00225B5C">
        <w:rPr>
          <w:b/>
        </w:rPr>
        <w:t xml:space="preserve">, </w:t>
      </w:r>
      <w:proofErr w:type="spellStart"/>
      <w:r w:rsidRPr="00225B5C">
        <w:rPr>
          <w:b/>
        </w:rPr>
        <w:t>Cantamayec</w:t>
      </w:r>
      <w:proofErr w:type="spellEnd"/>
      <w:r w:rsidRPr="00225B5C">
        <w:rPr>
          <w:b/>
        </w:rPr>
        <w:t xml:space="preserve">, </w:t>
      </w:r>
      <w:proofErr w:type="spellStart"/>
      <w:r w:rsidRPr="00225B5C">
        <w:rPr>
          <w:b/>
        </w:rPr>
        <w:t>Celestún</w:t>
      </w:r>
      <w:proofErr w:type="spellEnd"/>
      <w:r w:rsidRPr="00225B5C">
        <w:rPr>
          <w:b/>
        </w:rPr>
        <w:t xml:space="preserve">, </w:t>
      </w:r>
      <w:proofErr w:type="spellStart"/>
      <w:r w:rsidRPr="00225B5C">
        <w:rPr>
          <w:b/>
        </w:rPr>
        <w:t>Cenotillo</w:t>
      </w:r>
      <w:proofErr w:type="spellEnd"/>
      <w:r w:rsidRPr="00225B5C">
        <w:rPr>
          <w:b/>
        </w:rPr>
        <w:t xml:space="preserve">, </w:t>
      </w:r>
      <w:proofErr w:type="spellStart"/>
      <w:r w:rsidRPr="00225B5C">
        <w:rPr>
          <w:b/>
        </w:rPr>
        <w:t>Conkal</w:t>
      </w:r>
      <w:proofErr w:type="spellEnd"/>
      <w:r w:rsidRPr="00225B5C">
        <w:rPr>
          <w:b/>
        </w:rPr>
        <w:t xml:space="preserve">, </w:t>
      </w:r>
      <w:proofErr w:type="spellStart"/>
      <w:r w:rsidRPr="00225B5C">
        <w:rPr>
          <w:b/>
        </w:rPr>
        <w:t>Cuncunul</w:t>
      </w:r>
      <w:proofErr w:type="spellEnd"/>
      <w:r w:rsidRPr="00225B5C">
        <w:rPr>
          <w:b/>
        </w:rPr>
        <w:t xml:space="preserve">, </w:t>
      </w:r>
      <w:proofErr w:type="spellStart"/>
      <w:r w:rsidRPr="00225B5C">
        <w:rPr>
          <w:b/>
        </w:rPr>
        <w:t>Cuzamá</w:t>
      </w:r>
      <w:proofErr w:type="spellEnd"/>
      <w:r w:rsidRPr="00225B5C">
        <w:rPr>
          <w:b/>
        </w:rPr>
        <w:t xml:space="preserve"> </w:t>
      </w:r>
      <w:proofErr w:type="spellStart"/>
      <w:r w:rsidRPr="00225B5C">
        <w:rPr>
          <w:b/>
        </w:rPr>
        <w:t>Chacsinkín</w:t>
      </w:r>
      <w:proofErr w:type="spellEnd"/>
      <w:r w:rsidRPr="00225B5C">
        <w:rPr>
          <w:b/>
        </w:rPr>
        <w:t xml:space="preserve">, </w:t>
      </w:r>
      <w:proofErr w:type="spellStart"/>
      <w:r w:rsidRPr="00225B5C">
        <w:rPr>
          <w:b/>
        </w:rPr>
        <w:t>Chankom</w:t>
      </w:r>
      <w:proofErr w:type="spellEnd"/>
      <w:r w:rsidRPr="00225B5C">
        <w:rPr>
          <w:b/>
        </w:rPr>
        <w:t xml:space="preserve">, </w:t>
      </w:r>
      <w:proofErr w:type="spellStart"/>
      <w:r w:rsidRPr="00225B5C">
        <w:rPr>
          <w:b/>
        </w:rPr>
        <w:t>Chapab</w:t>
      </w:r>
      <w:proofErr w:type="spellEnd"/>
      <w:r w:rsidRPr="00225B5C">
        <w:rPr>
          <w:b/>
        </w:rPr>
        <w:t xml:space="preserve">, </w:t>
      </w:r>
      <w:proofErr w:type="spellStart"/>
      <w:r w:rsidRPr="00225B5C">
        <w:rPr>
          <w:b/>
        </w:rPr>
        <w:t>Chemax</w:t>
      </w:r>
      <w:proofErr w:type="spellEnd"/>
      <w:r w:rsidRPr="00225B5C">
        <w:rPr>
          <w:b/>
        </w:rPr>
        <w:t xml:space="preserve">, </w:t>
      </w:r>
      <w:proofErr w:type="spellStart"/>
      <w:r w:rsidRPr="00225B5C">
        <w:rPr>
          <w:b/>
        </w:rPr>
        <w:t>Chicxulub</w:t>
      </w:r>
      <w:proofErr w:type="spellEnd"/>
      <w:r w:rsidRPr="00225B5C">
        <w:rPr>
          <w:b/>
        </w:rPr>
        <w:t xml:space="preserve"> Pueblo, </w:t>
      </w:r>
      <w:proofErr w:type="spellStart"/>
      <w:r w:rsidRPr="00225B5C">
        <w:rPr>
          <w:b/>
        </w:rPr>
        <w:t>Chichimilá</w:t>
      </w:r>
      <w:proofErr w:type="spellEnd"/>
      <w:r w:rsidRPr="00225B5C">
        <w:rPr>
          <w:b/>
        </w:rPr>
        <w:t xml:space="preserve">, </w:t>
      </w:r>
      <w:proofErr w:type="spellStart"/>
      <w:r w:rsidRPr="00225B5C">
        <w:rPr>
          <w:b/>
        </w:rPr>
        <w:t>Chikindzonot</w:t>
      </w:r>
      <w:proofErr w:type="spellEnd"/>
      <w:r w:rsidRPr="00225B5C">
        <w:rPr>
          <w:b/>
        </w:rPr>
        <w:t xml:space="preserve">, </w:t>
      </w:r>
      <w:proofErr w:type="spellStart"/>
      <w:r w:rsidRPr="00225B5C">
        <w:rPr>
          <w:b/>
        </w:rPr>
        <w:t>Chocholá</w:t>
      </w:r>
      <w:proofErr w:type="spellEnd"/>
      <w:r w:rsidRPr="00225B5C">
        <w:rPr>
          <w:b/>
        </w:rPr>
        <w:t xml:space="preserve">, </w:t>
      </w:r>
      <w:proofErr w:type="spellStart"/>
      <w:r w:rsidRPr="00225B5C">
        <w:rPr>
          <w:b/>
        </w:rPr>
        <w:t>Chumayel</w:t>
      </w:r>
      <w:proofErr w:type="spellEnd"/>
      <w:r w:rsidRPr="00225B5C">
        <w:rPr>
          <w:b/>
        </w:rPr>
        <w:t xml:space="preserve">, </w:t>
      </w:r>
      <w:proofErr w:type="spellStart"/>
      <w:r w:rsidRPr="00225B5C">
        <w:rPr>
          <w:b/>
        </w:rPr>
        <w:t>Dzan</w:t>
      </w:r>
      <w:proofErr w:type="spellEnd"/>
      <w:r w:rsidRPr="00225B5C">
        <w:rPr>
          <w:b/>
        </w:rPr>
        <w:t xml:space="preserve">, </w:t>
      </w:r>
      <w:proofErr w:type="spellStart"/>
      <w:r w:rsidRPr="00225B5C">
        <w:rPr>
          <w:b/>
        </w:rPr>
        <w:t>Dzemul</w:t>
      </w:r>
      <w:proofErr w:type="spellEnd"/>
      <w:r w:rsidRPr="00225B5C">
        <w:rPr>
          <w:b/>
        </w:rPr>
        <w:t xml:space="preserve">, </w:t>
      </w:r>
      <w:proofErr w:type="spellStart"/>
      <w:r w:rsidRPr="00225B5C">
        <w:rPr>
          <w:b/>
        </w:rPr>
        <w:t>Dzidzantún</w:t>
      </w:r>
      <w:proofErr w:type="spellEnd"/>
      <w:r w:rsidRPr="00225B5C">
        <w:rPr>
          <w:b/>
        </w:rPr>
        <w:t xml:space="preserve">, </w:t>
      </w:r>
      <w:proofErr w:type="spellStart"/>
      <w:r w:rsidRPr="00225B5C">
        <w:rPr>
          <w:b/>
        </w:rPr>
        <w:t>Dzilam</w:t>
      </w:r>
      <w:proofErr w:type="spellEnd"/>
      <w:r w:rsidRPr="00225B5C">
        <w:rPr>
          <w:b/>
        </w:rPr>
        <w:t xml:space="preserve"> de Bravo, </w:t>
      </w:r>
      <w:proofErr w:type="spellStart"/>
      <w:r w:rsidRPr="00225B5C">
        <w:rPr>
          <w:b/>
        </w:rPr>
        <w:t>Dzilam</w:t>
      </w:r>
      <w:proofErr w:type="spellEnd"/>
      <w:r w:rsidRPr="00225B5C">
        <w:rPr>
          <w:b/>
        </w:rPr>
        <w:t xml:space="preserve"> González, </w:t>
      </w:r>
      <w:proofErr w:type="spellStart"/>
      <w:r w:rsidRPr="00225B5C">
        <w:rPr>
          <w:b/>
        </w:rPr>
        <w:t>Dzitás</w:t>
      </w:r>
      <w:proofErr w:type="spellEnd"/>
      <w:r w:rsidRPr="00225B5C">
        <w:rPr>
          <w:b/>
        </w:rPr>
        <w:t xml:space="preserve">, </w:t>
      </w:r>
      <w:proofErr w:type="spellStart"/>
      <w:r w:rsidRPr="00225B5C">
        <w:rPr>
          <w:b/>
        </w:rPr>
        <w:t>Dzoncauich</w:t>
      </w:r>
      <w:proofErr w:type="spellEnd"/>
      <w:r w:rsidRPr="00225B5C">
        <w:rPr>
          <w:b/>
        </w:rPr>
        <w:t xml:space="preserve">, Espita, </w:t>
      </w:r>
      <w:proofErr w:type="spellStart"/>
      <w:r w:rsidRPr="00225B5C">
        <w:rPr>
          <w:b/>
        </w:rPr>
        <w:t>Halachó</w:t>
      </w:r>
      <w:proofErr w:type="spellEnd"/>
      <w:r w:rsidRPr="00225B5C">
        <w:rPr>
          <w:b/>
        </w:rPr>
        <w:t xml:space="preserve">, </w:t>
      </w:r>
      <w:proofErr w:type="spellStart"/>
      <w:r w:rsidRPr="00225B5C">
        <w:rPr>
          <w:b/>
        </w:rPr>
        <w:t>Hocabá</w:t>
      </w:r>
      <w:proofErr w:type="spellEnd"/>
      <w:r w:rsidRPr="00225B5C">
        <w:rPr>
          <w:b/>
        </w:rPr>
        <w:t xml:space="preserve">, </w:t>
      </w:r>
      <w:proofErr w:type="spellStart"/>
      <w:r w:rsidRPr="00225B5C">
        <w:rPr>
          <w:b/>
        </w:rPr>
        <w:t>Hoctún</w:t>
      </w:r>
      <w:proofErr w:type="spellEnd"/>
      <w:r w:rsidRPr="00225B5C">
        <w:rPr>
          <w:b/>
        </w:rPr>
        <w:t xml:space="preserve">, </w:t>
      </w:r>
      <w:proofErr w:type="spellStart"/>
      <w:r w:rsidRPr="00225B5C">
        <w:rPr>
          <w:b/>
        </w:rPr>
        <w:t>Homún</w:t>
      </w:r>
      <w:proofErr w:type="spellEnd"/>
      <w:r w:rsidRPr="00225B5C">
        <w:rPr>
          <w:b/>
        </w:rPr>
        <w:t xml:space="preserve">, </w:t>
      </w:r>
      <w:proofErr w:type="spellStart"/>
      <w:r w:rsidRPr="00225B5C">
        <w:rPr>
          <w:b/>
        </w:rPr>
        <w:t>Huhí</w:t>
      </w:r>
      <w:proofErr w:type="spellEnd"/>
      <w:r w:rsidRPr="00225B5C">
        <w:rPr>
          <w:b/>
        </w:rPr>
        <w:t xml:space="preserve">, </w:t>
      </w:r>
      <w:proofErr w:type="spellStart"/>
      <w:r w:rsidRPr="00225B5C">
        <w:rPr>
          <w:b/>
        </w:rPr>
        <w:t>Hunucmá</w:t>
      </w:r>
      <w:proofErr w:type="spellEnd"/>
      <w:r w:rsidRPr="00225B5C">
        <w:rPr>
          <w:b/>
        </w:rPr>
        <w:t xml:space="preserve">, </w:t>
      </w:r>
      <w:proofErr w:type="spellStart"/>
      <w:r w:rsidRPr="00225B5C">
        <w:rPr>
          <w:b/>
        </w:rPr>
        <w:t>Ixil</w:t>
      </w:r>
      <w:proofErr w:type="spellEnd"/>
      <w:r w:rsidRPr="00225B5C">
        <w:rPr>
          <w:b/>
        </w:rPr>
        <w:t xml:space="preserve">, </w:t>
      </w:r>
      <w:proofErr w:type="spellStart"/>
      <w:r w:rsidRPr="00225B5C">
        <w:rPr>
          <w:b/>
        </w:rPr>
        <w:t>Izamal</w:t>
      </w:r>
      <w:proofErr w:type="spellEnd"/>
      <w:r w:rsidRPr="00225B5C">
        <w:rPr>
          <w:b/>
        </w:rPr>
        <w:t xml:space="preserve">, </w:t>
      </w:r>
      <w:proofErr w:type="spellStart"/>
      <w:r w:rsidRPr="00225B5C">
        <w:rPr>
          <w:b/>
        </w:rPr>
        <w:t>Kanasín</w:t>
      </w:r>
      <w:proofErr w:type="spellEnd"/>
      <w:r w:rsidRPr="00225B5C">
        <w:rPr>
          <w:b/>
        </w:rPr>
        <w:t xml:space="preserve">, </w:t>
      </w:r>
      <w:proofErr w:type="spellStart"/>
      <w:r w:rsidRPr="00225B5C">
        <w:rPr>
          <w:b/>
        </w:rPr>
        <w:t>Kantunil</w:t>
      </w:r>
      <w:proofErr w:type="spellEnd"/>
      <w:r w:rsidRPr="00225B5C">
        <w:rPr>
          <w:b/>
        </w:rPr>
        <w:t xml:space="preserve">, </w:t>
      </w:r>
      <w:proofErr w:type="spellStart"/>
      <w:r w:rsidRPr="00225B5C">
        <w:rPr>
          <w:b/>
        </w:rPr>
        <w:t>Kaua</w:t>
      </w:r>
      <w:proofErr w:type="spellEnd"/>
      <w:r w:rsidRPr="00225B5C">
        <w:rPr>
          <w:b/>
        </w:rPr>
        <w:t xml:space="preserve">, </w:t>
      </w:r>
      <w:proofErr w:type="spellStart"/>
      <w:r w:rsidRPr="00225B5C">
        <w:rPr>
          <w:b/>
        </w:rPr>
        <w:t>Kinchil</w:t>
      </w:r>
      <w:proofErr w:type="spellEnd"/>
      <w:r w:rsidRPr="00225B5C">
        <w:rPr>
          <w:b/>
        </w:rPr>
        <w:t xml:space="preserve">, </w:t>
      </w:r>
      <w:proofErr w:type="spellStart"/>
      <w:r w:rsidRPr="00225B5C">
        <w:rPr>
          <w:b/>
        </w:rPr>
        <w:t>Kopomá</w:t>
      </w:r>
      <w:proofErr w:type="spellEnd"/>
      <w:r w:rsidRPr="00225B5C">
        <w:rPr>
          <w:b/>
        </w:rPr>
        <w:t xml:space="preserve">, Mama, Maní, </w:t>
      </w:r>
      <w:proofErr w:type="spellStart"/>
      <w:r w:rsidRPr="00225B5C">
        <w:rPr>
          <w:b/>
        </w:rPr>
        <w:t>Maxcanú</w:t>
      </w:r>
      <w:proofErr w:type="spellEnd"/>
      <w:r w:rsidRPr="00225B5C">
        <w:rPr>
          <w:b/>
        </w:rPr>
        <w:t xml:space="preserve">, </w:t>
      </w:r>
      <w:proofErr w:type="spellStart"/>
      <w:r w:rsidRPr="00225B5C">
        <w:rPr>
          <w:b/>
        </w:rPr>
        <w:t>Mayapán</w:t>
      </w:r>
      <w:proofErr w:type="spellEnd"/>
      <w:r w:rsidRPr="00225B5C">
        <w:rPr>
          <w:b/>
        </w:rPr>
        <w:t xml:space="preserve">, </w:t>
      </w:r>
      <w:proofErr w:type="spellStart"/>
      <w:r w:rsidRPr="00225B5C">
        <w:rPr>
          <w:b/>
        </w:rPr>
        <w:t>Mocochá</w:t>
      </w:r>
      <w:proofErr w:type="spellEnd"/>
      <w:r w:rsidRPr="00225B5C">
        <w:rPr>
          <w:b/>
        </w:rPr>
        <w:t xml:space="preserve">, </w:t>
      </w:r>
      <w:proofErr w:type="spellStart"/>
      <w:r w:rsidRPr="00225B5C">
        <w:rPr>
          <w:b/>
        </w:rPr>
        <w:t>Motul</w:t>
      </w:r>
      <w:proofErr w:type="spellEnd"/>
      <w:r w:rsidRPr="00225B5C">
        <w:rPr>
          <w:b/>
        </w:rPr>
        <w:t xml:space="preserve">, Muna, </w:t>
      </w:r>
      <w:proofErr w:type="spellStart"/>
      <w:r w:rsidRPr="00225B5C">
        <w:rPr>
          <w:b/>
        </w:rPr>
        <w:t>Muxupip</w:t>
      </w:r>
      <w:proofErr w:type="spellEnd"/>
      <w:r w:rsidRPr="00225B5C">
        <w:rPr>
          <w:b/>
        </w:rPr>
        <w:t xml:space="preserve">, </w:t>
      </w:r>
      <w:proofErr w:type="spellStart"/>
      <w:r w:rsidRPr="00225B5C">
        <w:rPr>
          <w:b/>
        </w:rPr>
        <w:t>Opichén</w:t>
      </w:r>
      <w:proofErr w:type="spellEnd"/>
      <w:r w:rsidRPr="00225B5C">
        <w:rPr>
          <w:b/>
        </w:rPr>
        <w:t xml:space="preserve">, </w:t>
      </w:r>
      <w:proofErr w:type="spellStart"/>
      <w:r w:rsidRPr="00225B5C">
        <w:rPr>
          <w:b/>
        </w:rPr>
        <w:t>Oxkutzcab</w:t>
      </w:r>
      <w:proofErr w:type="spellEnd"/>
      <w:r w:rsidRPr="00225B5C">
        <w:rPr>
          <w:b/>
        </w:rPr>
        <w:t xml:space="preserve">, </w:t>
      </w:r>
      <w:proofErr w:type="spellStart"/>
      <w:r w:rsidRPr="00225B5C">
        <w:rPr>
          <w:b/>
        </w:rPr>
        <w:t>Panabá</w:t>
      </w:r>
      <w:proofErr w:type="spellEnd"/>
      <w:r w:rsidRPr="00225B5C">
        <w:rPr>
          <w:b/>
        </w:rPr>
        <w:t xml:space="preserve">, Peto, Progreso, Quintana Roo, Río Lagartos, </w:t>
      </w:r>
      <w:proofErr w:type="spellStart"/>
      <w:r w:rsidRPr="00225B5C">
        <w:rPr>
          <w:b/>
        </w:rPr>
        <w:t>Sacalum</w:t>
      </w:r>
      <w:proofErr w:type="spellEnd"/>
      <w:r w:rsidRPr="00225B5C">
        <w:rPr>
          <w:b/>
        </w:rPr>
        <w:t xml:space="preserve">, </w:t>
      </w:r>
      <w:proofErr w:type="spellStart"/>
      <w:r w:rsidRPr="00225B5C">
        <w:rPr>
          <w:b/>
        </w:rPr>
        <w:t>Samahil</w:t>
      </w:r>
      <w:proofErr w:type="spellEnd"/>
      <w:r w:rsidRPr="00225B5C">
        <w:rPr>
          <w:b/>
        </w:rPr>
        <w:t xml:space="preserve">, </w:t>
      </w:r>
      <w:proofErr w:type="spellStart"/>
      <w:r w:rsidRPr="00225B5C">
        <w:rPr>
          <w:b/>
        </w:rPr>
        <w:t>Sanahcat</w:t>
      </w:r>
      <w:proofErr w:type="spellEnd"/>
      <w:r w:rsidRPr="00225B5C">
        <w:rPr>
          <w:b/>
        </w:rPr>
        <w:t xml:space="preserve">, San Felipe, Santa Elena, </w:t>
      </w:r>
      <w:proofErr w:type="spellStart"/>
      <w:r w:rsidRPr="00225B5C">
        <w:rPr>
          <w:b/>
        </w:rPr>
        <w:t>Seyé</w:t>
      </w:r>
      <w:proofErr w:type="spellEnd"/>
      <w:r w:rsidRPr="00225B5C">
        <w:rPr>
          <w:b/>
        </w:rPr>
        <w:t xml:space="preserve">, </w:t>
      </w:r>
      <w:proofErr w:type="spellStart"/>
      <w:r w:rsidRPr="00225B5C">
        <w:rPr>
          <w:b/>
        </w:rPr>
        <w:t>Sinanché</w:t>
      </w:r>
      <w:proofErr w:type="spellEnd"/>
      <w:r w:rsidRPr="00225B5C">
        <w:rPr>
          <w:b/>
        </w:rPr>
        <w:t xml:space="preserve">, </w:t>
      </w:r>
      <w:proofErr w:type="spellStart"/>
      <w:r w:rsidRPr="00225B5C">
        <w:rPr>
          <w:b/>
        </w:rPr>
        <w:t>Sotuta</w:t>
      </w:r>
      <w:proofErr w:type="spellEnd"/>
      <w:r w:rsidRPr="00225B5C">
        <w:rPr>
          <w:b/>
        </w:rPr>
        <w:t xml:space="preserve">, </w:t>
      </w:r>
      <w:proofErr w:type="spellStart"/>
      <w:r w:rsidRPr="00225B5C">
        <w:rPr>
          <w:b/>
        </w:rPr>
        <w:t>Sucilá</w:t>
      </w:r>
      <w:proofErr w:type="spellEnd"/>
      <w:r w:rsidRPr="00225B5C">
        <w:rPr>
          <w:b/>
        </w:rPr>
        <w:t xml:space="preserve">, </w:t>
      </w:r>
      <w:proofErr w:type="spellStart"/>
      <w:r w:rsidRPr="00225B5C">
        <w:rPr>
          <w:b/>
        </w:rPr>
        <w:t>Sudzal</w:t>
      </w:r>
      <w:proofErr w:type="spellEnd"/>
      <w:r w:rsidRPr="00225B5C">
        <w:rPr>
          <w:b/>
        </w:rPr>
        <w:t xml:space="preserve">, Suma de Hidalgo, </w:t>
      </w:r>
      <w:proofErr w:type="spellStart"/>
      <w:r w:rsidRPr="00225B5C">
        <w:rPr>
          <w:b/>
        </w:rPr>
        <w:t>Tahdziú</w:t>
      </w:r>
      <w:proofErr w:type="spellEnd"/>
      <w:r w:rsidRPr="00225B5C">
        <w:rPr>
          <w:b/>
        </w:rPr>
        <w:t xml:space="preserve">, </w:t>
      </w:r>
      <w:proofErr w:type="spellStart"/>
      <w:r w:rsidRPr="00225B5C">
        <w:rPr>
          <w:b/>
        </w:rPr>
        <w:t>Tahmek</w:t>
      </w:r>
      <w:proofErr w:type="spellEnd"/>
      <w:r w:rsidRPr="00225B5C">
        <w:rPr>
          <w:b/>
        </w:rPr>
        <w:t xml:space="preserve">, </w:t>
      </w:r>
      <w:proofErr w:type="spellStart"/>
      <w:r w:rsidRPr="00225B5C">
        <w:rPr>
          <w:b/>
        </w:rPr>
        <w:t>Teabo</w:t>
      </w:r>
      <w:proofErr w:type="spellEnd"/>
      <w:r w:rsidRPr="00225B5C">
        <w:rPr>
          <w:b/>
        </w:rPr>
        <w:t xml:space="preserve">, </w:t>
      </w:r>
      <w:proofErr w:type="spellStart"/>
      <w:r w:rsidRPr="00225B5C">
        <w:rPr>
          <w:b/>
        </w:rPr>
        <w:t>Tecoh</w:t>
      </w:r>
      <w:proofErr w:type="spellEnd"/>
      <w:r w:rsidRPr="00225B5C">
        <w:rPr>
          <w:b/>
        </w:rPr>
        <w:t xml:space="preserve">, </w:t>
      </w:r>
      <w:proofErr w:type="spellStart"/>
      <w:r w:rsidRPr="00225B5C">
        <w:rPr>
          <w:b/>
        </w:rPr>
        <w:t>Tekal</w:t>
      </w:r>
      <w:proofErr w:type="spellEnd"/>
      <w:r w:rsidRPr="00225B5C">
        <w:rPr>
          <w:b/>
        </w:rPr>
        <w:t xml:space="preserve"> de Venegas, </w:t>
      </w:r>
      <w:proofErr w:type="spellStart"/>
      <w:r w:rsidRPr="00225B5C">
        <w:rPr>
          <w:b/>
        </w:rPr>
        <w:t>Tekantó</w:t>
      </w:r>
      <w:proofErr w:type="spellEnd"/>
      <w:r w:rsidRPr="00225B5C">
        <w:rPr>
          <w:b/>
        </w:rPr>
        <w:t xml:space="preserve">, </w:t>
      </w:r>
      <w:proofErr w:type="spellStart"/>
      <w:r w:rsidRPr="00225B5C">
        <w:rPr>
          <w:b/>
        </w:rPr>
        <w:t>Tekax</w:t>
      </w:r>
      <w:proofErr w:type="spellEnd"/>
      <w:r w:rsidRPr="00225B5C">
        <w:rPr>
          <w:b/>
        </w:rPr>
        <w:t xml:space="preserve">, </w:t>
      </w:r>
      <w:proofErr w:type="spellStart"/>
      <w:r w:rsidRPr="00225B5C">
        <w:rPr>
          <w:b/>
        </w:rPr>
        <w:t>Tekit</w:t>
      </w:r>
      <w:proofErr w:type="spellEnd"/>
      <w:r w:rsidRPr="00225B5C">
        <w:rPr>
          <w:b/>
        </w:rPr>
        <w:t xml:space="preserve">, </w:t>
      </w:r>
      <w:proofErr w:type="spellStart"/>
      <w:r w:rsidRPr="00225B5C">
        <w:rPr>
          <w:b/>
        </w:rPr>
        <w:t>Tekom</w:t>
      </w:r>
      <w:proofErr w:type="spellEnd"/>
      <w:r w:rsidRPr="00225B5C">
        <w:rPr>
          <w:b/>
        </w:rPr>
        <w:t xml:space="preserve">, </w:t>
      </w:r>
      <w:proofErr w:type="spellStart"/>
      <w:r w:rsidRPr="00225B5C">
        <w:rPr>
          <w:b/>
        </w:rPr>
        <w:t>Telchac</w:t>
      </w:r>
      <w:proofErr w:type="spellEnd"/>
      <w:r w:rsidRPr="00225B5C">
        <w:rPr>
          <w:b/>
        </w:rPr>
        <w:t xml:space="preserve"> Puerto, </w:t>
      </w:r>
      <w:proofErr w:type="spellStart"/>
      <w:r w:rsidRPr="00225B5C">
        <w:rPr>
          <w:b/>
        </w:rPr>
        <w:t>Telchac</w:t>
      </w:r>
      <w:proofErr w:type="spellEnd"/>
      <w:r w:rsidRPr="00225B5C">
        <w:rPr>
          <w:b/>
        </w:rPr>
        <w:t xml:space="preserve"> Pueblo, </w:t>
      </w:r>
      <w:proofErr w:type="spellStart"/>
      <w:r w:rsidRPr="00225B5C">
        <w:rPr>
          <w:b/>
        </w:rPr>
        <w:t>Temax</w:t>
      </w:r>
      <w:proofErr w:type="spellEnd"/>
      <w:r w:rsidRPr="00225B5C">
        <w:rPr>
          <w:b/>
        </w:rPr>
        <w:t xml:space="preserve">, </w:t>
      </w:r>
      <w:proofErr w:type="spellStart"/>
      <w:r w:rsidRPr="00225B5C">
        <w:rPr>
          <w:b/>
        </w:rPr>
        <w:t>Temozón</w:t>
      </w:r>
      <w:proofErr w:type="spellEnd"/>
      <w:r w:rsidRPr="00225B5C">
        <w:rPr>
          <w:b/>
        </w:rPr>
        <w:t xml:space="preserve">, </w:t>
      </w:r>
      <w:proofErr w:type="spellStart"/>
      <w:r w:rsidRPr="00225B5C">
        <w:rPr>
          <w:b/>
        </w:rPr>
        <w:t>Tepakán</w:t>
      </w:r>
      <w:proofErr w:type="spellEnd"/>
      <w:r w:rsidRPr="00225B5C">
        <w:rPr>
          <w:b/>
        </w:rPr>
        <w:t xml:space="preserve">, </w:t>
      </w:r>
      <w:proofErr w:type="spellStart"/>
      <w:r w:rsidRPr="00225B5C">
        <w:rPr>
          <w:b/>
        </w:rPr>
        <w:t>Tetiz</w:t>
      </w:r>
      <w:proofErr w:type="spellEnd"/>
      <w:r w:rsidRPr="00225B5C">
        <w:rPr>
          <w:b/>
        </w:rPr>
        <w:t xml:space="preserve">, Teya, </w:t>
      </w:r>
      <w:proofErr w:type="spellStart"/>
      <w:r w:rsidRPr="00225B5C">
        <w:rPr>
          <w:b/>
        </w:rPr>
        <w:t>Ticul</w:t>
      </w:r>
      <w:proofErr w:type="spellEnd"/>
      <w:r w:rsidRPr="00225B5C">
        <w:rPr>
          <w:b/>
        </w:rPr>
        <w:t xml:space="preserve">, </w:t>
      </w:r>
      <w:proofErr w:type="spellStart"/>
      <w:r w:rsidRPr="00225B5C">
        <w:rPr>
          <w:b/>
        </w:rPr>
        <w:t>Timucuy</w:t>
      </w:r>
      <w:proofErr w:type="spellEnd"/>
      <w:r w:rsidRPr="00225B5C">
        <w:rPr>
          <w:b/>
        </w:rPr>
        <w:t xml:space="preserve">, </w:t>
      </w:r>
      <w:proofErr w:type="spellStart"/>
      <w:r w:rsidRPr="00225B5C">
        <w:rPr>
          <w:b/>
        </w:rPr>
        <w:t>Tinum</w:t>
      </w:r>
      <w:proofErr w:type="spellEnd"/>
      <w:r w:rsidRPr="00225B5C">
        <w:rPr>
          <w:b/>
        </w:rPr>
        <w:t xml:space="preserve">, </w:t>
      </w:r>
      <w:proofErr w:type="spellStart"/>
      <w:r w:rsidRPr="00225B5C">
        <w:rPr>
          <w:b/>
        </w:rPr>
        <w:t>Tixcacalcupul</w:t>
      </w:r>
      <w:proofErr w:type="spellEnd"/>
      <w:r w:rsidRPr="00225B5C">
        <w:rPr>
          <w:b/>
        </w:rPr>
        <w:t xml:space="preserve">, </w:t>
      </w:r>
      <w:proofErr w:type="spellStart"/>
      <w:r w:rsidRPr="00225B5C">
        <w:rPr>
          <w:b/>
        </w:rPr>
        <w:t>Tixkokob</w:t>
      </w:r>
      <w:proofErr w:type="spellEnd"/>
      <w:r w:rsidRPr="00225B5C">
        <w:rPr>
          <w:b/>
        </w:rPr>
        <w:t xml:space="preserve">, </w:t>
      </w:r>
      <w:proofErr w:type="spellStart"/>
      <w:r w:rsidRPr="00225B5C">
        <w:rPr>
          <w:b/>
        </w:rPr>
        <w:t>Tixmehuac</w:t>
      </w:r>
      <w:proofErr w:type="spellEnd"/>
      <w:r w:rsidRPr="00225B5C">
        <w:rPr>
          <w:b/>
        </w:rPr>
        <w:t xml:space="preserve">, </w:t>
      </w:r>
      <w:proofErr w:type="spellStart"/>
      <w:r w:rsidRPr="00225B5C">
        <w:rPr>
          <w:b/>
        </w:rPr>
        <w:t>Tixpéual</w:t>
      </w:r>
      <w:proofErr w:type="spellEnd"/>
      <w:r w:rsidRPr="00225B5C">
        <w:rPr>
          <w:b/>
        </w:rPr>
        <w:t xml:space="preserve">, </w:t>
      </w:r>
      <w:proofErr w:type="spellStart"/>
      <w:r w:rsidRPr="00225B5C">
        <w:rPr>
          <w:b/>
        </w:rPr>
        <w:t>Tizimín</w:t>
      </w:r>
      <w:proofErr w:type="spellEnd"/>
      <w:r w:rsidRPr="00225B5C">
        <w:rPr>
          <w:b/>
        </w:rPr>
        <w:t xml:space="preserve">, </w:t>
      </w:r>
      <w:proofErr w:type="spellStart"/>
      <w:r w:rsidRPr="00225B5C">
        <w:rPr>
          <w:b/>
        </w:rPr>
        <w:t>Tunkás</w:t>
      </w:r>
      <w:proofErr w:type="spellEnd"/>
      <w:r w:rsidRPr="00225B5C">
        <w:rPr>
          <w:b/>
        </w:rPr>
        <w:t xml:space="preserve">, </w:t>
      </w:r>
      <w:proofErr w:type="spellStart"/>
      <w:r w:rsidRPr="00225B5C">
        <w:rPr>
          <w:b/>
        </w:rPr>
        <w:t>Tzucacab</w:t>
      </w:r>
      <w:proofErr w:type="spellEnd"/>
      <w:r w:rsidRPr="00225B5C">
        <w:rPr>
          <w:b/>
        </w:rPr>
        <w:t xml:space="preserve">, </w:t>
      </w:r>
      <w:proofErr w:type="spellStart"/>
      <w:r w:rsidRPr="00225B5C">
        <w:rPr>
          <w:b/>
        </w:rPr>
        <w:t>Uayma</w:t>
      </w:r>
      <w:proofErr w:type="spellEnd"/>
      <w:r w:rsidRPr="00225B5C">
        <w:rPr>
          <w:b/>
        </w:rPr>
        <w:t xml:space="preserve">, </w:t>
      </w:r>
      <w:proofErr w:type="spellStart"/>
      <w:r w:rsidRPr="00225B5C">
        <w:rPr>
          <w:b/>
        </w:rPr>
        <w:t>Ucú</w:t>
      </w:r>
      <w:proofErr w:type="spellEnd"/>
      <w:r w:rsidRPr="00225B5C">
        <w:rPr>
          <w:b/>
        </w:rPr>
        <w:t xml:space="preserve">, Umán, Valladolid, </w:t>
      </w:r>
      <w:proofErr w:type="spellStart"/>
      <w:r w:rsidRPr="00225B5C">
        <w:rPr>
          <w:b/>
        </w:rPr>
        <w:t>Xocchel</w:t>
      </w:r>
      <w:proofErr w:type="spellEnd"/>
      <w:r w:rsidRPr="00225B5C">
        <w:rPr>
          <w:b/>
        </w:rPr>
        <w:t xml:space="preserve">, </w:t>
      </w:r>
      <w:proofErr w:type="spellStart"/>
      <w:r w:rsidRPr="00225B5C">
        <w:rPr>
          <w:b/>
        </w:rPr>
        <w:t>Yaxcabá</w:t>
      </w:r>
      <w:proofErr w:type="spellEnd"/>
      <w:r w:rsidRPr="00225B5C">
        <w:rPr>
          <w:b/>
        </w:rPr>
        <w:t xml:space="preserve">, </w:t>
      </w:r>
      <w:proofErr w:type="spellStart"/>
      <w:r w:rsidRPr="00225B5C">
        <w:rPr>
          <w:b/>
        </w:rPr>
        <w:t>Yaxkukul</w:t>
      </w:r>
      <w:proofErr w:type="spellEnd"/>
      <w:r w:rsidRPr="00225B5C">
        <w:rPr>
          <w:b/>
        </w:rPr>
        <w:t xml:space="preserve"> y </w:t>
      </w:r>
      <w:proofErr w:type="spellStart"/>
      <w:r w:rsidRPr="00225B5C">
        <w:rPr>
          <w:b/>
        </w:rPr>
        <w:t>Yobaín</w:t>
      </w:r>
      <w:proofErr w:type="spellEnd"/>
      <w:r w:rsidRPr="00225B5C">
        <w:rPr>
          <w:b/>
        </w:rPr>
        <w:t>, todos del Estado de Yucatán, para el Ejercicio Fiscal 2023</w:t>
      </w:r>
    </w:p>
    <w:p w:rsidR="006C31B8" w:rsidRPr="00E80608" w:rsidRDefault="006C31B8" w:rsidP="006C31B8">
      <w:pPr>
        <w:tabs>
          <w:tab w:val="left" w:pos="4678"/>
        </w:tabs>
        <w:ind w:left="10" w:right="62" w:hanging="10"/>
        <w:jc w:val="center"/>
        <w:rPr>
          <w:b/>
        </w:rPr>
      </w:pPr>
    </w:p>
    <w:p w:rsidR="006C31B8" w:rsidRPr="00E80608" w:rsidRDefault="006C31B8" w:rsidP="006C31B8">
      <w:pPr>
        <w:tabs>
          <w:tab w:val="left" w:pos="4678"/>
        </w:tabs>
        <w:ind w:left="10" w:right="62" w:hanging="10"/>
        <w:jc w:val="both"/>
        <w:rPr>
          <w:b/>
        </w:rPr>
      </w:pPr>
      <w:r w:rsidRPr="00E80608">
        <w:rPr>
          <w:b/>
        </w:rPr>
        <w:t xml:space="preserve">Mauricio Vila </w:t>
      </w:r>
      <w:proofErr w:type="spellStart"/>
      <w:r w:rsidRPr="00E80608">
        <w:rPr>
          <w:b/>
        </w:rPr>
        <w:t>Dosal</w:t>
      </w:r>
      <w:proofErr w:type="spellEnd"/>
      <w:r w:rsidRPr="00E80608">
        <w:rPr>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6C31B8" w:rsidRDefault="006C31B8" w:rsidP="006C31B8">
      <w:pPr>
        <w:tabs>
          <w:tab w:val="left" w:pos="8222"/>
        </w:tabs>
        <w:suppressAutoHyphens/>
        <w:spacing w:line="360" w:lineRule="auto"/>
        <w:ind w:right="51"/>
        <w:jc w:val="center"/>
        <w:rPr>
          <w:rFonts w:eastAsia="Times New Roman"/>
          <w:b/>
          <w:sz w:val="24"/>
          <w:szCs w:val="24"/>
          <w:lang w:val="pt-BR" w:eastAsia="ar-SA"/>
        </w:rPr>
      </w:pPr>
    </w:p>
    <w:p w:rsidR="006C31B8" w:rsidRPr="00D479C3" w:rsidRDefault="006C31B8" w:rsidP="006C31B8">
      <w:pPr>
        <w:tabs>
          <w:tab w:val="left" w:pos="4678"/>
        </w:tabs>
        <w:ind w:left="10" w:right="62" w:hanging="10"/>
        <w:jc w:val="both"/>
        <w:rPr>
          <w:b/>
        </w:rPr>
      </w:pPr>
      <w:r w:rsidRPr="00D479C3">
        <w:rPr>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6C31B8" w:rsidRDefault="006C31B8" w:rsidP="006C31B8">
      <w:pPr>
        <w:tabs>
          <w:tab w:val="left" w:pos="8222"/>
        </w:tabs>
        <w:suppressAutoHyphens/>
        <w:spacing w:line="360" w:lineRule="auto"/>
        <w:ind w:right="51"/>
        <w:jc w:val="center"/>
        <w:rPr>
          <w:rFonts w:eastAsia="Times New Roman"/>
          <w:b/>
          <w:sz w:val="24"/>
          <w:szCs w:val="24"/>
          <w:lang w:val="pt-BR" w:eastAsia="ar-SA"/>
        </w:rPr>
      </w:pPr>
    </w:p>
    <w:p w:rsidR="006C31B8" w:rsidRPr="00B408A1" w:rsidRDefault="006C31B8" w:rsidP="006C31B8">
      <w:pPr>
        <w:tabs>
          <w:tab w:val="left" w:pos="8222"/>
        </w:tabs>
        <w:suppressAutoHyphens/>
        <w:spacing w:line="360" w:lineRule="auto"/>
        <w:ind w:right="51"/>
        <w:jc w:val="center"/>
        <w:rPr>
          <w:rFonts w:eastAsia="Times New Roman"/>
          <w:b/>
          <w:sz w:val="24"/>
          <w:szCs w:val="24"/>
          <w:lang w:val="pt-BR" w:eastAsia="ar-SA"/>
        </w:rPr>
      </w:pPr>
      <w:r w:rsidRPr="00B408A1">
        <w:rPr>
          <w:rFonts w:eastAsia="Times New Roman"/>
          <w:b/>
          <w:sz w:val="24"/>
          <w:szCs w:val="24"/>
          <w:lang w:val="pt-BR" w:eastAsia="ar-SA"/>
        </w:rPr>
        <w:t>E X P O S I C I Ó N   D E   M O T I V O S</w:t>
      </w:r>
    </w:p>
    <w:p w:rsidR="006C31B8" w:rsidRPr="00B408A1" w:rsidRDefault="006C31B8" w:rsidP="006C31B8">
      <w:pPr>
        <w:spacing w:line="360" w:lineRule="auto"/>
        <w:ind w:firstLine="709"/>
        <w:jc w:val="both"/>
        <w:rPr>
          <w:rFonts w:eastAsia="Times New Roman"/>
          <w:sz w:val="24"/>
          <w:szCs w:val="24"/>
          <w:lang w:val="pt-BR"/>
        </w:rPr>
      </w:pPr>
    </w:p>
    <w:p w:rsidR="006C31B8" w:rsidRPr="00B408A1" w:rsidRDefault="006C31B8" w:rsidP="006C31B8">
      <w:pPr>
        <w:spacing w:line="360" w:lineRule="auto"/>
        <w:jc w:val="both"/>
        <w:rPr>
          <w:rFonts w:eastAsia="Times New Roman"/>
          <w:iCs/>
          <w:sz w:val="24"/>
          <w:szCs w:val="24"/>
        </w:rPr>
      </w:pPr>
      <w:r w:rsidRPr="00B408A1">
        <w:rPr>
          <w:rFonts w:eastAsia="Times New Roman"/>
          <w:b/>
          <w:iCs/>
          <w:sz w:val="24"/>
          <w:szCs w:val="24"/>
        </w:rPr>
        <w:t>PRIMERA.</w:t>
      </w:r>
      <w:r w:rsidRPr="00B408A1">
        <w:rPr>
          <w:rFonts w:eastAsia="Times New Roman"/>
          <w:iCs/>
          <w:sz w:val="24"/>
          <w:szCs w:val="24"/>
        </w:rPr>
        <w:t xml:space="preserve"> De la revisión y análisis de las iniciativas presentadas por las autoridades municipales, quienes integramos esta comisión permanente, apreciamos que los ayuntamientos de los municipios antes señalados</w:t>
      </w:r>
      <w:r w:rsidRPr="00B408A1">
        <w:rPr>
          <w:rFonts w:eastAsia="Times New Roman"/>
          <w:sz w:val="24"/>
          <w:szCs w:val="24"/>
        </w:rPr>
        <w:t xml:space="preserve">, </w:t>
      </w:r>
      <w:r w:rsidRPr="00B408A1">
        <w:rPr>
          <w:rFonts w:eastAsia="Times New Roman"/>
          <w:iCs/>
          <w:sz w:val="24"/>
          <w:szCs w:val="24"/>
        </w:rPr>
        <w:t>en ejercicio de la potestad tributaria que les confiere la ley, han presentado en tiempo y forma sus respectivas iniciativas de Leyes de Ingresos para el Ejercicio Fiscal 2023, y dado el principio jurídico “</w:t>
      </w:r>
      <w:proofErr w:type="spellStart"/>
      <w:r w:rsidRPr="00B408A1">
        <w:rPr>
          <w:rFonts w:eastAsia="Times New Roman"/>
          <w:iCs/>
          <w:sz w:val="24"/>
          <w:szCs w:val="24"/>
        </w:rPr>
        <w:t>nullum</w:t>
      </w:r>
      <w:proofErr w:type="spellEnd"/>
      <w:r w:rsidRPr="00B408A1">
        <w:rPr>
          <w:rFonts w:eastAsia="Times New Roman"/>
          <w:iCs/>
          <w:sz w:val="24"/>
          <w:szCs w:val="24"/>
        </w:rPr>
        <w:t xml:space="preserve"> </w:t>
      </w:r>
      <w:proofErr w:type="spellStart"/>
      <w:r w:rsidRPr="00B408A1">
        <w:rPr>
          <w:rFonts w:eastAsia="Times New Roman"/>
          <w:iCs/>
          <w:sz w:val="24"/>
          <w:szCs w:val="24"/>
        </w:rPr>
        <w:t>tributum</w:t>
      </w:r>
      <w:proofErr w:type="spellEnd"/>
      <w:r w:rsidRPr="00B408A1">
        <w:rPr>
          <w:rFonts w:eastAsia="Times New Roman"/>
          <w:iCs/>
          <w:sz w:val="24"/>
          <w:szCs w:val="24"/>
        </w:rPr>
        <w:t xml:space="preserve"> sine </w:t>
      </w:r>
      <w:proofErr w:type="spellStart"/>
      <w:r w:rsidRPr="00B408A1">
        <w:rPr>
          <w:rFonts w:eastAsia="Times New Roman"/>
          <w:iCs/>
          <w:sz w:val="24"/>
          <w:szCs w:val="24"/>
        </w:rPr>
        <w:t>lege</w:t>
      </w:r>
      <w:proofErr w:type="spellEnd"/>
      <w:r w:rsidRPr="00B408A1">
        <w:rPr>
          <w:rFonts w:eastAsia="Times New Roman"/>
          <w:iCs/>
          <w:sz w:val="24"/>
          <w:szCs w:val="24"/>
        </w:rPr>
        <w:t xml:space="preserve">”, que consiste en que toda contribución debe regularse mediante ley de carácter formal y material; por tal razón, las leyes que nos atañen tienen por objeto </w:t>
      </w:r>
      <w:r w:rsidRPr="00B408A1">
        <w:rPr>
          <w:rFonts w:eastAsia="Times New Roman"/>
          <w:iCs/>
          <w:sz w:val="24"/>
          <w:szCs w:val="24"/>
        </w:rPr>
        <w:lastRenderedPageBreak/>
        <w:t>establecer los ingresos que en concepto de contribuciones estiman percibir sus haciendas municipales durante el mencionado ejercicio y la cual servirá de sustento para el cálculo de las partidas que integrarán el presupuesto de egresos de cada municipio.</w:t>
      </w:r>
    </w:p>
    <w:p w:rsidR="006C31B8" w:rsidRPr="00B408A1" w:rsidRDefault="006C31B8" w:rsidP="006C31B8">
      <w:pPr>
        <w:spacing w:line="360" w:lineRule="auto"/>
        <w:ind w:firstLine="540"/>
        <w:jc w:val="both"/>
        <w:rPr>
          <w:rFonts w:eastAsia="Times New Roman"/>
          <w:iCs/>
          <w:sz w:val="24"/>
          <w:szCs w:val="24"/>
        </w:rPr>
      </w:pPr>
    </w:p>
    <w:p w:rsidR="006C31B8" w:rsidRPr="00B408A1" w:rsidRDefault="006C31B8" w:rsidP="006C31B8">
      <w:pPr>
        <w:spacing w:line="360" w:lineRule="auto"/>
        <w:jc w:val="both"/>
        <w:rPr>
          <w:rFonts w:eastAsia="Times New Roman"/>
          <w:iCs/>
          <w:sz w:val="24"/>
          <w:szCs w:val="24"/>
        </w:rPr>
      </w:pPr>
      <w:r w:rsidRPr="00B408A1">
        <w:rPr>
          <w:rFonts w:eastAsia="Times New Roman"/>
          <w:b/>
          <w:iCs/>
          <w:sz w:val="24"/>
          <w:szCs w:val="24"/>
        </w:rPr>
        <w:t>SEGUNDA.</w:t>
      </w:r>
      <w:r w:rsidRPr="00B408A1">
        <w:rPr>
          <w:rFonts w:eastAsia="Times New Roman"/>
          <w:iCs/>
          <w:sz w:val="24"/>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eastAsia="Times New Roman"/>
              <w:iCs/>
              <w:sz w:val="24"/>
              <w:szCs w:val="24"/>
            </w:rPr>
            <w:t>la Constitución</w:t>
          </w:r>
        </w:smartTag>
        <w:r w:rsidRPr="00B408A1">
          <w:rPr>
            <w:rFonts w:eastAsia="Times New Roman"/>
            <w:iCs/>
            <w:sz w:val="24"/>
            <w:szCs w:val="24"/>
          </w:rPr>
          <w:t xml:space="preserve"> Política</w:t>
        </w:r>
      </w:smartTag>
      <w:r w:rsidRPr="00B408A1">
        <w:rPr>
          <w:rFonts w:eastAsia="Times New Roman"/>
          <w:iCs/>
          <w:sz w:val="24"/>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6C31B8" w:rsidRPr="00B408A1" w:rsidRDefault="006C31B8" w:rsidP="006C31B8">
      <w:pPr>
        <w:spacing w:line="360" w:lineRule="auto"/>
        <w:ind w:firstLine="709"/>
        <w:jc w:val="both"/>
        <w:rPr>
          <w:rFonts w:eastAsia="Times New Roman"/>
          <w:iCs/>
          <w:sz w:val="24"/>
          <w:szCs w:val="24"/>
        </w:rPr>
      </w:pPr>
    </w:p>
    <w:p w:rsidR="006C31B8" w:rsidRPr="00B408A1" w:rsidRDefault="006C31B8" w:rsidP="006C31B8">
      <w:pPr>
        <w:spacing w:line="360" w:lineRule="auto"/>
        <w:ind w:firstLine="709"/>
        <w:jc w:val="both"/>
        <w:rPr>
          <w:rFonts w:eastAsia="Times New Roman"/>
          <w:iCs/>
          <w:sz w:val="24"/>
          <w:szCs w:val="24"/>
        </w:rPr>
      </w:pPr>
      <w:r w:rsidRPr="00B408A1">
        <w:rPr>
          <w:rFonts w:eastAsia="Times New Roman"/>
          <w:iCs/>
          <w:sz w:val="24"/>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6C31B8" w:rsidRPr="00B408A1" w:rsidRDefault="006C31B8" w:rsidP="006C31B8">
      <w:pPr>
        <w:spacing w:line="360" w:lineRule="auto"/>
        <w:ind w:firstLine="540"/>
        <w:jc w:val="both"/>
        <w:rPr>
          <w:rFonts w:eastAsia="Times New Roman"/>
          <w:iCs/>
          <w:sz w:val="24"/>
          <w:szCs w:val="24"/>
        </w:rPr>
      </w:pPr>
    </w:p>
    <w:p w:rsidR="006C31B8" w:rsidRPr="00B408A1" w:rsidRDefault="006C31B8" w:rsidP="006C31B8">
      <w:pPr>
        <w:spacing w:line="360" w:lineRule="auto"/>
        <w:ind w:firstLine="709"/>
        <w:jc w:val="both"/>
        <w:rPr>
          <w:rFonts w:eastAsia="Times New Roman"/>
          <w:iCs/>
          <w:sz w:val="24"/>
          <w:szCs w:val="24"/>
        </w:rPr>
      </w:pPr>
      <w:r w:rsidRPr="00B408A1">
        <w:rPr>
          <w:rFonts w:eastAsia="Times New Roman"/>
          <w:iCs/>
          <w:sz w:val="24"/>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6C31B8" w:rsidRPr="00B408A1" w:rsidRDefault="006C31B8" w:rsidP="006C31B8">
      <w:pPr>
        <w:spacing w:line="360" w:lineRule="auto"/>
        <w:jc w:val="both"/>
        <w:rPr>
          <w:rFonts w:eastAsia="Times New Roman"/>
          <w:b/>
          <w:i/>
          <w:iCs/>
          <w:sz w:val="24"/>
          <w:szCs w:val="24"/>
        </w:rPr>
      </w:pPr>
    </w:p>
    <w:p w:rsidR="006C31B8" w:rsidRPr="00B408A1" w:rsidRDefault="006C31B8" w:rsidP="006C31B8">
      <w:pPr>
        <w:jc w:val="both"/>
        <w:rPr>
          <w:rFonts w:eastAsia="Times New Roman"/>
          <w:b/>
          <w:i/>
          <w:iCs/>
        </w:rPr>
      </w:pPr>
      <w:r w:rsidRPr="00B408A1">
        <w:rPr>
          <w:rFonts w:eastAsia="Times New Roman"/>
          <w:b/>
          <w:i/>
          <w:iCs/>
        </w:rPr>
        <w:tab/>
      </w:r>
      <w:r w:rsidRPr="00B408A1">
        <w:rPr>
          <w:rFonts w:eastAsia="Times New Roman"/>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eastAsia="Times New Roman"/>
              <w:i/>
              <w:iCs/>
            </w:rPr>
            <w:t>la Autonomía</w:t>
          </w:r>
        </w:smartTag>
        <w:r w:rsidRPr="00B408A1">
          <w:rPr>
            <w:rFonts w:eastAsia="Times New Roman"/>
            <w:i/>
            <w:iCs/>
          </w:rPr>
          <w:t xml:space="preserve"> Financiera</w:t>
        </w:r>
      </w:smartTag>
      <w:r w:rsidRPr="00B408A1">
        <w:rPr>
          <w:rFonts w:eastAsia="Times New Roman"/>
          <w:i/>
          <w:iCs/>
        </w:rPr>
        <w:t xml:space="preserve"> Municipal</w:t>
      </w:r>
      <w:r w:rsidRPr="00B408A1">
        <w:rPr>
          <w:rFonts w:eastAsia="Times New Roman"/>
          <w:b/>
          <w:i/>
          <w:iCs/>
        </w:rPr>
        <w:t xml:space="preserve"> </w:t>
      </w:r>
    </w:p>
    <w:p w:rsidR="006C31B8" w:rsidRPr="00B408A1" w:rsidRDefault="006C31B8" w:rsidP="006C31B8">
      <w:pPr>
        <w:ind w:left="720" w:right="484"/>
        <w:jc w:val="both"/>
        <w:rPr>
          <w:rFonts w:eastAsia="Times New Roman"/>
          <w:i/>
        </w:rPr>
      </w:pPr>
    </w:p>
    <w:p w:rsidR="006C31B8" w:rsidRPr="00B408A1" w:rsidRDefault="006C31B8" w:rsidP="006C31B8">
      <w:pPr>
        <w:ind w:left="720" w:right="484"/>
        <w:jc w:val="both"/>
        <w:rPr>
          <w:rFonts w:eastAsia="Times New Roman"/>
          <w:i/>
        </w:rPr>
      </w:pPr>
      <w:r w:rsidRPr="00B408A1">
        <w:rPr>
          <w:rFonts w:eastAsia="Times New Roman"/>
          <w:i/>
        </w:rPr>
        <w:lastRenderedPageBreak/>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eastAsia="Times New Roman"/>
            <w:i/>
          </w:rPr>
          <w:t>la Revolución.”</w:t>
        </w:r>
      </w:smartTag>
    </w:p>
    <w:p w:rsidR="006C31B8" w:rsidRPr="00B408A1" w:rsidRDefault="006C31B8" w:rsidP="006C31B8">
      <w:pPr>
        <w:ind w:left="720" w:right="484"/>
        <w:jc w:val="both"/>
        <w:rPr>
          <w:rFonts w:eastAsia="Times New Roman"/>
          <w:i/>
        </w:rPr>
      </w:pPr>
    </w:p>
    <w:p w:rsidR="006C31B8" w:rsidRPr="00B408A1" w:rsidRDefault="006C31B8" w:rsidP="006C31B8">
      <w:pPr>
        <w:ind w:left="720" w:right="484"/>
        <w:jc w:val="both"/>
        <w:rPr>
          <w:rFonts w:eastAsia="Times New Roman"/>
          <w:i/>
        </w:rPr>
      </w:pPr>
      <w:r w:rsidRPr="00B408A1">
        <w:rPr>
          <w:rFonts w:eastAsia="Times New Roman"/>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6C31B8" w:rsidRPr="00B408A1" w:rsidRDefault="006C31B8" w:rsidP="006C31B8">
      <w:pPr>
        <w:ind w:left="720" w:right="484"/>
        <w:jc w:val="both"/>
        <w:rPr>
          <w:rFonts w:eastAsia="Times New Roman"/>
          <w:i/>
        </w:rPr>
      </w:pPr>
    </w:p>
    <w:p w:rsidR="006C31B8" w:rsidRPr="00B408A1" w:rsidRDefault="006C31B8" w:rsidP="006C31B8">
      <w:pPr>
        <w:ind w:left="720" w:right="484"/>
        <w:jc w:val="both"/>
        <w:rPr>
          <w:rFonts w:eastAsia="Times New Roman"/>
          <w:i/>
        </w:rPr>
      </w:pPr>
      <w:r w:rsidRPr="00B408A1">
        <w:rPr>
          <w:rFonts w:eastAsia="Times New Roman"/>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eastAsia="Times New Roman"/>
              <w:i/>
            </w:rPr>
            <w:t>la Legislatura</w:t>
          </w:r>
        </w:smartTag>
        <w:r w:rsidRPr="00B408A1">
          <w:rPr>
            <w:rFonts w:eastAsia="Times New Roman"/>
            <w:i/>
          </w:rPr>
          <w:t xml:space="preserve"> Estatal.”</w:t>
        </w:r>
      </w:smartTag>
    </w:p>
    <w:p w:rsidR="006C31B8" w:rsidRPr="00B408A1" w:rsidRDefault="006C31B8" w:rsidP="006C31B8">
      <w:pPr>
        <w:ind w:left="720" w:right="484"/>
        <w:jc w:val="both"/>
        <w:rPr>
          <w:rFonts w:eastAsia="Times New Roman"/>
          <w:i/>
        </w:rPr>
      </w:pPr>
    </w:p>
    <w:p w:rsidR="006C31B8" w:rsidRPr="00B408A1" w:rsidRDefault="006C31B8" w:rsidP="006C31B8">
      <w:pPr>
        <w:ind w:left="720" w:right="484"/>
        <w:jc w:val="both"/>
        <w:rPr>
          <w:rFonts w:eastAsia="Times New Roman"/>
          <w:i/>
        </w:rPr>
      </w:pPr>
      <w:r w:rsidRPr="00B408A1">
        <w:rPr>
          <w:rFonts w:eastAsia="Times New Roman"/>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eastAsia="Times New Roman"/>
            <w:i/>
          </w:rPr>
          <w:t>la Nación</w:t>
        </w:r>
      </w:smartTag>
      <w:r w:rsidRPr="00B408A1">
        <w:rPr>
          <w:rFonts w:eastAsia="Times New Roman"/>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6C31B8" w:rsidRPr="00B408A1" w:rsidRDefault="006C31B8" w:rsidP="006C31B8">
      <w:pPr>
        <w:spacing w:line="360" w:lineRule="auto"/>
        <w:ind w:left="720" w:right="484"/>
        <w:jc w:val="both"/>
        <w:rPr>
          <w:rFonts w:eastAsia="Times New Roman"/>
          <w:i/>
        </w:rPr>
      </w:pPr>
    </w:p>
    <w:p w:rsidR="006C31B8" w:rsidRPr="00B408A1" w:rsidRDefault="006C31B8" w:rsidP="006C31B8">
      <w:pPr>
        <w:spacing w:line="360" w:lineRule="auto"/>
        <w:ind w:firstLine="708"/>
        <w:jc w:val="both"/>
        <w:rPr>
          <w:rFonts w:eastAsia="Times New Roman"/>
          <w:iCs/>
          <w:sz w:val="24"/>
          <w:szCs w:val="24"/>
        </w:rPr>
      </w:pPr>
      <w:r w:rsidRPr="00B408A1">
        <w:rPr>
          <w:rFonts w:eastAsia="Times New Roman"/>
          <w:iCs/>
          <w:sz w:val="24"/>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6C31B8" w:rsidRPr="00B408A1" w:rsidRDefault="006C31B8" w:rsidP="006C31B8">
      <w:pPr>
        <w:spacing w:line="360" w:lineRule="auto"/>
        <w:ind w:firstLine="708"/>
        <w:jc w:val="both"/>
        <w:rPr>
          <w:rFonts w:eastAsia="Times New Roman"/>
          <w:iCs/>
          <w:sz w:val="24"/>
          <w:szCs w:val="24"/>
        </w:rPr>
      </w:pPr>
    </w:p>
    <w:p w:rsidR="006C31B8" w:rsidRPr="00B408A1" w:rsidRDefault="006C31B8" w:rsidP="006C31B8">
      <w:pPr>
        <w:spacing w:line="360" w:lineRule="auto"/>
        <w:ind w:firstLine="708"/>
        <w:jc w:val="both"/>
        <w:rPr>
          <w:rFonts w:eastAsia="Times New Roman"/>
          <w:sz w:val="24"/>
          <w:szCs w:val="24"/>
        </w:rPr>
      </w:pPr>
      <w:r w:rsidRPr="00B408A1">
        <w:rPr>
          <w:rFonts w:eastAsia="Times New Roman"/>
          <w:sz w:val="24"/>
          <w:szCs w:val="24"/>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eastAsia="Times New Roman"/>
              <w:sz w:val="24"/>
              <w:szCs w:val="24"/>
            </w:rPr>
            <w:t>la Constitución</w:t>
          </w:r>
        </w:smartTag>
        <w:r w:rsidRPr="00B408A1">
          <w:rPr>
            <w:rFonts w:eastAsia="Times New Roman"/>
            <w:sz w:val="24"/>
            <w:szCs w:val="24"/>
          </w:rPr>
          <w:t xml:space="preserve"> Política</w:t>
        </w:r>
      </w:smartTag>
      <w:r w:rsidRPr="00B408A1">
        <w:rPr>
          <w:rFonts w:eastAsia="Times New Roman"/>
          <w:sz w:val="24"/>
          <w:szCs w:val="24"/>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B408A1">
        <w:rPr>
          <w:rFonts w:eastAsia="Times New Roman"/>
          <w:sz w:val="24"/>
          <w:szCs w:val="24"/>
        </w:rPr>
        <w:lastRenderedPageBreak/>
        <w:t>formas de organización del poder político; asimismo adquiere mayor autonomía para decidir su política financiera y hacendaria, ello contribuirá a su desarrollo paulatino y a su plena homologación con los gobiernos federal y estatal.</w:t>
      </w:r>
    </w:p>
    <w:p w:rsidR="006C31B8" w:rsidRPr="00B408A1" w:rsidRDefault="006C31B8" w:rsidP="006C31B8">
      <w:pPr>
        <w:spacing w:line="360" w:lineRule="auto"/>
        <w:ind w:firstLine="708"/>
        <w:jc w:val="both"/>
        <w:rPr>
          <w:rFonts w:eastAsia="Times New Roman"/>
          <w:sz w:val="24"/>
          <w:szCs w:val="24"/>
        </w:rPr>
      </w:pPr>
    </w:p>
    <w:p w:rsidR="006C31B8" w:rsidRPr="00B408A1" w:rsidRDefault="006C31B8" w:rsidP="006C31B8">
      <w:pPr>
        <w:spacing w:line="360" w:lineRule="auto"/>
        <w:ind w:firstLine="708"/>
        <w:jc w:val="both"/>
        <w:rPr>
          <w:rFonts w:eastAsia="Times New Roman"/>
          <w:sz w:val="24"/>
          <w:szCs w:val="24"/>
        </w:rPr>
      </w:pPr>
      <w:r w:rsidRPr="00B408A1">
        <w:rPr>
          <w:rFonts w:eastAsia="Times New Roman"/>
          <w:sz w:val="24"/>
          <w:szCs w:val="24"/>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eastAsia="Times New Roman"/>
          <w:sz w:val="24"/>
          <w:szCs w:val="24"/>
          <w:vertAlign w:val="superscript"/>
        </w:rPr>
        <w:footnoteReference w:id="1"/>
      </w:r>
      <w:r w:rsidRPr="00B408A1">
        <w:rPr>
          <w:rFonts w:eastAsia="Times New Roman"/>
          <w:sz w:val="24"/>
          <w:szCs w:val="24"/>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6C31B8" w:rsidRPr="00B408A1" w:rsidRDefault="006C31B8" w:rsidP="006C31B8">
      <w:pPr>
        <w:spacing w:line="360" w:lineRule="auto"/>
        <w:ind w:firstLine="708"/>
        <w:jc w:val="both"/>
        <w:rPr>
          <w:rFonts w:eastAsia="Times New Roman"/>
          <w:sz w:val="24"/>
          <w:szCs w:val="24"/>
        </w:rPr>
      </w:pPr>
    </w:p>
    <w:p w:rsidR="006C31B8" w:rsidRPr="00B408A1" w:rsidRDefault="006C31B8" w:rsidP="006C31B8">
      <w:pPr>
        <w:spacing w:line="360" w:lineRule="auto"/>
        <w:jc w:val="both"/>
        <w:rPr>
          <w:rFonts w:eastAsia="Times New Roman"/>
          <w:sz w:val="24"/>
          <w:szCs w:val="24"/>
        </w:rPr>
      </w:pPr>
      <w:r w:rsidRPr="00B408A1">
        <w:rPr>
          <w:rFonts w:eastAsia="Times New Roman"/>
          <w:b/>
          <w:sz w:val="24"/>
          <w:szCs w:val="24"/>
        </w:rPr>
        <w:t xml:space="preserve">TERCERA. </w:t>
      </w:r>
      <w:r w:rsidRPr="00B408A1">
        <w:rPr>
          <w:rFonts w:eastAsia="Times New Roman"/>
          <w:sz w:val="24"/>
          <w:szCs w:val="24"/>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6C31B8" w:rsidRDefault="006C31B8" w:rsidP="006C31B8">
      <w:pPr>
        <w:spacing w:line="360" w:lineRule="auto"/>
        <w:ind w:firstLine="708"/>
        <w:jc w:val="both"/>
        <w:rPr>
          <w:rFonts w:eastAsia="Times New Roman"/>
          <w:sz w:val="24"/>
          <w:szCs w:val="24"/>
        </w:rPr>
      </w:pPr>
    </w:p>
    <w:p w:rsidR="006C31B8" w:rsidRPr="00B408A1" w:rsidRDefault="006C31B8" w:rsidP="006C31B8">
      <w:pPr>
        <w:spacing w:line="360" w:lineRule="auto"/>
        <w:ind w:firstLine="708"/>
        <w:jc w:val="both"/>
        <w:rPr>
          <w:rFonts w:eastAsia="Times New Roman"/>
          <w:sz w:val="24"/>
          <w:szCs w:val="24"/>
        </w:rPr>
      </w:pPr>
    </w:p>
    <w:p w:rsidR="006C31B8" w:rsidRPr="00B408A1" w:rsidRDefault="006C31B8" w:rsidP="006C31B8">
      <w:pPr>
        <w:spacing w:line="360" w:lineRule="auto"/>
        <w:ind w:firstLine="708"/>
        <w:jc w:val="both"/>
        <w:rPr>
          <w:rFonts w:eastAsia="Times New Roman"/>
          <w:sz w:val="24"/>
          <w:szCs w:val="24"/>
        </w:rPr>
      </w:pPr>
      <w:r w:rsidRPr="00B408A1">
        <w:rPr>
          <w:rFonts w:eastAsia="Times New Roman"/>
          <w:sz w:val="24"/>
          <w:szCs w:val="24"/>
        </w:rPr>
        <w:t xml:space="preserve">Asimismo, es de mencionar que al ser leyes de vigencia anual, la aprobación </w:t>
      </w:r>
      <w:r w:rsidRPr="00B408A1">
        <w:rPr>
          <w:rFonts w:eastAsia="Times New Roman"/>
          <w:sz w:val="24"/>
          <w:szCs w:val="24"/>
        </w:rPr>
        <w:lastRenderedPageBreak/>
        <w:t>de estas debe realizarse cada año, toda vez que de no aprobarlas, el municipio se vería imposibilitado constitucionalmente para poder ingresar a su hacienda los conceptos tributarios por los que el ciudadano está obligado a contribuir.</w:t>
      </w:r>
    </w:p>
    <w:p w:rsidR="006C31B8" w:rsidRPr="00B408A1" w:rsidRDefault="006C31B8" w:rsidP="006C31B8">
      <w:pPr>
        <w:spacing w:line="360" w:lineRule="auto"/>
        <w:ind w:firstLine="708"/>
        <w:jc w:val="both"/>
        <w:rPr>
          <w:rFonts w:eastAsia="Times New Roman"/>
          <w:sz w:val="24"/>
          <w:szCs w:val="24"/>
        </w:rPr>
      </w:pPr>
    </w:p>
    <w:p w:rsidR="006C31B8" w:rsidRPr="00B408A1" w:rsidRDefault="006C31B8" w:rsidP="006C31B8">
      <w:pPr>
        <w:shd w:val="clear" w:color="auto" w:fill="FFFFFF"/>
        <w:spacing w:line="360" w:lineRule="auto"/>
        <w:jc w:val="both"/>
        <w:rPr>
          <w:rFonts w:eastAsia="Times New Roman"/>
          <w:sz w:val="24"/>
          <w:szCs w:val="20"/>
        </w:rPr>
      </w:pPr>
      <w:r w:rsidRPr="00B408A1">
        <w:rPr>
          <w:rFonts w:eastAsia="Times New Roman"/>
          <w:b/>
          <w:sz w:val="24"/>
          <w:szCs w:val="20"/>
        </w:rPr>
        <w:t xml:space="preserve">CUARTA. </w:t>
      </w:r>
      <w:r w:rsidRPr="00B408A1">
        <w:rPr>
          <w:rFonts w:eastAsia="Times New Roman"/>
          <w:sz w:val="24"/>
          <w:szCs w:val="20"/>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6C31B8" w:rsidRPr="00B408A1" w:rsidRDefault="006C31B8" w:rsidP="006C31B8">
      <w:pPr>
        <w:shd w:val="clear" w:color="auto" w:fill="FFFFFF"/>
        <w:spacing w:line="360" w:lineRule="auto"/>
        <w:jc w:val="both"/>
        <w:rPr>
          <w:rFonts w:eastAsia="Times New Roman"/>
          <w:b/>
          <w:sz w:val="24"/>
          <w:szCs w:val="24"/>
        </w:rPr>
      </w:pPr>
    </w:p>
    <w:p w:rsidR="006C31B8" w:rsidRPr="00B408A1" w:rsidRDefault="006C31B8" w:rsidP="006C31B8">
      <w:pPr>
        <w:spacing w:line="360" w:lineRule="auto"/>
        <w:ind w:firstLine="708"/>
        <w:jc w:val="both"/>
        <w:rPr>
          <w:rFonts w:eastAsia="Times New Roman"/>
          <w:sz w:val="24"/>
          <w:szCs w:val="24"/>
        </w:rPr>
      </w:pPr>
      <w:r w:rsidRPr="00B408A1">
        <w:rPr>
          <w:rFonts w:eastAsia="Times New Roman"/>
          <w:sz w:val="24"/>
          <w:szCs w:val="24"/>
        </w:rPr>
        <w:t>Es de estudiado derecho que todo acto de autoridad, para cumplir con el principio de legalidad, debe encontrarse suficientemente fundado y motivado, siendo que las actuaciones que realiza este poder legislativo no son la excepción.</w:t>
      </w:r>
    </w:p>
    <w:p w:rsidR="006C31B8" w:rsidRPr="00B408A1" w:rsidRDefault="006C31B8" w:rsidP="006C31B8">
      <w:pPr>
        <w:spacing w:line="360" w:lineRule="auto"/>
        <w:ind w:firstLine="708"/>
        <w:jc w:val="both"/>
        <w:rPr>
          <w:rFonts w:eastAsia="Times New Roman"/>
          <w:sz w:val="24"/>
          <w:szCs w:val="24"/>
        </w:rPr>
      </w:pPr>
    </w:p>
    <w:p w:rsidR="006C31B8" w:rsidRPr="00B408A1" w:rsidRDefault="006C31B8" w:rsidP="006C31B8">
      <w:pPr>
        <w:spacing w:line="360" w:lineRule="auto"/>
        <w:ind w:firstLine="708"/>
        <w:jc w:val="both"/>
        <w:rPr>
          <w:rFonts w:eastAsia="Times New Roman"/>
          <w:sz w:val="24"/>
          <w:szCs w:val="24"/>
        </w:rPr>
      </w:pPr>
      <w:r w:rsidRPr="00B408A1">
        <w:rPr>
          <w:rFonts w:eastAsia="Times New Roman"/>
          <w:sz w:val="24"/>
          <w:szCs w:val="24"/>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6C31B8" w:rsidRPr="00B408A1" w:rsidRDefault="006C31B8" w:rsidP="006C31B8">
      <w:pPr>
        <w:spacing w:line="360" w:lineRule="auto"/>
        <w:jc w:val="both"/>
        <w:rPr>
          <w:rFonts w:eastAsia="Times New Roman"/>
          <w:sz w:val="24"/>
          <w:szCs w:val="24"/>
        </w:rPr>
      </w:pPr>
    </w:p>
    <w:p w:rsidR="006C31B8" w:rsidRPr="00B408A1" w:rsidRDefault="006C31B8" w:rsidP="006C31B8">
      <w:pPr>
        <w:spacing w:line="360" w:lineRule="auto"/>
        <w:ind w:firstLine="708"/>
        <w:jc w:val="both"/>
        <w:rPr>
          <w:rFonts w:eastAsia="Times New Roman"/>
          <w:sz w:val="24"/>
          <w:szCs w:val="24"/>
        </w:rPr>
      </w:pPr>
      <w:r w:rsidRPr="00B408A1">
        <w:rPr>
          <w:rFonts w:eastAsia="Times New Roman"/>
          <w:sz w:val="24"/>
          <w:szCs w:val="24"/>
        </w:rPr>
        <w:t xml:space="preserve">El pleno de la Suprema Corte de Justicia de la Nación, ha señalado que la fundamentación puede ser de dos tipos: </w:t>
      </w:r>
      <w:r w:rsidRPr="00B408A1">
        <w:rPr>
          <w:rFonts w:eastAsia="Times New Roman"/>
          <w:i/>
          <w:sz w:val="24"/>
          <w:szCs w:val="24"/>
        </w:rPr>
        <w:t xml:space="preserve">reforzada </w:t>
      </w:r>
      <w:r w:rsidRPr="00B408A1">
        <w:rPr>
          <w:rFonts w:eastAsia="Times New Roman"/>
          <w:sz w:val="24"/>
          <w:szCs w:val="24"/>
        </w:rPr>
        <w:t>y</w:t>
      </w:r>
      <w:r w:rsidRPr="00B408A1">
        <w:rPr>
          <w:rFonts w:eastAsia="Times New Roman"/>
          <w:i/>
          <w:sz w:val="24"/>
          <w:szCs w:val="24"/>
        </w:rPr>
        <w:t xml:space="preserve"> ordinaria</w:t>
      </w:r>
      <w:r w:rsidRPr="00B408A1">
        <w:rPr>
          <w:rFonts w:eastAsia="Times New Roman"/>
          <w:b/>
          <w:sz w:val="24"/>
          <w:szCs w:val="24"/>
        </w:rPr>
        <w:t xml:space="preserve">. </w:t>
      </w:r>
      <w:r w:rsidRPr="00B408A1">
        <w:rPr>
          <w:rFonts w:eastAsia="Times New Roman"/>
          <w:sz w:val="24"/>
          <w:szCs w:val="24"/>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6C31B8" w:rsidRPr="00B408A1" w:rsidRDefault="006C31B8" w:rsidP="006C31B8">
      <w:pPr>
        <w:spacing w:line="360" w:lineRule="auto"/>
        <w:jc w:val="both"/>
        <w:rPr>
          <w:rFonts w:eastAsia="Times New Roman"/>
          <w:sz w:val="24"/>
          <w:szCs w:val="24"/>
        </w:rPr>
      </w:pPr>
    </w:p>
    <w:p w:rsidR="006C31B8" w:rsidRPr="00B408A1" w:rsidRDefault="006C31B8" w:rsidP="006C31B8">
      <w:pPr>
        <w:spacing w:line="360" w:lineRule="auto"/>
        <w:ind w:firstLine="708"/>
        <w:jc w:val="both"/>
        <w:rPr>
          <w:rFonts w:eastAsia="Times New Roman"/>
          <w:sz w:val="24"/>
          <w:szCs w:val="24"/>
        </w:rPr>
      </w:pPr>
      <w:r w:rsidRPr="00B408A1">
        <w:rPr>
          <w:rFonts w:eastAsia="Times New Roman"/>
          <w:sz w:val="24"/>
          <w:szCs w:val="24"/>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6C31B8" w:rsidRPr="00B408A1" w:rsidRDefault="006C31B8" w:rsidP="006C31B8">
      <w:pPr>
        <w:jc w:val="both"/>
        <w:rPr>
          <w:rFonts w:eastAsia="Times New Roman"/>
          <w:b/>
          <w:sz w:val="24"/>
          <w:szCs w:val="24"/>
        </w:rPr>
      </w:pPr>
    </w:p>
    <w:p w:rsidR="006C31B8" w:rsidRPr="00B408A1" w:rsidRDefault="006C31B8" w:rsidP="006C31B8">
      <w:pPr>
        <w:spacing w:line="360" w:lineRule="auto"/>
        <w:ind w:firstLine="708"/>
        <w:jc w:val="both"/>
        <w:rPr>
          <w:rFonts w:eastAsia="Times New Roman"/>
          <w:sz w:val="24"/>
          <w:szCs w:val="24"/>
        </w:rPr>
      </w:pPr>
      <w:r w:rsidRPr="00B408A1">
        <w:rPr>
          <w:rFonts w:eastAsia="Times New Roman"/>
          <w:sz w:val="24"/>
          <w:szCs w:val="24"/>
        </w:rPr>
        <w:t>Lo anterior, es emanado de la jurisprudencia en materia constitucional emitida por el Pleno del máximo tribunal cuyo rubro señala: “MOTIVACIÓN LEGISLATIVA. CLASES, CONCEPTO Y CARACTERÍSTICAS</w:t>
      </w:r>
      <w:r w:rsidRPr="00B408A1">
        <w:rPr>
          <w:rFonts w:eastAsia="Times New Roman"/>
          <w:sz w:val="24"/>
          <w:szCs w:val="24"/>
          <w:vertAlign w:val="superscript"/>
        </w:rPr>
        <w:footnoteReference w:id="2"/>
      </w:r>
      <w:r w:rsidRPr="00B408A1">
        <w:rPr>
          <w:rFonts w:eastAsia="Times New Roman"/>
          <w:sz w:val="24"/>
          <w:szCs w:val="24"/>
        </w:rPr>
        <w:t>”.</w:t>
      </w:r>
    </w:p>
    <w:p w:rsidR="006C31B8" w:rsidRPr="00B408A1" w:rsidRDefault="006C31B8" w:rsidP="006C31B8">
      <w:pPr>
        <w:jc w:val="both"/>
        <w:rPr>
          <w:rFonts w:eastAsia="Times New Roman"/>
          <w:sz w:val="24"/>
          <w:szCs w:val="24"/>
        </w:rPr>
      </w:pPr>
    </w:p>
    <w:p w:rsidR="006C31B8" w:rsidRPr="00B408A1" w:rsidRDefault="006C31B8" w:rsidP="006C31B8">
      <w:pPr>
        <w:spacing w:line="360" w:lineRule="auto"/>
        <w:ind w:firstLine="708"/>
        <w:jc w:val="both"/>
        <w:rPr>
          <w:rFonts w:eastAsia="Times New Roman"/>
          <w:sz w:val="24"/>
          <w:szCs w:val="24"/>
        </w:rPr>
      </w:pPr>
      <w:r w:rsidRPr="00B408A1">
        <w:rPr>
          <w:rFonts w:eastAsia="Times New Roman"/>
          <w:sz w:val="24"/>
          <w:szCs w:val="24"/>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6C31B8" w:rsidRPr="00B408A1" w:rsidRDefault="006C31B8" w:rsidP="006C31B8">
      <w:pPr>
        <w:jc w:val="both"/>
        <w:rPr>
          <w:rFonts w:eastAsia="Times New Roman"/>
          <w:sz w:val="24"/>
          <w:szCs w:val="24"/>
        </w:rPr>
      </w:pPr>
    </w:p>
    <w:p w:rsidR="006C31B8" w:rsidRPr="00B408A1" w:rsidRDefault="006C31B8" w:rsidP="006C31B8">
      <w:pPr>
        <w:spacing w:line="360" w:lineRule="auto"/>
        <w:ind w:firstLine="708"/>
        <w:jc w:val="both"/>
        <w:rPr>
          <w:rFonts w:eastAsia="Times New Roman" w:cs="Times New Roman"/>
          <w:sz w:val="24"/>
          <w:szCs w:val="24"/>
        </w:rPr>
      </w:pPr>
      <w:r w:rsidRPr="00B408A1">
        <w:rPr>
          <w:rFonts w:eastAsia="Times New Roman"/>
          <w:sz w:val="24"/>
          <w:szCs w:val="24"/>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eastAsia="Times New Roman" w:cs="Times New Roman"/>
          <w:sz w:val="24"/>
          <w:szCs w:val="24"/>
        </w:rPr>
        <w:t>sin embargo,</w:t>
      </w:r>
      <w:r w:rsidRPr="00B408A1">
        <w:rPr>
          <w:rFonts w:eastAsia="Times New Roman" w:cs="Times New Roman"/>
          <w:sz w:val="30"/>
          <w:szCs w:val="30"/>
        </w:rPr>
        <w:t xml:space="preserve"> </w:t>
      </w:r>
      <w:r w:rsidRPr="00B408A1">
        <w:rPr>
          <w:rFonts w:eastAsia="Times New Roman" w:cs="Times New Roman"/>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eastAsia="Times New Roman" w:cs="Times New Roman"/>
          <w:sz w:val="24"/>
          <w:szCs w:val="24"/>
          <w:vertAlign w:val="superscript"/>
        </w:rPr>
        <w:footnoteReference w:id="3"/>
      </w:r>
      <w:r w:rsidRPr="00B408A1">
        <w:rPr>
          <w:rFonts w:eastAsia="Times New Roman" w:cs="Times New Roman"/>
          <w:sz w:val="24"/>
          <w:szCs w:val="24"/>
        </w:rPr>
        <w:t>…”.</w:t>
      </w:r>
    </w:p>
    <w:p w:rsidR="006C31B8" w:rsidRPr="00B408A1" w:rsidRDefault="006C31B8" w:rsidP="006C31B8">
      <w:pPr>
        <w:spacing w:line="360" w:lineRule="auto"/>
        <w:jc w:val="both"/>
        <w:rPr>
          <w:rFonts w:eastAsia="Times New Roman" w:cs="Times New Roman"/>
          <w:sz w:val="24"/>
          <w:szCs w:val="24"/>
        </w:rPr>
      </w:pPr>
    </w:p>
    <w:p w:rsidR="006C31B8" w:rsidRPr="00B408A1" w:rsidRDefault="006C31B8" w:rsidP="006C31B8">
      <w:pPr>
        <w:spacing w:line="360" w:lineRule="auto"/>
        <w:ind w:firstLine="708"/>
        <w:jc w:val="both"/>
        <w:rPr>
          <w:rFonts w:eastAsia="Times New Roman"/>
          <w:sz w:val="24"/>
          <w:szCs w:val="24"/>
        </w:rPr>
      </w:pPr>
      <w:r w:rsidRPr="00B408A1">
        <w:rPr>
          <w:rFonts w:eastAsia="Times New Roman" w:cs="Times New Roman"/>
          <w:sz w:val="24"/>
          <w:szCs w:val="24"/>
        </w:rPr>
        <w:t xml:space="preserve">En este sentido, el pleno de la Suprema Corte de Justicia de la Nación, estableció que </w:t>
      </w:r>
      <w:r w:rsidRPr="00B408A1">
        <w:rPr>
          <w:rFonts w:eastAsia="Times New Roman"/>
          <w:sz w:val="24"/>
          <w:szCs w:val="24"/>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6C31B8" w:rsidRPr="00B408A1" w:rsidRDefault="006C31B8" w:rsidP="006C31B8">
      <w:pPr>
        <w:spacing w:line="360" w:lineRule="auto"/>
        <w:ind w:firstLine="708"/>
        <w:jc w:val="both"/>
        <w:rPr>
          <w:rFonts w:eastAsia="Times New Roman"/>
          <w:sz w:val="24"/>
          <w:szCs w:val="24"/>
        </w:rPr>
      </w:pPr>
    </w:p>
    <w:p w:rsidR="006C31B8" w:rsidRPr="00B408A1" w:rsidRDefault="006C31B8" w:rsidP="006C31B8">
      <w:pPr>
        <w:spacing w:line="360" w:lineRule="auto"/>
        <w:ind w:firstLine="708"/>
        <w:jc w:val="both"/>
        <w:rPr>
          <w:rFonts w:eastAsia="Times New Roman"/>
          <w:sz w:val="24"/>
          <w:szCs w:val="24"/>
        </w:rPr>
      </w:pPr>
      <w:r w:rsidRPr="00B408A1">
        <w:rPr>
          <w:rFonts w:eastAsia="Times New Roman"/>
          <w:sz w:val="24"/>
          <w:szCs w:val="24"/>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6C31B8" w:rsidRPr="00B408A1" w:rsidRDefault="006C31B8" w:rsidP="006C31B8">
      <w:pPr>
        <w:spacing w:line="360" w:lineRule="auto"/>
        <w:ind w:firstLine="708"/>
        <w:jc w:val="both"/>
        <w:rPr>
          <w:rFonts w:eastAsia="Times New Roman"/>
          <w:sz w:val="24"/>
          <w:szCs w:val="24"/>
        </w:rPr>
      </w:pPr>
    </w:p>
    <w:p w:rsidR="006C31B8" w:rsidRPr="00B408A1" w:rsidRDefault="006C31B8" w:rsidP="006C31B8">
      <w:pPr>
        <w:spacing w:line="360" w:lineRule="auto"/>
        <w:jc w:val="both"/>
        <w:rPr>
          <w:rFonts w:eastAsia="Times New Roman"/>
          <w:sz w:val="24"/>
          <w:szCs w:val="24"/>
        </w:rPr>
      </w:pPr>
      <w:r w:rsidRPr="00B408A1">
        <w:rPr>
          <w:rFonts w:eastAsia="Times New Roman"/>
          <w:b/>
          <w:sz w:val="24"/>
          <w:szCs w:val="24"/>
        </w:rPr>
        <w:t xml:space="preserve">QUINTA. </w:t>
      </w:r>
      <w:r w:rsidRPr="00B408A1">
        <w:rPr>
          <w:rFonts w:eastAsia="Times New Roman"/>
          <w:sz w:val="24"/>
          <w:szCs w:val="24"/>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6C31B8" w:rsidRPr="00B408A1" w:rsidRDefault="006C31B8" w:rsidP="006C31B8">
      <w:pPr>
        <w:spacing w:line="360" w:lineRule="auto"/>
        <w:ind w:firstLine="709"/>
        <w:jc w:val="both"/>
        <w:rPr>
          <w:rFonts w:eastAsia="Times New Roman"/>
          <w:sz w:val="24"/>
          <w:szCs w:val="24"/>
        </w:rPr>
      </w:pPr>
    </w:p>
    <w:p w:rsidR="006C31B8" w:rsidRPr="00B408A1" w:rsidRDefault="006C31B8" w:rsidP="006C31B8">
      <w:pPr>
        <w:spacing w:line="360" w:lineRule="auto"/>
        <w:ind w:firstLine="709"/>
        <w:jc w:val="both"/>
        <w:rPr>
          <w:rFonts w:eastAsia="Times New Roman"/>
          <w:sz w:val="24"/>
          <w:szCs w:val="24"/>
        </w:rPr>
      </w:pPr>
      <w:r w:rsidRPr="00B408A1">
        <w:rPr>
          <w:rFonts w:eastAsia="Times New Roman"/>
          <w:sz w:val="24"/>
          <w:szCs w:val="24"/>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6C31B8" w:rsidRPr="00B408A1" w:rsidRDefault="006C31B8" w:rsidP="006C31B8">
      <w:pPr>
        <w:spacing w:line="360" w:lineRule="auto"/>
        <w:ind w:firstLine="709"/>
        <w:jc w:val="both"/>
        <w:rPr>
          <w:rFonts w:eastAsia="Times New Roman"/>
          <w:sz w:val="24"/>
          <w:szCs w:val="24"/>
        </w:rPr>
      </w:pPr>
    </w:p>
    <w:p w:rsidR="006C31B8" w:rsidRPr="00B408A1" w:rsidRDefault="006C31B8" w:rsidP="006C31B8">
      <w:pPr>
        <w:spacing w:line="360" w:lineRule="auto"/>
        <w:ind w:firstLine="708"/>
        <w:jc w:val="both"/>
        <w:rPr>
          <w:rFonts w:eastAsia="Times New Roman"/>
          <w:sz w:val="24"/>
          <w:szCs w:val="24"/>
        </w:rPr>
      </w:pPr>
      <w:r w:rsidRPr="00B408A1">
        <w:rPr>
          <w:rFonts w:eastAsia="Times New Roman"/>
          <w:sz w:val="24"/>
          <w:szCs w:val="24"/>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6C31B8" w:rsidRPr="00B408A1" w:rsidRDefault="006C31B8" w:rsidP="006C31B8">
      <w:pPr>
        <w:spacing w:line="360" w:lineRule="auto"/>
        <w:ind w:firstLine="708"/>
        <w:jc w:val="both"/>
        <w:rPr>
          <w:rFonts w:eastAsia="Times New Roman"/>
          <w:sz w:val="24"/>
          <w:szCs w:val="24"/>
        </w:rPr>
      </w:pPr>
    </w:p>
    <w:p w:rsidR="006C31B8" w:rsidRPr="00B408A1" w:rsidRDefault="006C31B8" w:rsidP="006C31B8">
      <w:pPr>
        <w:spacing w:line="360" w:lineRule="auto"/>
        <w:ind w:firstLine="708"/>
        <w:jc w:val="both"/>
        <w:rPr>
          <w:rFonts w:eastAsia="Times New Roman"/>
          <w:sz w:val="24"/>
          <w:szCs w:val="24"/>
        </w:rPr>
      </w:pPr>
      <w:r w:rsidRPr="00B408A1">
        <w:rPr>
          <w:rFonts w:eastAsia="Times New Roman"/>
          <w:sz w:val="24"/>
          <w:szCs w:val="24"/>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eastAsia="Times New Roman"/>
          <w:sz w:val="24"/>
          <w:szCs w:val="24"/>
        </w:rPr>
        <w:t>presupuestación</w:t>
      </w:r>
      <w:proofErr w:type="spellEnd"/>
      <w:r w:rsidRPr="00B408A1">
        <w:rPr>
          <w:rFonts w:eastAsia="Times New Roman"/>
          <w:sz w:val="24"/>
          <w:szCs w:val="24"/>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6C31B8" w:rsidRPr="00B408A1" w:rsidRDefault="006C31B8" w:rsidP="006C31B8">
      <w:pPr>
        <w:spacing w:line="360" w:lineRule="auto"/>
        <w:ind w:firstLine="708"/>
        <w:jc w:val="both"/>
        <w:rPr>
          <w:rFonts w:eastAsia="Times New Roman"/>
          <w:sz w:val="24"/>
          <w:szCs w:val="24"/>
        </w:rPr>
      </w:pPr>
    </w:p>
    <w:p w:rsidR="006C31B8" w:rsidRPr="00B408A1" w:rsidRDefault="006C31B8" w:rsidP="006C31B8">
      <w:pPr>
        <w:spacing w:line="360" w:lineRule="auto"/>
        <w:ind w:firstLine="708"/>
        <w:jc w:val="both"/>
        <w:rPr>
          <w:rFonts w:eastAsia="Times New Roman"/>
          <w:sz w:val="24"/>
          <w:szCs w:val="24"/>
        </w:rPr>
      </w:pPr>
      <w:r w:rsidRPr="00B408A1">
        <w:rPr>
          <w:rFonts w:eastAsia="Times New Roman"/>
          <w:sz w:val="24"/>
          <w:szCs w:val="24"/>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6C31B8" w:rsidRPr="00B408A1" w:rsidRDefault="006C31B8" w:rsidP="006C31B8">
      <w:pPr>
        <w:spacing w:line="360" w:lineRule="auto"/>
        <w:ind w:firstLine="708"/>
        <w:jc w:val="both"/>
        <w:rPr>
          <w:rFonts w:eastAsia="Times New Roman"/>
          <w:sz w:val="24"/>
          <w:szCs w:val="24"/>
        </w:rPr>
      </w:pPr>
    </w:p>
    <w:p w:rsidR="006C31B8" w:rsidRPr="00B408A1" w:rsidRDefault="006C31B8" w:rsidP="006C31B8">
      <w:pPr>
        <w:shd w:val="clear" w:color="auto" w:fill="FFFFFF"/>
        <w:spacing w:line="360" w:lineRule="auto"/>
        <w:ind w:right="5"/>
        <w:jc w:val="both"/>
        <w:rPr>
          <w:rFonts w:eastAsia="Times New Roman"/>
          <w:sz w:val="24"/>
          <w:szCs w:val="24"/>
        </w:rPr>
      </w:pPr>
      <w:r w:rsidRPr="00B408A1">
        <w:rPr>
          <w:rFonts w:eastAsia="Times New Roman"/>
          <w:b/>
          <w:bCs/>
          <w:sz w:val="24"/>
          <w:szCs w:val="24"/>
        </w:rPr>
        <w:t xml:space="preserve">SEXTA. </w:t>
      </w:r>
      <w:r w:rsidRPr="00B408A1">
        <w:rPr>
          <w:rFonts w:eastAsia="Times New Roman"/>
          <w:sz w:val="24"/>
          <w:szCs w:val="24"/>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6C31B8" w:rsidRPr="00B408A1" w:rsidRDefault="006C31B8" w:rsidP="006C31B8">
      <w:pPr>
        <w:shd w:val="clear" w:color="auto" w:fill="FFFFFF"/>
        <w:spacing w:line="360" w:lineRule="auto"/>
        <w:ind w:right="5"/>
        <w:jc w:val="both"/>
        <w:rPr>
          <w:rFonts w:eastAsia="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6C31B8" w:rsidRPr="00B408A1" w:rsidTr="00FD39CD">
        <w:trPr>
          <w:jc w:val="center"/>
        </w:trPr>
        <w:tc>
          <w:tcPr>
            <w:tcW w:w="4562" w:type="dxa"/>
            <w:shd w:val="clear" w:color="auto" w:fill="BFBFBF"/>
          </w:tcPr>
          <w:p w:rsidR="006C31B8" w:rsidRPr="00B408A1" w:rsidRDefault="006C31B8" w:rsidP="00FD39CD">
            <w:pPr>
              <w:spacing w:line="360" w:lineRule="auto"/>
              <w:ind w:right="5"/>
              <w:jc w:val="center"/>
              <w:rPr>
                <w:rFonts w:eastAsia="Times New Roman"/>
                <w:b/>
              </w:rPr>
            </w:pPr>
            <w:r w:rsidRPr="00B408A1">
              <w:rPr>
                <w:rFonts w:eastAsia="Times New Roman"/>
                <w:b/>
              </w:rPr>
              <w:t>Municipio</w:t>
            </w:r>
          </w:p>
        </w:tc>
        <w:tc>
          <w:tcPr>
            <w:tcW w:w="4551" w:type="dxa"/>
            <w:shd w:val="clear" w:color="auto" w:fill="BFBFBF"/>
          </w:tcPr>
          <w:p w:rsidR="006C31B8" w:rsidRPr="00B408A1" w:rsidRDefault="006C31B8" w:rsidP="00FD39CD">
            <w:pPr>
              <w:spacing w:line="360" w:lineRule="auto"/>
              <w:ind w:right="5"/>
              <w:jc w:val="center"/>
              <w:rPr>
                <w:rFonts w:eastAsia="Times New Roman"/>
                <w:b/>
              </w:rPr>
            </w:pPr>
            <w:r w:rsidRPr="00B408A1">
              <w:rPr>
                <w:rFonts w:eastAsia="Times New Roman"/>
                <w:b/>
              </w:rPr>
              <w:t>Monto del empréstito</w:t>
            </w:r>
          </w:p>
        </w:tc>
      </w:tr>
      <w:tr w:rsidR="006C31B8" w:rsidRPr="00B408A1" w:rsidTr="00FD39CD">
        <w:trPr>
          <w:trHeight w:val="342"/>
          <w:jc w:val="center"/>
        </w:trPr>
        <w:tc>
          <w:tcPr>
            <w:tcW w:w="4562" w:type="dxa"/>
            <w:shd w:val="clear" w:color="auto" w:fill="auto"/>
          </w:tcPr>
          <w:p w:rsidR="006C31B8" w:rsidRPr="00B408A1" w:rsidRDefault="006C31B8" w:rsidP="006C31B8">
            <w:pPr>
              <w:numPr>
                <w:ilvl w:val="0"/>
                <w:numId w:val="80"/>
              </w:numPr>
              <w:spacing w:line="360" w:lineRule="auto"/>
              <w:ind w:right="5"/>
              <w:jc w:val="both"/>
              <w:rPr>
                <w:rFonts w:eastAsia="Times New Roman"/>
              </w:rPr>
            </w:pPr>
            <w:proofErr w:type="spellStart"/>
            <w:r w:rsidRPr="00B408A1">
              <w:rPr>
                <w:rFonts w:eastAsia="Times New Roman"/>
              </w:rPr>
              <w:t>Chichimilá</w:t>
            </w:r>
            <w:proofErr w:type="spellEnd"/>
            <w:r w:rsidRPr="00B408A1">
              <w:rPr>
                <w:rFonts w:eastAsia="Times New Roman"/>
              </w:rPr>
              <w:t xml:space="preserve"> </w:t>
            </w:r>
          </w:p>
        </w:tc>
        <w:tc>
          <w:tcPr>
            <w:tcW w:w="4551" w:type="dxa"/>
            <w:shd w:val="clear" w:color="auto" w:fill="auto"/>
          </w:tcPr>
          <w:p w:rsidR="006C31B8" w:rsidRPr="00B408A1" w:rsidRDefault="006C31B8" w:rsidP="00FD39CD">
            <w:pPr>
              <w:spacing w:line="360" w:lineRule="auto"/>
              <w:ind w:right="5"/>
              <w:jc w:val="center"/>
              <w:rPr>
                <w:rFonts w:eastAsia="Times New Roman"/>
              </w:rPr>
            </w:pPr>
            <w:r w:rsidRPr="00B408A1">
              <w:rPr>
                <w:rFonts w:eastAsia="Times New Roman"/>
              </w:rPr>
              <w:t>$ 1,200,000.00</w:t>
            </w:r>
          </w:p>
        </w:tc>
      </w:tr>
      <w:tr w:rsidR="006C31B8" w:rsidRPr="00B408A1" w:rsidTr="00FD39CD">
        <w:trPr>
          <w:jc w:val="center"/>
        </w:trPr>
        <w:tc>
          <w:tcPr>
            <w:tcW w:w="4562" w:type="dxa"/>
            <w:shd w:val="clear" w:color="auto" w:fill="auto"/>
          </w:tcPr>
          <w:p w:rsidR="006C31B8" w:rsidRPr="00B408A1" w:rsidRDefault="006C31B8" w:rsidP="006C31B8">
            <w:pPr>
              <w:numPr>
                <w:ilvl w:val="0"/>
                <w:numId w:val="80"/>
              </w:numPr>
              <w:spacing w:line="360" w:lineRule="auto"/>
              <w:ind w:right="5"/>
              <w:jc w:val="both"/>
              <w:rPr>
                <w:rFonts w:eastAsia="Times New Roman"/>
              </w:rPr>
            </w:pPr>
            <w:proofErr w:type="spellStart"/>
            <w:r w:rsidRPr="00B408A1">
              <w:rPr>
                <w:rFonts w:eastAsia="Times New Roman"/>
              </w:rPr>
              <w:t>Halachó</w:t>
            </w:r>
            <w:proofErr w:type="spellEnd"/>
          </w:p>
        </w:tc>
        <w:tc>
          <w:tcPr>
            <w:tcW w:w="4551" w:type="dxa"/>
            <w:shd w:val="clear" w:color="auto" w:fill="auto"/>
          </w:tcPr>
          <w:p w:rsidR="006C31B8" w:rsidRPr="00B408A1" w:rsidRDefault="006C31B8" w:rsidP="00FD39CD">
            <w:pPr>
              <w:spacing w:line="360" w:lineRule="auto"/>
              <w:ind w:right="5"/>
              <w:jc w:val="center"/>
              <w:rPr>
                <w:rFonts w:eastAsia="Times New Roman"/>
              </w:rPr>
            </w:pPr>
            <w:r w:rsidRPr="00B408A1">
              <w:rPr>
                <w:rFonts w:eastAsia="Times New Roman"/>
              </w:rPr>
              <w:t>$ 3’000,000.00</w:t>
            </w:r>
          </w:p>
        </w:tc>
      </w:tr>
      <w:tr w:rsidR="006C31B8" w:rsidRPr="00B408A1" w:rsidTr="00FD39CD">
        <w:trPr>
          <w:jc w:val="center"/>
        </w:trPr>
        <w:tc>
          <w:tcPr>
            <w:tcW w:w="4562" w:type="dxa"/>
            <w:shd w:val="clear" w:color="auto" w:fill="auto"/>
          </w:tcPr>
          <w:p w:rsidR="006C31B8" w:rsidRPr="00B408A1" w:rsidRDefault="006C31B8" w:rsidP="006C31B8">
            <w:pPr>
              <w:numPr>
                <w:ilvl w:val="0"/>
                <w:numId w:val="80"/>
              </w:numPr>
              <w:spacing w:line="360" w:lineRule="auto"/>
              <w:ind w:right="5"/>
              <w:jc w:val="both"/>
              <w:rPr>
                <w:rFonts w:eastAsia="Times New Roman"/>
              </w:rPr>
            </w:pPr>
            <w:proofErr w:type="spellStart"/>
            <w:r w:rsidRPr="00B408A1">
              <w:rPr>
                <w:rFonts w:eastAsia="Times New Roman"/>
              </w:rPr>
              <w:t>Muxupip</w:t>
            </w:r>
            <w:proofErr w:type="spellEnd"/>
          </w:p>
        </w:tc>
        <w:tc>
          <w:tcPr>
            <w:tcW w:w="4551" w:type="dxa"/>
            <w:shd w:val="clear" w:color="auto" w:fill="auto"/>
          </w:tcPr>
          <w:p w:rsidR="006C31B8" w:rsidRPr="00B408A1" w:rsidRDefault="006C31B8" w:rsidP="00FD39CD">
            <w:pPr>
              <w:spacing w:line="360" w:lineRule="auto"/>
              <w:ind w:right="5"/>
              <w:jc w:val="center"/>
              <w:rPr>
                <w:rFonts w:eastAsia="Times New Roman"/>
              </w:rPr>
            </w:pPr>
            <w:r w:rsidRPr="00B408A1">
              <w:rPr>
                <w:rFonts w:eastAsia="Times New Roman"/>
              </w:rPr>
              <w:t>$ 1,200,000.00</w:t>
            </w:r>
          </w:p>
        </w:tc>
      </w:tr>
      <w:tr w:rsidR="006C31B8" w:rsidRPr="00B408A1" w:rsidTr="00FD39CD">
        <w:trPr>
          <w:trHeight w:val="404"/>
          <w:jc w:val="center"/>
        </w:trPr>
        <w:tc>
          <w:tcPr>
            <w:tcW w:w="4562" w:type="dxa"/>
            <w:shd w:val="clear" w:color="auto" w:fill="auto"/>
          </w:tcPr>
          <w:p w:rsidR="006C31B8" w:rsidRPr="00B408A1" w:rsidRDefault="006C31B8" w:rsidP="006C31B8">
            <w:pPr>
              <w:numPr>
                <w:ilvl w:val="0"/>
                <w:numId w:val="80"/>
              </w:numPr>
              <w:spacing w:line="360" w:lineRule="auto"/>
              <w:ind w:right="5"/>
              <w:jc w:val="both"/>
              <w:rPr>
                <w:rFonts w:eastAsia="Times New Roman"/>
              </w:rPr>
            </w:pPr>
            <w:proofErr w:type="spellStart"/>
            <w:r w:rsidRPr="00B408A1">
              <w:rPr>
                <w:rFonts w:eastAsia="Times New Roman"/>
              </w:rPr>
              <w:t>Tixpéual</w:t>
            </w:r>
            <w:proofErr w:type="spellEnd"/>
          </w:p>
        </w:tc>
        <w:tc>
          <w:tcPr>
            <w:tcW w:w="4551" w:type="dxa"/>
            <w:shd w:val="clear" w:color="auto" w:fill="auto"/>
          </w:tcPr>
          <w:p w:rsidR="006C31B8" w:rsidRPr="00B408A1" w:rsidRDefault="006C31B8" w:rsidP="00FD39CD">
            <w:pPr>
              <w:spacing w:line="360" w:lineRule="auto"/>
              <w:ind w:right="5"/>
              <w:jc w:val="center"/>
              <w:rPr>
                <w:rFonts w:eastAsia="Times New Roman"/>
              </w:rPr>
            </w:pPr>
            <w:r w:rsidRPr="00B408A1">
              <w:rPr>
                <w:rFonts w:eastAsia="Times New Roman"/>
              </w:rPr>
              <w:t>$ 13,000,000.00</w:t>
            </w:r>
          </w:p>
        </w:tc>
      </w:tr>
    </w:tbl>
    <w:p w:rsidR="006C31B8" w:rsidRPr="00B408A1" w:rsidRDefault="006C31B8" w:rsidP="006C31B8">
      <w:pPr>
        <w:shd w:val="clear" w:color="auto" w:fill="FFFFFF"/>
        <w:spacing w:line="360" w:lineRule="auto"/>
        <w:ind w:right="5" w:firstLine="708"/>
        <w:jc w:val="both"/>
        <w:rPr>
          <w:rFonts w:eastAsia="Times New Roman"/>
          <w:sz w:val="24"/>
          <w:szCs w:val="24"/>
        </w:rPr>
      </w:pPr>
    </w:p>
    <w:p w:rsidR="006C31B8" w:rsidRPr="00B408A1" w:rsidRDefault="006C31B8" w:rsidP="006C31B8">
      <w:pPr>
        <w:shd w:val="clear" w:color="auto" w:fill="FFFFFF"/>
        <w:spacing w:line="360" w:lineRule="auto"/>
        <w:ind w:right="6" w:firstLine="708"/>
        <w:jc w:val="both"/>
        <w:rPr>
          <w:rFonts w:eastAsia="Times New Roman"/>
          <w:bCs/>
          <w:sz w:val="24"/>
          <w:szCs w:val="24"/>
        </w:rPr>
      </w:pPr>
      <w:r w:rsidRPr="00B408A1">
        <w:rPr>
          <w:rFonts w:eastAsia="Times New Roman"/>
          <w:bCs/>
          <w:sz w:val="24"/>
          <w:szCs w:val="24"/>
        </w:rPr>
        <w:t xml:space="preserve">En este contexto, se resalta que los recursos que pretenden obtener los </w:t>
      </w:r>
      <w:r w:rsidRPr="00B408A1">
        <w:rPr>
          <w:rFonts w:eastAsia="Times New Roman"/>
          <w:bCs/>
          <w:sz w:val="24"/>
          <w:szCs w:val="24"/>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6C31B8" w:rsidRPr="00B408A1" w:rsidRDefault="006C31B8" w:rsidP="006C31B8">
      <w:pPr>
        <w:shd w:val="clear" w:color="auto" w:fill="FFFFFF"/>
        <w:spacing w:line="360" w:lineRule="auto"/>
        <w:ind w:right="6"/>
        <w:jc w:val="both"/>
        <w:rPr>
          <w:rFonts w:eastAsia="Times New Roman"/>
          <w:bCs/>
          <w:sz w:val="24"/>
          <w:szCs w:val="24"/>
        </w:rPr>
      </w:pPr>
    </w:p>
    <w:p w:rsidR="006C31B8" w:rsidRPr="00B408A1" w:rsidRDefault="006C31B8" w:rsidP="006C31B8">
      <w:pPr>
        <w:shd w:val="clear" w:color="auto" w:fill="FFFFFF"/>
        <w:spacing w:line="360" w:lineRule="auto"/>
        <w:ind w:right="6" w:firstLine="708"/>
        <w:jc w:val="both"/>
        <w:rPr>
          <w:rFonts w:eastAsia="Times New Roman"/>
          <w:bCs/>
          <w:sz w:val="24"/>
          <w:szCs w:val="24"/>
        </w:rPr>
      </w:pPr>
      <w:r w:rsidRPr="00B408A1">
        <w:rPr>
          <w:rFonts w:eastAsia="Times New Roman"/>
          <w:bCs/>
          <w:sz w:val="24"/>
          <w:szCs w:val="24"/>
        </w:rPr>
        <w:t>Por lo tanto, es necesario destacar que el artículo 117 de la Constitución Política de los Estados Unidos Mexicanos, establece en su literalidad lo siguiente:</w:t>
      </w:r>
    </w:p>
    <w:p w:rsidR="006C31B8" w:rsidRPr="00B408A1" w:rsidRDefault="006C31B8" w:rsidP="006C31B8">
      <w:pPr>
        <w:shd w:val="clear" w:color="auto" w:fill="FFFFFF"/>
        <w:spacing w:line="360" w:lineRule="auto"/>
        <w:ind w:right="5"/>
        <w:jc w:val="both"/>
        <w:rPr>
          <w:rFonts w:eastAsia="Times New Roman"/>
          <w:b/>
          <w:bCs/>
          <w:sz w:val="24"/>
          <w:szCs w:val="24"/>
        </w:rPr>
      </w:pPr>
    </w:p>
    <w:p w:rsidR="006C31B8" w:rsidRPr="00B408A1" w:rsidRDefault="006C31B8" w:rsidP="006C31B8">
      <w:pPr>
        <w:shd w:val="clear" w:color="auto" w:fill="FFFFFF"/>
        <w:ind w:left="708" w:right="5"/>
        <w:jc w:val="both"/>
        <w:rPr>
          <w:rFonts w:eastAsia="Times New Roman"/>
          <w:bCs/>
        </w:rPr>
      </w:pPr>
      <w:r w:rsidRPr="00B408A1">
        <w:rPr>
          <w:rFonts w:eastAsia="Times New Roman"/>
          <w:b/>
          <w:bCs/>
        </w:rPr>
        <w:t xml:space="preserve">Artículo 117. </w:t>
      </w:r>
      <w:r w:rsidRPr="00B408A1">
        <w:rPr>
          <w:rFonts w:eastAsia="Times New Roman"/>
          <w:bCs/>
        </w:rPr>
        <w:t>Los Estados no pueden, en ningún caso:</w:t>
      </w:r>
    </w:p>
    <w:p w:rsidR="006C31B8" w:rsidRPr="00B408A1" w:rsidRDefault="006C31B8" w:rsidP="006C31B8">
      <w:pPr>
        <w:shd w:val="clear" w:color="auto" w:fill="FFFFFF"/>
        <w:ind w:left="708" w:right="5"/>
        <w:jc w:val="both"/>
        <w:rPr>
          <w:rFonts w:eastAsia="Times New Roman"/>
          <w:b/>
          <w:bCs/>
        </w:rPr>
      </w:pPr>
      <w:r w:rsidRPr="00B408A1">
        <w:rPr>
          <w:rFonts w:eastAsia="Times New Roman"/>
          <w:b/>
          <w:bCs/>
        </w:rPr>
        <w:t>...</w:t>
      </w:r>
    </w:p>
    <w:p w:rsidR="006C31B8" w:rsidRPr="00B408A1" w:rsidRDefault="006C31B8" w:rsidP="006C31B8">
      <w:pPr>
        <w:shd w:val="clear" w:color="auto" w:fill="FFFFFF"/>
        <w:ind w:left="708" w:right="5"/>
        <w:jc w:val="both"/>
        <w:rPr>
          <w:rFonts w:eastAsia="Times New Roman"/>
          <w:bCs/>
        </w:rPr>
      </w:pPr>
      <w:r w:rsidRPr="00B408A1">
        <w:rPr>
          <w:rFonts w:eastAsia="Times New Roman"/>
          <w:b/>
          <w:bCs/>
        </w:rPr>
        <w:t xml:space="preserve">VIII. </w:t>
      </w:r>
      <w:r w:rsidRPr="00B408A1">
        <w:rPr>
          <w:rFonts w:eastAsia="Times New Roman"/>
          <w:bCs/>
        </w:rPr>
        <w:t>Contraer directa o indirectamente obligaciones o empréstitos con gobiernos de otras naciones, con sociedades o particulares extranjeros, o cuando deban pagarse en moneda extranjera o fuera del territorio nacional.</w:t>
      </w:r>
    </w:p>
    <w:p w:rsidR="006C31B8" w:rsidRPr="00B408A1" w:rsidRDefault="006C31B8" w:rsidP="006C31B8">
      <w:pPr>
        <w:shd w:val="clear" w:color="auto" w:fill="FFFFFF"/>
        <w:ind w:left="708" w:right="5"/>
        <w:jc w:val="both"/>
        <w:rPr>
          <w:rFonts w:eastAsia="Times New Roman"/>
          <w:bCs/>
        </w:rPr>
      </w:pPr>
    </w:p>
    <w:p w:rsidR="006C31B8" w:rsidRPr="00B408A1" w:rsidRDefault="006C31B8" w:rsidP="006C31B8">
      <w:pPr>
        <w:shd w:val="clear" w:color="auto" w:fill="FFFFFF"/>
        <w:ind w:left="708" w:right="5"/>
        <w:jc w:val="both"/>
        <w:rPr>
          <w:rFonts w:eastAsia="Times New Roman"/>
          <w:bCs/>
        </w:rPr>
      </w:pPr>
      <w:r w:rsidRPr="00B408A1">
        <w:rPr>
          <w:rFonts w:eastAsia="Times New Roman"/>
          <w:bCs/>
        </w:rPr>
        <w:t xml:space="preserve">Los Estados y los Municipios </w:t>
      </w:r>
      <w:r w:rsidRPr="00B408A1">
        <w:rPr>
          <w:rFonts w:eastAsia="Times New Roman"/>
          <w:b/>
          <w:bCs/>
          <w:u w:val="single"/>
        </w:rPr>
        <w:t>no podrán contraer obligaciones o empréstitos sino cuando se destinen a inversiones públicas productivas y a su refinanciamiento o reestructura</w:t>
      </w:r>
      <w:r w:rsidRPr="00B408A1">
        <w:rPr>
          <w:rFonts w:eastAsia="Times New Roman"/>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eastAsia="Times New Roman"/>
          <w:b/>
          <w:bCs/>
          <w:u w:val="single"/>
        </w:rPr>
        <w:t>En ningún caso podrán destinar empréstitos para cubrir gasto corriente</w:t>
      </w:r>
      <w:r w:rsidRPr="00B408A1">
        <w:rPr>
          <w:rFonts w:eastAsia="Times New Roman"/>
          <w:bCs/>
        </w:rPr>
        <w:t>.</w:t>
      </w:r>
    </w:p>
    <w:p w:rsidR="006C31B8" w:rsidRPr="00B408A1" w:rsidRDefault="006C31B8" w:rsidP="006C31B8">
      <w:pPr>
        <w:shd w:val="clear" w:color="auto" w:fill="FFFFFF"/>
        <w:ind w:left="708" w:right="5"/>
        <w:jc w:val="both"/>
        <w:rPr>
          <w:rFonts w:eastAsia="Times New Roman"/>
          <w:bCs/>
        </w:rPr>
      </w:pPr>
    </w:p>
    <w:p w:rsidR="006C31B8" w:rsidRPr="00B408A1" w:rsidRDefault="006C31B8" w:rsidP="006C31B8">
      <w:pPr>
        <w:shd w:val="clear" w:color="auto" w:fill="FFFFFF"/>
        <w:ind w:left="708" w:right="5"/>
        <w:jc w:val="both"/>
        <w:rPr>
          <w:rFonts w:eastAsia="Times New Roman"/>
          <w:bCs/>
          <w:sz w:val="24"/>
          <w:szCs w:val="24"/>
        </w:rPr>
      </w:pPr>
      <w:r w:rsidRPr="00B408A1">
        <w:rPr>
          <w:rFonts w:eastAsia="Times New Roman"/>
          <w:bCs/>
          <w:sz w:val="24"/>
          <w:szCs w:val="24"/>
        </w:rPr>
        <w:t>…</w:t>
      </w:r>
    </w:p>
    <w:p w:rsidR="006C31B8" w:rsidRPr="00B408A1" w:rsidRDefault="006C31B8" w:rsidP="006C31B8">
      <w:pPr>
        <w:shd w:val="clear" w:color="auto" w:fill="FFFFFF"/>
        <w:spacing w:line="360" w:lineRule="auto"/>
        <w:ind w:right="6"/>
        <w:jc w:val="both"/>
        <w:rPr>
          <w:rFonts w:eastAsia="Times New Roman"/>
          <w:b/>
          <w:bCs/>
          <w:sz w:val="24"/>
          <w:szCs w:val="24"/>
        </w:rPr>
      </w:pPr>
    </w:p>
    <w:p w:rsidR="006C31B8" w:rsidRPr="00B408A1" w:rsidRDefault="006C31B8" w:rsidP="006C31B8">
      <w:pPr>
        <w:shd w:val="clear" w:color="auto" w:fill="FFFFFF"/>
        <w:spacing w:line="360" w:lineRule="auto"/>
        <w:ind w:right="6" w:firstLine="708"/>
        <w:jc w:val="both"/>
        <w:rPr>
          <w:rFonts w:eastAsia="Times New Roman"/>
          <w:bCs/>
          <w:sz w:val="24"/>
          <w:szCs w:val="24"/>
        </w:rPr>
      </w:pPr>
      <w:r w:rsidRPr="00B408A1">
        <w:rPr>
          <w:rFonts w:eastAsia="Times New Roman"/>
          <w:bCs/>
          <w:sz w:val="24"/>
          <w:szCs w:val="24"/>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6C31B8" w:rsidRPr="00B408A1" w:rsidRDefault="006C31B8" w:rsidP="006C31B8">
      <w:pPr>
        <w:shd w:val="clear" w:color="auto" w:fill="FFFFFF"/>
        <w:spacing w:line="360" w:lineRule="auto"/>
        <w:ind w:right="6"/>
        <w:jc w:val="both"/>
        <w:rPr>
          <w:rFonts w:eastAsia="Times New Roman"/>
          <w:b/>
          <w:bCs/>
          <w:sz w:val="24"/>
          <w:szCs w:val="24"/>
        </w:rPr>
      </w:pPr>
    </w:p>
    <w:p w:rsidR="006C31B8" w:rsidRPr="00B408A1" w:rsidRDefault="006C31B8" w:rsidP="006C31B8">
      <w:pPr>
        <w:shd w:val="clear" w:color="auto" w:fill="FFFFFF"/>
        <w:spacing w:line="360" w:lineRule="auto"/>
        <w:ind w:right="6" w:firstLine="708"/>
        <w:jc w:val="both"/>
        <w:rPr>
          <w:rFonts w:eastAsia="Times New Roman"/>
          <w:bCs/>
          <w:sz w:val="24"/>
          <w:szCs w:val="24"/>
        </w:rPr>
      </w:pPr>
      <w:r w:rsidRPr="00B408A1">
        <w:rPr>
          <w:rFonts w:eastAsia="Times New Roman"/>
          <w:bCs/>
          <w:sz w:val="24"/>
          <w:szCs w:val="24"/>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6C31B8" w:rsidRPr="00B408A1" w:rsidRDefault="006C31B8" w:rsidP="006C31B8">
      <w:pPr>
        <w:shd w:val="clear" w:color="auto" w:fill="FFFFFF"/>
        <w:spacing w:line="360" w:lineRule="auto"/>
        <w:ind w:right="5" w:firstLine="708"/>
        <w:jc w:val="both"/>
        <w:rPr>
          <w:rFonts w:eastAsia="Times New Roman"/>
          <w:bCs/>
          <w:sz w:val="24"/>
          <w:szCs w:val="24"/>
        </w:rPr>
      </w:pPr>
    </w:p>
    <w:p w:rsidR="006C31B8" w:rsidRPr="00B408A1" w:rsidRDefault="006C31B8" w:rsidP="006C31B8">
      <w:pPr>
        <w:shd w:val="clear" w:color="auto" w:fill="FFFFFF"/>
        <w:ind w:left="708" w:right="5"/>
        <w:jc w:val="both"/>
        <w:rPr>
          <w:rFonts w:eastAsia="Times New Roman"/>
          <w:b/>
          <w:bCs/>
        </w:rPr>
      </w:pPr>
      <w:r w:rsidRPr="00B408A1">
        <w:rPr>
          <w:rFonts w:eastAsia="Times New Roman"/>
          <w:b/>
          <w:bCs/>
        </w:rPr>
        <w:t xml:space="preserve">Artículo 2.- </w:t>
      </w:r>
      <w:r w:rsidRPr="00B408A1">
        <w:rPr>
          <w:rFonts w:eastAsia="Times New Roman"/>
          <w:bCs/>
        </w:rPr>
        <w:t>Para efectos de esta Ley, en singular o plural, se entenderá por:</w:t>
      </w:r>
    </w:p>
    <w:p w:rsidR="006C31B8" w:rsidRPr="00B408A1" w:rsidRDefault="006C31B8" w:rsidP="006C31B8">
      <w:pPr>
        <w:shd w:val="clear" w:color="auto" w:fill="FFFFFF"/>
        <w:ind w:left="708" w:right="5"/>
        <w:jc w:val="both"/>
        <w:rPr>
          <w:rFonts w:eastAsia="Times New Roman"/>
          <w:b/>
          <w:bCs/>
        </w:rPr>
      </w:pPr>
      <w:r w:rsidRPr="00B408A1">
        <w:rPr>
          <w:rFonts w:eastAsia="Times New Roman"/>
          <w:b/>
          <w:bCs/>
        </w:rPr>
        <w:t>…</w:t>
      </w:r>
    </w:p>
    <w:p w:rsidR="006C31B8" w:rsidRPr="00B408A1" w:rsidRDefault="006C31B8" w:rsidP="006C31B8">
      <w:pPr>
        <w:shd w:val="clear" w:color="auto" w:fill="FFFFFF"/>
        <w:ind w:left="708" w:right="5"/>
        <w:jc w:val="both"/>
        <w:rPr>
          <w:rFonts w:eastAsia="Times New Roman"/>
          <w:bCs/>
        </w:rPr>
      </w:pPr>
      <w:r w:rsidRPr="00B408A1">
        <w:rPr>
          <w:rFonts w:eastAsia="Times New Roman"/>
          <w:b/>
          <w:bCs/>
        </w:rPr>
        <w:t xml:space="preserve">VII. Deuda Pública: </w:t>
      </w:r>
      <w:r w:rsidRPr="00B408A1">
        <w:rPr>
          <w:rFonts w:eastAsia="Times New Roman"/>
          <w:bCs/>
        </w:rPr>
        <w:t xml:space="preserve">cualquier Financiamiento contratado por los Entes Públicos; </w:t>
      </w:r>
    </w:p>
    <w:p w:rsidR="006C31B8" w:rsidRPr="00B408A1" w:rsidRDefault="006C31B8" w:rsidP="006C31B8">
      <w:pPr>
        <w:shd w:val="clear" w:color="auto" w:fill="FFFFFF"/>
        <w:ind w:left="708" w:right="5"/>
        <w:jc w:val="both"/>
        <w:rPr>
          <w:rFonts w:eastAsia="Times New Roman"/>
          <w:b/>
          <w:bCs/>
        </w:rPr>
      </w:pPr>
      <w:r w:rsidRPr="00B408A1">
        <w:rPr>
          <w:rFonts w:eastAsia="Times New Roman"/>
          <w:b/>
          <w:bCs/>
        </w:rPr>
        <w:t>…</w:t>
      </w:r>
    </w:p>
    <w:p w:rsidR="006C31B8" w:rsidRPr="00B408A1" w:rsidRDefault="006C31B8" w:rsidP="006C31B8">
      <w:pPr>
        <w:shd w:val="clear" w:color="auto" w:fill="FFFFFF"/>
        <w:ind w:left="708" w:right="5"/>
        <w:jc w:val="both"/>
        <w:rPr>
          <w:rFonts w:eastAsia="Times New Roman"/>
          <w:bCs/>
        </w:rPr>
      </w:pPr>
      <w:r w:rsidRPr="00B408A1">
        <w:rPr>
          <w:rFonts w:eastAsia="Times New Roman"/>
          <w:b/>
          <w:bCs/>
        </w:rPr>
        <w:t xml:space="preserve">XIV. Gasto corriente: </w:t>
      </w:r>
      <w:r w:rsidRPr="00B408A1">
        <w:rPr>
          <w:rFonts w:eastAsia="Times New Roman"/>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6C31B8" w:rsidRPr="00B408A1" w:rsidRDefault="006C31B8" w:rsidP="006C31B8">
      <w:pPr>
        <w:shd w:val="clear" w:color="auto" w:fill="FFFFFF"/>
        <w:ind w:left="708" w:right="5"/>
        <w:jc w:val="both"/>
        <w:rPr>
          <w:rFonts w:eastAsia="Times New Roman"/>
          <w:b/>
          <w:bCs/>
        </w:rPr>
      </w:pPr>
      <w:r w:rsidRPr="00B408A1">
        <w:rPr>
          <w:rFonts w:eastAsia="Times New Roman"/>
          <w:b/>
          <w:bCs/>
        </w:rPr>
        <w:t>…</w:t>
      </w:r>
    </w:p>
    <w:p w:rsidR="006C31B8" w:rsidRPr="00B408A1" w:rsidRDefault="006C31B8" w:rsidP="006C31B8">
      <w:pPr>
        <w:shd w:val="clear" w:color="auto" w:fill="FFFFFF"/>
        <w:ind w:left="708" w:right="5"/>
        <w:jc w:val="both"/>
        <w:rPr>
          <w:rFonts w:eastAsia="Times New Roman"/>
          <w:bCs/>
        </w:rPr>
      </w:pPr>
      <w:r w:rsidRPr="00B408A1">
        <w:rPr>
          <w:rFonts w:eastAsia="Times New Roman"/>
          <w:b/>
          <w:bCs/>
        </w:rPr>
        <w:t>XXV. Inversión pública productiva:</w:t>
      </w:r>
      <w:r w:rsidRPr="00B408A1">
        <w:rPr>
          <w:rFonts w:eastAsia="Times New Roman"/>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6C31B8" w:rsidRPr="00B408A1" w:rsidRDefault="006C31B8" w:rsidP="006C31B8">
      <w:pPr>
        <w:shd w:val="clear" w:color="auto" w:fill="FFFFFF"/>
        <w:ind w:left="708" w:right="5"/>
        <w:jc w:val="both"/>
        <w:rPr>
          <w:rFonts w:eastAsia="Times New Roman"/>
          <w:bCs/>
        </w:rPr>
      </w:pPr>
      <w:r w:rsidRPr="00B408A1">
        <w:rPr>
          <w:rFonts w:eastAsia="Times New Roman"/>
          <w:b/>
          <w:bCs/>
        </w:rPr>
        <w:t>…</w:t>
      </w:r>
      <w:r w:rsidRPr="00B408A1">
        <w:rPr>
          <w:rFonts w:eastAsia="Times New Roman"/>
          <w:bCs/>
        </w:rPr>
        <w:t>”</w:t>
      </w:r>
    </w:p>
    <w:p w:rsidR="006C31B8" w:rsidRPr="00B408A1" w:rsidRDefault="006C31B8" w:rsidP="006C31B8">
      <w:pPr>
        <w:shd w:val="clear" w:color="auto" w:fill="FFFFFF"/>
        <w:spacing w:line="360" w:lineRule="auto"/>
        <w:ind w:right="6"/>
        <w:jc w:val="both"/>
        <w:rPr>
          <w:rFonts w:eastAsia="Times New Roman"/>
          <w:b/>
          <w:bCs/>
        </w:rPr>
      </w:pPr>
    </w:p>
    <w:p w:rsidR="006C31B8" w:rsidRPr="00B408A1" w:rsidRDefault="006C31B8" w:rsidP="006C31B8">
      <w:pPr>
        <w:shd w:val="clear" w:color="auto" w:fill="FFFFFF"/>
        <w:spacing w:line="360" w:lineRule="auto"/>
        <w:ind w:right="6" w:firstLine="708"/>
        <w:jc w:val="both"/>
        <w:rPr>
          <w:rFonts w:eastAsia="Times New Roman"/>
          <w:bCs/>
          <w:sz w:val="24"/>
          <w:szCs w:val="24"/>
        </w:rPr>
      </w:pPr>
      <w:r w:rsidRPr="00B408A1">
        <w:rPr>
          <w:rFonts w:eastAsia="Times New Roman"/>
          <w:bCs/>
          <w:sz w:val="24"/>
          <w:szCs w:val="24"/>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6C31B8" w:rsidRPr="00B408A1" w:rsidRDefault="006C31B8" w:rsidP="006C31B8">
      <w:pPr>
        <w:shd w:val="clear" w:color="auto" w:fill="FFFFFF"/>
        <w:spacing w:line="360" w:lineRule="auto"/>
        <w:ind w:right="6" w:firstLine="708"/>
        <w:jc w:val="both"/>
        <w:rPr>
          <w:rFonts w:eastAsia="Times New Roman"/>
          <w:bCs/>
          <w:sz w:val="24"/>
          <w:szCs w:val="24"/>
        </w:rPr>
      </w:pPr>
    </w:p>
    <w:p w:rsidR="006C31B8" w:rsidRPr="00B408A1" w:rsidRDefault="006C31B8" w:rsidP="006C31B8">
      <w:pPr>
        <w:shd w:val="clear" w:color="auto" w:fill="FFFFFF"/>
        <w:spacing w:line="360" w:lineRule="auto"/>
        <w:ind w:right="6" w:firstLine="708"/>
        <w:jc w:val="both"/>
        <w:rPr>
          <w:rFonts w:eastAsia="Times New Roman"/>
          <w:bCs/>
          <w:sz w:val="24"/>
          <w:szCs w:val="24"/>
        </w:rPr>
      </w:pPr>
      <w:r w:rsidRPr="00B408A1">
        <w:rPr>
          <w:rFonts w:eastAsia="Times New Roman"/>
          <w:bCs/>
          <w:sz w:val="24"/>
          <w:szCs w:val="24"/>
        </w:rPr>
        <w:t>Igualmente, el artículo 22 de la citada ley, establece lo relativo a la contratación de deuda pública y obligaciones, que:</w:t>
      </w:r>
    </w:p>
    <w:p w:rsidR="006C31B8" w:rsidRPr="00B408A1" w:rsidRDefault="006C31B8" w:rsidP="006C31B8">
      <w:pPr>
        <w:shd w:val="clear" w:color="auto" w:fill="FFFFFF"/>
        <w:spacing w:line="360" w:lineRule="auto"/>
        <w:ind w:right="5" w:firstLine="708"/>
        <w:jc w:val="both"/>
        <w:rPr>
          <w:rFonts w:eastAsia="Times New Roman"/>
          <w:bCs/>
          <w:sz w:val="24"/>
          <w:szCs w:val="24"/>
        </w:rPr>
      </w:pPr>
    </w:p>
    <w:p w:rsidR="006C31B8" w:rsidRPr="00B408A1" w:rsidRDefault="006C31B8" w:rsidP="006C31B8">
      <w:pPr>
        <w:shd w:val="clear" w:color="auto" w:fill="FFFFFF"/>
        <w:ind w:left="708" w:right="5"/>
        <w:jc w:val="both"/>
        <w:rPr>
          <w:rFonts w:eastAsia="Times New Roman"/>
          <w:bCs/>
        </w:rPr>
      </w:pPr>
      <w:r w:rsidRPr="00B408A1">
        <w:rPr>
          <w:rFonts w:eastAsia="Times New Roman"/>
          <w:b/>
        </w:rPr>
        <w:t>Artículo 22</w:t>
      </w:r>
      <w:r w:rsidRPr="00B408A1">
        <w:rPr>
          <w:rFonts w:eastAsia="Times New Roman"/>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eastAsia="Times New Roman"/>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eastAsia="Times New Roman"/>
        </w:rPr>
        <w:t xml:space="preserve"> </w:t>
      </w:r>
    </w:p>
    <w:p w:rsidR="006C31B8" w:rsidRPr="00B408A1" w:rsidRDefault="006C31B8" w:rsidP="006C31B8">
      <w:pPr>
        <w:shd w:val="clear" w:color="auto" w:fill="FFFFFF"/>
        <w:spacing w:line="360" w:lineRule="auto"/>
        <w:ind w:right="6"/>
        <w:jc w:val="both"/>
        <w:rPr>
          <w:rFonts w:eastAsia="Times New Roman"/>
          <w:bCs/>
          <w:sz w:val="24"/>
          <w:szCs w:val="24"/>
        </w:rPr>
      </w:pPr>
    </w:p>
    <w:p w:rsidR="006C31B8" w:rsidRPr="00B408A1" w:rsidRDefault="006C31B8" w:rsidP="006C31B8">
      <w:pPr>
        <w:shd w:val="clear" w:color="auto" w:fill="FFFFFF"/>
        <w:spacing w:line="360" w:lineRule="auto"/>
        <w:ind w:right="6" w:firstLine="708"/>
        <w:jc w:val="both"/>
        <w:rPr>
          <w:rFonts w:eastAsia="Times New Roman"/>
          <w:bCs/>
          <w:sz w:val="24"/>
          <w:szCs w:val="24"/>
        </w:rPr>
      </w:pPr>
      <w:r w:rsidRPr="00B408A1">
        <w:rPr>
          <w:rFonts w:eastAsia="Times New Roman"/>
          <w:bCs/>
          <w:sz w:val="24"/>
          <w:szCs w:val="24"/>
        </w:rPr>
        <w:t>Una vez expuesto lo anterior, debe señalarse que únicamente se autorizará un empréstito, cuando el objeto del mismo sea destinado para:</w:t>
      </w:r>
    </w:p>
    <w:p w:rsidR="006C31B8" w:rsidRPr="00B408A1" w:rsidRDefault="006C31B8" w:rsidP="006C31B8">
      <w:pPr>
        <w:shd w:val="clear" w:color="auto" w:fill="FFFFFF"/>
        <w:spacing w:line="360" w:lineRule="auto"/>
        <w:ind w:right="6" w:firstLine="708"/>
        <w:jc w:val="both"/>
        <w:rPr>
          <w:rFonts w:eastAsia="Times New Roman"/>
          <w:bCs/>
          <w:sz w:val="24"/>
          <w:szCs w:val="24"/>
        </w:rPr>
      </w:pPr>
    </w:p>
    <w:p w:rsidR="006C31B8" w:rsidRPr="00B408A1" w:rsidRDefault="006C31B8" w:rsidP="006C31B8">
      <w:pPr>
        <w:widowControl/>
        <w:numPr>
          <w:ilvl w:val="0"/>
          <w:numId w:val="79"/>
        </w:numPr>
        <w:shd w:val="clear" w:color="auto" w:fill="FFFFFF"/>
        <w:autoSpaceDE/>
        <w:autoSpaceDN/>
        <w:spacing w:line="360" w:lineRule="auto"/>
        <w:ind w:right="5"/>
        <w:jc w:val="both"/>
        <w:rPr>
          <w:rFonts w:eastAsia="Times New Roman"/>
          <w:bCs/>
          <w:sz w:val="24"/>
          <w:szCs w:val="24"/>
        </w:rPr>
      </w:pPr>
      <w:r w:rsidRPr="00B408A1">
        <w:rPr>
          <w:rFonts w:eastAsia="Times New Roman"/>
          <w:i/>
          <w:sz w:val="24"/>
          <w:szCs w:val="24"/>
        </w:rPr>
        <w:t xml:space="preserve">Inversiones públicas productivas o </w:t>
      </w:r>
    </w:p>
    <w:p w:rsidR="006C31B8" w:rsidRPr="00B408A1" w:rsidRDefault="006C31B8" w:rsidP="006C31B8">
      <w:pPr>
        <w:widowControl/>
        <w:numPr>
          <w:ilvl w:val="0"/>
          <w:numId w:val="79"/>
        </w:numPr>
        <w:shd w:val="clear" w:color="auto" w:fill="FFFFFF"/>
        <w:autoSpaceDE/>
        <w:autoSpaceDN/>
        <w:spacing w:line="360" w:lineRule="auto"/>
        <w:ind w:right="5"/>
        <w:jc w:val="both"/>
        <w:rPr>
          <w:rFonts w:eastAsia="Times New Roman"/>
          <w:bCs/>
          <w:sz w:val="24"/>
          <w:szCs w:val="24"/>
        </w:rPr>
      </w:pPr>
      <w:r w:rsidRPr="00B408A1">
        <w:rPr>
          <w:rFonts w:eastAsia="Times New Roman"/>
          <w:i/>
          <w:sz w:val="24"/>
          <w:szCs w:val="24"/>
        </w:rPr>
        <w:t>Su refinanciamiento o reestructura</w:t>
      </w:r>
    </w:p>
    <w:p w:rsidR="006C31B8" w:rsidRPr="00B408A1" w:rsidRDefault="006C31B8" w:rsidP="006C31B8">
      <w:pPr>
        <w:shd w:val="clear" w:color="auto" w:fill="FFFFFF"/>
        <w:spacing w:line="360" w:lineRule="auto"/>
        <w:ind w:right="5"/>
        <w:jc w:val="both"/>
        <w:rPr>
          <w:rFonts w:eastAsia="Times New Roman"/>
          <w:b/>
          <w:bCs/>
          <w:sz w:val="24"/>
          <w:szCs w:val="24"/>
        </w:rPr>
      </w:pPr>
    </w:p>
    <w:p w:rsidR="006C31B8" w:rsidRPr="00B408A1" w:rsidRDefault="006C31B8" w:rsidP="006C31B8">
      <w:pPr>
        <w:shd w:val="clear" w:color="auto" w:fill="FFFFFF"/>
        <w:spacing w:line="360" w:lineRule="auto"/>
        <w:ind w:right="5" w:firstLine="708"/>
        <w:jc w:val="both"/>
        <w:rPr>
          <w:rFonts w:eastAsia="Times New Roman"/>
          <w:bCs/>
          <w:sz w:val="24"/>
          <w:szCs w:val="24"/>
        </w:rPr>
      </w:pPr>
      <w:r w:rsidRPr="00B408A1">
        <w:rPr>
          <w:rFonts w:eastAsia="Times New Roman"/>
          <w:bCs/>
          <w:sz w:val="24"/>
          <w:szCs w:val="24"/>
        </w:rPr>
        <w:t xml:space="preserve">Así pues, es evidente que el objeto de los empréstitos solicitados se desconoce, toda vez que no señalan el destino de los mismos, con excepción del Municipio de </w:t>
      </w:r>
      <w:proofErr w:type="spellStart"/>
      <w:r w:rsidRPr="00B408A1">
        <w:rPr>
          <w:rFonts w:eastAsia="Times New Roman"/>
          <w:bCs/>
          <w:sz w:val="24"/>
          <w:szCs w:val="24"/>
        </w:rPr>
        <w:t>Muxupip</w:t>
      </w:r>
      <w:proofErr w:type="spellEnd"/>
      <w:r w:rsidRPr="00B408A1">
        <w:rPr>
          <w:rFonts w:eastAsia="Times New Roman"/>
          <w:bCs/>
          <w:sz w:val="24"/>
          <w:szCs w:val="24"/>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6C31B8" w:rsidRPr="00B408A1" w:rsidRDefault="006C31B8" w:rsidP="006C31B8">
      <w:pPr>
        <w:shd w:val="clear" w:color="auto" w:fill="FFFFFF"/>
        <w:spacing w:line="360" w:lineRule="auto"/>
        <w:ind w:right="5" w:firstLine="708"/>
        <w:jc w:val="both"/>
        <w:rPr>
          <w:rFonts w:eastAsia="Times New Roman"/>
          <w:bCs/>
          <w:sz w:val="24"/>
          <w:szCs w:val="24"/>
        </w:rPr>
      </w:pPr>
    </w:p>
    <w:p w:rsidR="006C31B8" w:rsidRPr="00B408A1" w:rsidRDefault="006C31B8" w:rsidP="006C31B8">
      <w:pPr>
        <w:shd w:val="clear" w:color="auto" w:fill="FFFFFF"/>
        <w:spacing w:line="360" w:lineRule="auto"/>
        <w:ind w:firstLine="708"/>
        <w:jc w:val="both"/>
        <w:rPr>
          <w:rFonts w:eastAsia="Times New Roman"/>
          <w:sz w:val="24"/>
          <w:szCs w:val="20"/>
        </w:rPr>
      </w:pPr>
      <w:r w:rsidRPr="00B408A1">
        <w:rPr>
          <w:rFonts w:eastAsia="Times New Roman"/>
          <w:sz w:val="24"/>
          <w:szCs w:val="20"/>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6C31B8" w:rsidRPr="00B408A1" w:rsidRDefault="006C31B8" w:rsidP="006C31B8">
      <w:pPr>
        <w:shd w:val="clear" w:color="auto" w:fill="FFFFFF"/>
        <w:spacing w:line="360" w:lineRule="auto"/>
        <w:jc w:val="both"/>
        <w:rPr>
          <w:rFonts w:eastAsia="Times New Roman"/>
          <w:b/>
          <w:sz w:val="24"/>
          <w:szCs w:val="24"/>
        </w:rPr>
      </w:pPr>
    </w:p>
    <w:p w:rsidR="006C31B8" w:rsidRPr="00B408A1" w:rsidRDefault="006C31B8" w:rsidP="006C31B8">
      <w:pPr>
        <w:shd w:val="clear" w:color="auto" w:fill="FFFFFF"/>
        <w:spacing w:line="360" w:lineRule="auto"/>
        <w:ind w:right="5" w:firstLine="708"/>
        <w:jc w:val="both"/>
        <w:rPr>
          <w:rFonts w:eastAsia="Times New Roman"/>
          <w:bCs/>
          <w:sz w:val="24"/>
          <w:szCs w:val="24"/>
        </w:rPr>
      </w:pPr>
      <w:r w:rsidRPr="00B408A1">
        <w:rPr>
          <w:rFonts w:eastAsia="Times New Roman"/>
          <w:sz w:val="24"/>
          <w:szCs w:val="24"/>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6C31B8" w:rsidRPr="00B408A1" w:rsidRDefault="006C31B8" w:rsidP="006C31B8">
      <w:pPr>
        <w:shd w:val="clear" w:color="auto" w:fill="FFFFFF"/>
        <w:spacing w:line="360" w:lineRule="auto"/>
        <w:ind w:right="5" w:firstLine="708"/>
        <w:jc w:val="both"/>
        <w:rPr>
          <w:rFonts w:eastAsia="Times New Roman"/>
          <w:bCs/>
          <w:sz w:val="24"/>
          <w:szCs w:val="24"/>
        </w:rPr>
      </w:pPr>
    </w:p>
    <w:p w:rsidR="006C31B8" w:rsidRPr="00B408A1" w:rsidRDefault="006C31B8" w:rsidP="006C31B8">
      <w:pPr>
        <w:shd w:val="clear" w:color="auto" w:fill="FFFFFF"/>
        <w:spacing w:line="360" w:lineRule="auto"/>
        <w:ind w:right="5" w:firstLine="708"/>
        <w:jc w:val="both"/>
        <w:rPr>
          <w:rFonts w:eastAsia="Times New Roman"/>
          <w:bCs/>
          <w:sz w:val="24"/>
          <w:szCs w:val="24"/>
        </w:rPr>
      </w:pPr>
      <w:r w:rsidRPr="00B408A1">
        <w:rPr>
          <w:rFonts w:eastAsia="Times New Roman"/>
          <w:bCs/>
          <w:sz w:val="24"/>
          <w:szCs w:val="24"/>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6C31B8" w:rsidRPr="00B408A1" w:rsidRDefault="006C31B8" w:rsidP="006C31B8">
      <w:pPr>
        <w:shd w:val="clear" w:color="auto" w:fill="FFFFFF"/>
        <w:spacing w:line="360" w:lineRule="auto"/>
        <w:ind w:right="5" w:firstLine="708"/>
        <w:jc w:val="both"/>
        <w:rPr>
          <w:rFonts w:eastAsia="Times New Roman"/>
          <w:bCs/>
          <w:sz w:val="24"/>
          <w:szCs w:val="24"/>
        </w:rPr>
      </w:pPr>
    </w:p>
    <w:p w:rsidR="006C31B8" w:rsidRPr="00B408A1" w:rsidRDefault="006C31B8" w:rsidP="006C31B8">
      <w:pPr>
        <w:shd w:val="clear" w:color="auto" w:fill="FFFFFF"/>
        <w:spacing w:line="360" w:lineRule="auto"/>
        <w:ind w:right="5" w:firstLine="708"/>
        <w:jc w:val="both"/>
        <w:rPr>
          <w:rFonts w:eastAsia="Times New Roman"/>
          <w:bCs/>
          <w:i/>
          <w:sz w:val="24"/>
          <w:szCs w:val="24"/>
        </w:rPr>
      </w:pPr>
      <w:r w:rsidRPr="00B408A1">
        <w:rPr>
          <w:rFonts w:eastAsia="Times New Roman"/>
          <w:bCs/>
          <w:sz w:val="24"/>
          <w:szCs w:val="24"/>
        </w:rPr>
        <w:t>Sustentan a lo anterior, los siguientes criterios emitidos por la Suprema Corte de Justicia de la Nación, cuyos rubros se leen: LIBRE ADMINISTRACIÓN HACENDARIA. LOS EMPRÉSTITOS SON INGRESOS MUNICIPALES NO SUJETOS A DICHO RÉGIMEN.</w:t>
      </w:r>
      <w:r w:rsidRPr="00B408A1">
        <w:rPr>
          <w:rFonts w:eastAsia="Times New Roman"/>
          <w:bCs/>
          <w:sz w:val="24"/>
          <w:szCs w:val="24"/>
          <w:vertAlign w:val="superscript"/>
        </w:rPr>
        <w:footnoteReference w:id="4"/>
      </w:r>
      <w:r w:rsidRPr="00B408A1">
        <w:rPr>
          <w:rFonts w:eastAsia="Times New Roman"/>
          <w:bCs/>
          <w:sz w:val="24"/>
          <w:szCs w:val="24"/>
        </w:rPr>
        <w:t>, así como el de: DEUDA PÚBLICA MUNICIPAL. EXIGENCIAS PARA SU CONTRATACIÓN.</w:t>
      </w:r>
      <w:r w:rsidRPr="00B408A1">
        <w:rPr>
          <w:rFonts w:eastAsia="Times New Roman"/>
          <w:bCs/>
          <w:sz w:val="24"/>
          <w:szCs w:val="24"/>
          <w:vertAlign w:val="superscript"/>
        </w:rPr>
        <w:footnoteReference w:id="5"/>
      </w:r>
    </w:p>
    <w:p w:rsidR="006C31B8" w:rsidRPr="00B408A1" w:rsidRDefault="006C31B8" w:rsidP="006C31B8">
      <w:pPr>
        <w:shd w:val="clear" w:color="auto" w:fill="FFFFFF"/>
        <w:spacing w:line="360" w:lineRule="auto"/>
        <w:ind w:right="5" w:firstLine="708"/>
        <w:jc w:val="both"/>
        <w:rPr>
          <w:rFonts w:eastAsia="Times New Roman"/>
          <w:bCs/>
          <w:sz w:val="24"/>
          <w:szCs w:val="24"/>
        </w:rPr>
      </w:pPr>
    </w:p>
    <w:p w:rsidR="006C31B8" w:rsidRPr="00B408A1" w:rsidRDefault="006C31B8" w:rsidP="006C31B8">
      <w:pPr>
        <w:shd w:val="clear" w:color="auto" w:fill="FFFFFF"/>
        <w:spacing w:line="360" w:lineRule="auto"/>
        <w:ind w:right="5" w:firstLine="708"/>
        <w:jc w:val="both"/>
        <w:rPr>
          <w:rFonts w:eastAsia="Times New Roman"/>
          <w:bCs/>
          <w:sz w:val="24"/>
          <w:szCs w:val="24"/>
        </w:rPr>
      </w:pPr>
      <w:r w:rsidRPr="00B408A1">
        <w:rPr>
          <w:rFonts w:eastAsia="Times New Roman"/>
          <w:bCs/>
          <w:sz w:val="24"/>
          <w:szCs w:val="24"/>
        </w:rPr>
        <w:t>Consecuentemente, lo procedente es eliminar lo relativo a dichos empréstitos solicitados, para aprobar las leyes de ingresos respectivas, para el ejercicio fiscal 2023, en todos los demás términos propuestos en las iniciativas presentadas.</w:t>
      </w:r>
    </w:p>
    <w:p w:rsidR="006C31B8" w:rsidRPr="00B408A1" w:rsidRDefault="006C31B8" w:rsidP="006C31B8">
      <w:pPr>
        <w:shd w:val="clear" w:color="auto" w:fill="FFFFFF"/>
        <w:spacing w:line="360" w:lineRule="auto"/>
        <w:ind w:right="5" w:firstLine="708"/>
        <w:jc w:val="both"/>
        <w:rPr>
          <w:rFonts w:eastAsia="Times New Roman"/>
          <w:bCs/>
          <w:sz w:val="24"/>
          <w:szCs w:val="24"/>
        </w:rPr>
      </w:pPr>
    </w:p>
    <w:p w:rsidR="006C31B8" w:rsidRPr="00B408A1" w:rsidRDefault="006C31B8" w:rsidP="006C31B8">
      <w:pPr>
        <w:spacing w:line="360" w:lineRule="auto"/>
        <w:ind w:firstLine="708"/>
        <w:jc w:val="both"/>
        <w:rPr>
          <w:rFonts w:eastAsia="Times New Roman"/>
          <w:sz w:val="24"/>
          <w:szCs w:val="24"/>
        </w:rPr>
      </w:pPr>
      <w:r w:rsidRPr="00B408A1">
        <w:rPr>
          <w:rFonts w:eastAsia="Times New Roman"/>
          <w:sz w:val="24"/>
          <w:szCs w:val="24"/>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6C31B8" w:rsidRPr="00B408A1" w:rsidRDefault="006C31B8" w:rsidP="006C31B8">
      <w:pPr>
        <w:spacing w:line="360" w:lineRule="auto"/>
        <w:ind w:firstLine="708"/>
        <w:jc w:val="both"/>
        <w:rPr>
          <w:rFonts w:eastAsia="Times New Roman"/>
          <w:sz w:val="24"/>
          <w:szCs w:val="24"/>
        </w:rPr>
      </w:pPr>
    </w:p>
    <w:p w:rsidR="006C31B8" w:rsidRPr="00B408A1" w:rsidRDefault="006C31B8" w:rsidP="006C31B8">
      <w:pPr>
        <w:spacing w:line="360" w:lineRule="auto"/>
        <w:ind w:firstLine="708"/>
        <w:jc w:val="both"/>
        <w:rPr>
          <w:rFonts w:eastAsia="Times New Roman"/>
          <w:sz w:val="24"/>
          <w:szCs w:val="24"/>
        </w:rPr>
      </w:pPr>
      <w:r w:rsidRPr="00B408A1">
        <w:rPr>
          <w:rFonts w:eastAsia="Times New Roman"/>
          <w:sz w:val="24"/>
          <w:szCs w:val="24"/>
        </w:rPr>
        <w:t xml:space="preserve">Por otro lado, no omitimos señalar que los municipios de </w:t>
      </w:r>
      <w:proofErr w:type="spellStart"/>
      <w:r w:rsidRPr="00B408A1">
        <w:rPr>
          <w:rFonts w:eastAsia="Times New Roman"/>
          <w:sz w:val="24"/>
          <w:szCs w:val="24"/>
        </w:rPr>
        <w:t>Tekax</w:t>
      </w:r>
      <w:proofErr w:type="spellEnd"/>
      <w:r w:rsidRPr="00B408A1">
        <w:rPr>
          <w:rFonts w:eastAsia="Times New Roman"/>
          <w:sz w:val="24"/>
          <w:szCs w:val="24"/>
        </w:rPr>
        <w:t xml:space="preserve">, </w:t>
      </w:r>
      <w:proofErr w:type="spellStart"/>
      <w:r w:rsidRPr="00B408A1">
        <w:rPr>
          <w:rFonts w:eastAsia="Times New Roman"/>
          <w:sz w:val="24"/>
          <w:szCs w:val="24"/>
        </w:rPr>
        <w:t>Temax</w:t>
      </w:r>
      <w:proofErr w:type="spellEnd"/>
      <w:r w:rsidRPr="00B408A1">
        <w:rPr>
          <w:rFonts w:eastAsia="Times New Roman"/>
          <w:sz w:val="24"/>
          <w:szCs w:val="24"/>
        </w:rPr>
        <w:t xml:space="preserve">, Teya y </w:t>
      </w:r>
      <w:proofErr w:type="spellStart"/>
      <w:r w:rsidRPr="00B408A1">
        <w:rPr>
          <w:rFonts w:eastAsia="Times New Roman"/>
          <w:sz w:val="24"/>
          <w:szCs w:val="24"/>
        </w:rPr>
        <w:t>Tinum</w:t>
      </w:r>
      <w:proofErr w:type="spellEnd"/>
      <w:r w:rsidRPr="00B408A1">
        <w:rPr>
          <w:rFonts w:eastAsia="Times New Roman"/>
          <w:sz w:val="24"/>
          <w:szCs w:val="24"/>
        </w:rPr>
        <w:t>, en sus correspondientes leyes de ingresos también presentaron en el rubro relativo a financiamiento los siguientes montos:</w:t>
      </w:r>
    </w:p>
    <w:p w:rsidR="006C31B8" w:rsidRPr="00B408A1" w:rsidRDefault="006C31B8" w:rsidP="006C31B8">
      <w:pPr>
        <w:spacing w:line="360" w:lineRule="auto"/>
        <w:ind w:firstLine="708"/>
        <w:jc w:val="center"/>
        <w:rPr>
          <w:rFonts w:eastAsia="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56"/>
      </w:tblGrid>
      <w:tr w:rsidR="006C31B8" w:rsidRPr="00B408A1" w:rsidTr="00FD39CD">
        <w:tc>
          <w:tcPr>
            <w:tcW w:w="4556" w:type="dxa"/>
            <w:shd w:val="clear" w:color="auto" w:fill="BFBFBF"/>
          </w:tcPr>
          <w:p w:rsidR="006C31B8" w:rsidRPr="00FD39CD" w:rsidRDefault="006C31B8" w:rsidP="00FD39CD">
            <w:pPr>
              <w:spacing w:line="360" w:lineRule="auto"/>
              <w:rPr>
                <w:rFonts w:eastAsia="Times New Roman"/>
                <w:b/>
                <w:sz w:val="24"/>
                <w:szCs w:val="24"/>
              </w:rPr>
            </w:pPr>
            <w:r w:rsidRPr="00FD39CD">
              <w:rPr>
                <w:rFonts w:eastAsia="Times New Roman"/>
                <w:b/>
                <w:sz w:val="24"/>
                <w:szCs w:val="24"/>
              </w:rPr>
              <w:t>Municipio</w:t>
            </w:r>
          </w:p>
        </w:tc>
        <w:tc>
          <w:tcPr>
            <w:tcW w:w="4557" w:type="dxa"/>
            <w:shd w:val="clear" w:color="auto" w:fill="BFBFBF"/>
          </w:tcPr>
          <w:p w:rsidR="006C31B8" w:rsidRPr="00FD39CD" w:rsidRDefault="006C31B8" w:rsidP="00FD39CD">
            <w:pPr>
              <w:spacing w:line="360" w:lineRule="auto"/>
              <w:rPr>
                <w:rFonts w:eastAsia="Times New Roman"/>
                <w:b/>
                <w:sz w:val="24"/>
                <w:szCs w:val="24"/>
              </w:rPr>
            </w:pPr>
            <w:r w:rsidRPr="00FD39CD">
              <w:rPr>
                <w:rFonts w:eastAsia="Times New Roman"/>
                <w:b/>
                <w:sz w:val="24"/>
                <w:szCs w:val="24"/>
              </w:rPr>
              <w:t>Monto</w:t>
            </w:r>
          </w:p>
        </w:tc>
      </w:tr>
      <w:tr w:rsidR="006C31B8" w:rsidRPr="00B408A1" w:rsidTr="00FD39CD">
        <w:tc>
          <w:tcPr>
            <w:tcW w:w="4556" w:type="dxa"/>
            <w:shd w:val="clear" w:color="auto" w:fill="auto"/>
          </w:tcPr>
          <w:p w:rsidR="006C31B8" w:rsidRPr="00FD39CD" w:rsidRDefault="006C31B8" w:rsidP="00FD39CD">
            <w:pPr>
              <w:spacing w:line="360" w:lineRule="auto"/>
              <w:rPr>
                <w:rFonts w:eastAsia="Times New Roman"/>
                <w:sz w:val="24"/>
                <w:szCs w:val="24"/>
              </w:rPr>
            </w:pPr>
            <w:r w:rsidRPr="00FD39CD">
              <w:rPr>
                <w:rFonts w:eastAsia="Times New Roman"/>
                <w:b/>
                <w:sz w:val="24"/>
                <w:szCs w:val="24"/>
              </w:rPr>
              <w:t>1.</w:t>
            </w:r>
            <w:r w:rsidRPr="00FD39CD">
              <w:rPr>
                <w:rFonts w:eastAsia="Times New Roman"/>
                <w:sz w:val="24"/>
                <w:szCs w:val="24"/>
              </w:rPr>
              <w:t xml:space="preserve"> </w:t>
            </w:r>
            <w:proofErr w:type="spellStart"/>
            <w:r w:rsidRPr="00FD39CD">
              <w:rPr>
                <w:rFonts w:eastAsia="Times New Roman"/>
                <w:sz w:val="24"/>
                <w:szCs w:val="24"/>
              </w:rPr>
              <w:t>Tekax</w:t>
            </w:r>
            <w:proofErr w:type="spellEnd"/>
          </w:p>
        </w:tc>
        <w:tc>
          <w:tcPr>
            <w:tcW w:w="4557" w:type="dxa"/>
            <w:shd w:val="clear" w:color="auto" w:fill="auto"/>
          </w:tcPr>
          <w:p w:rsidR="006C31B8" w:rsidRPr="00FD39CD" w:rsidRDefault="006C31B8" w:rsidP="00FD39CD">
            <w:pPr>
              <w:spacing w:line="360" w:lineRule="auto"/>
              <w:rPr>
                <w:rFonts w:eastAsia="Times New Roman"/>
                <w:sz w:val="24"/>
                <w:szCs w:val="24"/>
              </w:rPr>
            </w:pPr>
            <w:r w:rsidRPr="00FD39CD">
              <w:rPr>
                <w:rFonts w:eastAsia="Times New Roman"/>
                <w:sz w:val="24"/>
                <w:szCs w:val="24"/>
              </w:rPr>
              <w:t>$ 80,000,000.00</w:t>
            </w:r>
          </w:p>
          <w:p w:rsidR="006C31B8" w:rsidRPr="00FD39CD" w:rsidRDefault="006C31B8" w:rsidP="00FD39CD">
            <w:pPr>
              <w:spacing w:line="360" w:lineRule="auto"/>
              <w:rPr>
                <w:rFonts w:eastAsia="Times New Roman"/>
                <w:sz w:val="24"/>
                <w:szCs w:val="24"/>
              </w:rPr>
            </w:pPr>
            <w:r w:rsidRPr="00FD39CD">
              <w:rPr>
                <w:rFonts w:eastAsia="Times New Roman"/>
                <w:sz w:val="24"/>
                <w:szCs w:val="24"/>
              </w:rPr>
              <w:t>$ 47,939,022.00</w:t>
            </w:r>
          </w:p>
        </w:tc>
      </w:tr>
      <w:tr w:rsidR="006C31B8" w:rsidRPr="00B408A1" w:rsidTr="00FD39CD">
        <w:tc>
          <w:tcPr>
            <w:tcW w:w="4556" w:type="dxa"/>
            <w:shd w:val="clear" w:color="auto" w:fill="auto"/>
          </w:tcPr>
          <w:p w:rsidR="006C31B8" w:rsidRPr="00FD39CD" w:rsidRDefault="006C31B8" w:rsidP="00FD39CD">
            <w:pPr>
              <w:spacing w:line="360" w:lineRule="auto"/>
              <w:rPr>
                <w:rFonts w:eastAsia="Times New Roman"/>
                <w:sz w:val="24"/>
                <w:szCs w:val="24"/>
              </w:rPr>
            </w:pPr>
            <w:r w:rsidRPr="00FD39CD">
              <w:rPr>
                <w:rFonts w:eastAsia="Times New Roman"/>
                <w:b/>
                <w:sz w:val="24"/>
                <w:szCs w:val="24"/>
              </w:rPr>
              <w:t>2.</w:t>
            </w:r>
            <w:r w:rsidRPr="00FD39CD">
              <w:rPr>
                <w:rFonts w:eastAsia="Times New Roman"/>
                <w:sz w:val="24"/>
                <w:szCs w:val="24"/>
              </w:rPr>
              <w:t xml:space="preserve"> </w:t>
            </w:r>
            <w:proofErr w:type="spellStart"/>
            <w:r w:rsidRPr="00FD39CD">
              <w:rPr>
                <w:rFonts w:eastAsia="Times New Roman"/>
                <w:sz w:val="24"/>
                <w:szCs w:val="24"/>
              </w:rPr>
              <w:t>Temax</w:t>
            </w:r>
            <w:proofErr w:type="spellEnd"/>
          </w:p>
        </w:tc>
        <w:tc>
          <w:tcPr>
            <w:tcW w:w="4557" w:type="dxa"/>
            <w:shd w:val="clear" w:color="auto" w:fill="auto"/>
          </w:tcPr>
          <w:p w:rsidR="006C31B8" w:rsidRPr="00FD39CD" w:rsidRDefault="006C31B8" w:rsidP="00FD39CD">
            <w:pPr>
              <w:spacing w:line="360" w:lineRule="auto"/>
              <w:rPr>
                <w:rFonts w:eastAsia="Times New Roman"/>
                <w:sz w:val="24"/>
                <w:szCs w:val="24"/>
              </w:rPr>
            </w:pPr>
            <w:r w:rsidRPr="00FD39CD">
              <w:rPr>
                <w:rFonts w:eastAsia="Times New Roman"/>
                <w:sz w:val="24"/>
                <w:szCs w:val="24"/>
              </w:rPr>
              <w:t>$ 8,174,846.00</w:t>
            </w:r>
          </w:p>
        </w:tc>
      </w:tr>
      <w:tr w:rsidR="006C31B8" w:rsidRPr="00B408A1" w:rsidTr="00FD39CD">
        <w:tc>
          <w:tcPr>
            <w:tcW w:w="4556" w:type="dxa"/>
            <w:shd w:val="clear" w:color="auto" w:fill="auto"/>
          </w:tcPr>
          <w:p w:rsidR="006C31B8" w:rsidRPr="00FD39CD" w:rsidRDefault="006C31B8" w:rsidP="00FD39CD">
            <w:pPr>
              <w:spacing w:line="360" w:lineRule="auto"/>
              <w:rPr>
                <w:rFonts w:eastAsia="Times New Roman"/>
                <w:b/>
                <w:sz w:val="24"/>
                <w:szCs w:val="24"/>
              </w:rPr>
            </w:pPr>
            <w:r w:rsidRPr="00FD39CD">
              <w:rPr>
                <w:rFonts w:eastAsia="Times New Roman"/>
                <w:b/>
                <w:sz w:val="24"/>
                <w:szCs w:val="24"/>
              </w:rPr>
              <w:t xml:space="preserve">3. </w:t>
            </w:r>
            <w:r w:rsidRPr="00FD39CD">
              <w:rPr>
                <w:rFonts w:eastAsia="Times New Roman"/>
                <w:sz w:val="24"/>
                <w:szCs w:val="24"/>
              </w:rPr>
              <w:t>Teya</w:t>
            </w:r>
          </w:p>
        </w:tc>
        <w:tc>
          <w:tcPr>
            <w:tcW w:w="4557" w:type="dxa"/>
            <w:shd w:val="clear" w:color="auto" w:fill="auto"/>
          </w:tcPr>
          <w:p w:rsidR="006C31B8" w:rsidRPr="00FD39CD" w:rsidRDefault="006C31B8" w:rsidP="00FD39CD">
            <w:pPr>
              <w:spacing w:line="360" w:lineRule="auto"/>
              <w:rPr>
                <w:rFonts w:eastAsia="Times New Roman"/>
                <w:sz w:val="24"/>
                <w:szCs w:val="24"/>
              </w:rPr>
            </w:pPr>
            <w:r w:rsidRPr="00FD39CD">
              <w:rPr>
                <w:rFonts w:eastAsia="Times New Roman"/>
                <w:sz w:val="24"/>
                <w:szCs w:val="24"/>
              </w:rPr>
              <w:t>$ 1,560,217.18</w:t>
            </w:r>
          </w:p>
        </w:tc>
      </w:tr>
      <w:tr w:rsidR="006C31B8" w:rsidRPr="00B408A1" w:rsidTr="00FD39CD">
        <w:tc>
          <w:tcPr>
            <w:tcW w:w="4556" w:type="dxa"/>
            <w:shd w:val="clear" w:color="auto" w:fill="auto"/>
          </w:tcPr>
          <w:p w:rsidR="006C31B8" w:rsidRPr="00FD39CD" w:rsidRDefault="006C31B8" w:rsidP="00FD39CD">
            <w:pPr>
              <w:spacing w:line="360" w:lineRule="auto"/>
              <w:rPr>
                <w:rFonts w:eastAsia="Times New Roman"/>
                <w:sz w:val="24"/>
                <w:szCs w:val="24"/>
              </w:rPr>
            </w:pPr>
            <w:r w:rsidRPr="00FD39CD">
              <w:rPr>
                <w:rFonts w:eastAsia="Times New Roman"/>
                <w:b/>
                <w:sz w:val="24"/>
                <w:szCs w:val="24"/>
              </w:rPr>
              <w:t>3.</w:t>
            </w:r>
            <w:r w:rsidRPr="00FD39CD">
              <w:rPr>
                <w:rFonts w:eastAsia="Times New Roman"/>
                <w:sz w:val="24"/>
                <w:szCs w:val="24"/>
              </w:rPr>
              <w:t xml:space="preserve"> </w:t>
            </w:r>
            <w:proofErr w:type="spellStart"/>
            <w:r w:rsidRPr="00FD39CD">
              <w:rPr>
                <w:rFonts w:eastAsia="Times New Roman"/>
                <w:sz w:val="24"/>
                <w:szCs w:val="24"/>
              </w:rPr>
              <w:t>Tinum</w:t>
            </w:r>
            <w:proofErr w:type="spellEnd"/>
          </w:p>
        </w:tc>
        <w:tc>
          <w:tcPr>
            <w:tcW w:w="4557" w:type="dxa"/>
            <w:shd w:val="clear" w:color="auto" w:fill="auto"/>
          </w:tcPr>
          <w:p w:rsidR="006C31B8" w:rsidRPr="00FD39CD" w:rsidRDefault="006C31B8" w:rsidP="00FD39CD">
            <w:pPr>
              <w:spacing w:line="360" w:lineRule="auto"/>
              <w:rPr>
                <w:rFonts w:eastAsia="Times New Roman"/>
                <w:sz w:val="24"/>
                <w:szCs w:val="24"/>
              </w:rPr>
            </w:pPr>
            <w:r w:rsidRPr="00FD39CD">
              <w:rPr>
                <w:rFonts w:eastAsia="Times New Roman"/>
                <w:sz w:val="24"/>
                <w:szCs w:val="24"/>
              </w:rPr>
              <w:t>$ 8,930,000.00</w:t>
            </w:r>
          </w:p>
        </w:tc>
      </w:tr>
    </w:tbl>
    <w:p w:rsidR="006C31B8" w:rsidRPr="00B408A1" w:rsidRDefault="006C31B8" w:rsidP="006C31B8">
      <w:pPr>
        <w:spacing w:line="360" w:lineRule="auto"/>
        <w:ind w:firstLine="708"/>
        <w:jc w:val="both"/>
        <w:rPr>
          <w:rFonts w:eastAsia="Times New Roman"/>
          <w:sz w:val="24"/>
          <w:szCs w:val="24"/>
        </w:rPr>
      </w:pPr>
    </w:p>
    <w:p w:rsidR="006C31B8" w:rsidRPr="00B408A1" w:rsidRDefault="006C31B8" w:rsidP="006C31B8">
      <w:pPr>
        <w:shd w:val="clear" w:color="auto" w:fill="FFFFFF"/>
        <w:spacing w:line="360" w:lineRule="auto"/>
        <w:ind w:right="6" w:firstLine="709"/>
        <w:jc w:val="both"/>
        <w:rPr>
          <w:rFonts w:eastAsia="Times New Roman"/>
          <w:sz w:val="24"/>
          <w:szCs w:val="24"/>
        </w:rPr>
      </w:pPr>
      <w:r w:rsidRPr="00B408A1">
        <w:rPr>
          <w:rFonts w:eastAsia="Times New Roman"/>
          <w:bCs/>
          <w:sz w:val="24"/>
          <w:szCs w:val="24"/>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eastAsia="Times New Roman"/>
          <w:bCs/>
          <w:sz w:val="24"/>
          <w:szCs w:val="24"/>
        </w:rPr>
        <w:t>Tekax</w:t>
      </w:r>
      <w:proofErr w:type="spellEnd"/>
      <w:r w:rsidRPr="00B408A1">
        <w:rPr>
          <w:rFonts w:eastAsia="Times New Roman"/>
          <w:bCs/>
          <w:sz w:val="24"/>
          <w:szCs w:val="24"/>
        </w:rPr>
        <w:t xml:space="preserve"> y </w:t>
      </w:r>
      <w:proofErr w:type="spellStart"/>
      <w:r w:rsidRPr="00B408A1">
        <w:rPr>
          <w:rFonts w:eastAsia="Times New Roman"/>
          <w:bCs/>
          <w:sz w:val="24"/>
          <w:szCs w:val="24"/>
        </w:rPr>
        <w:t>Tinum</w:t>
      </w:r>
      <w:proofErr w:type="spellEnd"/>
      <w:r w:rsidRPr="00B408A1">
        <w:rPr>
          <w:rFonts w:eastAsia="Times New Roman"/>
          <w:bCs/>
          <w:sz w:val="24"/>
          <w:szCs w:val="24"/>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eastAsia="Times New Roman"/>
          <w:sz w:val="24"/>
          <w:szCs w:val="24"/>
          <w:shd w:val="clear" w:color="auto" w:fill="FFFFFF"/>
        </w:rPr>
        <w:t xml:space="preserve">os montos máximos de endeudamiento de los municipios de </w:t>
      </w:r>
      <w:proofErr w:type="spellStart"/>
      <w:r w:rsidRPr="00B408A1">
        <w:rPr>
          <w:rFonts w:eastAsia="Times New Roman"/>
          <w:sz w:val="24"/>
          <w:szCs w:val="24"/>
          <w:shd w:val="clear" w:color="auto" w:fill="FFFFFF"/>
        </w:rPr>
        <w:t>Dzemul</w:t>
      </w:r>
      <w:proofErr w:type="spellEnd"/>
      <w:r w:rsidRPr="00B408A1">
        <w:rPr>
          <w:rFonts w:eastAsia="Times New Roman"/>
          <w:sz w:val="24"/>
          <w:szCs w:val="24"/>
          <w:shd w:val="clear" w:color="auto" w:fill="FFFFFF"/>
        </w:rPr>
        <w:t xml:space="preserve">, </w:t>
      </w:r>
      <w:proofErr w:type="spellStart"/>
      <w:r w:rsidRPr="00B408A1">
        <w:rPr>
          <w:rFonts w:eastAsia="Times New Roman"/>
          <w:sz w:val="24"/>
          <w:szCs w:val="24"/>
          <w:shd w:val="clear" w:color="auto" w:fill="FFFFFF"/>
        </w:rPr>
        <w:t>Hunucmá</w:t>
      </w:r>
      <w:proofErr w:type="spellEnd"/>
      <w:r w:rsidRPr="00B408A1">
        <w:rPr>
          <w:rFonts w:eastAsia="Times New Roman"/>
          <w:sz w:val="24"/>
          <w:szCs w:val="24"/>
          <w:shd w:val="clear" w:color="auto" w:fill="FFFFFF"/>
        </w:rPr>
        <w:t xml:space="preserve">, </w:t>
      </w:r>
      <w:proofErr w:type="spellStart"/>
      <w:r w:rsidRPr="00B408A1">
        <w:rPr>
          <w:rFonts w:eastAsia="Times New Roman"/>
          <w:b/>
          <w:sz w:val="24"/>
          <w:szCs w:val="24"/>
          <w:u w:val="single"/>
          <w:shd w:val="clear" w:color="auto" w:fill="FFFFFF"/>
        </w:rPr>
        <w:t>Temax</w:t>
      </w:r>
      <w:proofErr w:type="spellEnd"/>
      <w:r w:rsidRPr="00B408A1">
        <w:rPr>
          <w:rFonts w:eastAsia="Times New Roman"/>
          <w:sz w:val="24"/>
          <w:szCs w:val="24"/>
          <w:shd w:val="clear" w:color="auto" w:fill="FFFFFF"/>
        </w:rPr>
        <w:t xml:space="preserve">, </w:t>
      </w:r>
      <w:r w:rsidRPr="00B408A1">
        <w:rPr>
          <w:rFonts w:eastAsia="Times New Roman"/>
          <w:b/>
          <w:sz w:val="24"/>
          <w:szCs w:val="24"/>
          <w:u w:val="single"/>
          <w:shd w:val="clear" w:color="auto" w:fill="FFFFFF"/>
        </w:rPr>
        <w:t>Teya</w:t>
      </w:r>
      <w:r w:rsidRPr="00B408A1">
        <w:rPr>
          <w:rFonts w:eastAsia="Times New Roman"/>
          <w:sz w:val="24"/>
          <w:szCs w:val="24"/>
          <w:shd w:val="clear" w:color="auto" w:fill="FFFFFF"/>
        </w:rPr>
        <w:t xml:space="preserve">, </w:t>
      </w:r>
      <w:proofErr w:type="spellStart"/>
      <w:r w:rsidRPr="00B408A1">
        <w:rPr>
          <w:rFonts w:eastAsia="Times New Roman"/>
          <w:sz w:val="24"/>
          <w:szCs w:val="24"/>
          <w:shd w:val="clear" w:color="auto" w:fill="FFFFFF"/>
        </w:rPr>
        <w:t>Tizimín</w:t>
      </w:r>
      <w:proofErr w:type="spellEnd"/>
      <w:r w:rsidRPr="00B408A1">
        <w:rPr>
          <w:rFonts w:eastAsia="Times New Roman"/>
          <w:sz w:val="24"/>
          <w:szCs w:val="24"/>
          <w:shd w:val="clear" w:color="auto" w:fill="FFFFFF"/>
        </w:rPr>
        <w:t xml:space="preserve"> y </w:t>
      </w:r>
      <w:proofErr w:type="spellStart"/>
      <w:r w:rsidRPr="00B408A1">
        <w:rPr>
          <w:rFonts w:eastAsia="Times New Roman"/>
          <w:sz w:val="24"/>
          <w:szCs w:val="24"/>
          <w:shd w:val="clear" w:color="auto" w:fill="FFFFFF"/>
        </w:rPr>
        <w:t>Tzucacab</w:t>
      </w:r>
      <w:proofErr w:type="spellEnd"/>
      <w:r w:rsidRPr="00B408A1">
        <w:rPr>
          <w:rFonts w:eastAsia="Times New Roman"/>
          <w:sz w:val="24"/>
          <w:szCs w:val="24"/>
          <w:shd w:val="clear" w:color="auto" w:fill="FFFFFF"/>
        </w:rPr>
        <w:t xml:space="preserve">, para contratar uno o varios financiamientos que se destinarán a inversiones públicas productivas, modificándose también sus respectivas leyes de ingresos para el ejercicio fiscal 2022, todos esos </w:t>
      </w:r>
      <w:r w:rsidRPr="00B408A1">
        <w:rPr>
          <w:rFonts w:eastAsia="Times New Roman"/>
          <w:bCs/>
          <w:sz w:val="24"/>
          <w:szCs w:val="24"/>
        </w:rPr>
        <w:t xml:space="preserve">financiamientos previamente aprobados serían destinados a </w:t>
      </w:r>
      <w:r w:rsidRPr="00B408A1">
        <w:rPr>
          <w:rFonts w:eastAsia="Times New Roman"/>
          <w:sz w:val="24"/>
          <w:szCs w:val="24"/>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6C31B8" w:rsidRPr="00B408A1" w:rsidRDefault="006C31B8" w:rsidP="006C31B8">
      <w:pPr>
        <w:shd w:val="clear" w:color="auto" w:fill="FFFFFF"/>
        <w:spacing w:line="360" w:lineRule="auto"/>
        <w:ind w:right="6" w:firstLine="709"/>
        <w:jc w:val="both"/>
        <w:rPr>
          <w:rFonts w:eastAsia="Times New Roman"/>
          <w:sz w:val="24"/>
          <w:szCs w:val="24"/>
        </w:rPr>
      </w:pPr>
    </w:p>
    <w:p w:rsidR="006C31B8" w:rsidRPr="00B408A1" w:rsidRDefault="006C31B8" w:rsidP="006C31B8">
      <w:pPr>
        <w:shd w:val="clear" w:color="auto" w:fill="FFFFFF"/>
        <w:spacing w:line="360" w:lineRule="auto"/>
        <w:ind w:right="6" w:firstLine="709"/>
        <w:jc w:val="both"/>
        <w:rPr>
          <w:rFonts w:eastAsia="Times New Roman"/>
          <w:sz w:val="24"/>
          <w:szCs w:val="24"/>
        </w:rPr>
      </w:pPr>
      <w:r w:rsidRPr="00B408A1">
        <w:rPr>
          <w:rFonts w:eastAsia="Times New Roman"/>
          <w:sz w:val="24"/>
          <w:szCs w:val="24"/>
        </w:rPr>
        <w:t xml:space="preserve">En efecto tenemos que los municipios de </w:t>
      </w:r>
      <w:proofErr w:type="spellStart"/>
      <w:r w:rsidRPr="00B408A1">
        <w:rPr>
          <w:rFonts w:eastAsia="Times New Roman"/>
          <w:sz w:val="24"/>
          <w:szCs w:val="24"/>
        </w:rPr>
        <w:t>Temax</w:t>
      </w:r>
      <w:proofErr w:type="spellEnd"/>
      <w:r w:rsidRPr="00B408A1">
        <w:rPr>
          <w:rFonts w:eastAsia="Times New Roman"/>
          <w:sz w:val="24"/>
          <w:szCs w:val="24"/>
        </w:rPr>
        <w:t xml:space="preserve">, Teya, </w:t>
      </w:r>
      <w:proofErr w:type="spellStart"/>
      <w:r w:rsidRPr="00B408A1">
        <w:rPr>
          <w:rFonts w:eastAsia="Times New Roman"/>
          <w:sz w:val="24"/>
          <w:szCs w:val="24"/>
        </w:rPr>
        <w:t>Tekax</w:t>
      </w:r>
      <w:proofErr w:type="spellEnd"/>
      <w:r w:rsidRPr="00B408A1">
        <w:rPr>
          <w:rFonts w:eastAsia="Times New Roman"/>
          <w:sz w:val="24"/>
          <w:szCs w:val="24"/>
        </w:rPr>
        <w:t xml:space="preserve"> y </w:t>
      </w:r>
      <w:proofErr w:type="spellStart"/>
      <w:r w:rsidRPr="00B408A1">
        <w:rPr>
          <w:rFonts w:eastAsia="Times New Roman"/>
          <w:sz w:val="24"/>
          <w:szCs w:val="24"/>
        </w:rPr>
        <w:t>Tinum</w:t>
      </w:r>
      <w:proofErr w:type="spellEnd"/>
      <w:r w:rsidRPr="00B408A1">
        <w:rPr>
          <w:rFonts w:eastAsia="Times New Roman"/>
          <w:sz w:val="24"/>
          <w:szCs w:val="24"/>
        </w:rPr>
        <w:t>,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6C31B8" w:rsidRPr="00B408A1" w:rsidRDefault="006C31B8" w:rsidP="006C31B8">
      <w:pPr>
        <w:shd w:val="clear" w:color="auto" w:fill="FFFFFF"/>
        <w:spacing w:line="360" w:lineRule="auto"/>
        <w:ind w:right="6" w:firstLine="709"/>
        <w:jc w:val="both"/>
        <w:rPr>
          <w:rFonts w:eastAsia="Times New Roman"/>
          <w:sz w:val="24"/>
          <w:szCs w:val="24"/>
        </w:rPr>
      </w:pPr>
    </w:p>
    <w:p w:rsidR="006C31B8" w:rsidRPr="00B408A1" w:rsidRDefault="006C31B8" w:rsidP="006C31B8">
      <w:pPr>
        <w:shd w:val="clear" w:color="auto" w:fill="FFFFFF"/>
        <w:spacing w:line="360" w:lineRule="auto"/>
        <w:ind w:right="6" w:firstLine="709"/>
        <w:jc w:val="both"/>
        <w:rPr>
          <w:rFonts w:eastAsia="Times New Roman"/>
          <w:sz w:val="24"/>
          <w:szCs w:val="24"/>
        </w:rPr>
      </w:pPr>
      <w:r w:rsidRPr="00B408A1">
        <w:rPr>
          <w:rFonts w:eastAsia="Times New Roman"/>
          <w:sz w:val="24"/>
          <w:szCs w:val="24"/>
        </w:rPr>
        <w:t xml:space="preserve">Bajo esa tesitura, tenemos que el municipio de </w:t>
      </w:r>
      <w:proofErr w:type="spellStart"/>
      <w:r w:rsidRPr="00B408A1">
        <w:rPr>
          <w:rFonts w:eastAsia="Times New Roman"/>
          <w:sz w:val="24"/>
          <w:szCs w:val="24"/>
        </w:rPr>
        <w:t>Temax</w:t>
      </w:r>
      <w:proofErr w:type="spellEnd"/>
      <w:r w:rsidRPr="00B408A1">
        <w:rPr>
          <w:rFonts w:eastAsia="Times New Roman"/>
          <w:sz w:val="24"/>
          <w:szCs w:val="24"/>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6C31B8" w:rsidRPr="00B408A1" w:rsidRDefault="006C31B8" w:rsidP="006C31B8">
      <w:pPr>
        <w:shd w:val="clear" w:color="auto" w:fill="FFFFFF"/>
        <w:spacing w:line="360" w:lineRule="auto"/>
        <w:ind w:right="6" w:firstLine="709"/>
        <w:jc w:val="both"/>
        <w:rPr>
          <w:rFonts w:eastAsia="Times New Roman"/>
          <w:sz w:val="24"/>
          <w:szCs w:val="24"/>
        </w:rPr>
      </w:pPr>
    </w:p>
    <w:p w:rsidR="006C31B8" w:rsidRPr="00B408A1" w:rsidRDefault="006C31B8" w:rsidP="006C31B8">
      <w:pPr>
        <w:shd w:val="clear" w:color="auto" w:fill="FFFFFF"/>
        <w:spacing w:line="360" w:lineRule="auto"/>
        <w:ind w:right="6" w:firstLine="709"/>
        <w:jc w:val="both"/>
        <w:rPr>
          <w:rFonts w:eastAsia="Times New Roman"/>
          <w:bCs/>
          <w:sz w:val="24"/>
          <w:szCs w:val="24"/>
        </w:rPr>
      </w:pPr>
      <w:r w:rsidRPr="00B408A1">
        <w:rPr>
          <w:rFonts w:eastAsia="Times New Roman"/>
          <w:sz w:val="24"/>
          <w:szCs w:val="24"/>
        </w:rPr>
        <w:t xml:space="preserve">El municipio de </w:t>
      </w:r>
      <w:proofErr w:type="spellStart"/>
      <w:r w:rsidRPr="00B408A1">
        <w:rPr>
          <w:rFonts w:eastAsia="Times New Roman"/>
          <w:sz w:val="24"/>
          <w:szCs w:val="24"/>
        </w:rPr>
        <w:t>Tekax</w:t>
      </w:r>
      <w:proofErr w:type="spellEnd"/>
      <w:r w:rsidRPr="00B408A1">
        <w:rPr>
          <w:rFonts w:eastAsia="Times New Roman"/>
          <w:sz w:val="24"/>
          <w:szCs w:val="24"/>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eastAsia="Times New Roman"/>
          <w:bCs/>
          <w:sz w:val="24"/>
          <w:szCs w:val="24"/>
        </w:rPr>
        <w:t>no se encuentra justificado en el contenido de su acta de cabildo respectiva, así como se desconoce el destino del mismo; y si éste será destinado a inversión pública productiva, en resumen no cumple con los requisitos de ley.</w:t>
      </w:r>
    </w:p>
    <w:p w:rsidR="006C31B8" w:rsidRPr="00B408A1" w:rsidRDefault="006C31B8" w:rsidP="006C31B8">
      <w:pPr>
        <w:shd w:val="clear" w:color="auto" w:fill="FFFFFF"/>
        <w:spacing w:line="360" w:lineRule="auto"/>
        <w:ind w:right="6" w:firstLine="709"/>
        <w:jc w:val="both"/>
        <w:rPr>
          <w:rFonts w:eastAsia="Times New Roman"/>
          <w:bCs/>
          <w:sz w:val="24"/>
          <w:szCs w:val="24"/>
        </w:rPr>
      </w:pPr>
    </w:p>
    <w:p w:rsidR="006C31B8" w:rsidRPr="00B408A1" w:rsidRDefault="006C31B8" w:rsidP="006C31B8">
      <w:pPr>
        <w:shd w:val="clear" w:color="auto" w:fill="FFFFFF"/>
        <w:spacing w:line="360" w:lineRule="auto"/>
        <w:ind w:right="6" w:firstLine="709"/>
        <w:jc w:val="both"/>
        <w:rPr>
          <w:rFonts w:eastAsia="Times New Roman"/>
          <w:bCs/>
          <w:sz w:val="24"/>
          <w:szCs w:val="24"/>
        </w:rPr>
      </w:pPr>
      <w:r w:rsidRPr="00B408A1">
        <w:rPr>
          <w:rFonts w:eastAsia="Times New Roman"/>
          <w:bCs/>
          <w:sz w:val="24"/>
          <w:szCs w:val="24"/>
        </w:rPr>
        <w:t xml:space="preserve">En lo que se refiere al municipio de </w:t>
      </w:r>
      <w:proofErr w:type="spellStart"/>
      <w:r w:rsidRPr="00B408A1">
        <w:rPr>
          <w:rFonts w:eastAsia="Times New Roman"/>
          <w:bCs/>
          <w:sz w:val="24"/>
          <w:szCs w:val="24"/>
        </w:rPr>
        <w:t>Tinum</w:t>
      </w:r>
      <w:proofErr w:type="spellEnd"/>
      <w:r w:rsidRPr="00B408A1">
        <w:rPr>
          <w:rFonts w:eastAsia="Times New Roman"/>
          <w:bCs/>
          <w:sz w:val="24"/>
          <w:szCs w:val="24"/>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6C31B8" w:rsidRPr="00B408A1" w:rsidRDefault="006C31B8" w:rsidP="006C31B8">
      <w:pPr>
        <w:shd w:val="clear" w:color="auto" w:fill="FFFFFF"/>
        <w:spacing w:line="360" w:lineRule="auto"/>
        <w:ind w:right="6" w:firstLine="709"/>
        <w:jc w:val="both"/>
        <w:rPr>
          <w:rFonts w:eastAsia="Times New Roman"/>
          <w:bCs/>
          <w:sz w:val="24"/>
          <w:szCs w:val="24"/>
        </w:rPr>
      </w:pPr>
    </w:p>
    <w:p w:rsidR="006C31B8" w:rsidRPr="00B408A1" w:rsidRDefault="006C31B8" w:rsidP="006C31B8">
      <w:pPr>
        <w:shd w:val="clear" w:color="auto" w:fill="FFFFFF"/>
        <w:spacing w:line="360" w:lineRule="auto"/>
        <w:ind w:right="6" w:firstLine="709"/>
        <w:jc w:val="both"/>
        <w:rPr>
          <w:rFonts w:eastAsia="Times New Roman"/>
          <w:sz w:val="24"/>
          <w:szCs w:val="24"/>
        </w:rPr>
      </w:pPr>
      <w:r w:rsidRPr="00B408A1">
        <w:rPr>
          <w:rFonts w:eastAsia="Times New Roman"/>
          <w:bCs/>
          <w:sz w:val="24"/>
          <w:szCs w:val="24"/>
        </w:rPr>
        <w:t xml:space="preserve">Lo anterior, es con el único propósito de consolidar y reforzar que los municipios previamente mencionados puedan allegarse de los recursos que requieren para destinarlos </w:t>
      </w:r>
      <w:r w:rsidRPr="00B408A1">
        <w:rPr>
          <w:rFonts w:eastAsia="Times New Roman"/>
          <w:sz w:val="24"/>
          <w:szCs w:val="24"/>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6C31B8" w:rsidRPr="00B408A1" w:rsidRDefault="006C31B8" w:rsidP="006C31B8">
      <w:pPr>
        <w:spacing w:line="360" w:lineRule="auto"/>
        <w:ind w:firstLine="708"/>
        <w:jc w:val="both"/>
        <w:rPr>
          <w:rFonts w:eastAsia="Times New Roman"/>
          <w:sz w:val="24"/>
          <w:szCs w:val="24"/>
        </w:rPr>
      </w:pPr>
    </w:p>
    <w:p w:rsidR="006C31B8" w:rsidRPr="00B408A1" w:rsidRDefault="006C31B8" w:rsidP="006C31B8">
      <w:pPr>
        <w:shd w:val="clear" w:color="auto" w:fill="FFFFFF"/>
        <w:spacing w:line="360" w:lineRule="auto"/>
        <w:ind w:right="5"/>
        <w:jc w:val="both"/>
        <w:rPr>
          <w:rFonts w:eastAsia="Times New Roman"/>
          <w:sz w:val="24"/>
          <w:szCs w:val="24"/>
        </w:rPr>
      </w:pPr>
      <w:r w:rsidRPr="00B408A1">
        <w:rPr>
          <w:rFonts w:eastAsia="Times New Roman"/>
          <w:b/>
          <w:bCs/>
          <w:sz w:val="24"/>
          <w:szCs w:val="24"/>
        </w:rPr>
        <w:t xml:space="preserve">SÉPTIMA. </w:t>
      </w:r>
      <w:r w:rsidRPr="00B408A1">
        <w:rPr>
          <w:rFonts w:eastAsia="Times New Roman"/>
          <w:bCs/>
          <w:sz w:val="24"/>
          <w:szCs w:val="24"/>
        </w:rPr>
        <w:t>En otra vertiente</w:t>
      </w:r>
      <w:r w:rsidRPr="00B408A1">
        <w:rPr>
          <w:rFonts w:eastAsia="Times New Roman"/>
          <w:sz w:val="24"/>
          <w:szCs w:val="24"/>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6C31B8" w:rsidRPr="00B408A1" w:rsidRDefault="006C31B8" w:rsidP="006C31B8">
      <w:pPr>
        <w:spacing w:line="360" w:lineRule="auto"/>
        <w:ind w:firstLine="708"/>
        <w:jc w:val="both"/>
        <w:rPr>
          <w:rFonts w:eastAsia="Times New Roman"/>
          <w:sz w:val="24"/>
          <w:szCs w:val="24"/>
        </w:rPr>
      </w:pPr>
    </w:p>
    <w:p w:rsidR="006C31B8" w:rsidRPr="00B408A1" w:rsidRDefault="006C31B8" w:rsidP="006C31B8">
      <w:pPr>
        <w:spacing w:line="360" w:lineRule="auto"/>
        <w:ind w:firstLine="708"/>
        <w:jc w:val="both"/>
        <w:rPr>
          <w:rFonts w:eastAsia="Times New Roman"/>
          <w:sz w:val="24"/>
          <w:szCs w:val="24"/>
          <w:lang w:val="es-ES_tradnl"/>
        </w:rPr>
      </w:pPr>
      <w:r w:rsidRPr="00B408A1">
        <w:rPr>
          <w:rFonts w:eastAsia="Times New Roman"/>
          <w:sz w:val="24"/>
          <w:szCs w:val="24"/>
        </w:rPr>
        <w:t xml:space="preserve">Asimismo, conviene destacar la aplicación del criterio que versa en materia de derechos por acceso a la información pública, toda vez que ciertas </w:t>
      </w:r>
      <w:r w:rsidRPr="00B408A1">
        <w:rPr>
          <w:rFonts w:eastAsia="Times New Roman"/>
          <w:sz w:val="24"/>
          <w:szCs w:val="24"/>
          <w:lang w:val="es-ES_tradnl"/>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6C31B8" w:rsidRPr="00B408A1" w:rsidRDefault="006C31B8" w:rsidP="006C31B8">
      <w:pPr>
        <w:spacing w:line="360" w:lineRule="auto"/>
        <w:ind w:firstLine="708"/>
        <w:jc w:val="both"/>
        <w:rPr>
          <w:rFonts w:eastAsia="Times New Roman"/>
          <w:sz w:val="24"/>
          <w:szCs w:val="24"/>
        </w:rPr>
      </w:pPr>
    </w:p>
    <w:p w:rsidR="006C31B8" w:rsidRPr="00B408A1" w:rsidRDefault="006C31B8" w:rsidP="006C31B8">
      <w:pPr>
        <w:spacing w:line="360" w:lineRule="auto"/>
        <w:ind w:firstLine="708"/>
        <w:jc w:val="both"/>
        <w:rPr>
          <w:rFonts w:eastAsia="Times New Roman"/>
          <w:sz w:val="24"/>
          <w:szCs w:val="24"/>
          <w:lang w:val="es-ES_tradnl"/>
        </w:rPr>
      </w:pPr>
      <w:r w:rsidRPr="00B408A1">
        <w:rPr>
          <w:rFonts w:eastAsia="Times New Roman"/>
          <w:sz w:val="24"/>
          <w:szCs w:val="24"/>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eastAsia="Times New Roman"/>
          <w:sz w:val="24"/>
          <w:szCs w:val="24"/>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6C31B8" w:rsidRPr="00B408A1" w:rsidRDefault="006C31B8" w:rsidP="006C31B8">
      <w:pPr>
        <w:spacing w:line="360" w:lineRule="auto"/>
        <w:ind w:firstLine="708"/>
        <w:jc w:val="both"/>
        <w:rPr>
          <w:rFonts w:eastAsia="Times New Roman"/>
          <w:sz w:val="24"/>
          <w:szCs w:val="24"/>
          <w:lang w:val="es-ES_tradnl"/>
        </w:rPr>
      </w:pPr>
    </w:p>
    <w:p w:rsidR="006C31B8" w:rsidRPr="00B408A1" w:rsidRDefault="006C31B8" w:rsidP="006C31B8">
      <w:pPr>
        <w:spacing w:line="360" w:lineRule="auto"/>
        <w:ind w:firstLine="708"/>
        <w:jc w:val="both"/>
        <w:rPr>
          <w:rFonts w:eastAsia="Times New Roman"/>
          <w:sz w:val="24"/>
          <w:szCs w:val="24"/>
        </w:rPr>
      </w:pPr>
      <w:r w:rsidRPr="00B408A1">
        <w:rPr>
          <w:rFonts w:eastAsia="Times New Roman"/>
          <w:sz w:val="24"/>
          <w:szCs w:val="24"/>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6C31B8" w:rsidRPr="00B408A1" w:rsidRDefault="006C31B8" w:rsidP="006C31B8">
      <w:pPr>
        <w:spacing w:line="360" w:lineRule="auto"/>
        <w:jc w:val="both"/>
        <w:rPr>
          <w:rFonts w:eastAsia="Times New Roman"/>
          <w:sz w:val="24"/>
          <w:szCs w:val="24"/>
        </w:rPr>
      </w:pPr>
    </w:p>
    <w:p w:rsidR="006C31B8" w:rsidRPr="00B408A1" w:rsidRDefault="006C31B8" w:rsidP="006C31B8">
      <w:pPr>
        <w:spacing w:line="360" w:lineRule="auto"/>
        <w:ind w:firstLine="708"/>
        <w:jc w:val="both"/>
        <w:rPr>
          <w:rFonts w:eastAsia="Times New Roman"/>
          <w:sz w:val="24"/>
          <w:szCs w:val="24"/>
        </w:rPr>
      </w:pPr>
      <w:r w:rsidRPr="00B408A1">
        <w:rPr>
          <w:rFonts w:eastAsia="Times New Roman"/>
          <w:sz w:val="24"/>
          <w:szCs w:val="24"/>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eastAsia="Times New Roman"/>
          <w:sz w:val="24"/>
          <w:szCs w:val="24"/>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eastAsia="Times New Roman"/>
          <w:i/>
          <w:sz w:val="24"/>
          <w:szCs w:val="24"/>
        </w:rPr>
        <w:t>“el ejercicio del derecho de acceso a la información es gratuito y sólo podrá requerirse el cobro correspondiente a la modalidad de reproducción y entrega solicitada.”</w:t>
      </w:r>
    </w:p>
    <w:p w:rsidR="006C31B8" w:rsidRPr="00B408A1" w:rsidRDefault="006C31B8" w:rsidP="006C31B8">
      <w:pPr>
        <w:spacing w:line="360" w:lineRule="auto"/>
        <w:ind w:firstLine="283"/>
        <w:jc w:val="both"/>
        <w:rPr>
          <w:rFonts w:eastAsia="Times New Roman"/>
          <w:b/>
          <w:bCs/>
          <w:sz w:val="24"/>
          <w:szCs w:val="20"/>
        </w:rPr>
      </w:pPr>
    </w:p>
    <w:p w:rsidR="006C31B8" w:rsidRPr="00B408A1" w:rsidRDefault="006C31B8" w:rsidP="006C31B8">
      <w:pPr>
        <w:spacing w:line="360" w:lineRule="auto"/>
        <w:jc w:val="both"/>
        <w:rPr>
          <w:sz w:val="24"/>
          <w:szCs w:val="24"/>
          <w:lang w:val="es-AR"/>
        </w:rPr>
      </w:pPr>
      <w:r w:rsidRPr="00B408A1">
        <w:rPr>
          <w:rFonts w:eastAsia="Times New Roman"/>
          <w:b/>
          <w:sz w:val="24"/>
          <w:szCs w:val="24"/>
        </w:rPr>
        <w:t xml:space="preserve">OCTAVA. </w:t>
      </w:r>
      <w:r w:rsidRPr="00B408A1">
        <w:rPr>
          <w:rFonts w:eastAsia="Times New Roman"/>
          <w:sz w:val="24"/>
          <w:szCs w:val="24"/>
        </w:rPr>
        <w:t xml:space="preserve">En apartado especial, es de mencionar la adición que realizaron los municipios de Progreso, </w:t>
      </w:r>
      <w:proofErr w:type="spellStart"/>
      <w:r w:rsidRPr="00B408A1">
        <w:rPr>
          <w:rFonts w:eastAsia="Times New Roman"/>
          <w:sz w:val="24"/>
          <w:szCs w:val="24"/>
        </w:rPr>
        <w:t>Xocchel</w:t>
      </w:r>
      <w:proofErr w:type="spellEnd"/>
      <w:r w:rsidRPr="00B408A1">
        <w:rPr>
          <w:rFonts w:eastAsia="Times New Roman"/>
          <w:sz w:val="24"/>
          <w:szCs w:val="24"/>
        </w:rPr>
        <w:t xml:space="preserve">, </w:t>
      </w:r>
      <w:proofErr w:type="spellStart"/>
      <w:r w:rsidRPr="00B408A1">
        <w:rPr>
          <w:rFonts w:eastAsia="Times New Roman"/>
          <w:sz w:val="24"/>
          <w:szCs w:val="24"/>
        </w:rPr>
        <w:t>Mocochá</w:t>
      </w:r>
      <w:proofErr w:type="spellEnd"/>
      <w:r w:rsidRPr="00B408A1">
        <w:rPr>
          <w:rFonts w:eastAsia="Times New Roman"/>
          <w:sz w:val="24"/>
          <w:szCs w:val="24"/>
        </w:rPr>
        <w:t xml:space="preserve">, </w:t>
      </w:r>
      <w:proofErr w:type="spellStart"/>
      <w:r w:rsidRPr="00B408A1">
        <w:rPr>
          <w:rFonts w:eastAsia="Times New Roman"/>
          <w:sz w:val="24"/>
          <w:szCs w:val="24"/>
        </w:rPr>
        <w:t>Kantunil</w:t>
      </w:r>
      <w:proofErr w:type="spellEnd"/>
      <w:r w:rsidRPr="00B408A1">
        <w:rPr>
          <w:rFonts w:eastAsia="Times New Roman"/>
          <w:sz w:val="24"/>
          <w:szCs w:val="24"/>
        </w:rPr>
        <w:t xml:space="preserve">, </w:t>
      </w:r>
      <w:proofErr w:type="spellStart"/>
      <w:r w:rsidRPr="00B408A1">
        <w:rPr>
          <w:rFonts w:eastAsia="Times New Roman"/>
          <w:sz w:val="24"/>
          <w:szCs w:val="24"/>
        </w:rPr>
        <w:t>Oxkutzcab</w:t>
      </w:r>
      <w:proofErr w:type="spellEnd"/>
      <w:r w:rsidRPr="00B408A1">
        <w:rPr>
          <w:rFonts w:eastAsia="Times New Roman"/>
          <w:sz w:val="24"/>
          <w:szCs w:val="24"/>
        </w:rPr>
        <w:t xml:space="preserve">, </w:t>
      </w:r>
      <w:proofErr w:type="spellStart"/>
      <w:r w:rsidRPr="00B408A1">
        <w:rPr>
          <w:rFonts w:eastAsia="Times New Roman"/>
          <w:sz w:val="24"/>
          <w:szCs w:val="24"/>
        </w:rPr>
        <w:t>Tixkokob</w:t>
      </w:r>
      <w:proofErr w:type="spellEnd"/>
      <w:r w:rsidRPr="00B408A1">
        <w:rPr>
          <w:rFonts w:eastAsia="Times New Roman"/>
          <w:sz w:val="24"/>
          <w:szCs w:val="24"/>
        </w:rPr>
        <w:t xml:space="preserve">, </w:t>
      </w:r>
      <w:proofErr w:type="spellStart"/>
      <w:r w:rsidRPr="00B408A1">
        <w:rPr>
          <w:rFonts w:eastAsia="Times New Roman"/>
          <w:sz w:val="24"/>
          <w:szCs w:val="24"/>
        </w:rPr>
        <w:t>Tetiz</w:t>
      </w:r>
      <w:proofErr w:type="spellEnd"/>
      <w:r w:rsidRPr="00B408A1">
        <w:rPr>
          <w:rFonts w:eastAsia="Times New Roman"/>
          <w:sz w:val="24"/>
          <w:szCs w:val="24"/>
        </w:rPr>
        <w:t xml:space="preserve">, y </w:t>
      </w:r>
      <w:proofErr w:type="spellStart"/>
      <w:r w:rsidRPr="00B408A1">
        <w:rPr>
          <w:rFonts w:eastAsia="Times New Roman"/>
          <w:sz w:val="24"/>
          <w:szCs w:val="24"/>
        </w:rPr>
        <w:t>Cenotillo</w:t>
      </w:r>
      <w:proofErr w:type="spellEnd"/>
      <w:r w:rsidRPr="00B408A1">
        <w:rPr>
          <w:rFonts w:eastAsia="Times New Roman"/>
          <w:sz w:val="24"/>
          <w:szCs w:val="24"/>
        </w:rPr>
        <w:t xml:space="preserve">, en sus respectivas leyes de ingresos para agregar un cobro por el derecho de licencias para rótulos, anuncio o propagandas, que al efecto se coloque </w:t>
      </w:r>
      <w:r w:rsidRPr="00B408A1">
        <w:rPr>
          <w:sz w:val="24"/>
          <w:szCs w:val="24"/>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6C31B8" w:rsidRPr="00B408A1" w:rsidRDefault="006C31B8" w:rsidP="006C31B8">
      <w:pPr>
        <w:spacing w:line="360" w:lineRule="auto"/>
        <w:jc w:val="both"/>
        <w:rPr>
          <w:sz w:val="24"/>
          <w:szCs w:val="24"/>
          <w:lang w:val="es-AR"/>
        </w:rPr>
      </w:pPr>
    </w:p>
    <w:p w:rsidR="006C31B8" w:rsidRPr="00B408A1" w:rsidRDefault="006C31B8" w:rsidP="006C31B8">
      <w:pPr>
        <w:spacing w:line="360" w:lineRule="auto"/>
        <w:ind w:firstLine="708"/>
        <w:jc w:val="both"/>
        <w:rPr>
          <w:sz w:val="24"/>
          <w:szCs w:val="24"/>
        </w:rPr>
      </w:pPr>
      <w:r w:rsidRPr="00B408A1">
        <w:rPr>
          <w:sz w:val="24"/>
          <w:szCs w:val="24"/>
          <w:lang w:val="es-AR"/>
        </w:rPr>
        <w:t xml:space="preserve">Sobre este tema en particular, hemos de manifestar, que tales adiciones que pretenden </w:t>
      </w:r>
      <w:r w:rsidRPr="00B408A1">
        <w:rPr>
          <w:sz w:val="24"/>
          <w:szCs w:val="24"/>
        </w:rPr>
        <w:t xml:space="preserve">incorporar dentro de sus leyes de ingresos, carecen de criterios de razonabilidad, toda vez que, dichas adiciones no justifican la individualidad del costo del servicio; es decir, </w:t>
      </w:r>
      <w:r w:rsidRPr="00B408A1">
        <w:rPr>
          <w:rFonts w:eastAsia="Times New Roman"/>
          <w:sz w:val="24"/>
          <w:szCs w:val="24"/>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6C31B8" w:rsidRPr="00B408A1" w:rsidRDefault="006C31B8" w:rsidP="006C31B8">
      <w:pPr>
        <w:spacing w:line="360" w:lineRule="auto"/>
        <w:jc w:val="both"/>
        <w:rPr>
          <w:sz w:val="24"/>
          <w:szCs w:val="24"/>
        </w:rPr>
      </w:pPr>
    </w:p>
    <w:p w:rsidR="006C31B8" w:rsidRPr="00B408A1" w:rsidRDefault="006C31B8" w:rsidP="006C31B8">
      <w:pPr>
        <w:spacing w:line="360" w:lineRule="auto"/>
        <w:ind w:firstLine="708"/>
        <w:jc w:val="both"/>
        <w:rPr>
          <w:sz w:val="24"/>
          <w:szCs w:val="24"/>
        </w:rPr>
      </w:pPr>
      <w:r w:rsidRPr="00B408A1">
        <w:rPr>
          <w:sz w:val="24"/>
          <w:szCs w:val="24"/>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6C31B8" w:rsidRPr="00B408A1" w:rsidRDefault="006C31B8" w:rsidP="006C31B8">
      <w:pPr>
        <w:spacing w:line="360" w:lineRule="auto"/>
        <w:jc w:val="both"/>
        <w:rPr>
          <w:sz w:val="24"/>
          <w:szCs w:val="24"/>
        </w:rPr>
      </w:pPr>
    </w:p>
    <w:p w:rsidR="006C31B8" w:rsidRPr="00B408A1" w:rsidRDefault="006C31B8" w:rsidP="006C31B8">
      <w:pPr>
        <w:spacing w:line="360" w:lineRule="auto"/>
        <w:jc w:val="both"/>
        <w:rPr>
          <w:sz w:val="24"/>
          <w:szCs w:val="24"/>
        </w:rPr>
      </w:pPr>
      <w:r w:rsidRPr="00B408A1">
        <w:rPr>
          <w:sz w:val="24"/>
          <w:szCs w:val="24"/>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6C31B8" w:rsidRPr="00B408A1" w:rsidRDefault="006C31B8" w:rsidP="006C31B8">
      <w:pPr>
        <w:spacing w:line="360" w:lineRule="auto"/>
        <w:jc w:val="both"/>
        <w:rPr>
          <w:sz w:val="24"/>
          <w:szCs w:val="24"/>
        </w:rPr>
      </w:pPr>
    </w:p>
    <w:p w:rsidR="006C31B8" w:rsidRPr="00B408A1" w:rsidRDefault="006C31B8" w:rsidP="006C31B8">
      <w:pPr>
        <w:spacing w:line="360" w:lineRule="auto"/>
        <w:jc w:val="both"/>
        <w:rPr>
          <w:sz w:val="24"/>
          <w:szCs w:val="24"/>
        </w:rPr>
      </w:pPr>
      <w:r w:rsidRPr="00B408A1">
        <w:rPr>
          <w:sz w:val="24"/>
          <w:szCs w:val="24"/>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spacing w:val="-1"/>
          <w:sz w:val="24"/>
          <w:szCs w:val="24"/>
        </w:rPr>
        <w:t xml:space="preserve">derechos por publicidad, propaganda </w:t>
      </w:r>
      <w:r w:rsidRPr="00B408A1">
        <w:rPr>
          <w:sz w:val="24"/>
          <w:szCs w:val="24"/>
        </w:rPr>
        <w:t>o anuncios.</w:t>
      </w:r>
    </w:p>
    <w:p w:rsidR="006C31B8" w:rsidRPr="00B408A1" w:rsidRDefault="006C31B8" w:rsidP="006C31B8">
      <w:pPr>
        <w:spacing w:line="360" w:lineRule="auto"/>
        <w:jc w:val="both"/>
        <w:rPr>
          <w:sz w:val="24"/>
          <w:szCs w:val="24"/>
        </w:rPr>
      </w:pPr>
    </w:p>
    <w:p w:rsidR="006C31B8" w:rsidRPr="00B408A1" w:rsidRDefault="006C31B8" w:rsidP="006C31B8">
      <w:pPr>
        <w:spacing w:line="360" w:lineRule="auto"/>
        <w:jc w:val="both"/>
        <w:rPr>
          <w:sz w:val="24"/>
          <w:szCs w:val="24"/>
        </w:rPr>
      </w:pPr>
      <w:r w:rsidRPr="00B408A1">
        <w:rPr>
          <w:sz w:val="24"/>
          <w:szCs w:val="24"/>
        </w:rPr>
        <w:tab/>
        <w:t xml:space="preserve">Lo anterior, se robustece con los razonamientos que conforman el contenido </w:t>
      </w:r>
      <w:r w:rsidRPr="00B408A1">
        <w:rPr>
          <w:i/>
          <w:iCs/>
          <w:sz w:val="24"/>
          <w:szCs w:val="24"/>
        </w:rPr>
        <w:t xml:space="preserve">contrario sensu </w:t>
      </w:r>
      <w:r w:rsidRPr="00B408A1">
        <w:rPr>
          <w:sz w:val="24"/>
          <w:szCs w:val="24"/>
        </w:rPr>
        <w:t>de las tesis jurisprudenciales denominadas: “</w:t>
      </w:r>
      <w:r w:rsidRPr="00B408A1">
        <w:rPr>
          <w:rFonts w:eastAsia="Times New Roman"/>
          <w:bCs/>
          <w:sz w:val="24"/>
          <w:szCs w:val="24"/>
          <w:shd w:val="clear" w:color="auto" w:fill="FFFFFF"/>
        </w:rPr>
        <w:t>DERECHOS POR LA EXPEDICIÓN DE LICENCIA O PERMISO DE EDIFICACIÓN O AMPLIACIÓN. EL ARTÍCULO </w:t>
      </w:r>
      <w:hyperlink r:id="rId15" w:history="1">
        <w:r w:rsidRPr="00B408A1">
          <w:rPr>
            <w:rFonts w:eastAsia="Times New Roman"/>
            <w:bCs/>
            <w:color w:val="0000FF"/>
            <w:sz w:val="24"/>
            <w:szCs w:val="24"/>
            <w:u w:val="single"/>
            <w:shd w:val="clear" w:color="auto" w:fill="FFFFFF"/>
          </w:rPr>
          <w:t>57, FRACCIÓN I, INCISO A), DE LA LEY DE INGRESOS DEL MUNICIPIO DE ZAPOPAN, JALISCO, PARA EL EJERCICIO FISCAL DEL AÑO 2012</w:t>
        </w:r>
      </w:hyperlink>
      <w:r w:rsidRPr="00B408A1">
        <w:rPr>
          <w:rFonts w:eastAsia="Times New Roman"/>
          <w:bCs/>
          <w:sz w:val="24"/>
          <w:szCs w:val="24"/>
          <w:shd w:val="clear" w:color="auto" w:fill="FFFFFF"/>
        </w:rPr>
        <w:t>, AL ESTABLECER TARIFAS DIFERENCIADAS PARA SU PAGO, NO TRANSGREDE LOS PRINCIPIOS TRIBUTARIOS DE EQUIDAD Y PROPORCIONALIDAD.”</w:t>
      </w:r>
      <w:r w:rsidRPr="00B408A1">
        <w:rPr>
          <w:rFonts w:eastAsia="Times New Roman"/>
          <w:bCs/>
          <w:sz w:val="24"/>
          <w:szCs w:val="24"/>
          <w:shd w:val="clear" w:color="auto" w:fill="FFFFFF"/>
          <w:vertAlign w:val="superscript"/>
        </w:rPr>
        <w:footnoteReference w:id="6"/>
      </w:r>
      <w:r w:rsidRPr="00B408A1">
        <w:rPr>
          <w:rFonts w:eastAsia="Times New Roman"/>
          <w:bCs/>
          <w:sz w:val="24"/>
          <w:szCs w:val="24"/>
          <w:shd w:val="clear" w:color="auto" w:fill="FFFFFF"/>
        </w:rPr>
        <w:t>; DERECHOS POR SERVICIOS. EL ARTÍCULO </w:t>
      </w:r>
      <w:hyperlink r:id="rId16" w:history="1">
        <w:r w:rsidRPr="00B408A1">
          <w:rPr>
            <w:rFonts w:eastAsia="Times New Roman"/>
            <w:bCs/>
            <w:color w:val="0000FF"/>
            <w:sz w:val="24"/>
            <w:szCs w:val="24"/>
            <w:u w:val="single"/>
            <w:shd w:val="clear" w:color="auto" w:fill="FFFFFF"/>
          </w:rPr>
          <w:t>19-E, FRACCIÓN II, INCISO B)</w:t>
        </w:r>
      </w:hyperlink>
      <w:r w:rsidRPr="00B408A1">
        <w:rPr>
          <w:rFonts w:eastAsia="Times New Roman"/>
          <w:bCs/>
          <w:sz w:val="24"/>
          <w:szCs w:val="24"/>
          <w:shd w:val="clear" w:color="auto" w:fill="FFFFFF"/>
        </w:rPr>
        <w:t>, DE LA LEY FEDERAL RELATIVA, NO TRANSGREDE EL PRINCIPIO DE PROPORCIONALIDAD TRIBUTARIA (LEGISLACIÓN VIGENTE EN 2009)”</w:t>
      </w:r>
      <w:r w:rsidRPr="00B408A1">
        <w:rPr>
          <w:rFonts w:eastAsia="Times New Roman"/>
          <w:bCs/>
          <w:sz w:val="24"/>
          <w:szCs w:val="24"/>
          <w:shd w:val="clear" w:color="auto" w:fill="FFFFFF"/>
          <w:vertAlign w:val="superscript"/>
        </w:rPr>
        <w:footnoteReference w:id="7"/>
      </w:r>
      <w:r w:rsidRPr="00B408A1">
        <w:rPr>
          <w:rFonts w:eastAsia="Times New Roman"/>
          <w:bCs/>
          <w:sz w:val="24"/>
          <w:szCs w:val="24"/>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eastAsia="Times New Roman"/>
          <w:bCs/>
          <w:sz w:val="24"/>
          <w:szCs w:val="24"/>
          <w:shd w:val="clear" w:color="auto" w:fill="FFFFFF"/>
          <w:vertAlign w:val="superscript"/>
        </w:rPr>
        <w:footnoteReference w:id="8"/>
      </w:r>
      <w:r w:rsidRPr="00B408A1">
        <w:rPr>
          <w:rFonts w:eastAsia="Times New Roman"/>
          <w:bCs/>
          <w:sz w:val="24"/>
          <w:szCs w:val="24"/>
          <w:shd w:val="clear" w:color="auto" w:fill="FFFFFF"/>
        </w:rPr>
        <w:t>.</w:t>
      </w:r>
      <w:r w:rsidRPr="00B408A1">
        <w:rPr>
          <w:sz w:val="24"/>
          <w:szCs w:val="24"/>
        </w:rPr>
        <w:t xml:space="preserve"> </w:t>
      </w:r>
    </w:p>
    <w:p w:rsidR="006C31B8" w:rsidRPr="00B408A1" w:rsidRDefault="006C31B8" w:rsidP="006C31B8">
      <w:pPr>
        <w:spacing w:line="360" w:lineRule="auto"/>
        <w:jc w:val="both"/>
        <w:rPr>
          <w:sz w:val="24"/>
          <w:szCs w:val="24"/>
        </w:rPr>
      </w:pPr>
    </w:p>
    <w:p w:rsidR="006C31B8" w:rsidRPr="00B408A1" w:rsidRDefault="006C31B8" w:rsidP="006C31B8">
      <w:pPr>
        <w:spacing w:line="360" w:lineRule="auto"/>
        <w:jc w:val="both"/>
        <w:rPr>
          <w:rFonts w:ascii="Times New Roman" w:eastAsia="Times New Roman" w:hAnsi="Times New Roman"/>
          <w:sz w:val="20"/>
          <w:szCs w:val="20"/>
        </w:rPr>
      </w:pPr>
      <w:r w:rsidRPr="00B408A1">
        <w:rPr>
          <w:sz w:val="24"/>
          <w:szCs w:val="24"/>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eastAsia="Times New Roman"/>
          <w:sz w:val="24"/>
          <w:szCs w:val="24"/>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6C31B8" w:rsidRPr="00B408A1" w:rsidRDefault="006C31B8" w:rsidP="006C31B8">
      <w:pPr>
        <w:spacing w:line="360" w:lineRule="auto"/>
        <w:jc w:val="center"/>
        <w:rPr>
          <w:rFonts w:eastAsia="Times New Roman"/>
          <w:sz w:val="20"/>
          <w:szCs w:val="20"/>
        </w:rPr>
      </w:pPr>
    </w:p>
    <w:p w:rsidR="006C31B8" w:rsidRPr="00B408A1" w:rsidRDefault="006C31B8" w:rsidP="006C31B8">
      <w:pPr>
        <w:spacing w:line="360" w:lineRule="auto"/>
        <w:ind w:firstLine="708"/>
        <w:jc w:val="both"/>
        <w:rPr>
          <w:rFonts w:eastAsia="Times New Roman"/>
          <w:sz w:val="24"/>
          <w:szCs w:val="24"/>
        </w:rPr>
      </w:pPr>
      <w:r w:rsidRPr="00B408A1">
        <w:rPr>
          <w:rFonts w:eastAsia="Times New Roman"/>
          <w:sz w:val="24"/>
          <w:szCs w:val="24"/>
        </w:rPr>
        <w:t>Finalmente esta comisión permanente,</w:t>
      </w:r>
      <w:r w:rsidRPr="00B408A1">
        <w:rPr>
          <w:rFonts w:eastAsia="Times New Roman"/>
          <w:b/>
          <w:sz w:val="24"/>
          <w:szCs w:val="24"/>
        </w:rPr>
        <w:t xml:space="preserve"> </w:t>
      </w:r>
      <w:r w:rsidRPr="00B408A1">
        <w:rPr>
          <w:rFonts w:eastAsia="Times New Roman"/>
          <w:sz w:val="24"/>
          <w:szCs w:val="24"/>
        </w:rPr>
        <w:t>en su conjunto</w:t>
      </w:r>
      <w:r w:rsidRPr="00B408A1">
        <w:rPr>
          <w:rFonts w:eastAsia="Times New Roman"/>
          <w:b/>
          <w:sz w:val="24"/>
          <w:szCs w:val="24"/>
        </w:rPr>
        <w:t xml:space="preserve"> </w:t>
      </w:r>
      <w:r w:rsidRPr="00B408A1">
        <w:rPr>
          <w:rFonts w:eastAsia="Times New Roman"/>
          <w:sz w:val="24"/>
          <w:szCs w:val="24"/>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6C31B8" w:rsidRPr="00B408A1" w:rsidRDefault="006C31B8" w:rsidP="006C31B8">
      <w:pPr>
        <w:spacing w:line="360" w:lineRule="auto"/>
        <w:ind w:firstLine="708"/>
        <w:jc w:val="both"/>
        <w:rPr>
          <w:rFonts w:eastAsia="Times New Roman"/>
          <w:sz w:val="24"/>
          <w:szCs w:val="24"/>
        </w:rPr>
      </w:pPr>
    </w:p>
    <w:p w:rsidR="006C31B8" w:rsidRPr="00B408A1" w:rsidRDefault="006C31B8" w:rsidP="006C31B8">
      <w:pPr>
        <w:spacing w:line="360" w:lineRule="auto"/>
        <w:ind w:firstLine="708"/>
        <w:jc w:val="both"/>
        <w:rPr>
          <w:rFonts w:eastAsia="Times New Roman"/>
          <w:iCs/>
          <w:sz w:val="24"/>
          <w:szCs w:val="24"/>
        </w:rPr>
      </w:pPr>
      <w:r w:rsidRPr="00B408A1">
        <w:rPr>
          <w:rFonts w:eastAsia="Times New Roman"/>
          <w:iCs/>
          <w:sz w:val="24"/>
          <w:szCs w:val="24"/>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eastAsia="Times New Roman"/>
            <w:iCs/>
            <w:sz w:val="24"/>
            <w:szCs w:val="24"/>
          </w:rPr>
          <w:t>la Constitución Política</w:t>
        </w:r>
      </w:smartTag>
      <w:r w:rsidRPr="00B408A1">
        <w:rPr>
          <w:rFonts w:eastAsia="Times New Roman"/>
          <w:iCs/>
          <w:sz w:val="24"/>
          <w:szCs w:val="24"/>
        </w:rPr>
        <w:t xml:space="preserve"> de los Estados Unidos Mexicanos.</w:t>
      </w:r>
    </w:p>
    <w:p w:rsidR="006C31B8" w:rsidRPr="00B408A1" w:rsidRDefault="006C31B8" w:rsidP="006C31B8">
      <w:pPr>
        <w:spacing w:line="360" w:lineRule="auto"/>
        <w:ind w:firstLine="708"/>
        <w:jc w:val="both"/>
        <w:rPr>
          <w:rFonts w:eastAsia="Times New Roman"/>
          <w:iCs/>
          <w:sz w:val="24"/>
          <w:szCs w:val="24"/>
        </w:rPr>
      </w:pPr>
    </w:p>
    <w:p w:rsidR="006C31B8" w:rsidRPr="00B408A1" w:rsidRDefault="006C31B8" w:rsidP="006C31B8">
      <w:pPr>
        <w:spacing w:line="360" w:lineRule="auto"/>
        <w:ind w:firstLine="709"/>
        <w:jc w:val="both"/>
        <w:rPr>
          <w:rFonts w:eastAsia="Times New Roman"/>
          <w:sz w:val="24"/>
          <w:szCs w:val="24"/>
        </w:rPr>
      </w:pPr>
      <w:r w:rsidRPr="00B408A1">
        <w:rPr>
          <w:rFonts w:eastAsia="Times New Roman"/>
          <w:sz w:val="24"/>
          <w:szCs w:val="24"/>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eastAsia="Times New Roman"/>
          <w:sz w:val="24"/>
          <w:szCs w:val="24"/>
        </w:rPr>
        <w:t>Abalá</w:t>
      </w:r>
      <w:proofErr w:type="spellEnd"/>
      <w:r w:rsidRPr="00B408A1">
        <w:rPr>
          <w:rFonts w:eastAsia="Times New Roman"/>
          <w:sz w:val="24"/>
          <w:szCs w:val="24"/>
        </w:rPr>
        <w:t xml:space="preserve">; 2. </w:t>
      </w:r>
      <w:proofErr w:type="spellStart"/>
      <w:r w:rsidRPr="00B408A1">
        <w:rPr>
          <w:rFonts w:eastAsia="Times New Roman"/>
          <w:sz w:val="24"/>
          <w:szCs w:val="24"/>
        </w:rPr>
        <w:t>Acanceh</w:t>
      </w:r>
      <w:proofErr w:type="spellEnd"/>
      <w:r w:rsidRPr="00B408A1">
        <w:rPr>
          <w:rFonts w:eastAsia="Times New Roman"/>
          <w:sz w:val="24"/>
          <w:szCs w:val="24"/>
        </w:rPr>
        <w:t xml:space="preserve">; 3. </w:t>
      </w:r>
      <w:proofErr w:type="spellStart"/>
      <w:r w:rsidRPr="00B408A1">
        <w:rPr>
          <w:rFonts w:eastAsia="Times New Roman"/>
          <w:sz w:val="24"/>
          <w:szCs w:val="24"/>
        </w:rPr>
        <w:t>Akil</w:t>
      </w:r>
      <w:proofErr w:type="spellEnd"/>
      <w:r w:rsidRPr="00B408A1">
        <w:rPr>
          <w:rFonts w:eastAsia="Times New Roman"/>
          <w:sz w:val="24"/>
          <w:szCs w:val="24"/>
        </w:rPr>
        <w:t xml:space="preserve">; 4. Baca; 5. </w:t>
      </w:r>
      <w:proofErr w:type="spellStart"/>
      <w:r w:rsidRPr="00B408A1">
        <w:rPr>
          <w:rFonts w:eastAsia="Times New Roman"/>
          <w:sz w:val="24"/>
          <w:szCs w:val="24"/>
        </w:rPr>
        <w:t>Bokobá</w:t>
      </w:r>
      <w:proofErr w:type="spellEnd"/>
      <w:r w:rsidRPr="00B408A1">
        <w:rPr>
          <w:rFonts w:eastAsia="Times New Roman"/>
          <w:sz w:val="24"/>
          <w:szCs w:val="24"/>
        </w:rPr>
        <w:t xml:space="preserve">; 6. </w:t>
      </w:r>
      <w:proofErr w:type="spellStart"/>
      <w:r w:rsidRPr="00B408A1">
        <w:rPr>
          <w:rFonts w:eastAsia="Times New Roman"/>
          <w:sz w:val="24"/>
          <w:szCs w:val="24"/>
        </w:rPr>
        <w:t>Buctzotz</w:t>
      </w:r>
      <w:proofErr w:type="spellEnd"/>
      <w:r w:rsidRPr="00B408A1">
        <w:rPr>
          <w:rFonts w:eastAsia="Times New Roman"/>
          <w:sz w:val="24"/>
          <w:szCs w:val="24"/>
        </w:rPr>
        <w:t xml:space="preserve">; 7. </w:t>
      </w:r>
      <w:proofErr w:type="spellStart"/>
      <w:r w:rsidRPr="00B408A1">
        <w:rPr>
          <w:rFonts w:eastAsia="Times New Roman"/>
          <w:sz w:val="24"/>
          <w:szCs w:val="24"/>
        </w:rPr>
        <w:t>Cacalchén</w:t>
      </w:r>
      <w:proofErr w:type="spellEnd"/>
      <w:r w:rsidRPr="00B408A1">
        <w:rPr>
          <w:rFonts w:eastAsia="Times New Roman"/>
          <w:sz w:val="24"/>
          <w:szCs w:val="24"/>
        </w:rPr>
        <w:t xml:space="preserve">; 8. </w:t>
      </w:r>
      <w:proofErr w:type="spellStart"/>
      <w:r w:rsidRPr="00B408A1">
        <w:rPr>
          <w:rFonts w:eastAsia="Times New Roman"/>
          <w:sz w:val="24"/>
          <w:szCs w:val="24"/>
        </w:rPr>
        <w:t>Calotmul</w:t>
      </w:r>
      <w:proofErr w:type="spellEnd"/>
      <w:r w:rsidRPr="00B408A1">
        <w:rPr>
          <w:rFonts w:eastAsia="Times New Roman"/>
          <w:sz w:val="24"/>
          <w:szCs w:val="24"/>
        </w:rPr>
        <w:t xml:space="preserve">; 9. </w:t>
      </w:r>
      <w:proofErr w:type="spellStart"/>
      <w:r w:rsidRPr="00B408A1">
        <w:rPr>
          <w:rFonts w:eastAsia="Times New Roman"/>
          <w:sz w:val="24"/>
          <w:szCs w:val="24"/>
        </w:rPr>
        <w:t>Cansahcab</w:t>
      </w:r>
      <w:proofErr w:type="spellEnd"/>
      <w:r w:rsidRPr="00B408A1">
        <w:rPr>
          <w:rFonts w:eastAsia="Times New Roman"/>
          <w:sz w:val="24"/>
          <w:szCs w:val="24"/>
        </w:rPr>
        <w:t xml:space="preserve">; 10. </w:t>
      </w:r>
      <w:proofErr w:type="spellStart"/>
      <w:r w:rsidRPr="00B408A1">
        <w:rPr>
          <w:rFonts w:eastAsia="Times New Roman"/>
          <w:sz w:val="24"/>
          <w:szCs w:val="24"/>
        </w:rPr>
        <w:t>Cantamayec</w:t>
      </w:r>
      <w:proofErr w:type="spellEnd"/>
      <w:r w:rsidRPr="00B408A1">
        <w:rPr>
          <w:rFonts w:eastAsia="Times New Roman"/>
          <w:sz w:val="24"/>
          <w:szCs w:val="24"/>
        </w:rPr>
        <w:t xml:space="preserve">; 11. </w:t>
      </w:r>
      <w:proofErr w:type="spellStart"/>
      <w:r w:rsidRPr="00B408A1">
        <w:rPr>
          <w:rFonts w:eastAsia="Times New Roman"/>
          <w:sz w:val="24"/>
          <w:szCs w:val="24"/>
        </w:rPr>
        <w:t>Celestún</w:t>
      </w:r>
      <w:proofErr w:type="spellEnd"/>
      <w:r w:rsidRPr="00B408A1">
        <w:rPr>
          <w:rFonts w:eastAsia="Times New Roman"/>
          <w:sz w:val="24"/>
          <w:szCs w:val="24"/>
        </w:rPr>
        <w:t xml:space="preserve">; 12. </w:t>
      </w:r>
      <w:proofErr w:type="spellStart"/>
      <w:r w:rsidRPr="00B408A1">
        <w:rPr>
          <w:rFonts w:eastAsia="Times New Roman"/>
          <w:sz w:val="24"/>
          <w:szCs w:val="24"/>
        </w:rPr>
        <w:t>Cenotillo</w:t>
      </w:r>
      <w:proofErr w:type="spellEnd"/>
      <w:r w:rsidRPr="00B408A1">
        <w:rPr>
          <w:rFonts w:eastAsia="Times New Roman"/>
          <w:sz w:val="24"/>
          <w:szCs w:val="24"/>
        </w:rPr>
        <w:t xml:space="preserve">; 13. </w:t>
      </w:r>
      <w:proofErr w:type="spellStart"/>
      <w:r w:rsidRPr="00B408A1">
        <w:rPr>
          <w:rFonts w:eastAsia="Times New Roman"/>
          <w:sz w:val="24"/>
          <w:szCs w:val="24"/>
        </w:rPr>
        <w:t>Conkal</w:t>
      </w:r>
      <w:proofErr w:type="spellEnd"/>
      <w:r w:rsidRPr="00B408A1">
        <w:rPr>
          <w:rFonts w:eastAsia="Times New Roman"/>
          <w:sz w:val="24"/>
          <w:szCs w:val="24"/>
        </w:rPr>
        <w:t xml:space="preserve">; 14. </w:t>
      </w:r>
      <w:proofErr w:type="spellStart"/>
      <w:r w:rsidRPr="00B408A1">
        <w:rPr>
          <w:rFonts w:eastAsia="Times New Roman"/>
          <w:sz w:val="24"/>
          <w:szCs w:val="24"/>
        </w:rPr>
        <w:t>Cuncunul</w:t>
      </w:r>
      <w:proofErr w:type="spellEnd"/>
      <w:r w:rsidRPr="00B408A1">
        <w:rPr>
          <w:rFonts w:eastAsia="Times New Roman"/>
          <w:sz w:val="24"/>
          <w:szCs w:val="24"/>
        </w:rPr>
        <w:t xml:space="preserve">; 15. </w:t>
      </w:r>
      <w:proofErr w:type="spellStart"/>
      <w:r w:rsidRPr="00B408A1">
        <w:rPr>
          <w:rFonts w:eastAsia="Times New Roman"/>
          <w:sz w:val="24"/>
          <w:szCs w:val="24"/>
        </w:rPr>
        <w:t>Cuzamá</w:t>
      </w:r>
      <w:proofErr w:type="spellEnd"/>
      <w:r w:rsidRPr="00B408A1">
        <w:rPr>
          <w:rFonts w:eastAsia="Times New Roman"/>
          <w:sz w:val="24"/>
          <w:szCs w:val="24"/>
        </w:rPr>
        <w:t xml:space="preserve">; 16. </w:t>
      </w:r>
      <w:proofErr w:type="spellStart"/>
      <w:r w:rsidRPr="00B408A1">
        <w:rPr>
          <w:rFonts w:eastAsia="Times New Roman"/>
          <w:sz w:val="24"/>
          <w:szCs w:val="24"/>
        </w:rPr>
        <w:t>Chacsinkín</w:t>
      </w:r>
      <w:proofErr w:type="spellEnd"/>
      <w:r w:rsidRPr="00B408A1">
        <w:rPr>
          <w:rFonts w:eastAsia="Times New Roman"/>
          <w:sz w:val="24"/>
          <w:szCs w:val="24"/>
        </w:rPr>
        <w:t xml:space="preserve">; 17. </w:t>
      </w:r>
      <w:proofErr w:type="spellStart"/>
      <w:r w:rsidRPr="00B408A1">
        <w:rPr>
          <w:rFonts w:eastAsia="Times New Roman"/>
          <w:sz w:val="24"/>
          <w:szCs w:val="24"/>
        </w:rPr>
        <w:t>Chankom</w:t>
      </w:r>
      <w:proofErr w:type="spellEnd"/>
      <w:r w:rsidRPr="00B408A1">
        <w:rPr>
          <w:rFonts w:eastAsia="Times New Roman"/>
          <w:sz w:val="24"/>
          <w:szCs w:val="24"/>
        </w:rPr>
        <w:t xml:space="preserve">; 18. </w:t>
      </w:r>
      <w:proofErr w:type="spellStart"/>
      <w:r w:rsidRPr="00B408A1">
        <w:rPr>
          <w:rFonts w:eastAsia="Times New Roman"/>
          <w:sz w:val="24"/>
          <w:szCs w:val="24"/>
        </w:rPr>
        <w:t>Chapab</w:t>
      </w:r>
      <w:proofErr w:type="spellEnd"/>
      <w:r w:rsidRPr="00B408A1">
        <w:rPr>
          <w:rFonts w:eastAsia="Times New Roman"/>
          <w:sz w:val="24"/>
          <w:szCs w:val="24"/>
        </w:rPr>
        <w:t xml:space="preserve">; 19. </w:t>
      </w:r>
      <w:proofErr w:type="spellStart"/>
      <w:r w:rsidRPr="00B408A1">
        <w:rPr>
          <w:rFonts w:eastAsia="Times New Roman"/>
          <w:sz w:val="24"/>
          <w:szCs w:val="24"/>
        </w:rPr>
        <w:t>Chemax</w:t>
      </w:r>
      <w:proofErr w:type="spellEnd"/>
      <w:r w:rsidRPr="00B408A1">
        <w:rPr>
          <w:rFonts w:eastAsia="Times New Roman"/>
          <w:sz w:val="24"/>
          <w:szCs w:val="24"/>
        </w:rPr>
        <w:t xml:space="preserve">; 20. </w:t>
      </w:r>
      <w:proofErr w:type="spellStart"/>
      <w:r w:rsidRPr="00B408A1">
        <w:rPr>
          <w:rFonts w:eastAsia="Times New Roman"/>
          <w:sz w:val="24"/>
          <w:szCs w:val="24"/>
        </w:rPr>
        <w:t>Chicxulub</w:t>
      </w:r>
      <w:proofErr w:type="spellEnd"/>
      <w:r w:rsidRPr="00B408A1">
        <w:rPr>
          <w:rFonts w:eastAsia="Times New Roman"/>
          <w:sz w:val="24"/>
          <w:szCs w:val="24"/>
        </w:rPr>
        <w:t xml:space="preserve"> Pueblo; 21. </w:t>
      </w:r>
      <w:proofErr w:type="spellStart"/>
      <w:r w:rsidRPr="00B408A1">
        <w:rPr>
          <w:rFonts w:eastAsia="Times New Roman"/>
          <w:sz w:val="24"/>
          <w:szCs w:val="24"/>
        </w:rPr>
        <w:t>Chichimilá</w:t>
      </w:r>
      <w:proofErr w:type="spellEnd"/>
      <w:r w:rsidRPr="00B408A1">
        <w:rPr>
          <w:rFonts w:eastAsia="Times New Roman"/>
          <w:sz w:val="24"/>
          <w:szCs w:val="24"/>
        </w:rPr>
        <w:t xml:space="preserve">; 22. </w:t>
      </w:r>
      <w:proofErr w:type="spellStart"/>
      <w:r w:rsidRPr="00B408A1">
        <w:rPr>
          <w:rFonts w:eastAsia="Times New Roman"/>
          <w:sz w:val="24"/>
          <w:szCs w:val="24"/>
        </w:rPr>
        <w:t>Chikindzonot</w:t>
      </w:r>
      <w:proofErr w:type="spellEnd"/>
      <w:r w:rsidRPr="00B408A1">
        <w:rPr>
          <w:rFonts w:eastAsia="Times New Roman"/>
          <w:sz w:val="24"/>
          <w:szCs w:val="24"/>
        </w:rPr>
        <w:t xml:space="preserve">; 23. </w:t>
      </w:r>
      <w:proofErr w:type="spellStart"/>
      <w:r w:rsidRPr="00B408A1">
        <w:rPr>
          <w:rFonts w:eastAsia="Times New Roman"/>
          <w:sz w:val="24"/>
          <w:szCs w:val="24"/>
        </w:rPr>
        <w:t>Chocholá</w:t>
      </w:r>
      <w:proofErr w:type="spellEnd"/>
      <w:r w:rsidRPr="00B408A1">
        <w:rPr>
          <w:rFonts w:eastAsia="Times New Roman"/>
          <w:sz w:val="24"/>
          <w:szCs w:val="24"/>
        </w:rPr>
        <w:t xml:space="preserve">; 24. </w:t>
      </w:r>
      <w:proofErr w:type="spellStart"/>
      <w:r w:rsidRPr="00B408A1">
        <w:rPr>
          <w:rFonts w:eastAsia="Times New Roman"/>
          <w:sz w:val="24"/>
          <w:szCs w:val="24"/>
        </w:rPr>
        <w:t>Chumayel</w:t>
      </w:r>
      <w:proofErr w:type="spellEnd"/>
      <w:r w:rsidRPr="00B408A1">
        <w:rPr>
          <w:rFonts w:eastAsia="Times New Roman"/>
          <w:sz w:val="24"/>
          <w:szCs w:val="24"/>
        </w:rPr>
        <w:t xml:space="preserve">; 25. </w:t>
      </w:r>
      <w:proofErr w:type="spellStart"/>
      <w:r w:rsidRPr="00B408A1">
        <w:rPr>
          <w:rFonts w:eastAsia="Times New Roman"/>
          <w:sz w:val="24"/>
          <w:szCs w:val="24"/>
        </w:rPr>
        <w:t>Dzan</w:t>
      </w:r>
      <w:proofErr w:type="spellEnd"/>
      <w:r w:rsidRPr="00B408A1">
        <w:rPr>
          <w:rFonts w:eastAsia="Times New Roman"/>
          <w:sz w:val="24"/>
          <w:szCs w:val="24"/>
        </w:rPr>
        <w:t xml:space="preserve">; 26. </w:t>
      </w:r>
      <w:proofErr w:type="spellStart"/>
      <w:r w:rsidRPr="00B408A1">
        <w:rPr>
          <w:rFonts w:eastAsia="Times New Roman"/>
          <w:sz w:val="24"/>
          <w:szCs w:val="24"/>
        </w:rPr>
        <w:t>Dzemul</w:t>
      </w:r>
      <w:proofErr w:type="spellEnd"/>
      <w:r w:rsidRPr="00B408A1">
        <w:rPr>
          <w:rFonts w:eastAsia="Times New Roman"/>
          <w:sz w:val="24"/>
          <w:szCs w:val="24"/>
        </w:rPr>
        <w:t xml:space="preserve">; 27. </w:t>
      </w:r>
      <w:proofErr w:type="spellStart"/>
      <w:r w:rsidRPr="00B408A1">
        <w:rPr>
          <w:rFonts w:eastAsia="Times New Roman"/>
          <w:sz w:val="24"/>
          <w:szCs w:val="24"/>
        </w:rPr>
        <w:t>Dzidzantún</w:t>
      </w:r>
      <w:proofErr w:type="spellEnd"/>
      <w:r w:rsidRPr="00B408A1">
        <w:rPr>
          <w:rFonts w:eastAsia="Times New Roman"/>
          <w:sz w:val="24"/>
          <w:szCs w:val="24"/>
        </w:rPr>
        <w:t xml:space="preserve">; 28. </w:t>
      </w:r>
      <w:proofErr w:type="spellStart"/>
      <w:r w:rsidRPr="00B408A1">
        <w:rPr>
          <w:rFonts w:eastAsia="Times New Roman"/>
          <w:sz w:val="24"/>
          <w:szCs w:val="24"/>
        </w:rPr>
        <w:t>Dzilam</w:t>
      </w:r>
      <w:proofErr w:type="spellEnd"/>
      <w:r w:rsidRPr="00B408A1">
        <w:rPr>
          <w:rFonts w:eastAsia="Times New Roman"/>
          <w:sz w:val="24"/>
          <w:szCs w:val="24"/>
        </w:rPr>
        <w:t xml:space="preserve"> de Bravo; 29. </w:t>
      </w:r>
      <w:proofErr w:type="spellStart"/>
      <w:r w:rsidRPr="00B408A1">
        <w:rPr>
          <w:rFonts w:eastAsia="Times New Roman"/>
          <w:sz w:val="24"/>
          <w:szCs w:val="24"/>
        </w:rPr>
        <w:t>Dzilam</w:t>
      </w:r>
      <w:proofErr w:type="spellEnd"/>
      <w:r w:rsidRPr="00B408A1">
        <w:rPr>
          <w:rFonts w:eastAsia="Times New Roman"/>
          <w:sz w:val="24"/>
          <w:szCs w:val="24"/>
        </w:rPr>
        <w:t xml:space="preserve"> González; 30. </w:t>
      </w:r>
      <w:proofErr w:type="spellStart"/>
      <w:r w:rsidRPr="00B408A1">
        <w:rPr>
          <w:rFonts w:eastAsia="Times New Roman"/>
          <w:sz w:val="24"/>
          <w:szCs w:val="24"/>
        </w:rPr>
        <w:t>Dzitás</w:t>
      </w:r>
      <w:proofErr w:type="spellEnd"/>
      <w:r w:rsidRPr="00B408A1">
        <w:rPr>
          <w:rFonts w:eastAsia="Times New Roman"/>
          <w:sz w:val="24"/>
          <w:szCs w:val="24"/>
        </w:rPr>
        <w:t xml:space="preserve">; 31. </w:t>
      </w:r>
      <w:proofErr w:type="spellStart"/>
      <w:r w:rsidRPr="00B408A1">
        <w:rPr>
          <w:rFonts w:eastAsia="Times New Roman"/>
          <w:sz w:val="24"/>
          <w:szCs w:val="24"/>
        </w:rPr>
        <w:t>Dzoncauich</w:t>
      </w:r>
      <w:proofErr w:type="spellEnd"/>
      <w:r w:rsidRPr="00B408A1">
        <w:rPr>
          <w:rFonts w:eastAsia="Times New Roman"/>
          <w:sz w:val="24"/>
          <w:szCs w:val="24"/>
        </w:rPr>
        <w:t xml:space="preserve">; 32. Espita; 33. </w:t>
      </w:r>
      <w:proofErr w:type="spellStart"/>
      <w:r w:rsidRPr="00B408A1">
        <w:rPr>
          <w:rFonts w:eastAsia="Times New Roman"/>
          <w:sz w:val="24"/>
          <w:szCs w:val="24"/>
        </w:rPr>
        <w:t>Halachó</w:t>
      </w:r>
      <w:proofErr w:type="spellEnd"/>
      <w:r w:rsidRPr="00B408A1">
        <w:rPr>
          <w:rFonts w:eastAsia="Times New Roman"/>
          <w:sz w:val="24"/>
          <w:szCs w:val="24"/>
        </w:rPr>
        <w:t xml:space="preserve">; 34. </w:t>
      </w:r>
      <w:proofErr w:type="spellStart"/>
      <w:r w:rsidRPr="00B408A1">
        <w:rPr>
          <w:rFonts w:eastAsia="Times New Roman"/>
          <w:sz w:val="24"/>
          <w:szCs w:val="24"/>
        </w:rPr>
        <w:t>Hocabá</w:t>
      </w:r>
      <w:proofErr w:type="spellEnd"/>
      <w:r w:rsidRPr="00B408A1">
        <w:rPr>
          <w:rFonts w:eastAsia="Times New Roman"/>
          <w:sz w:val="24"/>
          <w:szCs w:val="24"/>
        </w:rPr>
        <w:t xml:space="preserve">; 35. </w:t>
      </w:r>
      <w:proofErr w:type="spellStart"/>
      <w:r w:rsidRPr="00B408A1">
        <w:rPr>
          <w:rFonts w:eastAsia="Times New Roman"/>
          <w:sz w:val="24"/>
          <w:szCs w:val="24"/>
        </w:rPr>
        <w:t>Hoctún</w:t>
      </w:r>
      <w:proofErr w:type="spellEnd"/>
      <w:r w:rsidRPr="00B408A1">
        <w:rPr>
          <w:rFonts w:eastAsia="Times New Roman"/>
          <w:sz w:val="24"/>
          <w:szCs w:val="24"/>
        </w:rPr>
        <w:t xml:space="preserve">; 36. </w:t>
      </w:r>
      <w:proofErr w:type="spellStart"/>
      <w:r w:rsidRPr="00B408A1">
        <w:rPr>
          <w:rFonts w:eastAsia="Times New Roman"/>
          <w:sz w:val="24"/>
          <w:szCs w:val="24"/>
        </w:rPr>
        <w:t>Homún</w:t>
      </w:r>
      <w:proofErr w:type="spellEnd"/>
      <w:r w:rsidRPr="00B408A1">
        <w:rPr>
          <w:rFonts w:eastAsia="Times New Roman"/>
          <w:sz w:val="24"/>
          <w:szCs w:val="24"/>
        </w:rPr>
        <w:t xml:space="preserve">; 37. </w:t>
      </w:r>
      <w:proofErr w:type="spellStart"/>
      <w:r w:rsidRPr="00B408A1">
        <w:rPr>
          <w:rFonts w:eastAsia="Times New Roman"/>
          <w:sz w:val="24"/>
          <w:szCs w:val="24"/>
        </w:rPr>
        <w:t>Huhí</w:t>
      </w:r>
      <w:proofErr w:type="spellEnd"/>
      <w:r w:rsidRPr="00B408A1">
        <w:rPr>
          <w:rFonts w:eastAsia="Times New Roman"/>
          <w:sz w:val="24"/>
          <w:szCs w:val="24"/>
        </w:rPr>
        <w:t xml:space="preserve">; 38. </w:t>
      </w:r>
      <w:proofErr w:type="spellStart"/>
      <w:r w:rsidRPr="00B408A1">
        <w:rPr>
          <w:rFonts w:eastAsia="Times New Roman"/>
          <w:sz w:val="24"/>
          <w:szCs w:val="24"/>
        </w:rPr>
        <w:t>Hunucmá</w:t>
      </w:r>
      <w:proofErr w:type="spellEnd"/>
      <w:r w:rsidRPr="00B408A1">
        <w:rPr>
          <w:rFonts w:eastAsia="Times New Roman"/>
          <w:sz w:val="24"/>
          <w:szCs w:val="24"/>
        </w:rPr>
        <w:t xml:space="preserve">; 39. </w:t>
      </w:r>
      <w:proofErr w:type="spellStart"/>
      <w:r w:rsidRPr="00B408A1">
        <w:rPr>
          <w:rFonts w:eastAsia="Times New Roman"/>
          <w:sz w:val="24"/>
          <w:szCs w:val="24"/>
        </w:rPr>
        <w:t>Ixil</w:t>
      </w:r>
      <w:proofErr w:type="spellEnd"/>
      <w:r w:rsidRPr="00B408A1">
        <w:rPr>
          <w:rFonts w:eastAsia="Times New Roman"/>
          <w:sz w:val="24"/>
          <w:szCs w:val="24"/>
        </w:rPr>
        <w:t xml:space="preserve">; 40. </w:t>
      </w:r>
      <w:proofErr w:type="spellStart"/>
      <w:r w:rsidRPr="00B408A1">
        <w:rPr>
          <w:rFonts w:eastAsia="Times New Roman"/>
          <w:sz w:val="24"/>
          <w:szCs w:val="24"/>
        </w:rPr>
        <w:t>Izamal</w:t>
      </w:r>
      <w:proofErr w:type="spellEnd"/>
      <w:r w:rsidRPr="00B408A1">
        <w:rPr>
          <w:rFonts w:eastAsia="Times New Roman"/>
          <w:sz w:val="24"/>
          <w:szCs w:val="24"/>
        </w:rPr>
        <w:t xml:space="preserve">; 41. </w:t>
      </w:r>
      <w:proofErr w:type="spellStart"/>
      <w:r w:rsidRPr="00B408A1">
        <w:rPr>
          <w:rFonts w:eastAsia="Times New Roman"/>
          <w:sz w:val="24"/>
          <w:szCs w:val="24"/>
        </w:rPr>
        <w:t>Kanasín</w:t>
      </w:r>
      <w:proofErr w:type="spellEnd"/>
      <w:r w:rsidRPr="00B408A1">
        <w:rPr>
          <w:rFonts w:eastAsia="Times New Roman"/>
          <w:sz w:val="24"/>
          <w:szCs w:val="24"/>
        </w:rPr>
        <w:t xml:space="preserve">; 42. </w:t>
      </w:r>
      <w:proofErr w:type="spellStart"/>
      <w:r w:rsidRPr="00B408A1">
        <w:rPr>
          <w:rFonts w:eastAsia="Times New Roman"/>
          <w:sz w:val="24"/>
          <w:szCs w:val="24"/>
        </w:rPr>
        <w:t>Kantunil</w:t>
      </w:r>
      <w:proofErr w:type="spellEnd"/>
      <w:r w:rsidRPr="00B408A1">
        <w:rPr>
          <w:rFonts w:eastAsia="Times New Roman"/>
          <w:sz w:val="24"/>
          <w:szCs w:val="24"/>
        </w:rPr>
        <w:t xml:space="preserve">; 43. </w:t>
      </w:r>
      <w:proofErr w:type="spellStart"/>
      <w:r w:rsidRPr="00B408A1">
        <w:rPr>
          <w:rFonts w:eastAsia="Times New Roman"/>
          <w:sz w:val="24"/>
          <w:szCs w:val="24"/>
        </w:rPr>
        <w:t>Kaua</w:t>
      </w:r>
      <w:proofErr w:type="spellEnd"/>
      <w:r w:rsidRPr="00B408A1">
        <w:rPr>
          <w:rFonts w:eastAsia="Times New Roman"/>
          <w:sz w:val="24"/>
          <w:szCs w:val="24"/>
        </w:rPr>
        <w:t xml:space="preserve">; 44. </w:t>
      </w:r>
      <w:proofErr w:type="spellStart"/>
      <w:r w:rsidRPr="00B408A1">
        <w:rPr>
          <w:rFonts w:eastAsia="Times New Roman"/>
          <w:sz w:val="24"/>
          <w:szCs w:val="24"/>
        </w:rPr>
        <w:t>Kinchil</w:t>
      </w:r>
      <w:proofErr w:type="spellEnd"/>
      <w:r w:rsidRPr="00B408A1">
        <w:rPr>
          <w:rFonts w:eastAsia="Times New Roman"/>
          <w:sz w:val="24"/>
          <w:szCs w:val="24"/>
        </w:rPr>
        <w:t xml:space="preserve">; 45. </w:t>
      </w:r>
      <w:proofErr w:type="spellStart"/>
      <w:r w:rsidRPr="00B408A1">
        <w:rPr>
          <w:rFonts w:eastAsia="Times New Roman"/>
          <w:sz w:val="24"/>
          <w:szCs w:val="24"/>
        </w:rPr>
        <w:t>Kopomá</w:t>
      </w:r>
      <w:proofErr w:type="spellEnd"/>
      <w:r w:rsidRPr="00B408A1">
        <w:rPr>
          <w:rFonts w:eastAsia="Times New Roman"/>
          <w:sz w:val="24"/>
          <w:szCs w:val="24"/>
        </w:rPr>
        <w:t xml:space="preserve">; 46. Mama; 47. Maní; 48. </w:t>
      </w:r>
      <w:proofErr w:type="spellStart"/>
      <w:r w:rsidRPr="00B408A1">
        <w:rPr>
          <w:rFonts w:eastAsia="Times New Roman"/>
          <w:sz w:val="24"/>
          <w:szCs w:val="24"/>
        </w:rPr>
        <w:t>Maxcanú</w:t>
      </w:r>
      <w:proofErr w:type="spellEnd"/>
      <w:r w:rsidRPr="00B408A1">
        <w:rPr>
          <w:rFonts w:eastAsia="Times New Roman"/>
          <w:sz w:val="24"/>
          <w:szCs w:val="24"/>
        </w:rPr>
        <w:t xml:space="preserve">; 49. </w:t>
      </w:r>
      <w:proofErr w:type="spellStart"/>
      <w:r w:rsidRPr="00B408A1">
        <w:rPr>
          <w:rFonts w:eastAsia="Times New Roman"/>
          <w:sz w:val="24"/>
          <w:szCs w:val="24"/>
        </w:rPr>
        <w:t>Mayapán</w:t>
      </w:r>
      <w:proofErr w:type="spellEnd"/>
      <w:r w:rsidRPr="00B408A1">
        <w:rPr>
          <w:rFonts w:eastAsia="Times New Roman"/>
          <w:sz w:val="24"/>
          <w:szCs w:val="24"/>
        </w:rPr>
        <w:t xml:space="preserve">; 50. </w:t>
      </w:r>
      <w:proofErr w:type="spellStart"/>
      <w:r w:rsidRPr="00B408A1">
        <w:rPr>
          <w:rFonts w:eastAsia="Times New Roman"/>
          <w:sz w:val="24"/>
          <w:szCs w:val="24"/>
        </w:rPr>
        <w:t>Mocochá</w:t>
      </w:r>
      <w:proofErr w:type="spellEnd"/>
      <w:r w:rsidRPr="00B408A1">
        <w:rPr>
          <w:rFonts w:eastAsia="Times New Roman"/>
          <w:sz w:val="24"/>
          <w:szCs w:val="24"/>
        </w:rPr>
        <w:t xml:space="preserve">; 51. </w:t>
      </w:r>
      <w:proofErr w:type="spellStart"/>
      <w:r w:rsidRPr="00B408A1">
        <w:rPr>
          <w:rFonts w:eastAsia="Times New Roman"/>
          <w:sz w:val="24"/>
          <w:szCs w:val="24"/>
        </w:rPr>
        <w:t>Motul</w:t>
      </w:r>
      <w:proofErr w:type="spellEnd"/>
      <w:r w:rsidRPr="00B408A1">
        <w:rPr>
          <w:rFonts w:eastAsia="Times New Roman"/>
          <w:sz w:val="24"/>
          <w:szCs w:val="24"/>
        </w:rPr>
        <w:t xml:space="preserve">; 52. Muna; 53. </w:t>
      </w:r>
      <w:proofErr w:type="spellStart"/>
      <w:r w:rsidRPr="00B408A1">
        <w:rPr>
          <w:rFonts w:eastAsia="Times New Roman"/>
          <w:sz w:val="24"/>
          <w:szCs w:val="24"/>
        </w:rPr>
        <w:t>Muxupip</w:t>
      </w:r>
      <w:proofErr w:type="spellEnd"/>
      <w:r w:rsidRPr="00B408A1">
        <w:rPr>
          <w:rFonts w:eastAsia="Times New Roman"/>
          <w:sz w:val="24"/>
          <w:szCs w:val="24"/>
        </w:rPr>
        <w:t xml:space="preserve">; 54. </w:t>
      </w:r>
      <w:proofErr w:type="spellStart"/>
      <w:r w:rsidRPr="00B408A1">
        <w:rPr>
          <w:rFonts w:eastAsia="Times New Roman"/>
          <w:sz w:val="24"/>
          <w:szCs w:val="24"/>
        </w:rPr>
        <w:t>Opichén</w:t>
      </w:r>
      <w:proofErr w:type="spellEnd"/>
      <w:r w:rsidRPr="00B408A1">
        <w:rPr>
          <w:rFonts w:eastAsia="Times New Roman"/>
          <w:sz w:val="24"/>
          <w:szCs w:val="24"/>
        </w:rPr>
        <w:t xml:space="preserve">; 55. </w:t>
      </w:r>
      <w:proofErr w:type="spellStart"/>
      <w:r w:rsidRPr="00B408A1">
        <w:rPr>
          <w:rFonts w:eastAsia="Times New Roman"/>
          <w:sz w:val="24"/>
          <w:szCs w:val="24"/>
        </w:rPr>
        <w:t>Oxkutzcab</w:t>
      </w:r>
      <w:proofErr w:type="spellEnd"/>
      <w:r w:rsidRPr="00B408A1">
        <w:rPr>
          <w:rFonts w:eastAsia="Times New Roman"/>
          <w:sz w:val="24"/>
          <w:szCs w:val="24"/>
        </w:rPr>
        <w:t xml:space="preserve">; 56. </w:t>
      </w:r>
      <w:proofErr w:type="spellStart"/>
      <w:r w:rsidRPr="00B408A1">
        <w:rPr>
          <w:rFonts w:eastAsia="Times New Roman"/>
          <w:sz w:val="24"/>
          <w:szCs w:val="24"/>
        </w:rPr>
        <w:t>Panabá</w:t>
      </w:r>
      <w:proofErr w:type="spellEnd"/>
      <w:r w:rsidRPr="00B408A1">
        <w:rPr>
          <w:rFonts w:eastAsia="Times New Roman"/>
          <w:sz w:val="24"/>
          <w:szCs w:val="24"/>
        </w:rPr>
        <w:t xml:space="preserve">; 57. Peto; 58. Progreso; 59. Quintana Roo; 60. Río Lagartos; 61. </w:t>
      </w:r>
      <w:proofErr w:type="spellStart"/>
      <w:r w:rsidRPr="00B408A1">
        <w:rPr>
          <w:rFonts w:eastAsia="Times New Roman"/>
          <w:sz w:val="24"/>
          <w:szCs w:val="24"/>
        </w:rPr>
        <w:t>Sacalum</w:t>
      </w:r>
      <w:proofErr w:type="spellEnd"/>
      <w:r w:rsidRPr="00B408A1">
        <w:rPr>
          <w:rFonts w:eastAsia="Times New Roman"/>
          <w:sz w:val="24"/>
          <w:szCs w:val="24"/>
        </w:rPr>
        <w:t xml:space="preserve">; 62. </w:t>
      </w:r>
      <w:proofErr w:type="spellStart"/>
      <w:r w:rsidRPr="00B408A1">
        <w:rPr>
          <w:rFonts w:eastAsia="Times New Roman"/>
          <w:sz w:val="24"/>
          <w:szCs w:val="24"/>
        </w:rPr>
        <w:t>Samahil</w:t>
      </w:r>
      <w:proofErr w:type="spellEnd"/>
      <w:r w:rsidRPr="00B408A1">
        <w:rPr>
          <w:rFonts w:eastAsia="Times New Roman"/>
          <w:sz w:val="24"/>
          <w:szCs w:val="24"/>
        </w:rPr>
        <w:t xml:space="preserve">; 63. </w:t>
      </w:r>
      <w:proofErr w:type="spellStart"/>
      <w:r w:rsidRPr="00B408A1">
        <w:rPr>
          <w:rFonts w:eastAsia="Times New Roman"/>
          <w:sz w:val="24"/>
          <w:szCs w:val="24"/>
        </w:rPr>
        <w:t>Sanahcat</w:t>
      </w:r>
      <w:proofErr w:type="spellEnd"/>
      <w:r w:rsidRPr="00B408A1">
        <w:rPr>
          <w:rFonts w:eastAsia="Times New Roman"/>
          <w:sz w:val="24"/>
          <w:szCs w:val="24"/>
        </w:rPr>
        <w:t xml:space="preserve">; 64. San Felipe; 65. Santa Elena; 66. </w:t>
      </w:r>
      <w:proofErr w:type="spellStart"/>
      <w:r w:rsidRPr="00B408A1">
        <w:rPr>
          <w:rFonts w:eastAsia="Times New Roman"/>
          <w:sz w:val="24"/>
          <w:szCs w:val="24"/>
        </w:rPr>
        <w:t>Seyé</w:t>
      </w:r>
      <w:proofErr w:type="spellEnd"/>
      <w:r w:rsidRPr="00B408A1">
        <w:rPr>
          <w:rFonts w:eastAsia="Times New Roman"/>
          <w:sz w:val="24"/>
          <w:szCs w:val="24"/>
        </w:rPr>
        <w:t xml:space="preserve">; 67. </w:t>
      </w:r>
      <w:proofErr w:type="spellStart"/>
      <w:r w:rsidRPr="00B408A1">
        <w:rPr>
          <w:rFonts w:eastAsia="Times New Roman"/>
          <w:sz w:val="24"/>
          <w:szCs w:val="24"/>
        </w:rPr>
        <w:t>Sinanché</w:t>
      </w:r>
      <w:proofErr w:type="spellEnd"/>
      <w:r w:rsidRPr="00B408A1">
        <w:rPr>
          <w:rFonts w:eastAsia="Times New Roman"/>
          <w:sz w:val="24"/>
          <w:szCs w:val="24"/>
        </w:rPr>
        <w:t xml:space="preserve">; 68. </w:t>
      </w:r>
      <w:proofErr w:type="spellStart"/>
      <w:r w:rsidRPr="00B408A1">
        <w:rPr>
          <w:rFonts w:eastAsia="Times New Roman"/>
          <w:sz w:val="24"/>
          <w:szCs w:val="24"/>
        </w:rPr>
        <w:t>Sotuta</w:t>
      </w:r>
      <w:proofErr w:type="spellEnd"/>
      <w:r w:rsidRPr="00B408A1">
        <w:rPr>
          <w:rFonts w:eastAsia="Times New Roman"/>
          <w:sz w:val="24"/>
          <w:szCs w:val="24"/>
        </w:rPr>
        <w:t xml:space="preserve">; 69. </w:t>
      </w:r>
      <w:proofErr w:type="spellStart"/>
      <w:r w:rsidRPr="00B408A1">
        <w:rPr>
          <w:rFonts w:eastAsia="Times New Roman"/>
          <w:sz w:val="24"/>
          <w:szCs w:val="24"/>
        </w:rPr>
        <w:t>Sucilá</w:t>
      </w:r>
      <w:proofErr w:type="spellEnd"/>
      <w:r w:rsidRPr="00B408A1">
        <w:rPr>
          <w:rFonts w:eastAsia="Times New Roman"/>
          <w:sz w:val="24"/>
          <w:szCs w:val="24"/>
        </w:rPr>
        <w:t xml:space="preserve">; 70. </w:t>
      </w:r>
      <w:proofErr w:type="spellStart"/>
      <w:r w:rsidRPr="00B408A1">
        <w:rPr>
          <w:rFonts w:eastAsia="Times New Roman"/>
          <w:sz w:val="24"/>
          <w:szCs w:val="24"/>
        </w:rPr>
        <w:t>Sudzal</w:t>
      </w:r>
      <w:proofErr w:type="spellEnd"/>
      <w:r w:rsidRPr="00B408A1">
        <w:rPr>
          <w:rFonts w:eastAsia="Times New Roman"/>
          <w:sz w:val="24"/>
          <w:szCs w:val="24"/>
        </w:rPr>
        <w:t xml:space="preserve">; 71. Suma de Hidalgo; 72. </w:t>
      </w:r>
      <w:proofErr w:type="spellStart"/>
      <w:r w:rsidRPr="00B408A1">
        <w:rPr>
          <w:rFonts w:eastAsia="Times New Roman"/>
          <w:sz w:val="24"/>
          <w:szCs w:val="24"/>
        </w:rPr>
        <w:t>Tahdziú</w:t>
      </w:r>
      <w:proofErr w:type="spellEnd"/>
      <w:r w:rsidRPr="00B408A1">
        <w:rPr>
          <w:rFonts w:eastAsia="Times New Roman"/>
          <w:sz w:val="24"/>
          <w:szCs w:val="24"/>
        </w:rPr>
        <w:t xml:space="preserve">; 73. </w:t>
      </w:r>
      <w:proofErr w:type="spellStart"/>
      <w:r w:rsidRPr="00B408A1">
        <w:rPr>
          <w:rFonts w:eastAsia="Times New Roman"/>
          <w:sz w:val="24"/>
          <w:szCs w:val="24"/>
        </w:rPr>
        <w:t>Tahmek</w:t>
      </w:r>
      <w:proofErr w:type="spellEnd"/>
      <w:r w:rsidRPr="00B408A1">
        <w:rPr>
          <w:rFonts w:eastAsia="Times New Roman"/>
          <w:sz w:val="24"/>
          <w:szCs w:val="24"/>
        </w:rPr>
        <w:t xml:space="preserve">; 74. </w:t>
      </w:r>
      <w:proofErr w:type="spellStart"/>
      <w:r w:rsidRPr="00B408A1">
        <w:rPr>
          <w:rFonts w:eastAsia="Times New Roman"/>
          <w:sz w:val="24"/>
          <w:szCs w:val="24"/>
        </w:rPr>
        <w:t>Teabo</w:t>
      </w:r>
      <w:proofErr w:type="spellEnd"/>
      <w:r w:rsidRPr="00B408A1">
        <w:rPr>
          <w:rFonts w:eastAsia="Times New Roman"/>
          <w:sz w:val="24"/>
          <w:szCs w:val="24"/>
        </w:rPr>
        <w:t xml:space="preserve">; 75. </w:t>
      </w:r>
      <w:proofErr w:type="spellStart"/>
      <w:r w:rsidRPr="00B408A1">
        <w:rPr>
          <w:rFonts w:eastAsia="Times New Roman"/>
          <w:sz w:val="24"/>
          <w:szCs w:val="24"/>
        </w:rPr>
        <w:t>Tecoh</w:t>
      </w:r>
      <w:proofErr w:type="spellEnd"/>
      <w:r w:rsidRPr="00B408A1">
        <w:rPr>
          <w:rFonts w:eastAsia="Times New Roman"/>
          <w:sz w:val="24"/>
          <w:szCs w:val="24"/>
        </w:rPr>
        <w:t xml:space="preserve">; 76. </w:t>
      </w:r>
      <w:proofErr w:type="spellStart"/>
      <w:r w:rsidRPr="00B408A1">
        <w:rPr>
          <w:rFonts w:eastAsia="Times New Roman"/>
          <w:sz w:val="24"/>
          <w:szCs w:val="24"/>
        </w:rPr>
        <w:t>Tekal</w:t>
      </w:r>
      <w:proofErr w:type="spellEnd"/>
      <w:r w:rsidRPr="00B408A1">
        <w:rPr>
          <w:rFonts w:eastAsia="Times New Roman"/>
          <w:sz w:val="24"/>
          <w:szCs w:val="24"/>
        </w:rPr>
        <w:t xml:space="preserve"> de Venegas; 77. </w:t>
      </w:r>
      <w:proofErr w:type="spellStart"/>
      <w:r w:rsidRPr="00B408A1">
        <w:rPr>
          <w:rFonts w:eastAsia="Times New Roman"/>
          <w:sz w:val="24"/>
          <w:szCs w:val="24"/>
        </w:rPr>
        <w:t>Tekantó</w:t>
      </w:r>
      <w:proofErr w:type="spellEnd"/>
      <w:r w:rsidRPr="00B408A1">
        <w:rPr>
          <w:rFonts w:eastAsia="Times New Roman"/>
          <w:sz w:val="24"/>
          <w:szCs w:val="24"/>
        </w:rPr>
        <w:t xml:space="preserve">; 78. </w:t>
      </w:r>
      <w:proofErr w:type="spellStart"/>
      <w:r w:rsidRPr="00B408A1">
        <w:rPr>
          <w:rFonts w:eastAsia="Times New Roman"/>
          <w:sz w:val="24"/>
          <w:szCs w:val="24"/>
        </w:rPr>
        <w:t>Tekax</w:t>
      </w:r>
      <w:proofErr w:type="spellEnd"/>
      <w:r w:rsidRPr="00B408A1">
        <w:rPr>
          <w:rFonts w:eastAsia="Times New Roman"/>
          <w:sz w:val="24"/>
          <w:szCs w:val="24"/>
        </w:rPr>
        <w:t xml:space="preserve">; 79. </w:t>
      </w:r>
      <w:proofErr w:type="spellStart"/>
      <w:r w:rsidRPr="00B408A1">
        <w:rPr>
          <w:rFonts w:eastAsia="Times New Roman"/>
          <w:sz w:val="24"/>
          <w:szCs w:val="24"/>
        </w:rPr>
        <w:t>Tekit</w:t>
      </w:r>
      <w:proofErr w:type="spellEnd"/>
      <w:r w:rsidRPr="00B408A1">
        <w:rPr>
          <w:rFonts w:eastAsia="Times New Roman"/>
          <w:sz w:val="24"/>
          <w:szCs w:val="24"/>
        </w:rPr>
        <w:t xml:space="preserve">; 80. </w:t>
      </w:r>
      <w:proofErr w:type="spellStart"/>
      <w:r w:rsidRPr="00B408A1">
        <w:rPr>
          <w:rFonts w:eastAsia="Times New Roman"/>
          <w:sz w:val="24"/>
          <w:szCs w:val="24"/>
        </w:rPr>
        <w:t>Tekom</w:t>
      </w:r>
      <w:proofErr w:type="spellEnd"/>
      <w:r w:rsidRPr="00B408A1">
        <w:rPr>
          <w:rFonts w:eastAsia="Times New Roman"/>
          <w:sz w:val="24"/>
          <w:szCs w:val="24"/>
        </w:rPr>
        <w:t xml:space="preserve">; 81. </w:t>
      </w:r>
      <w:proofErr w:type="spellStart"/>
      <w:r w:rsidRPr="00B408A1">
        <w:rPr>
          <w:rFonts w:eastAsia="Times New Roman"/>
          <w:sz w:val="24"/>
          <w:szCs w:val="24"/>
        </w:rPr>
        <w:t>Telchac</w:t>
      </w:r>
      <w:proofErr w:type="spellEnd"/>
      <w:r w:rsidRPr="00B408A1">
        <w:rPr>
          <w:rFonts w:eastAsia="Times New Roman"/>
          <w:sz w:val="24"/>
          <w:szCs w:val="24"/>
        </w:rPr>
        <w:t xml:space="preserve"> Puerto; 82. </w:t>
      </w:r>
      <w:proofErr w:type="spellStart"/>
      <w:r w:rsidRPr="00B408A1">
        <w:rPr>
          <w:rFonts w:eastAsia="Times New Roman"/>
          <w:sz w:val="24"/>
          <w:szCs w:val="24"/>
        </w:rPr>
        <w:t>Telchac</w:t>
      </w:r>
      <w:proofErr w:type="spellEnd"/>
      <w:r w:rsidRPr="00B408A1">
        <w:rPr>
          <w:rFonts w:eastAsia="Times New Roman"/>
          <w:sz w:val="24"/>
          <w:szCs w:val="24"/>
        </w:rPr>
        <w:t xml:space="preserve"> Pueblo; 83. </w:t>
      </w:r>
      <w:proofErr w:type="spellStart"/>
      <w:r w:rsidRPr="00B408A1">
        <w:rPr>
          <w:rFonts w:eastAsia="Times New Roman"/>
          <w:sz w:val="24"/>
          <w:szCs w:val="24"/>
        </w:rPr>
        <w:t>Temax</w:t>
      </w:r>
      <w:proofErr w:type="spellEnd"/>
      <w:r w:rsidRPr="00B408A1">
        <w:rPr>
          <w:rFonts w:eastAsia="Times New Roman"/>
          <w:sz w:val="24"/>
          <w:szCs w:val="24"/>
        </w:rPr>
        <w:t xml:space="preserve">; 84. </w:t>
      </w:r>
      <w:proofErr w:type="spellStart"/>
      <w:r w:rsidRPr="00B408A1">
        <w:rPr>
          <w:rFonts w:eastAsia="Times New Roman"/>
          <w:sz w:val="24"/>
          <w:szCs w:val="24"/>
        </w:rPr>
        <w:t>Temozón</w:t>
      </w:r>
      <w:proofErr w:type="spellEnd"/>
      <w:r w:rsidRPr="00B408A1">
        <w:rPr>
          <w:rFonts w:eastAsia="Times New Roman"/>
          <w:sz w:val="24"/>
          <w:szCs w:val="24"/>
        </w:rPr>
        <w:t xml:space="preserve">; 85. </w:t>
      </w:r>
      <w:proofErr w:type="spellStart"/>
      <w:r w:rsidRPr="00B408A1">
        <w:rPr>
          <w:rFonts w:eastAsia="Times New Roman"/>
          <w:sz w:val="24"/>
          <w:szCs w:val="24"/>
        </w:rPr>
        <w:t>Tepakán</w:t>
      </w:r>
      <w:proofErr w:type="spellEnd"/>
      <w:r w:rsidRPr="00B408A1">
        <w:rPr>
          <w:rFonts w:eastAsia="Times New Roman"/>
          <w:sz w:val="24"/>
          <w:szCs w:val="24"/>
        </w:rPr>
        <w:t xml:space="preserve">; 86. </w:t>
      </w:r>
      <w:proofErr w:type="spellStart"/>
      <w:r w:rsidRPr="00B408A1">
        <w:rPr>
          <w:rFonts w:eastAsia="Times New Roman"/>
          <w:sz w:val="24"/>
          <w:szCs w:val="24"/>
        </w:rPr>
        <w:t>Tetiz</w:t>
      </w:r>
      <w:proofErr w:type="spellEnd"/>
      <w:r w:rsidRPr="00B408A1">
        <w:rPr>
          <w:rFonts w:eastAsia="Times New Roman"/>
          <w:sz w:val="24"/>
          <w:szCs w:val="24"/>
        </w:rPr>
        <w:t xml:space="preserve">; 87. Teya; 88. </w:t>
      </w:r>
      <w:proofErr w:type="spellStart"/>
      <w:r w:rsidRPr="00B408A1">
        <w:rPr>
          <w:rFonts w:eastAsia="Times New Roman"/>
          <w:sz w:val="24"/>
          <w:szCs w:val="24"/>
        </w:rPr>
        <w:t>Ticul</w:t>
      </w:r>
      <w:proofErr w:type="spellEnd"/>
      <w:r w:rsidRPr="00B408A1">
        <w:rPr>
          <w:rFonts w:eastAsia="Times New Roman"/>
          <w:sz w:val="24"/>
          <w:szCs w:val="24"/>
        </w:rPr>
        <w:t xml:space="preserve">; 89. </w:t>
      </w:r>
      <w:proofErr w:type="spellStart"/>
      <w:r w:rsidRPr="00B408A1">
        <w:rPr>
          <w:rFonts w:eastAsia="Times New Roman"/>
          <w:sz w:val="24"/>
          <w:szCs w:val="24"/>
        </w:rPr>
        <w:t>Timucuy</w:t>
      </w:r>
      <w:proofErr w:type="spellEnd"/>
      <w:r w:rsidRPr="00B408A1">
        <w:rPr>
          <w:rFonts w:eastAsia="Times New Roman"/>
          <w:sz w:val="24"/>
          <w:szCs w:val="24"/>
        </w:rPr>
        <w:t xml:space="preserve">; 90. </w:t>
      </w:r>
      <w:proofErr w:type="spellStart"/>
      <w:r w:rsidRPr="00B408A1">
        <w:rPr>
          <w:rFonts w:eastAsia="Times New Roman"/>
          <w:sz w:val="24"/>
          <w:szCs w:val="24"/>
        </w:rPr>
        <w:t>Tinum</w:t>
      </w:r>
      <w:proofErr w:type="spellEnd"/>
      <w:r w:rsidRPr="00B408A1">
        <w:rPr>
          <w:rFonts w:eastAsia="Times New Roman"/>
          <w:sz w:val="24"/>
          <w:szCs w:val="24"/>
        </w:rPr>
        <w:t xml:space="preserve">; 91. </w:t>
      </w:r>
      <w:proofErr w:type="spellStart"/>
      <w:r w:rsidRPr="00B408A1">
        <w:rPr>
          <w:rFonts w:eastAsia="Times New Roman"/>
          <w:sz w:val="24"/>
          <w:szCs w:val="24"/>
        </w:rPr>
        <w:t>Tixcacalcupul</w:t>
      </w:r>
      <w:proofErr w:type="spellEnd"/>
      <w:r w:rsidRPr="00B408A1">
        <w:rPr>
          <w:rFonts w:eastAsia="Times New Roman"/>
          <w:sz w:val="24"/>
          <w:szCs w:val="24"/>
        </w:rPr>
        <w:t xml:space="preserve">; 92. </w:t>
      </w:r>
      <w:proofErr w:type="spellStart"/>
      <w:r w:rsidRPr="00B408A1">
        <w:rPr>
          <w:rFonts w:eastAsia="Times New Roman"/>
          <w:sz w:val="24"/>
          <w:szCs w:val="24"/>
        </w:rPr>
        <w:t>Tixkokob</w:t>
      </w:r>
      <w:proofErr w:type="spellEnd"/>
      <w:r w:rsidRPr="00B408A1">
        <w:rPr>
          <w:rFonts w:eastAsia="Times New Roman"/>
          <w:sz w:val="24"/>
          <w:szCs w:val="24"/>
        </w:rPr>
        <w:t xml:space="preserve">; 93. </w:t>
      </w:r>
      <w:proofErr w:type="spellStart"/>
      <w:r w:rsidRPr="00B408A1">
        <w:rPr>
          <w:rFonts w:eastAsia="Times New Roman"/>
          <w:sz w:val="24"/>
          <w:szCs w:val="24"/>
        </w:rPr>
        <w:t>Tixmehuac</w:t>
      </w:r>
      <w:proofErr w:type="spellEnd"/>
      <w:r w:rsidRPr="00B408A1">
        <w:rPr>
          <w:rFonts w:eastAsia="Times New Roman"/>
          <w:sz w:val="24"/>
          <w:szCs w:val="24"/>
        </w:rPr>
        <w:t xml:space="preserve">; 94. </w:t>
      </w:r>
      <w:proofErr w:type="spellStart"/>
      <w:r w:rsidRPr="00B408A1">
        <w:rPr>
          <w:rFonts w:eastAsia="Times New Roman"/>
          <w:sz w:val="24"/>
          <w:szCs w:val="24"/>
        </w:rPr>
        <w:t>Tixpéual</w:t>
      </w:r>
      <w:proofErr w:type="spellEnd"/>
      <w:r w:rsidRPr="00B408A1">
        <w:rPr>
          <w:rFonts w:eastAsia="Times New Roman"/>
          <w:sz w:val="24"/>
          <w:szCs w:val="24"/>
        </w:rPr>
        <w:t xml:space="preserve">; 95. </w:t>
      </w:r>
      <w:proofErr w:type="spellStart"/>
      <w:r w:rsidRPr="00B408A1">
        <w:rPr>
          <w:rFonts w:eastAsia="Times New Roman"/>
          <w:sz w:val="24"/>
          <w:szCs w:val="24"/>
        </w:rPr>
        <w:t>Tizimín</w:t>
      </w:r>
      <w:proofErr w:type="spellEnd"/>
      <w:r w:rsidRPr="00B408A1">
        <w:rPr>
          <w:rFonts w:eastAsia="Times New Roman"/>
          <w:sz w:val="24"/>
          <w:szCs w:val="24"/>
        </w:rPr>
        <w:t xml:space="preserve">; 96. </w:t>
      </w:r>
      <w:proofErr w:type="spellStart"/>
      <w:r w:rsidRPr="00B408A1">
        <w:rPr>
          <w:rFonts w:eastAsia="Times New Roman"/>
          <w:sz w:val="24"/>
          <w:szCs w:val="24"/>
        </w:rPr>
        <w:t>Tunkás</w:t>
      </w:r>
      <w:proofErr w:type="spellEnd"/>
      <w:r w:rsidRPr="00B408A1">
        <w:rPr>
          <w:rFonts w:eastAsia="Times New Roman"/>
          <w:sz w:val="24"/>
          <w:szCs w:val="24"/>
        </w:rPr>
        <w:t xml:space="preserve">; 97. </w:t>
      </w:r>
      <w:proofErr w:type="spellStart"/>
      <w:r w:rsidRPr="00B408A1">
        <w:rPr>
          <w:rFonts w:eastAsia="Times New Roman"/>
          <w:sz w:val="24"/>
          <w:szCs w:val="24"/>
        </w:rPr>
        <w:t>Tzucacab</w:t>
      </w:r>
      <w:proofErr w:type="spellEnd"/>
      <w:r w:rsidRPr="00B408A1">
        <w:rPr>
          <w:rFonts w:eastAsia="Times New Roman"/>
          <w:sz w:val="24"/>
          <w:szCs w:val="24"/>
        </w:rPr>
        <w:t xml:space="preserve">; 98. </w:t>
      </w:r>
      <w:proofErr w:type="spellStart"/>
      <w:r w:rsidRPr="00B408A1">
        <w:rPr>
          <w:rFonts w:eastAsia="Times New Roman"/>
          <w:sz w:val="24"/>
          <w:szCs w:val="24"/>
        </w:rPr>
        <w:t>Uayma</w:t>
      </w:r>
      <w:proofErr w:type="spellEnd"/>
      <w:r w:rsidRPr="00B408A1">
        <w:rPr>
          <w:rFonts w:eastAsia="Times New Roman"/>
          <w:sz w:val="24"/>
          <w:szCs w:val="24"/>
        </w:rPr>
        <w:t xml:space="preserve">; 99. </w:t>
      </w:r>
      <w:proofErr w:type="spellStart"/>
      <w:r w:rsidRPr="00B408A1">
        <w:rPr>
          <w:rFonts w:eastAsia="Times New Roman"/>
          <w:sz w:val="24"/>
          <w:szCs w:val="24"/>
        </w:rPr>
        <w:t>Ucú</w:t>
      </w:r>
      <w:proofErr w:type="spellEnd"/>
      <w:r w:rsidRPr="00B408A1">
        <w:rPr>
          <w:rFonts w:eastAsia="Times New Roman"/>
          <w:sz w:val="24"/>
          <w:szCs w:val="24"/>
        </w:rPr>
        <w:t xml:space="preserve">; 100. Umán; 101. Valladolid; 102. </w:t>
      </w:r>
      <w:proofErr w:type="spellStart"/>
      <w:r w:rsidRPr="00B408A1">
        <w:rPr>
          <w:rFonts w:eastAsia="Times New Roman"/>
          <w:sz w:val="24"/>
          <w:szCs w:val="24"/>
        </w:rPr>
        <w:t>Xocchel</w:t>
      </w:r>
      <w:proofErr w:type="spellEnd"/>
      <w:r w:rsidRPr="00B408A1">
        <w:rPr>
          <w:rFonts w:eastAsia="Times New Roman"/>
          <w:sz w:val="24"/>
          <w:szCs w:val="24"/>
        </w:rPr>
        <w:t xml:space="preserve">; 103. </w:t>
      </w:r>
      <w:proofErr w:type="spellStart"/>
      <w:r w:rsidRPr="00B408A1">
        <w:rPr>
          <w:rFonts w:eastAsia="Times New Roman"/>
          <w:sz w:val="24"/>
          <w:szCs w:val="24"/>
        </w:rPr>
        <w:t>Yaxcabá</w:t>
      </w:r>
      <w:proofErr w:type="spellEnd"/>
      <w:r w:rsidRPr="00B408A1">
        <w:rPr>
          <w:rFonts w:eastAsia="Times New Roman"/>
          <w:sz w:val="24"/>
          <w:szCs w:val="24"/>
        </w:rPr>
        <w:t xml:space="preserve">; 104. </w:t>
      </w:r>
      <w:proofErr w:type="spellStart"/>
      <w:r w:rsidRPr="00B408A1">
        <w:rPr>
          <w:rFonts w:eastAsia="Times New Roman"/>
          <w:sz w:val="24"/>
          <w:szCs w:val="24"/>
        </w:rPr>
        <w:t>Yaxkukul</w:t>
      </w:r>
      <w:proofErr w:type="spellEnd"/>
      <w:r w:rsidRPr="00B408A1">
        <w:rPr>
          <w:rFonts w:eastAsia="Times New Roman"/>
          <w:sz w:val="24"/>
          <w:szCs w:val="24"/>
        </w:rPr>
        <w:t xml:space="preserve">, y 105. </w:t>
      </w:r>
      <w:proofErr w:type="spellStart"/>
      <w:r w:rsidRPr="00B408A1">
        <w:rPr>
          <w:rFonts w:eastAsia="Times New Roman"/>
          <w:sz w:val="24"/>
          <w:szCs w:val="24"/>
        </w:rPr>
        <w:t>Yobaín</w:t>
      </w:r>
      <w:proofErr w:type="spellEnd"/>
      <w:r w:rsidRPr="00B408A1">
        <w:rPr>
          <w:rFonts w:eastAsia="Times New Roman"/>
          <w:sz w:val="24"/>
          <w:szCs w:val="24"/>
        </w:rPr>
        <w:t>, todos del Estado de Yucatán, deben ser aprobadas con las modificaciones aludidas en el presente dictamen</w:t>
      </w:r>
      <w:r w:rsidRPr="00B408A1">
        <w:rPr>
          <w:rFonts w:eastAsia="Times New Roman"/>
          <w:iCs/>
          <w:sz w:val="24"/>
          <w:szCs w:val="24"/>
        </w:rPr>
        <w:t>.</w:t>
      </w:r>
    </w:p>
    <w:p w:rsidR="006C31B8" w:rsidRPr="00B408A1" w:rsidRDefault="006C31B8" w:rsidP="006C31B8">
      <w:pPr>
        <w:spacing w:line="360" w:lineRule="auto"/>
        <w:ind w:firstLine="709"/>
        <w:jc w:val="both"/>
        <w:rPr>
          <w:rFonts w:eastAsia="Times New Roman"/>
          <w:iCs/>
          <w:sz w:val="24"/>
          <w:szCs w:val="24"/>
        </w:rPr>
      </w:pPr>
    </w:p>
    <w:p w:rsidR="006C31B8" w:rsidRPr="00B408A1" w:rsidRDefault="006C31B8" w:rsidP="006C31B8">
      <w:pPr>
        <w:spacing w:line="360" w:lineRule="auto"/>
        <w:ind w:firstLine="709"/>
        <w:jc w:val="both"/>
        <w:rPr>
          <w:rFonts w:eastAsia="Times New Roman"/>
          <w:sz w:val="24"/>
          <w:szCs w:val="24"/>
        </w:rPr>
      </w:pPr>
      <w:r w:rsidRPr="00B408A1">
        <w:rPr>
          <w:rFonts w:eastAsia="Times New Roman"/>
          <w:sz w:val="24"/>
          <w:szCs w:val="24"/>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eastAsia="Times New Roman"/>
              <w:sz w:val="24"/>
              <w:szCs w:val="24"/>
            </w:rPr>
            <w:t>la Constitución</w:t>
          </w:r>
        </w:smartTag>
        <w:r w:rsidRPr="00B408A1">
          <w:rPr>
            <w:rFonts w:eastAsia="Times New Roman"/>
            <w:sz w:val="24"/>
            <w:szCs w:val="24"/>
          </w:rPr>
          <w:t xml:space="preserve"> Política</w:t>
        </w:r>
      </w:smartTag>
      <w:r w:rsidRPr="00B408A1">
        <w:rPr>
          <w:rFonts w:eastAsia="Times New Roman"/>
          <w:sz w:val="24"/>
          <w:szCs w:val="24"/>
        </w:rPr>
        <w:t xml:space="preserve"> de los Estados Unidos Mexicanos, 30 fracción V y VI, de </w:t>
      </w:r>
      <w:smartTag w:uri="urn:schemas-microsoft-com:office:smarttags" w:element="PersonName">
        <w:smartTagPr>
          <w:attr w:name="ProductID" w:val="曰"/>
        </w:smartTagPr>
        <w:r w:rsidRPr="00B408A1">
          <w:rPr>
            <w:rFonts w:eastAsia="Times New Roman"/>
            <w:sz w:val="24"/>
            <w:szCs w:val="24"/>
          </w:rPr>
          <w:t>la Constitución Política</w:t>
        </w:r>
      </w:smartTag>
      <w:r w:rsidRPr="00B408A1">
        <w:rPr>
          <w:rFonts w:eastAsia="Times New Roman"/>
          <w:sz w:val="24"/>
          <w:szCs w:val="24"/>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6C31B8" w:rsidRDefault="006C31B8" w:rsidP="006C31B8">
      <w:pPr>
        <w:tabs>
          <w:tab w:val="left" w:pos="8280"/>
          <w:tab w:val="left" w:pos="9310"/>
        </w:tabs>
        <w:adjustRightInd w:val="0"/>
        <w:spacing w:line="276" w:lineRule="auto"/>
        <w:ind w:right="-51"/>
        <w:jc w:val="center"/>
        <w:rPr>
          <w:b/>
        </w:rPr>
      </w:pPr>
      <w:r>
        <w:rPr>
          <w:b/>
        </w:rPr>
        <w:br w:type="column"/>
      </w:r>
      <w:r w:rsidRPr="00DA5D2E">
        <w:rPr>
          <w:b/>
        </w:rPr>
        <w:t>D E C R E T O</w:t>
      </w:r>
    </w:p>
    <w:p w:rsidR="006C31B8" w:rsidRPr="00DA5D2E" w:rsidRDefault="006C31B8" w:rsidP="006C31B8">
      <w:pPr>
        <w:tabs>
          <w:tab w:val="left" w:pos="8280"/>
          <w:tab w:val="left" w:pos="9310"/>
        </w:tabs>
        <w:adjustRightInd w:val="0"/>
        <w:spacing w:line="276" w:lineRule="auto"/>
        <w:ind w:right="-51"/>
        <w:jc w:val="center"/>
        <w:rPr>
          <w:b/>
        </w:rPr>
      </w:pPr>
    </w:p>
    <w:p w:rsidR="006C31B8" w:rsidRDefault="006C31B8" w:rsidP="006C31B8">
      <w:pPr>
        <w:tabs>
          <w:tab w:val="left" w:pos="8280"/>
          <w:tab w:val="left" w:pos="9310"/>
        </w:tabs>
        <w:adjustRightInd w:val="0"/>
        <w:spacing w:line="276" w:lineRule="auto"/>
        <w:ind w:right="-51"/>
        <w:jc w:val="center"/>
        <w:rPr>
          <w:b/>
        </w:rPr>
      </w:pPr>
      <w:r w:rsidRPr="00DA5D2E">
        <w:rPr>
          <w:b/>
        </w:rPr>
        <w:t xml:space="preserve">Por el que se aprueban </w:t>
      </w:r>
      <w:r>
        <w:rPr>
          <w:b/>
        </w:rPr>
        <w:t>1</w:t>
      </w:r>
      <w:r w:rsidRPr="00DA5D2E">
        <w:rPr>
          <w:b/>
        </w:rPr>
        <w:t>0</w:t>
      </w:r>
      <w:r>
        <w:rPr>
          <w:b/>
        </w:rPr>
        <w:t>5 leyes de ingresos municipales</w:t>
      </w:r>
    </w:p>
    <w:p w:rsidR="006C31B8" w:rsidRDefault="006C31B8" w:rsidP="006C31B8">
      <w:pPr>
        <w:tabs>
          <w:tab w:val="left" w:pos="8280"/>
          <w:tab w:val="left" w:pos="9310"/>
        </w:tabs>
        <w:adjustRightInd w:val="0"/>
        <w:spacing w:line="276" w:lineRule="auto"/>
        <w:ind w:right="-51"/>
        <w:jc w:val="center"/>
        <w:rPr>
          <w:b/>
        </w:rPr>
      </w:pPr>
      <w:r w:rsidRPr="00DA5D2E">
        <w:rPr>
          <w:b/>
        </w:rPr>
        <w:t>correspon</w:t>
      </w:r>
      <w:r>
        <w:rPr>
          <w:b/>
        </w:rPr>
        <w:t>dientes al ejercicio fiscal 2023</w:t>
      </w:r>
    </w:p>
    <w:p w:rsidR="006C31B8" w:rsidRPr="00DA5D2E" w:rsidRDefault="006C31B8" w:rsidP="006C31B8">
      <w:pPr>
        <w:tabs>
          <w:tab w:val="left" w:pos="8280"/>
          <w:tab w:val="left" w:pos="9310"/>
        </w:tabs>
        <w:adjustRightInd w:val="0"/>
        <w:spacing w:line="276" w:lineRule="auto"/>
        <w:ind w:right="-51"/>
        <w:jc w:val="center"/>
        <w:rPr>
          <w:b/>
        </w:rPr>
      </w:pPr>
    </w:p>
    <w:p w:rsidR="006C31B8" w:rsidRPr="00DA5D2E" w:rsidRDefault="006C31B8" w:rsidP="006C31B8">
      <w:pPr>
        <w:spacing w:line="276" w:lineRule="auto"/>
        <w:jc w:val="both"/>
        <w:rPr>
          <w:sz w:val="20"/>
          <w:szCs w:val="20"/>
        </w:rPr>
      </w:pPr>
      <w:r w:rsidRPr="00DA5D2E">
        <w:rPr>
          <w:b/>
          <w:sz w:val="20"/>
          <w:szCs w:val="20"/>
        </w:rPr>
        <w:t xml:space="preserve">Artículo </w:t>
      </w:r>
      <w:r>
        <w:rPr>
          <w:b/>
          <w:sz w:val="20"/>
          <w:szCs w:val="20"/>
        </w:rPr>
        <w:t>p</w:t>
      </w:r>
      <w:r w:rsidRPr="00DA5D2E">
        <w:rPr>
          <w:b/>
          <w:sz w:val="20"/>
          <w:szCs w:val="20"/>
        </w:rPr>
        <w:t xml:space="preserve">rimero. </w:t>
      </w:r>
      <w:r w:rsidRPr="00DA5D2E">
        <w:rPr>
          <w:sz w:val="20"/>
          <w:szCs w:val="20"/>
        </w:rPr>
        <w:t xml:space="preserve">Se aprueban las leyes de ingresos de los municipios de: </w:t>
      </w:r>
      <w:r w:rsidRPr="00DA5D2E">
        <w:rPr>
          <w:b/>
          <w:sz w:val="20"/>
          <w:szCs w:val="20"/>
        </w:rPr>
        <w:t xml:space="preserve">1. </w:t>
      </w:r>
      <w:proofErr w:type="spellStart"/>
      <w:r w:rsidRPr="00DA5D2E">
        <w:rPr>
          <w:b/>
          <w:sz w:val="20"/>
          <w:szCs w:val="20"/>
        </w:rPr>
        <w:t>Abalá</w:t>
      </w:r>
      <w:proofErr w:type="spellEnd"/>
      <w:r w:rsidRPr="00DA5D2E">
        <w:rPr>
          <w:b/>
          <w:sz w:val="20"/>
          <w:szCs w:val="20"/>
        </w:rPr>
        <w:t xml:space="preserve">; 2. </w:t>
      </w:r>
      <w:proofErr w:type="spellStart"/>
      <w:r w:rsidRPr="00DA5D2E">
        <w:rPr>
          <w:b/>
          <w:sz w:val="20"/>
          <w:szCs w:val="20"/>
        </w:rPr>
        <w:t>Acanceh</w:t>
      </w:r>
      <w:proofErr w:type="spellEnd"/>
      <w:r w:rsidRPr="00DA5D2E">
        <w:rPr>
          <w:b/>
          <w:sz w:val="20"/>
          <w:szCs w:val="20"/>
        </w:rPr>
        <w:t xml:space="preserve">; 3. </w:t>
      </w:r>
      <w:proofErr w:type="spellStart"/>
      <w:r w:rsidRPr="00DA5D2E">
        <w:rPr>
          <w:b/>
          <w:sz w:val="20"/>
          <w:szCs w:val="20"/>
        </w:rPr>
        <w:t>Akil</w:t>
      </w:r>
      <w:proofErr w:type="spellEnd"/>
      <w:r w:rsidRPr="00DA5D2E">
        <w:rPr>
          <w:b/>
          <w:sz w:val="20"/>
          <w:szCs w:val="20"/>
        </w:rPr>
        <w:t xml:space="preserve">; 4. Baca; 5. </w:t>
      </w:r>
      <w:proofErr w:type="spellStart"/>
      <w:r w:rsidRPr="00DA5D2E">
        <w:rPr>
          <w:b/>
          <w:sz w:val="20"/>
          <w:szCs w:val="20"/>
        </w:rPr>
        <w:t>Bokobá</w:t>
      </w:r>
      <w:proofErr w:type="spellEnd"/>
      <w:r w:rsidRPr="00DA5D2E">
        <w:rPr>
          <w:b/>
          <w:sz w:val="20"/>
          <w:szCs w:val="20"/>
        </w:rPr>
        <w:t xml:space="preserve">; 6. </w:t>
      </w:r>
      <w:proofErr w:type="spellStart"/>
      <w:r w:rsidRPr="00DA5D2E">
        <w:rPr>
          <w:b/>
          <w:sz w:val="20"/>
          <w:szCs w:val="20"/>
        </w:rPr>
        <w:t>Buctzotz</w:t>
      </w:r>
      <w:proofErr w:type="spellEnd"/>
      <w:r w:rsidRPr="00DA5D2E">
        <w:rPr>
          <w:b/>
          <w:sz w:val="20"/>
          <w:szCs w:val="20"/>
        </w:rPr>
        <w:t xml:space="preserve">; 7. </w:t>
      </w:r>
      <w:proofErr w:type="spellStart"/>
      <w:r w:rsidRPr="00DA5D2E">
        <w:rPr>
          <w:b/>
          <w:sz w:val="20"/>
          <w:szCs w:val="20"/>
        </w:rPr>
        <w:t>Cacalchén</w:t>
      </w:r>
      <w:proofErr w:type="spellEnd"/>
      <w:r w:rsidRPr="00DA5D2E">
        <w:rPr>
          <w:b/>
          <w:sz w:val="20"/>
          <w:szCs w:val="20"/>
        </w:rPr>
        <w:t xml:space="preserve">; 8. </w:t>
      </w:r>
      <w:proofErr w:type="spellStart"/>
      <w:r w:rsidRPr="00DA5D2E">
        <w:rPr>
          <w:b/>
          <w:sz w:val="20"/>
          <w:szCs w:val="20"/>
        </w:rPr>
        <w:t>Calotmul</w:t>
      </w:r>
      <w:proofErr w:type="spellEnd"/>
      <w:r w:rsidRPr="00DA5D2E">
        <w:rPr>
          <w:b/>
          <w:sz w:val="20"/>
          <w:szCs w:val="20"/>
        </w:rPr>
        <w:t xml:space="preserve">; 9. </w:t>
      </w:r>
      <w:proofErr w:type="spellStart"/>
      <w:r w:rsidRPr="00DA5D2E">
        <w:rPr>
          <w:b/>
          <w:sz w:val="20"/>
          <w:szCs w:val="20"/>
        </w:rPr>
        <w:t>Cansahcab</w:t>
      </w:r>
      <w:proofErr w:type="spellEnd"/>
      <w:r w:rsidRPr="00DA5D2E">
        <w:rPr>
          <w:b/>
          <w:sz w:val="20"/>
          <w:szCs w:val="20"/>
        </w:rPr>
        <w:t xml:space="preserve">; 10. </w:t>
      </w:r>
      <w:proofErr w:type="spellStart"/>
      <w:r w:rsidRPr="00DA5D2E">
        <w:rPr>
          <w:b/>
          <w:sz w:val="20"/>
          <w:szCs w:val="20"/>
        </w:rPr>
        <w:t>Cantamayec</w:t>
      </w:r>
      <w:proofErr w:type="spellEnd"/>
      <w:r w:rsidRPr="00DA5D2E">
        <w:rPr>
          <w:b/>
          <w:sz w:val="20"/>
          <w:szCs w:val="20"/>
        </w:rPr>
        <w:t xml:space="preserve">; 11. </w:t>
      </w:r>
      <w:proofErr w:type="spellStart"/>
      <w:r w:rsidRPr="00DA5D2E">
        <w:rPr>
          <w:b/>
          <w:sz w:val="20"/>
          <w:szCs w:val="20"/>
        </w:rPr>
        <w:t>Celestún</w:t>
      </w:r>
      <w:proofErr w:type="spellEnd"/>
      <w:r w:rsidRPr="00DA5D2E">
        <w:rPr>
          <w:b/>
          <w:sz w:val="20"/>
          <w:szCs w:val="20"/>
        </w:rPr>
        <w:t xml:space="preserve">; 12. </w:t>
      </w:r>
      <w:proofErr w:type="spellStart"/>
      <w:r w:rsidRPr="00DA5D2E">
        <w:rPr>
          <w:b/>
          <w:sz w:val="20"/>
          <w:szCs w:val="20"/>
        </w:rPr>
        <w:t>Cenotillo</w:t>
      </w:r>
      <w:proofErr w:type="spellEnd"/>
      <w:r w:rsidRPr="00DA5D2E">
        <w:rPr>
          <w:b/>
          <w:sz w:val="20"/>
          <w:szCs w:val="20"/>
        </w:rPr>
        <w:t xml:space="preserve">; 13. </w:t>
      </w:r>
      <w:proofErr w:type="spellStart"/>
      <w:r w:rsidRPr="00DA5D2E">
        <w:rPr>
          <w:b/>
          <w:sz w:val="20"/>
          <w:szCs w:val="20"/>
        </w:rPr>
        <w:t>Conkal</w:t>
      </w:r>
      <w:proofErr w:type="spellEnd"/>
      <w:r w:rsidRPr="00DA5D2E">
        <w:rPr>
          <w:b/>
          <w:sz w:val="20"/>
          <w:szCs w:val="20"/>
        </w:rPr>
        <w:t xml:space="preserve">; 14. </w:t>
      </w:r>
      <w:proofErr w:type="spellStart"/>
      <w:r w:rsidRPr="00DA5D2E">
        <w:rPr>
          <w:b/>
          <w:sz w:val="20"/>
          <w:szCs w:val="20"/>
        </w:rPr>
        <w:t>Cuncunul</w:t>
      </w:r>
      <w:proofErr w:type="spellEnd"/>
      <w:r w:rsidRPr="00DA5D2E">
        <w:rPr>
          <w:b/>
          <w:sz w:val="20"/>
          <w:szCs w:val="20"/>
        </w:rPr>
        <w:t xml:space="preserve">; 15. </w:t>
      </w:r>
      <w:proofErr w:type="spellStart"/>
      <w:r w:rsidRPr="00DA5D2E">
        <w:rPr>
          <w:b/>
          <w:sz w:val="20"/>
          <w:szCs w:val="20"/>
        </w:rPr>
        <w:t>Cuzamá</w:t>
      </w:r>
      <w:proofErr w:type="spellEnd"/>
      <w:r w:rsidRPr="00DA5D2E">
        <w:rPr>
          <w:b/>
          <w:sz w:val="20"/>
          <w:szCs w:val="20"/>
        </w:rPr>
        <w:t xml:space="preserve">; 16. </w:t>
      </w:r>
      <w:proofErr w:type="spellStart"/>
      <w:r w:rsidRPr="00DA5D2E">
        <w:rPr>
          <w:b/>
          <w:sz w:val="20"/>
          <w:szCs w:val="20"/>
        </w:rPr>
        <w:t>Chacsinkín</w:t>
      </w:r>
      <w:proofErr w:type="spellEnd"/>
      <w:r w:rsidRPr="00DA5D2E">
        <w:rPr>
          <w:b/>
          <w:sz w:val="20"/>
          <w:szCs w:val="20"/>
        </w:rPr>
        <w:t xml:space="preserve">; 17. </w:t>
      </w:r>
      <w:proofErr w:type="spellStart"/>
      <w:r w:rsidRPr="00DA5D2E">
        <w:rPr>
          <w:b/>
          <w:sz w:val="20"/>
          <w:szCs w:val="20"/>
        </w:rPr>
        <w:t>Chankom</w:t>
      </w:r>
      <w:proofErr w:type="spellEnd"/>
      <w:r w:rsidRPr="00DA5D2E">
        <w:rPr>
          <w:b/>
          <w:sz w:val="20"/>
          <w:szCs w:val="20"/>
        </w:rPr>
        <w:t xml:space="preserve">; 18. </w:t>
      </w:r>
      <w:proofErr w:type="spellStart"/>
      <w:r w:rsidRPr="00DA5D2E">
        <w:rPr>
          <w:b/>
          <w:sz w:val="20"/>
          <w:szCs w:val="20"/>
        </w:rPr>
        <w:t>Chapab</w:t>
      </w:r>
      <w:proofErr w:type="spellEnd"/>
      <w:r w:rsidRPr="00DA5D2E">
        <w:rPr>
          <w:b/>
          <w:sz w:val="20"/>
          <w:szCs w:val="20"/>
        </w:rPr>
        <w:t xml:space="preserve">; 19. </w:t>
      </w:r>
      <w:proofErr w:type="spellStart"/>
      <w:r w:rsidRPr="00DA5D2E">
        <w:rPr>
          <w:b/>
          <w:sz w:val="20"/>
          <w:szCs w:val="20"/>
        </w:rPr>
        <w:t>Chemax</w:t>
      </w:r>
      <w:proofErr w:type="spellEnd"/>
      <w:r w:rsidRPr="00DA5D2E">
        <w:rPr>
          <w:b/>
          <w:sz w:val="20"/>
          <w:szCs w:val="20"/>
        </w:rPr>
        <w:t xml:space="preserve">; 20. </w:t>
      </w:r>
      <w:proofErr w:type="spellStart"/>
      <w:r w:rsidRPr="00DA5D2E">
        <w:rPr>
          <w:b/>
          <w:sz w:val="20"/>
          <w:szCs w:val="20"/>
        </w:rPr>
        <w:t>Chicxulub</w:t>
      </w:r>
      <w:proofErr w:type="spellEnd"/>
      <w:r w:rsidRPr="00DA5D2E">
        <w:rPr>
          <w:b/>
          <w:sz w:val="20"/>
          <w:szCs w:val="20"/>
        </w:rPr>
        <w:t xml:space="preserve"> Pueblo; 21. </w:t>
      </w:r>
      <w:proofErr w:type="spellStart"/>
      <w:r w:rsidRPr="00DA5D2E">
        <w:rPr>
          <w:b/>
          <w:sz w:val="20"/>
          <w:szCs w:val="20"/>
        </w:rPr>
        <w:t>Chichimilá</w:t>
      </w:r>
      <w:proofErr w:type="spellEnd"/>
      <w:r w:rsidRPr="00DA5D2E">
        <w:rPr>
          <w:b/>
          <w:sz w:val="20"/>
          <w:szCs w:val="20"/>
        </w:rPr>
        <w:t xml:space="preserve">; 22. </w:t>
      </w:r>
      <w:proofErr w:type="spellStart"/>
      <w:r w:rsidRPr="00DA5D2E">
        <w:rPr>
          <w:b/>
          <w:sz w:val="20"/>
          <w:szCs w:val="20"/>
        </w:rPr>
        <w:t>Chikindzonot</w:t>
      </w:r>
      <w:proofErr w:type="spellEnd"/>
      <w:r w:rsidRPr="00DA5D2E">
        <w:rPr>
          <w:b/>
          <w:sz w:val="20"/>
          <w:szCs w:val="20"/>
        </w:rPr>
        <w:t xml:space="preserve">; 23. </w:t>
      </w:r>
      <w:proofErr w:type="spellStart"/>
      <w:r w:rsidRPr="00DA5D2E">
        <w:rPr>
          <w:b/>
          <w:sz w:val="20"/>
          <w:szCs w:val="20"/>
        </w:rPr>
        <w:t>Chocholá</w:t>
      </w:r>
      <w:proofErr w:type="spellEnd"/>
      <w:r w:rsidRPr="00DA5D2E">
        <w:rPr>
          <w:b/>
          <w:sz w:val="20"/>
          <w:szCs w:val="20"/>
        </w:rPr>
        <w:t xml:space="preserve">; 24. </w:t>
      </w:r>
      <w:proofErr w:type="spellStart"/>
      <w:r w:rsidRPr="00DA5D2E">
        <w:rPr>
          <w:b/>
          <w:sz w:val="20"/>
          <w:szCs w:val="20"/>
        </w:rPr>
        <w:t>Chumayel</w:t>
      </w:r>
      <w:proofErr w:type="spellEnd"/>
      <w:r w:rsidRPr="00DA5D2E">
        <w:rPr>
          <w:b/>
          <w:sz w:val="20"/>
          <w:szCs w:val="20"/>
        </w:rPr>
        <w:t xml:space="preserve">; 25. </w:t>
      </w:r>
      <w:proofErr w:type="spellStart"/>
      <w:r w:rsidRPr="00DA5D2E">
        <w:rPr>
          <w:b/>
          <w:sz w:val="20"/>
          <w:szCs w:val="20"/>
        </w:rPr>
        <w:t>Dzan</w:t>
      </w:r>
      <w:proofErr w:type="spellEnd"/>
      <w:r w:rsidRPr="00DA5D2E">
        <w:rPr>
          <w:b/>
          <w:sz w:val="20"/>
          <w:szCs w:val="20"/>
        </w:rPr>
        <w:t xml:space="preserve">; 26. </w:t>
      </w:r>
      <w:proofErr w:type="spellStart"/>
      <w:r w:rsidRPr="00DA5D2E">
        <w:rPr>
          <w:b/>
          <w:sz w:val="20"/>
          <w:szCs w:val="20"/>
        </w:rPr>
        <w:t>Dzemul</w:t>
      </w:r>
      <w:proofErr w:type="spellEnd"/>
      <w:r w:rsidRPr="00DA5D2E">
        <w:rPr>
          <w:b/>
          <w:sz w:val="20"/>
          <w:szCs w:val="20"/>
        </w:rPr>
        <w:t xml:space="preserve">; 27. </w:t>
      </w:r>
      <w:proofErr w:type="spellStart"/>
      <w:r w:rsidRPr="00DA5D2E">
        <w:rPr>
          <w:b/>
          <w:sz w:val="20"/>
          <w:szCs w:val="20"/>
        </w:rPr>
        <w:t>Dzidzantún</w:t>
      </w:r>
      <w:proofErr w:type="spellEnd"/>
      <w:r w:rsidRPr="00DA5D2E">
        <w:rPr>
          <w:b/>
          <w:sz w:val="20"/>
          <w:szCs w:val="20"/>
        </w:rPr>
        <w:t xml:space="preserve">; 28. </w:t>
      </w:r>
      <w:proofErr w:type="spellStart"/>
      <w:r w:rsidRPr="00DA5D2E">
        <w:rPr>
          <w:b/>
          <w:sz w:val="20"/>
          <w:szCs w:val="20"/>
        </w:rPr>
        <w:t>Dzilam</w:t>
      </w:r>
      <w:proofErr w:type="spellEnd"/>
      <w:r w:rsidRPr="00DA5D2E">
        <w:rPr>
          <w:b/>
          <w:sz w:val="20"/>
          <w:szCs w:val="20"/>
        </w:rPr>
        <w:t xml:space="preserve"> de Bravo; 29. </w:t>
      </w:r>
      <w:proofErr w:type="spellStart"/>
      <w:r w:rsidRPr="00DA5D2E">
        <w:rPr>
          <w:b/>
          <w:sz w:val="20"/>
          <w:szCs w:val="20"/>
        </w:rPr>
        <w:t>Dzilam</w:t>
      </w:r>
      <w:proofErr w:type="spellEnd"/>
      <w:r w:rsidRPr="00DA5D2E">
        <w:rPr>
          <w:b/>
          <w:sz w:val="20"/>
          <w:szCs w:val="20"/>
        </w:rPr>
        <w:t xml:space="preserve"> González; 30. </w:t>
      </w:r>
      <w:proofErr w:type="spellStart"/>
      <w:r w:rsidRPr="00DA5D2E">
        <w:rPr>
          <w:b/>
          <w:sz w:val="20"/>
          <w:szCs w:val="20"/>
        </w:rPr>
        <w:t>Dzitás</w:t>
      </w:r>
      <w:proofErr w:type="spellEnd"/>
      <w:r w:rsidRPr="00DA5D2E">
        <w:rPr>
          <w:b/>
          <w:sz w:val="20"/>
          <w:szCs w:val="20"/>
        </w:rPr>
        <w:t xml:space="preserve">; 31. </w:t>
      </w:r>
      <w:proofErr w:type="spellStart"/>
      <w:r w:rsidRPr="00DA5D2E">
        <w:rPr>
          <w:b/>
          <w:sz w:val="20"/>
          <w:szCs w:val="20"/>
        </w:rPr>
        <w:t>Dzoncauich</w:t>
      </w:r>
      <w:proofErr w:type="spellEnd"/>
      <w:r w:rsidRPr="00DA5D2E">
        <w:rPr>
          <w:b/>
          <w:sz w:val="20"/>
          <w:szCs w:val="20"/>
        </w:rPr>
        <w:t xml:space="preserve">; 32. Espita; 33. </w:t>
      </w:r>
      <w:proofErr w:type="spellStart"/>
      <w:r w:rsidRPr="00DA5D2E">
        <w:rPr>
          <w:b/>
          <w:sz w:val="20"/>
          <w:szCs w:val="20"/>
        </w:rPr>
        <w:t>Halachó</w:t>
      </w:r>
      <w:proofErr w:type="spellEnd"/>
      <w:r w:rsidRPr="00DA5D2E">
        <w:rPr>
          <w:b/>
          <w:sz w:val="20"/>
          <w:szCs w:val="20"/>
        </w:rPr>
        <w:t xml:space="preserve">; 34. </w:t>
      </w:r>
      <w:proofErr w:type="spellStart"/>
      <w:r w:rsidRPr="00DA5D2E">
        <w:rPr>
          <w:b/>
          <w:sz w:val="20"/>
          <w:szCs w:val="20"/>
        </w:rPr>
        <w:t>Hocabá</w:t>
      </w:r>
      <w:proofErr w:type="spellEnd"/>
      <w:r w:rsidRPr="00DA5D2E">
        <w:rPr>
          <w:b/>
          <w:sz w:val="20"/>
          <w:szCs w:val="20"/>
        </w:rPr>
        <w:t xml:space="preserve">; 35. </w:t>
      </w:r>
      <w:proofErr w:type="spellStart"/>
      <w:r w:rsidRPr="00DA5D2E">
        <w:rPr>
          <w:b/>
          <w:sz w:val="20"/>
          <w:szCs w:val="20"/>
        </w:rPr>
        <w:t>Hoctún</w:t>
      </w:r>
      <w:proofErr w:type="spellEnd"/>
      <w:r w:rsidRPr="00DA5D2E">
        <w:rPr>
          <w:b/>
          <w:sz w:val="20"/>
          <w:szCs w:val="20"/>
        </w:rPr>
        <w:t xml:space="preserve">; 36. </w:t>
      </w:r>
      <w:proofErr w:type="spellStart"/>
      <w:r w:rsidRPr="00DA5D2E">
        <w:rPr>
          <w:b/>
          <w:sz w:val="20"/>
          <w:szCs w:val="20"/>
        </w:rPr>
        <w:t>Homún</w:t>
      </w:r>
      <w:proofErr w:type="spellEnd"/>
      <w:r w:rsidRPr="00DA5D2E">
        <w:rPr>
          <w:b/>
          <w:sz w:val="20"/>
          <w:szCs w:val="20"/>
        </w:rPr>
        <w:t xml:space="preserve">; 37. </w:t>
      </w:r>
      <w:proofErr w:type="spellStart"/>
      <w:r w:rsidRPr="00DA5D2E">
        <w:rPr>
          <w:b/>
          <w:sz w:val="20"/>
          <w:szCs w:val="20"/>
        </w:rPr>
        <w:t>Huhí</w:t>
      </w:r>
      <w:proofErr w:type="spellEnd"/>
      <w:r w:rsidRPr="00DA5D2E">
        <w:rPr>
          <w:b/>
          <w:sz w:val="20"/>
          <w:szCs w:val="20"/>
        </w:rPr>
        <w:t xml:space="preserve">; 38. </w:t>
      </w:r>
      <w:proofErr w:type="spellStart"/>
      <w:r w:rsidRPr="00DA5D2E">
        <w:rPr>
          <w:b/>
          <w:sz w:val="20"/>
          <w:szCs w:val="20"/>
        </w:rPr>
        <w:t>Hunucmá</w:t>
      </w:r>
      <w:proofErr w:type="spellEnd"/>
      <w:r w:rsidRPr="00DA5D2E">
        <w:rPr>
          <w:b/>
          <w:sz w:val="20"/>
          <w:szCs w:val="20"/>
        </w:rPr>
        <w:t xml:space="preserve">; 39. </w:t>
      </w:r>
      <w:proofErr w:type="spellStart"/>
      <w:r w:rsidRPr="00DA5D2E">
        <w:rPr>
          <w:b/>
          <w:sz w:val="20"/>
          <w:szCs w:val="20"/>
        </w:rPr>
        <w:t>Ixil</w:t>
      </w:r>
      <w:proofErr w:type="spellEnd"/>
      <w:r w:rsidRPr="00DA5D2E">
        <w:rPr>
          <w:b/>
          <w:sz w:val="20"/>
          <w:szCs w:val="20"/>
        </w:rPr>
        <w:t xml:space="preserve">; 40. </w:t>
      </w:r>
      <w:proofErr w:type="spellStart"/>
      <w:r w:rsidRPr="00DA5D2E">
        <w:rPr>
          <w:b/>
          <w:sz w:val="20"/>
          <w:szCs w:val="20"/>
        </w:rPr>
        <w:t>Izamal</w:t>
      </w:r>
      <w:proofErr w:type="spellEnd"/>
      <w:r w:rsidRPr="00DA5D2E">
        <w:rPr>
          <w:b/>
          <w:sz w:val="20"/>
          <w:szCs w:val="20"/>
        </w:rPr>
        <w:t xml:space="preserve">; 41. </w:t>
      </w:r>
      <w:proofErr w:type="spellStart"/>
      <w:r w:rsidRPr="00DA5D2E">
        <w:rPr>
          <w:b/>
          <w:sz w:val="20"/>
          <w:szCs w:val="20"/>
        </w:rPr>
        <w:t>Kanasín</w:t>
      </w:r>
      <w:proofErr w:type="spellEnd"/>
      <w:r w:rsidRPr="00DA5D2E">
        <w:rPr>
          <w:b/>
          <w:sz w:val="20"/>
          <w:szCs w:val="20"/>
        </w:rPr>
        <w:t xml:space="preserve">; 42. </w:t>
      </w:r>
      <w:proofErr w:type="spellStart"/>
      <w:r w:rsidRPr="00DA5D2E">
        <w:rPr>
          <w:b/>
          <w:sz w:val="20"/>
          <w:szCs w:val="20"/>
        </w:rPr>
        <w:t>Kantunil</w:t>
      </w:r>
      <w:proofErr w:type="spellEnd"/>
      <w:r w:rsidRPr="00DA5D2E">
        <w:rPr>
          <w:b/>
          <w:sz w:val="20"/>
          <w:szCs w:val="20"/>
        </w:rPr>
        <w:t xml:space="preserve">; 43. </w:t>
      </w:r>
      <w:proofErr w:type="spellStart"/>
      <w:r w:rsidRPr="00DA5D2E">
        <w:rPr>
          <w:b/>
          <w:sz w:val="20"/>
          <w:szCs w:val="20"/>
        </w:rPr>
        <w:t>Kaua</w:t>
      </w:r>
      <w:proofErr w:type="spellEnd"/>
      <w:r w:rsidRPr="00DA5D2E">
        <w:rPr>
          <w:b/>
          <w:sz w:val="20"/>
          <w:szCs w:val="20"/>
        </w:rPr>
        <w:t xml:space="preserve">; 44. </w:t>
      </w:r>
      <w:proofErr w:type="spellStart"/>
      <w:r w:rsidRPr="00DA5D2E">
        <w:rPr>
          <w:b/>
          <w:sz w:val="20"/>
          <w:szCs w:val="20"/>
        </w:rPr>
        <w:t>Kinchil</w:t>
      </w:r>
      <w:proofErr w:type="spellEnd"/>
      <w:r w:rsidRPr="00DA5D2E">
        <w:rPr>
          <w:b/>
          <w:sz w:val="20"/>
          <w:szCs w:val="20"/>
        </w:rPr>
        <w:t xml:space="preserve">; 45. </w:t>
      </w:r>
      <w:proofErr w:type="spellStart"/>
      <w:r w:rsidRPr="00DA5D2E">
        <w:rPr>
          <w:b/>
          <w:sz w:val="20"/>
          <w:szCs w:val="20"/>
        </w:rPr>
        <w:t>Kopomá</w:t>
      </w:r>
      <w:proofErr w:type="spellEnd"/>
      <w:r w:rsidRPr="00DA5D2E">
        <w:rPr>
          <w:b/>
          <w:sz w:val="20"/>
          <w:szCs w:val="20"/>
        </w:rPr>
        <w:t xml:space="preserve">; 46. Mama; 47. Maní; 48. </w:t>
      </w:r>
      <w:proofErr w:type="spellStart"/>
      <w:r w:rsidRPr="00DA5D2E">
        <w:rPr>
          <w:b/>
          <w:sz w:val="20"/>
          <w:szCs w:val="20"/>
        </w:rPr>
        <w:t>Maxcanú</w:t>
      </w:r>
      <w:proofErr w:type="spellEnd"/>
      <w:r w:rsidRPr="00DA5D2E">
        <w:rPr>
          <w:b/>
          <w:sz w:val="20"/>
          <w:szCs w:val="20"/>
        </w:rPr>
        <w:t xml:space="preserve">; 49. </w:t>
      </w:r>
      <w:proofErr w:type="spellStart"/>
      <w:r w:rsidRPr="00DA5D2E">
        <w:rPr>
          <w:b/>
          <w:sz w:val="20"/>
          <w:szCs w:val="20"/>
        </w:rPr>
        <w:t>Mayapán</w:t>
      </w:r>
      <w:proofErr w:type="spellEnd"/>
      <w:r w:rsidRPr="00DA5D2E">
        <w:rPr>
          <w:b/>
          <w:sz w:val="20"/>
          <w:szCs w:val="20"/>
        </w:rPr>
        <w:t xml:space="preserve">; 50. </w:t>
      </w:r>
      <w:proofErr w:type="spellStart"/>
      <w:r w:rsidRPr="00DA5D2E">
        <w:rPr>
          <w:b/>
          <w:sz w:val="20"/>
          <w:szCs w:val="20"/>
        </w:rPr>
        <w:t>Mocochá</w:t>
      </w:r>
      <w:proofErr w:type="spellEnd"/>
      <w:r w:rsidRPr="00DA5D2E">
        <w:rPr>
          <w:b/>
          <w:sz w:val="20"/>
          <w:szCs w:val="20"/>
        </w:rPr>
        <w:t xml:space="preserve">; 51. </w:t>
      </w:r>
      <w:proofErr w:type="spellStart"/>
      <w:r w:rsidRPr="00DA5D2E">
        <w:rPr>
          <w:b/>
          <w:sz w:val="20"/>
          <w:szCs w:val="20"/>
        </w:rPr>
        <w:t>Motul</w:t>
      </w:r>
      <w:proofErr w:type="spellEnd"/>
      <w:r w:rsidRPr="00DA5D2E">
        <w:rPr>
          <w:b/>
          <w:sz w:val="20"/>
          <w:szCs w:val="20"/>
        </w:rPr>
        <w:t xml:space="preserve">; 52. Muna; 53. </w:t>
      </w:r>
      <w:proofErr w:type="spellStart"/>
      <w:r w:rsidRPr="00DA5D2E">
        <w:rPr>
          <w:b/>
          <w:sz w:val="20"/>
          <w:szCs w:val="20"/>
        </w:rPr>
        <w:t>Muxupip</w:t>
      </w:r>
      <w:proofErr w:type="spellEnd"/>
      <w:r w:rsidRPr="00DA5D2E">
        <w:rPr>
          <w:b/>
          <w:sz w:val="20"/>
          <w:szCs w:val="20"/>
        </w:rPr>
        <w:t xml:space="preserve">; 54. </w:t>
      </w:r>
      <w:proofErr w:type="spellStart"/>
      <w:r w:rsidRPr="00DA5D2E">
        <w:rPr>
          <w:b/>
          <w:sz w:val="20"/>
          <w:szCs w:val="20"/>
        </w:rPr>
        <w:t>Opichén</w:t>
      </w:r>
      <w:proofErr w:type="spellEnd"/>
      <w:r w:rsidRPr="00DA5D2E">
        <w:rPr>
          <w:b/>
          <w:sz w:val="20"/>
          <w:szCs w:val="20"/>
        </w:rPr>
        <w:t xml:space="preserve">; 55. </w:t>
      </w:r>
      <w:proofErr w:type="spellStart"/>
      <w:r w:rsidRPr="00DA5D2E">
        <w:rPr>
          <w:b/>
          <w:sz w:val="20"/>
          <w:szCs w:val="20"/>
        </w:rPr>
        <w:t>Oxkutzcab</w:t>
      </w:r>
      <w:proofErr w:type="spellEnd"/>
      <w:r w:rsidRPr="00DA5D2E">
        <w:rPr>
          <w:b/>
          <w:sz w:val="20"/>
          <w:szCs w:val="20"/>
        </w:rPr>
        <w:t xml:space="preserve">; 56. </w:t>
      </w:r>
      <w:proofErr w:type="spellStart"/>
      <w:r w:rsidRPr="00DA5D2E">
        <w:rPr>
          <w:b/>
          <w:sz w:val="20"/>
          <w:szCs w:val="20"/>
        </w:rPr>
        <w:t>Panabá</w:t>
      </w:r>
      <w:proofErr w:type="spellEnd"/>
      <w:r w:rsidRPr="00DA5D2E">
        <w:rPr>
          <w:b/>
          <w:sz w:val="20"/>
          <w:szCs w:val="20"/>
        </w:rPr>
        <w:t xml:space="preserve">; 57. Peto; 58. Progreso; 59. Quintana Roo; 60. Río Lagartos; 61. </w:t>
      </w:r>
      <w:proofErr w:type="spellStart"/>
      <w:r w:rsidRPr="00DA5D2E">
        <w:rPr>
          <w:b/>
          <w:sz w:val="20"/>
          <w:szCs w:val="20"/>
        </w:rPr>
        <w:t>Sacalum</w:t>
      </w:r>
      <w:proofErr w:type="spellEnd"/>
      <w:r w:rsidRPr="00DA5D2E">
        <w:rPr>
          <w:b/>
          <w:sz w:val="20"/>
          <w:szCs w:val="20"/>
        </w:rPr>
        <w:t xml:space="preserve">; 62. </w:t>
      </w:r>
      <w:proofErr w:type="spellStart"/>
      <w:r w:rsidRPr="00DA5D2E">
        <w:rPr>
          <w:b/>
          <w:sz w:val="20"/>
          <w:szCs w:val="20"/>
        </w:rPr>
        <w:t>Samahil</w:t>
      </w:r>
      <w:proofErr w:type="spellEnd"/>
      <w:r w:rsidRPr="00DA5D2E">
        <w:rPr>
          <w:b/>
          <w:sz w:val="20"/>
          <w:szCs w:val="20"/>
        </w:rPr>
        <w:t xml:space="preserve">; 63. </w:t>
      </w:r>
      <w:proofErr w:type="spellStart"/>
      <w:r w:rsidRPr="00DA5D2E">
        <w:rPr>
          <w:b/>
          <w:sz w:val="20"/>
          <w:szCs w:val="20"/>
        </w:rPr>
        <w:t>Sanahcat</w:t>
      </w:r>
      <w:proofErr w:type="spellEnd"/>
      <w:r w:rsidRPr="00DA5D2E">
        <w:rPr>
          <w:b/>
          <w:sz w:val="20"/>
          <w:szCs w:val="20"/>
        </w:rPr>
        <w:t xml:space="preserve">; 64. San Felipe; 65. Santa Elena; 66. </w:t>
      </w:r>
      <w:proofErr w:type="spellStart"/>
      <w:r w:rsidRPr="00DA5D2E">
        <w:rPr>
          <w:b/>
          <w:sz w:val="20"/>
          <w:szCs w:val="20"/>
        </w:rPr>
        <w:t>Seyé</w:t>
      </w:r>
      <w:proofErr w:type="spellEnd"/>
      <w:r w:rsidRPr="00DA5D2E">
        <w:rPr>
          <w:b/>
          <w:sz w:val="20"/>
          <w:szCs w:val="20"/>
        </w:rPr>
        <w:t xml:space="preserve">; 67. </w:t>
      </w:r>
      <w:proofErr w:type="spellStart"/>
      <w:r w:rsidRPr="00DA5D2E">
        <w:rPr>
          <w:b/>
          <w:sz w:val="20"/>
          <w:szCs w:val="20"/>
        </w:rPr>
        <w:t>Sinanché</w:t>
      </w:r>
      <w:proofErr w:type="spellEnd"/>
      <w:r w:rsidRPr="00DA5D2E">
        <w:rPr>
          <w:b/>
          <w:sz w:val="20"/>
          <w:szCs w:val="20"/>
        </w:rPr>
        <w:t xml:space="preserve">; 68. </w:t>
      </w:r>
      <w:proofErr w:type="spellStart"/>
      <w:r w:rsidRPr="00DA5D2E">
        <w:rPr>
          <w:b/>
          <w:sz w:val="20"/>
          <w:szCs w:val="20"/>
        </w:rPr>
        <w:t>Sotuta</w:t>
      </w:r>
      <w:proofErr w:type="spellEnd"/>
      <w:r w:rsidRPr="00DA5D2E">
        <w:rPr>
          <w:b/>
          <w:sz w:val="20"/>
          <w:szCs w:val="20"/>
        </w:rPr>
        <w:t xml:space="preserve">; 69. </w:t>
      </w:r>
      <w:proofErr w:type="spellStart"/>
      <w:r w:rsidRPr="00DA5D2E">
        <w:rPr>
          <w:b/>
          <w:sz w:val="20"/>
          <w:szCs w:val="20"/>
        </w:rPr>
        <w:t>Sucilá</w:t>
      </w:r>
      <w:proofErr w:type="spellEnd"/>
      <w:r w:rsidRPr="00DA5D2E">
        <w:rPr>
          <w:b/>
          <w:sz w:val="20"/>
          <w:szCs w:val="20"/>
        </w:rPr>
        <w:t xml:space="preserve">; 70. </w:t>
      </w:r>
      <w:proofErr w:type="spellStart"/>
      <w:r w:rsidRPr="00DA5D2E">
        <w:rPr>
          <w:b/>
          <w:sz w:val="20"/>
          <w:szCs w:val="20"/>
        </w:rPr>
        <w:t>Sudzal</w:t>
      </w:r>
      <w:proofErr w:type="spellEnd"/>
      <w:r w:rsidRPr="00DA5D2E">
        <w:rPr>
          <w:b/>
          <w:sz w:val="20"/>
          <w:szCs w:val="20"/>
        </w:rPr>
        <w:t xml:space="preserve">; 71. Suma de Hidalgo; 72. </w:t>
      </w:r>
      <w:proofErr w:type="spellStart"/>
      <w:r w:rsidRPr="00DA5D2E">
        <w:rPr>
          <w:b/>
          <w:sz w:val="20"/>
          <w:szCs w:val="20"/>
        </w:rPr>
        <w:t>Tahdziú</w:t>
      </w:r>
      <w:proofErr w:type="spellEnd"/>
      <w:r w:rsidRPr="00DA5D2E">
        <w:rPr>
          <w:b/>
          <w:sz w:val="20"/>
          <w:szCs w:val="20"/>
        </w:rPr>
        <w:t xml:space="preserve">; 73. </w:t>
      </w:r>
      <w:proofErr w:type="spellStart"/>
      <w:r w:rsidRPr="00DA5D2E">
        <w:rPr>
          <w:b/>
          <w:sz w:val="20"/>
          <w:szCs w:val="20"/>
        </w:rPr>
        <w:t>Tahmek</w:t>
      </w:r>
      <w:proofErr w:type="spellEnd"/>
      <w:r w:rsidRPr="00DA5D2E">
        <w:rPr>
          <w:b/>
          <w:sz w:val="20"/>
          <w:szCs w:val="20"/>
        </w:rPr>
        <w:t xml:space="preserve">; 74. </w:t>
      </w:r>
      <w:proofErr w:type="spellStart"/>
      <w:r w:rsidRPr="00DA5D2E">
        <w:rPr>
          <w:b/>
          <w:sz w:val="20"/>
          <w:szCs w:val="20"/>
        </w:rPr>
        <w:t>Teabo</w:t>
      </w:r>
      <w:proofErr w:type="spellEnd"/>
      <w:r w:rsidRPr="00DA5D2E">
        <w:rPr>
          <w:b/>
          <w:sz w:val="20"/>
          <w:szCs w:val="20"/>
        </w:rPr>
        <w:t xml:space="preserve">; 75. </w:t>
      </w:r>
      <w:proofErr w:type="spellStart"/>
      <w:r w:rsidRPr="00DA5D2E">
        <w:rPr>
          <w:b/>
          <w:sz w:val="20"/>
          <w:szCs w:val="20"/>
        </w:rPr>
        <w:t>Tecoh</w:t>
      </w:r>
      <w:proofErr w:type="spellEnd"/>
      <w:r w:rsidRPr="00DA5D2E">
        <w:rPr>
          <w:b/>
          <w:sz w:val="20"/>
          <w:szCs w:val="20"/>
        </w:rPr>
        <w:t xml:space="preserve">; 76. </w:t>
      </w:r>
      <w:proofErr w:type="spellStart"/>
      <w:r w:rsidRPr="00DA5D2E">
        <w:rPr>
          <w:b/>
          <w:sz w:val="20"/>
          <w:szCs w:val="20"/>
        </w:rPr>
        <w:t>Tekal</w:t>
      </w:r>
      <w:proofErr w:type="spellEnd"/>
      <w:r w:rsidRPr="00DA5D2E">
        <w:rPr>
          <w:b/>
          <w:sz w:val="20"/>
          <w:szCs w:val="20"/>
        </w:rPr>
        <w:t xml:space="preserve"> de Venegas; 77. </w:t>
      </w:r>
      <w:proofErr w:type="spellStart"/>
      <w:r w:rsidRPr="00DA5D2E">
        <w:rPr>
          <w:b/>
          <w:sz w:val="20"/>
          <w:szCs w:val="20"/>
        </w:rPr>
        <w:t>Tekantó</w:t>
      </w:r>
      <w:proofErr w:type="spellEnd"/>
      <w:r w:rsidRPr="00DA5D2E">
        <w:rPr>
          <w:b/>
          <w:sz w:val="20"/>
          <w:szCs w:val="20"/>
        </w:rPr>
        <w:t xml:space="preserve">; 78. </w:t>
      </w:r>
      <w:proofErr w:type="spellStart"/>
      <w:r w:rsidRPr="00DA5D2E">
        <w:rPr>
          <w:b/>
          <w:sz w:val="20"/>
          <w:szCs w:val="20"/>
        </w:rPr>
        <w:t>Tekax</w:t>
      </w:r>
      <w:proofErr w:type="spellEnd"/>
      <w:r w:rsidRPr="00DA5D2E">
        <w:rPr>
          <w:b/>
          <w:sz w:val="20"/>
          <w:szCs w:val="20"/>
        </w:rPr>
        <w:t xml:space="preserve">; 79. </w:t>
      </w:r>
      <w:proofErr w:type="spellStart"/>
      <w:r w:rsidRPr="00DA5D2E">
        <w:rPr>
          <w:b/>
          <w:sz w:val="20"/>
          <w:szCs w:val="20"/>
        </w:rPr>
        <w:t>Tekit</w:t>
      </w:r>
      <w:proofErr w:type="spellEnd"/>
      <w:r w:rsidRPr="00DA5D2E">
        <w:rPr>
          <w:b/>
          <w:sz w:val="20"/>
          <w:szCs w:val="20"/>
        </w:rPr>
        <w:t xml:space="preserve">; 80. </w:t>
      </w:r>
      <w:proofErr w:type="spellStart"/>
      <w:r w:rsidRPr="00DA5D2E">
        <w:rPr>
          <w:b/>
          <w:sz w:val="20"/>
          <w:szCs w:val="20"/>
        </w:rPr>
        <w:t>Tekom</w:t>
      </w:r>
      <w:proofErr w:type="spellEnd"/>
      <w:r w:rsidRPr="00DA5D2E">
        <w:rPr>
          <w:b/>
          <w:sz w:val="20"/>
          <w:szCs w:val="20"/>
        </w:rPr>
        <w:t xml:space="preserve">; 81. </w:t>
      </w:r>
      <w:proofErr w:type="spellStart"/>
      <w:r w:rsidRPr="00DA5D2E">
        <w:rPr>
          <w:b/>
          <w:sz w:val="20"/>
          <w:szCs w:val="20"/>
        </w:rPr>
        <w:t>Telchac</w:t>
      </w:r>
      <w:proofErr w:type="spellEnd"/>
      <w:r w:rsidRPr="00DA5D2E">
        <w:rPr>
          <w:b/>
          <w:sz w:val="20"/>
          <w:szCs w:val="20"/>
        </w:rPr>
        <w:t xml:space="preserve"> Puerto; 82. </w:t>
      </w:r>
      <w:proofErr w:type="spellStart"/>
      <w:r w:rsidRPr="00DA5D2E">
        <w:rPr>
          <w:b/>
          <w:sz w:val="20"/>
          <w:szCs w:val="20"/>
        </w:rPr>
        <w:t>Telchac</w:t>
      </w:r>
      <w:proofErr w:type="spellEnd"/>
      <w:r w:rsidRPr="00DA5D2E">
        <w:rPr>
          <w:b/>
          <w:sz w:val="20"/>
          <w:szCs w:val="20"/>
        </w:rPr>
        <w:t xml:space="preserve"> Pueblo; 83. </w:t>
      </w:r>
      <w:proofErr w:type="spellStart"/>
      <w:r w:rsidRPr="00DA5D2E">
        <w:rPr>
          <w:b/>
          <w:sz w:val="20"/>
          <w:szCs w:val="20"/>
        </w:rPr>
        <w:t>Temax</w:t>
      </w:r>
      <w:proofErr w:type="spellEnd"/>
      <w:r w:rsidRPr="00DA5D2E">
        <w:rPr>
          <w:b/>
          <w:sz w:val="20"/>
          <w:szCs w:val="20"/>
        </w:rPr>
        <w:t xml:space="preserve">; 84. </w:t>
      </w:r>
      <w:proofErr w:type="spellStart"/>
      <w:r w:rsidRPr="00DA5D2E">
        <w:rPr>
          <w:b/>
          <w:sz w:val="20"/>
          <w:szCs w:val="20"/>
        </w:rPr>
        <w:t>Temozón</w:t>
      </w:r>
      <w:proofErr w:type="spellEnd"/>
      <w:r w:rsidRPr="00DA5D2E">
        <w:rPr>
          <w:b/>
          <w:sz w:val="20"/>
          <w:szCs w:val="20"/>
        </w:rPr>
        <w:t xml:space="preserve">; 85. </w:t>
      </w:r>
      <w:proofErr w:type="spellStart"/>
      <w:r w:rsidRPr="00DA5D2E">
        <w:rPr>
          <w:b/>
          <w:sz w:val="20"/>
          <w:szCs w:val="20"/>
        </w:rPr>
        <w:t>Tepakán</w:t>
      </w:r>
      <w:proofErr w:type="spellEnd"/>
      <w:r w:rsidRPr="00DA5D2E">
        <w:rPr>
          <w:b/>
          <w:sz w:val="20"/>
          <w:szCs w:val="20"/>
        </w:rPr>
        <w:t xml:space="preserve">; 86. </w:t>
      </w:r>
      <w:proofErr w:type="spellStart"/>
      <w:r w:rsidRPr="00DA5D2E">
        <w:rPr>
          <w:b/>
          <w:sz w:val="20"/>
          <w:szCs w:val="20"/>
        </w:rPr>
        <w:t>Tetiz</w:t>
      </w:r>
      <w:proofErr w:type="spellEnd"/>
      <w:r w:rsidRPr="00DA5D2E">
        <w:rPr>
          <w:b/>
          <w:sz w:val="20"/>
          <w:szCs w:val="20"/>
        </w:rPr>
        <w:t xml:space="preserve">; 87. Teya; 88. </w:t>
      </w:r>
      <w:proofErr w:type="spellStart"/>
      <w:r w:rsidRPr="00DA5D2E">
        <w:rPr>
          <w:b/>
          <w:sz w:val="20"/>
          <w:szCs w:val="20"/>
        </w:rPr>
        <w:t>Ticul</w:t>
      </w:r>
      <w:proofErr w:type="spellEnd"/>
      <w:r w:rsidRPr="00DA5D2E">
        <w:rPr>
          <w:b/>
          <w:sz w:val="20"/>
          <w:szCs w:val="20"/>
        </w:rPr>
        <w:t xml:space="preserve">; 89. </w:t>
      </w:r>
      <w:proofErr w:type="spellStart"/>
      <w:r w:rsidRPr="00DA5D2E">
        <w:rPr>
          <w:b/>
          <w:sz w:val="20"/>
          <w:szCs w:val="20"/>
        </w:rPr>
        <w:t>Timucuy</w:t>
      </w:r>
      <w:proofErr w:type="spellEnd"/>
      <w:r w:rsidRPr="00DA5D2E">
        <w:rPr>
          <w:b/>
          <w:sz w:val="20"/>
          <w:szCs w:val="20"/>
        </w:rPr>
        <w:t xml:space="preserve">; 90. </w:t>
      </w:r>
      <w:proofErr w:type="spellStart"/>
      <w:r w:rsidRPr="00DA5D2E">
        <w:rPr>
          <w:b/>
          <w:sz w:val="20"/>
          <w:szCs w:val="20"/>
        </w:rPr>
        <w:t>Tinum</w:t>
      </w:r>
      <w:proofErr w:type="spellEnd"/>
      <w:r w:rsidRPr="00DA5D2E">
        <w:rPr>
          <w:b/>
          <w:sz w:val="20"/>
          <w:szCs w:val="20"/>
        </w:rPr>
        <w:t xml:space="preserve">; 91. </w:t>
      </w:r>
      <w:proofErr w:type="spellStart"/>
      <w:r w:rsidRPr="00DA5D2E">
        <w:rPr>
          <w:b/>
          <w:sz w:val="20"/>
          <w:szCs w:val="20"/>
        </w:rPr>
        <w:t>Tixcacalcupul</w:t>
      </w:r>
      <w:proofErr w:type="spellEnd"/>
      <w:r w:rsidRPr="00DA5D2E">
        <w:rPr>
          <w:b/>
          <w:sz w:val="20"/>
          <w:szCs w:val="20"/>
        </w:rPr>
        <w:t xml:space="preserve">; 92. </w:t>
      </w:r>
      <w:proofErr w:type="spellStart"/>
      <w:r w:rsidRPr="00DA5D2E">
        <w:rPr>
          <w:b/>
          <w:sz w:val="20"/>
          <w:szCs w:val="20"/>
        </w:rPr>
        <w:t>Tixkokob</w:t>
      </w:r>
      <w:proofErr w:type="spellEnd"/>
      <w:r w:rsidRPr="00DA5D2E">
        <w:rPr>
          <w:b/>
          <w:sz w:val="20"/>
          <w:szCs w:val="20"/>
        </w:rPr>
        <w:t xml:space="preserve">; 93. </w:t>
      </w:r>
      <w:proofErr w:type="spellStart"/>
      <w:r w:rsidRPr="00DA5D2E">
        <w:rPr>
          <w:b/>
          <w:sz w:val="20"/>
          <w:szCs w:val="20"/>
        </w:rPr>
        <w:t>Tixmehuac</w:t>
      </w:r>
      <w:proofErr w:type="spellEnd"/>
      <w:r w:rsidRPr="00DA5D2E">
        <w:rPr>
          <w:b/>
          <w:sz w:val="20"/>
          <w:szCs w:val="20"/>
        </w:rPr>
        <w:t xml:space="preserve">; 94. </w:t>
      </w:r>
      <w:proofErr w:type="spellStart"/>
      <w:r w:rsidRPr="00DA5D2E">
        <w:rPr>
          <w:b/>
          <w:sz w:val="20"/>
          <w:szCs w:val="20"/>
        </w:rPr>
        <w:t>Tixpéual</w:t>
      </w:r>
      <w:proofErr w:type="spellEnd"/>
      <w:r w:rsidRPr="00DA5D2E">
        <w:rPr>
          <w:b/>
          <w:sz w:val="20"/>
          <w:szCs w:val="20"/>
        </w:rPr>
        <w:t xml:space="preserve">; 95. </w:t>
      </w:r>
      <w:proofErr w:type="spellStart"/>
      <w:r w:rsidRPr="00DA5D2E">
        <w:rPr>
          <w:b/>
          <w:sz w:val="20"/>
          <w:szCs w:val="20"/>
        </w:rPr>
        <w:t>Tizimín</w:t>
      </w:r>
      <w:proofErr w:type="spellEnd"/>
      <w:r w:rsidRPr="00DA5D2E">
        <w:rPr>
          <w:b/>
          <w:sz w:val="20"/>
          <w:szCs w:val="20"/>
        </w:rPr>
        <w:t xml:space="preserve">; 96. </w:t>
      </w:r>
      <w:proofErr w:type="spellStart"/>
      <w:r w:rsidRPr="00DA5D2E">
        <w:rPr>
          <w:b/>
          <w:sz w:val="20"/>
          <w:szCs w:val="20"/>
        </w:rPr>
        <w:t>Tunkás</w:t>
      </w:r>
      <w:proofErr w:type="spellEnd"/>
      <w:r w:rsidRPr="00DA5D2E">
        <w:rPr>
          <w:b/>
          <w:sz w:val="20"/>
          <w:szCs w:val="20"/>
        </w:rPr>
        <w:t xml:space="preserve">; 97. </w:t>
      </w:r>
      <w:proofErr w:type="spellStart"/>
      <w:r w:rsidRPr="00DA5D2E">
        <w:rPr>
          <w:b/>
          <w:sz w:val="20"/>
          <w:szCs w:val="20"/>
        </w:rPr>
        <w:t>Tzucacab</w:t>
      </w:r>
      <w:proofErr w:type="spellEnd"/>
      <w:r w:rsidRPr="00DA5D2E">
        <w:rPr>
          <w:b/>
          <w:sz w:val="20"/>
          <w:szCs w:val="20"/>
        </w:rPr>
        <w:t xml:space="preserve">; 98. </w:t>
      </w:r>
      <w:proofErr w:type="spellStart"/>
      <w:r w:rsidRPr="00DA5D2E">
        <w:rPr>
          <w:b/>
          <w:sz w:val="20"/>
          <w:szCs w:val="20"/>
        </w:rPr>
        <w:t>Uayma</w:t>
      </w:r>
      <w:proofErr w:type="spellEnd"/>
      <w:r w:rsidRPr="00DA5D2E">
        <w:rPr>
          <w:b/>
          <w:sz w:val="20"/>
          <w:szCs w:val="20"/>
        </w:rPr>
        <w:t xml:space="preserve">; 99. </w:t>
      </w:r>
      <w:proofErr w:type="spellStart"/>
      <w:r w:rsidRPr="00DA5D2E">
        <w:rPr>
          <w:b/>
          <w:sz w:val="20"/>
          <w:szCs w:val="20"/>
        </w:rPr>
        <w:t>Ucú</w:t>
      </w:r>
      <w:proofErr w:type="spellEnd"/>
      <w:r w:rsidRPr="00DA5D2E">
        <w:rPr>
          <w:b/>
          <w:sz w:val="20"/>
          <w:szCs w:val="20"/>
        </w:rPr>
        <w:t xml:space="preserve">; 100. Umán; 101. Valladolid; 102. </w:t>
      </w:r>
      <w:proofErr w:type="spellStart"/>
      <w:r w:rsidRPr="00DA5D2E">
        <w:rPr>
          <w:b/>
          <w:sz w:val="20"/>
          <w:szCs w:val="20"/>
        </w:rPr>
        <w:t>Xocchel</w:t>
      </w:r>
      <w:proofErr w:type="spellEnd"/>
      <w:r w:rsidRPr="00DA5D2E">
        <w:rPr>
          <w:b/>
          <w:sz w:val="20"/>
          <w:szCs w:val="20"/>
        </w:rPr>
        <w:t xml:space="preserve">; 103. </w:t>
      </w:r>
      <w:proofErr w:type="spellStart"/>
      <w:r w:rsidRPr="00DA5D2E">
        <w:rPr>
          <w:b/>
          <w:sz w:val="20"/>
          <w:szCs w:val="20"/>
        </w:rPr>
        <w:t>Yaxcabá</w:t>
      </w:r>
      <w:proofErr w:type="spellEnd"/>
      <w:r w:rsidRPr="00DA5D2E">
        <w:rPr>
          <w:b/>
          <w:sz w:val="20"/>
          <w:szCs w:val="20"/>
        </w:rPr>
        <w:t xml:space="preserve">; 104. </w:t>
      </w:r>
      <w:proofErr w:type="spellStart"/>
      <w:r w:rsidRPr="00DA5D2E">
        <w:rPr>
          <w:b/>
          <w:sz w:val="20"/>
          <w:szCs w:val="20"/>
        </w:rPr>
        <w:t>Yaxkukul</w:t>
      </w:r>
      <w:proofErr w:type="spellEnd"/>
      <w:r w:rsidRPr="00DA5D2E">
        <w:rPr>
          <w:b/>
          <w:sz w:val="20"/>
          <w:szCs w:val="20"/>
        </w:rPr>
        <w:t xml:space="preserve">, y 105. </w:t>
      </w:r>
      <w:proofErr w:type="spellStart"/>
      <w:r w:rsidRPr="00DA5D2E">
        <w:rPr>
          <w:b/>
          <w:sz w:val="20"/>
          <w:szCs w:val="20"/>
        </w:rPr>
        <w:t>Yobaín</w:t>
      </w:r>
      <w:proofErr w:type="spellEnd"/>
      <w:r w:rsidRPr="00DA5D2E">
        <w:rPr>
          <w:sz w:val="20"/>
          <w:szCs w:val="20"/>
          <w:lang w:eastAsia="es-ES_tradnl"/>
        </w:rPr>
        <w:t xml:space="preserve">, </w:t>
      </w:r>
      <w:r>
        <w:rPr>
          <w:sz w:val="20"/>
          <w:szCs w:val="20"/>
        </w:rPr>
        <w:t>todos del E</w:t>
      </w:r>
      <w:r w:rsidRPr="00DA5D2E">
        <w:rPr>
          <w:sz w:val="20"/>
          <w:szCs w:val="20"/>
        </w:rPr>
        <w:t>stado de Yucatán, para el Ejercicio Fiscal 202</w:t>
      </w:r>
      <w:r>
        <w:rPr>
          <w:sz w:val="20"/>
          <w:szCs w:val="20"/>
        </w:rPr>
        <w:t>3, para quedar como sigue:</w:t>
      </w:r>
    </w:p>
    <w:p w:rsidR="006C31B8" w:rsidRDefault="006C31B8" w:rsidP="006C31B8">
      <w:pPr>
        <w:spacing w:line="360" w:lineRule="auto"/>
        <w:jc w:val="both"/>
        <w:rPr>
          <w:b/>
          <w:sz w:val="20"/>
          <w:szCs w:val="20"/>
        </w:rPr>
      </w:pPr>
    </w:p>
    <w:p w:rsidR="006C31B8" w:rsidRPr="00DA5D2E" w:rsidRDefault="006C31B8" w:rsidP="006C31B8">
      <w:pPr>
        <w:tabs>
          <w:tab w:val="left" w:pos="8280"/>
        </w:tabs>
        <w:adjustRightInd w:val="0"/>
        <w:spacing w:line="276" w:lineRule="auto"/>
        <w:ind w:right="-50"/>
        <w:jc w:val="both"/>
        <w:rPr>
          <w:sz w:val="20"/>
          <w:szCs w:val="20"/>
        </w:rPr>
      </w:pPr>
      <w:r w:rsidRPr="00DA5D2E">
        <w:rPr>
          <w:b/>
          <w:sz w:val="20"/>
          <w:szCs w:val="20"/>
        </w:rPr>
        <w:t xml:space="preserve">Artículo </w:t>
      </w:r>
      <w:r>
        <w:rPr>
          <w:b/>
          <w:sz w:val="20"/>
          <w:szCs w:val="20"/>
        </w:rPr>
        <w:t>s</w:t>
      </w:r>
      <w:r w:rsidRPr="00DA5D2E">
        <w:rPr>
          <w:b/>
          <w:sz w:val="20"/>
          <w:szCs w:val="20"/>
        </w:rPr>
        <w:t>egundo.</w:t>
      </w:r>
      <w:r w:rsidRPr="00DA5D2E">
        <w:rPr>
          <w:sz w:val="20"/>
          <w:szCs w:val="20"/>
        </w:rPr>
        <w:t xml:space="preserve"> Las leyes de ingresos a que se refiere el artículo</w:t>
      </w:r>
      <w:r>
        <w:rPr>
          <w:sz w:val="20"/>
          <w:szCs w:val="20"/>
        </w:rPr>
        <w:t xml:space="preserve"> anterior, se describen en cada </w:t>
      </w:r>
      <w:r w:rsidRPr="00DA5D2E">
        <w:rPr>
          <w:sz w:val="20"/>
          <w:szCs w:val="20"/>
        </w:rPr>
        <w:t>una de las fracciones siguientes:</w:t>
      </w:r>
    </w:p>
    <w:p w:rsidR="006C31B8" w:rsidRDefault="006C31B8" w:rsidP="00FF3D9C">
      <w:pPr>
        <w:pStyle w:val="Ttulo3"/>
        <w:spacing w:line="360" w:lineRule="auto"/>
        <w:ind w:left="0" w:right="0"/>
        <w:jc w:val="both"/>
        <w:rPr>
          <w:sz w:val="20"/>
          <w:szCs w:val="20"/>
        </w:rPr>
      </w:pPr>
    </w:p>
    <w:p w:rsidR="00A270AC" w:rsidRPr="00FB0EB4" w:rsidRDefault="002D1F57" w:rsidP="00FF3D9C">
      <w:pPr>
        <w:pStyle w:val="Ttulo3"/>
        <w:spacing w:line="360" w:lineRule="auto"/>
        <w:ind w:left="0" w:right="0"/>
        <w:jc w:val="both"/>
        <w:rPr>
          <w:sz w:val="20"/>
          <w:szCs w:val="20"/>
        </w:rPr>
      </w:pPr>
      <w:r>
        <w:rPr>
          <w:sz w:val="20"/>
          <w:szCs w:val="20"/>
        </w:rPr>
        <w:t xml:space="preserve">LXXIII.- </w:t>
      </w:r>
      <w:r w:rsidR="00367B6E" w:rsidRPr="00FB0EB4">
        <w:rPr>
          <w:sz w:val="20"/>
          <w:szCs w:val="20"/>
        </w:rPr>
        <w:t>LEY DE INGRESO</w:t>
      </w:r>
      <w:r w:rsidR="009D54B1" w:rsidRPr="00FB0EB4">
        <w:rPr>
          <w:sz w:val="20"/>
          <w:szCs w:val="20"/>
        </w:rPr>
        <w:t xml:space="preserve">S DEL MUNICIPIO DE </w:t>
      </w:r>
      <w:r w:rsidR="004604D1" w:rsidRPr="00FB0EB4">
        <w:rPr>
          <w:sz w:val="20"/>
          <w:szCs w:val="20"/>
        </w:rPr>
        <w:t xml:space="preserve">TAHMEK, </w:t>
      </w:r>
      <w:r w:rsidR="00FF3D9C">
        <w:rPr>
          <w:sz w:val="20"/>
          <w:szCs w:val="20"/>
        </w:rPr>
        <w:t xml:space="preserve">YUCATÁN, </w:t>
      </w:r>
      <w:r w:rsidR="004604D1" w:rsidRPr="00FB0EB4">
        <w:rPr>
          <w:sz w:val="20"/>
          <w:szCs w:val="20"/>
        </w:rPr>
        <w:t>PARA</w:t>
      </w:r>
      <w:r w:rsidR="00757663" w:rsidRPr="00FB0EB4">
        <w:rPr>
          <w:sz w:val="20"/>
          <w:szCs w:val="20"/>
        </w:rPr>
        <w:t xml:space="preserve"> EL EJERCICIO FISCAL 2023</w:t>
      </w:r>
      <w:r w:rsidR="00367B6E" w:rsidRPr="00FB0EB4">
        <w:rPr>
          <w:sz w:val="20"/>
          <w:szCs w:val="20"/>
        </w:rPr>
        <w:t>:</w:t>
      </w:r>
    </w:p>
    <w:p w:rsidR="00A270AC" w:rsidRPr="00FB0EB4" w:rsidRDefault="00A270AC" w:rsidP="00FF3D9C">
      <w:pPr>
        <w:pStyle w:val="Textoindependiente"/>
        <w:spacing w:line="360" w:lineRule="auto"/>
        <w:jc w:val="both"/>
        <w:rPr>
          <w:b/>
          <w:sz w:val="20"/>
          <w:szCs w:val="20"/>
        </w:rPr>
      </w:pPr>
    </w:p>
    <w:p w:rsidR="00FB0EB4" w:rsidRDefault="00367B6E" w:rsidP="00FF3D9C">
      <w:pPr>
        <w:spacing w:line="360" w:lineRule="auto"/>
        <w:jc w:val="center"/>
        <w:rPr>
          <w:b/>
          <w:sz w:val="20"/>
          <w:szCs w:val="20"/>
        </w:rPr>
      </w:pPr>
      <w:r w:rsidRPr="00FB0EB4">
        <w:rPr>
          <w:b/>
          <w:sz w:val="20"/>
          <w:szCs w:val="20"/>
        </w:rPr>
        <w:t>TÍTULO PRIMERO</w:t>
      </w:r>
    </w:p>
    <w:p w:rsidR="00A270AC" w:rsidRPr="00FB0EB4" w:rsidRDefault="00367B6E" w:rsidP="00FF3D9C">
      <w:pPr>
        <w:spacing w:line="360" w:lineRule="auto"/>
        <w:jc w:val="center"/>
        <w:rPr>
          <w:b/>
          <w:sz w:val="20"/>
          <w:szCs w:val="20"/>
        </w:rPr>
      </w:pPr>
      <w:r w:rsidRPr="00FB0EB4">
        <w:rPr>
          <w:b/>
          <w:sz w:val="20"/>
          <w:szCs w:val="20"/>
        </w:rPr>
        <w:t>DISPOSICIONES GENERALES</w:t>
      </w:r>
    </w:p>
    <w:p w:rsidR="00A270AC" w:rsidRPr="00FB0EB4" w:rsidRDefault="00A270AC" w:rsidP="00FF3D9C">
      <w:pPr>
        <w:pStyle w:val="Textoindependiente"/>
        <w:spacing w:line="360" w:lineRule="auto"/>
        <w:jc w:val="center"/>
        <w:rPr>
          <w:b/>
          <w:sz w:val="20"/>
          <w:szCs w:val="20"/>
        </w:rPr>
      </w:pPr>
    </w:p>
    <w:p w:rsidR="00A270AC" w:rsidRPr="00FB0EB4" w:rsidRDefault="00367B6E" w:rsidP="00FF3D9C">
      <w:pPr>
        <w:spacing w:line="360" w:lineRule="auto"/>
        <w:jc w:val="center"/>
        <w:rPr>
          <w:b/>
          <w:sz w:val="20"/>
          <w:szCs w:val="20"/>
        </w:rPr>
      </w:pPr>
      <w:r w:rsidRPr="00FB0EB4">
        <w:rPr>
          <w:b/>
          <w:sz w:val="20"/>
          <w:szCs w:val="20"/>
        </w:rPr>
        <w:t>CAPÍTULO I</w:t>
      </w:r>
    </w:p>
    <w:p w:rsidR="00A270AC" w:rsidRPr="00FB0EB4" w:rsidRDefault="00367B6E" w:rsidP="00FF3D9C">
      <w:pPr>
        <w:spacing w:line="360" w:lineRule="auto"/>
        <w:jc w:val="center"/>
        <w:rPr>
          <w:b/>
          <w:sz w:val="20"/>
          <w:szCs w:val="20"/>
        </w:rPr>
      </w:pPr>
      <w:r w:rsidRPr="00FB0EB4">
        <w:rPr>
          <w:b/>
          <w:sz w:val="20"/>
          <w:szCs w:val="20"/>
        </w:rPr>
        <w:t>Del Objeto de la Ley y los Conceptos de Ingreso</w:t>
      </w:r>
    </w:p>
    <w:p w:rsidR="00A270AC" w:rsidRPr="00FB0EB4" w:rsidRDefault="00A270AC" w:rsidP="00FF3D9C">
      <w:pPr>
        <w:pStyle w:val="Textoindependiente"/>
        <w:spacing w:line="360" w:lineRule="auto"/>
        <w:jc w:val="both"/>
        <w:rPr>
          <w:b/>
          <w:sz w:val="20"/>
          <w:szCs w:val="20"/>
        </w:rPr>
      </w:pPr>
    </w:p>
    <w:p w:rsidR="00A270AC" w:rsidRPr="00FB0EB4" w:rsidRDefault="00367B6E" w:rsidP="00FF3D9C">
      <w:pPr>
        <w:pStyle w:val="Textoindependiente"/>
        <w:spacing w:line="360" w:lineRule="auto"/>
        <w:jc w:val="both"/>
        <w:rPr>
          <w:sz w:val="20"/>
          <w:szCs w:val="20"/>
        </w:rPr>
      </w:pPr>
      <w:r w:rsidRPr="00FB0EB4">
        <w:rPr>
          <w:b/>
          <w:sz w:val="20"/>
          <w:szCs w:val="20"/>
        </w:rPr>
        <w:t>Artículo 1</w:t>
      </w:r>
      <w:r w:rsidR="000D24EB">
        <w:rPr>
          <w:sz w:val="20"/>
          <w:szCs w:val="20"/>
        </w:rPr>
        <w:t>.- La presente Le</w:t>
      </w:r>
      <w:r w:rsidRPr="00FB0EB4">
        <w:rPr>
          <w:sz w:val="20"/>
          <w:szCs w:val="20"/>
        </w:rPr>
        <w:t>y tiene por objeto establecer los conceptos por los que</w:t>
      </w:r>
      <w:r w:rsidR="000D24EB">
        <w:rPr>
          <w:sz w:val="20"/>
          <w:szCs w:val="20"/>
        </w:rPr>
        <w:t xml:space="preserve"> la H</w:t>
      </w:r>
      <w:r w:rsidR="00FB0EB4">
        <w:rPr>
          <w:sz w:val="20"/>
          <w:szCs w:val="20"/>
        </w:rPr>
        <w:t xml:space="preserve">acienda </w:t>
      </w:r>
      <w:r w:rsidR="000D24EB">
        <w:rPr>
          <w:sz w:val="20"/>
          <w:szCs w:val="20"/>
        </w:rPr>
        <w:t>P</w:t>
      </w:r>
      <w:r w:rsidR="00FB0EB4">
        <w:rPr>
          <w:sz w:val="20"/>
          <w:szCs w:val="20"/>
        </w:rPr>
        <w:t xml:space="preserve">ública </w:t>
      </w:r>
      <w:r w:rsidR="009D54B1" w:rsidRPr="00FB0EB4">
        <w:rPr>
          <w:sz w:val="20"/>
          <w:szCs w:val="20"/>
        </w:rPr>
        <w:t xml:space="preserve">del Municipio de </w:t>
      </w:r>
      <w:proofErr w:type="spellStart"/>
      <w:r w:rsidR="009D54B1" w:rsidRPr="00FB0EB4">
        <w:rPr>
          <w:sz w:val="20"/>
          <w:szCs w:val="20"/>
        </w:rPr>
        <w:t>Tahmek</w:t>
      </w:r>
      <w:proofErr w:type="spellEnd"/>
      <w:r w:rsidRPr="00FB0EB4">
        <w:rPr>
          <w:sz w:val="20"/>
          <w:szCs w:val="20"/>
        </w:rPr>
        <w:t xml:space="preserve">, percibirá ingresos </w:t>
      </w:r>
      <w:r w:rsidR="002F50E4" w:rsidRPr="00FB0EB4">
        <w:rPr>
          <w:sz w:val="20"/>
          <w:szCs w:val="20"/>
        </w:rPr>
        <w:t xml:space="preserve">durante el ejercicio fiscal </w:t>
      </w:r>
      <w:r w:rsidR="00757663" w:rsidRPr="00FB0EB4">
        <w:rPr>
          <w:sz w:val="20"/>
          <w:szCs w:val="20"/>
        </w:rPr>
        <w:t>2023</w:t>
      </w:r>
      <w:r w:rsidR="00FB0EB4">
        <w:rPr>
          <w:sz w:val="20"/>
          <w:szCs w:val="20"/>
        </w:rPr>
        <w:t xml:space="preserve">, las tasas, cuotas </w:t>
      </w:r>
      <w:r w:rsidRPr="00FB0EB4">
        <w:rPr>
          <w:sz w:val="20"/>
          <w:szCs w:val="20"/>
        </w:rPr>
        <w:t xml:space="preserve">y tarifas aplicables para el cálculo de las contribuciones, así como el estimado de ingresos a percibir </w:t>
      </w:r>
      <w:r w:rsidR="004604D1" w:rsidRPr="00FB0EB4">
        <w:rPr>
          <w:sz w:val="20"/>
          <w:szCs w:val="20"/>
        </w:rPr>
        <w:t>en el</w:t>
      </w:r>
      <w:r w:rsidRPr="00FB0EB4">
        <w:rPr>
          <w:sz w:val="20"/>
          <w:szCs w:val="20"/>
        </w:rPr>
        <w:t xml:space="preserve"> mismo periodo.</w:t>
      </w:r>
    </w:p>
    <w:p w:rsidR="00A270AC" w:rsidRDefault="00A270AC" w:rsidP="000D24EB">
      <w:pPr>
        <w:pStyle w:val="Textoindependiente"/>
        <w:jc w:val="both"/>
        <w:rPr>
          <w:sz w:val="20"/>
          <w:szCs w:val="20"/>
        </w:rPr>
      </w:pPr>
    </w:p>
    <w:p w:rsidR="006C31B8" w:rsidRPr="00FB0EB4" w:rsidRDefault="006C31B8" w:rsidP="000D24EB">
      <w:pPr>
        <w:pStyle w:val="Textoindependiente"/>
        <w:jc w:val="both"/>
        <w:rPr>
          <w:sz w:val="20"/>
          <w:szCs w:val="20"/>
        </w:rPr>
      </w:pPr>
    </w:p>
    <w:p w:rsidR="00A270AC" w:rsidRPr="00066180" w:rsidRDefault="00367B6E" w:rsidP="00FF3D9C">
      <w:pPr>
        <w:pStyle w:val="Textoindependiente"/>
        <w:spacing w:line="360" w:lineRule="auto"/>
        <w:jc w:val="both"/>
        <w:rPr>
          <w:sz w:val="20"/>
          <w:szCs w:val="20"/>
        </w:rPr>
      </w:pPr>
      <w:r w:rsidRPr="00FB0EB4">
        <w:rPr>
          <w:b/>
          <w:sz w:val="20"/>
          <w:szCs w:val="20"/>
        </w:rPr>
        <w:t>Artículo 2.-</w:t>
      </w:r>
      <w:r w:rsidRPr="00FB0EB4">
        <w:rPr>
          <w:sz w:val="20"/>
          <w:szCs w:val="20"/>
        </w:rPr>
        <w:t>De conform</w:t>
      </w:r>
      <w:r w:rsidR="00FB0EB4">
        <w:rPr>
          <w:sz w:val="20"/>
          <w:szCs w:val="20"/>
        </w:rPr>
        <w:t>idad con lo establecido por el C</w:t>
      </w:r>
      <w:r w:rsidR="000D24EB">
        <w:rPr>
          <w:sz w:val="20"/>
          <w:szCs w:val="20"/>
        </w:rPr>
        <w:t xml:space="preserve">ódigo Fiscal, </w:t>
      </w:r>
      <w:r w:rsidRPr="00FB0EB4">
        <w:rPr>
          <w:sz w:val="20"/>
          <w:szCs w:val="20"/>
        </w:rPr>
        <w:t xml:space="preserve">la Ley de Coordinación </w:t>
      </w:r>
      <w:r w:rsidR="004604D1" w:rsidRPr="00FB0EB4">
        <w:rPr>
          <w:sz w:val="20"/>
          <w:szCs w:val="20"/>
        </w:rPr>
        <w:t>Fiscal</w:t>
      </w:r>
      <w:r w:rsidR="000D24EB">
        <w:rPr>
          <w:sz w:val="20"/>
          <w:szCs w:val="20"/>
        </w:rPr>
        <w:t>,</w:t>
      </w:r>
      <w:r w:rsidR="004604D1" w:rsidRPr="00FB0EB4">
        <w:rPr>
          <w:sz w:val="20"/>
          <w:szCs w:val="20"/>
        </w:rPr>
        <w:t xml:space="preserve"> ambas</w:t>
      </w:r>
      <w:r w:rsidRPr="00FB0EB4">
        <w:rPr>
          <w:sz w:val="20"/>
          <w:szCs w:val="20"/>
        </w:rPr>
        <w:t xml:space="preserve"> del Estado de Yucatán, y la Ley de Hacie</w:t>
      </w:r>
      <w:r w:rsidR="00B62757">
        <w:rPr>
          <w:sz w:val="20"/>
          <w:szCs w:val="20"/>
        </w:rPr>
        <w:t>nda del</w:t>
      </w:r>
      <w:r w:rsidR="009D54B1" w:rsidRPr="00FB0EB4">
        <w:rPr>
          <w:sz w:val="20"/>
          <w:szCs w:val="20"/>
        </w:rPr>
        <w:t xml:space="preserve"> Municipio de </w:t>
      </w:r>
      <w:proofErr w:type="spellStart"/>
      <w:r w:rsidR="009D54B1" w:rsidRPr="00FB0EB4">
        <w:rPr>
          <w:sz w:val="20"/>
          <w:szCs w:val="20"/>
        </w:rPr>
        <w:t>Tahmek</w:t>
      </w:r>
      <w:proofErr w:type="spellEnd"/>
      <w:r w:rsidR="000D24EB" w:rsidRPr="00066180">
        <w:rPr>
          <w:sz w:val="20"/>
          <w:szCs w:val="20"/>
        </w:rPr>
        <w:t>, p</w:t>
      </w:r>
      <w:r w:rsidRPr="00066180">
        <w:rPr>
          <w:sz w:val="20"/>
          <w:szCs w:val="20"/>
        </w:rPr>
        <w:t>ara cubrir el gasto público y dem</w:t>
      </w:r>
      <w:r w:rsidR="000D24EB" w:rsidRPr="00066180">
        <w:rPr>
          <w:sz w:val="20"/>
          <w:szCs w:val="20"/>
        </w:rPr>
        <w:t>ás obligaciones a su cargo, la H</w:t>
      </w:r>
      <w:r w:rsidRPr="00066180">
        <w:rPr>
          <w:sz w:val="20"/>
          <w:szCs w:val="20"/>
        </w:rPr>
        <w:t xml:space="preserve">acienda Pública del Municipio de </w:t>
      </w:r>
      <w:proofErr w:type="spellStart"/>
      <w:r w:rsidRPr="00066180">
        <w:rPr>
          <w:sz w:val="20"/>
          <w:szCs w:val="20"/>
        </w:rPr>
        <w:t>Tahmek</w:t>
      </w:r>
      <w:proofErr w:type="spellEnd"/>
      <w:r w:rsidRPr="00066180">
        <w:rPr>
          <w:sz w:val="20"/>
          <w:szCs w:val="20"/>
        </w:rPr>
        <w:t xml:space="preserve">, Yucatán, percibirá ingresos </w:t>
      </w:r>
      <w:r w:rsidR="00DF2943" w:rsidRPr="00066180">
        <w:rPr>
          <w:sz w:val="20"/>
          <w:szCs w:val="20"/>
        </w:rPr>
        <w:t xml:space="preserve">durante el ejercicio fiscal </w:t>
      </w:r>
      <w:r w:rsidR="00757663" w:rsidRPr="00066180">
        <w:rPr>
          <w:sz w:val="20"/>
          <w:szCs w:val="20"/>
        </w:rPr>
        <w:t>2023</w:t>
      </w:r>
      <w:r w:rsidRPr="00066180">
        <w:rPr>
          <w:sz w:val="20"/>
          <w:szCs w:val="20"/>
        </w:rPr>
        <w:t>, por los siguientes conceptos:</w:t>
      </w:r>
    </w:p>
    <w:p w:rsidR="00A270AC" w:rsidRPr="00066180" w:rsidRDefault="00A270AC" w:rsidP="000D24EB">
      <w:pPr>
        <w:pStyle w:val="Textoindependiente"/>
        <w:jc w:val="both"/>
        <w:rPr>
          <w:sz w:val="20"/>
          <w:szCs w:val="20"/>
        </w:rPr>
      </w:pPr>
    </w:p>
    <w:p w:rsidR="00FB0EB4" w:rsidRDefault="00367B6E" w:rsidP="00FF3D9C">
      <w:pPr>
        <w:spacing w:line="360" w:lineRule="auto"/>
        <w:ind w:left="110" w:firstLine="110"/>
        <w:jc w:val="both"/>
        <w:rPr>
          <w:sz w:val="20"/>
          <w:szCs w:val="20"/>
        </w:rPr>
      </w:pPr>
      <w:r w:rsidRPr="00066180">
        <w:rPr>
          <w:b/>
          <w:sz w:val="20"/>
          <w:szCs w:val="20"/>
        </w:rPr>
        <w:t>I.-</w:t>
      </w:r>
      <w:r w:rsidRPr="00066180">
        <w:rPr>
          <w:sz w:val="20"/>
          <w:szCs w:val="20"/>
        </w:rPr>
        <w:t>Impuestos;</w:t>
      </w:r>
      <w:r w:rsidRPr="00FB0EB4">
        <w:rPr>
          <w:sz w:val="20"/>
          <w:szCs w:val="20"/>
        </w:rPr>
        <w:t xml:space="preserve"> </w:t>
      </w:r>
    </w:p>
    <w:p w:rsidR="00A270AC" w:rsidRPr="00FB0EB4" w:rsidRDefault="00367B6E" w:rsidP="00FF3D9C">
      <w:pPr>
        <w:spacing w:line="360" w:lineRule="auto"/>
        <w:ind w:left="110" w:firstLine="110"/>
        <w:jc w:val="both"/>
        <w:rPr>
          <w:sz w:val="20"/>
          <w:szCs w:val="20"/>
        </w:rPr>
      </w:pPr>
      <w:r w:rsidRPr="00FB0EB4">
        <w:rPr>
          <w:b/>
          <w:sz w:val="20"/>
          <w:szCs w:val="20"/>
        </w:rPr>
        <w:t>II.-</w:t>
      </w:r>
      <w:r w:rsidRPr="00FB0EB4">
        <w:rPr>
          <w:sz w:val="20"/>
          <w:szCs w:val="20"/>
        </w:rPr>
        <w:t>Derechos;</w:t>
      </w:r>
    </w:p>
    <w:p w:rsidR="00A270AC" w:rsidRPr="00FB0EB4" w:rsidRDefault="00367B6E" w:rsidP="00FF3D9C">
      <w:pPr>
        <w:pStyle w:val="Textoindependiente"/>
        <w:spacing w:line="360" w:lineRule="auto"/>
        <w:ind w:left="110" w:firstLine="110"/>
        <w:jc w:val="both"/>
        <w:rPr>
          <w:sz w:val="20"/>
          <w:szCs w:val="20"/>
        </w:rPr>
      </w:pPr>
      <w:r w:rsidRPr="00FB0EB4">
        <w:rPr>
          <w:b/>
          <w:sz w:val="20"/>
          <w:szCs w:val="20"/>
        </w:rPr>
        <w:t>III.-</w:t>
      </w:r>
      <w:r w:rsidRPr="00FB0EB4">
        <w:rPr>
          <w:sz w:val="20"/>
          <w:szCs w:val="20"/>
        </w:rPr>
        <w:t>Contribuciones de Mejoras;</w:t>
      </w:r>
    </w:p>
    <w:p w:rsidR="00A270AC" w:rsidRPr="00FB0EB4" w:rsidRDefault="00367B6E" w:rsidP="00FF3D9C">
      <w:pPr>
        <w:spacing w:line="360" w:lineRule="auto"/>
        <w:ind w:left="110" w:firstLine="110"/>
        <w:jc w:val="both"/>
        <w:rPr>
          <w:sz w:val="20"/>
          <w:szCs w:val="20"/>
        </w:rPr>
      </w:pPr>
      <w:r w:rsidRPr="00FB0EB4">
        <w:rPr>
          <w:b/>
          <w:sz w:val="20"/>
          <w:szCs w:val="20"/>
        </w:rPr>
        <w:t>IV.-</w:t>
      </w:r>
      <w:r w:rsidRPr="00FB0EB4">
        <w:rPr>
          <w:sz w:val="20"/>
          <w:szCs w:val="20"/>
        </w:rPr>
        <w:t>Productos;</w:t>
      </w:r>
    </w:p>
    <w:p w:rsidR="00A270AC" w:rsidRPr="00FB0EB4" w:rsidRDefault="00367B6E" w:rsidP="00FF3D9C">
      <w:pPr>
        <w:pStyle w:val="Textoindependiente"/>
        <w:spacing w:line="360" w:lineRule="auto"/>
        <w:ind w:left="110" w:firstLine="110"/>
        <w:jc w:val="both"/>
        <w:rPr>
          <w:sz w:val="20"/>
          <w:szCs w:val="20"/>
        </w:rPr>
      </w:pPr>
      <w:r w:rsidRPr="00FB0EB4">
        <w:rPr>
          <w:b/>
          <w:sz w:val="20"/>
          <w:szCs w:val="20"/>
        </w:rPr>
        <w:t>V.-</w:t>
      </w:r>
      <w:r w:rsidRPr="00FB0EB4">
        <w:rPr>
          <w:sz w:val="20"/>
          <w:szCs w:val="20"/>
        </w:rPr>
        <w:t>Aprovechamientos;</w:t>
      </w:r>
    </w:p>
    <w:p w:rsidR="00A270AC" w:rsidRPr="00FB0EB4" w:rsidRDefault="00367B6E" w:rsidP="00FF3D9C">
      <w:pPr>
        <w:pStyle w:val="Textoindependiente"/>
        <w:spacing w:line="360" w:lineRule="auto"/>
        <w:ind w:left="110" w:firstLine="110"/>
        <w:jc w:val="both"/>
        <w:rPr>
          <w:sz w:val="20"/>
          <w:szCs w:val="20"/>
        </w:rPr>
      </w:pPr>
      <w:r w:rsidRPr="00FB0EB4">
        <w:rPr>
          <w:b/>
          <w:sz w:val="20"/>
          <w:szCs w:val="20"/>
        </w:rPr>
        <w:t>VI.-</w:t>
      </w:r>
      <w:r w:rsidRPr="00FB0EB4">
        <w:rPr>
          <w:sz w:val="20"/>
          <w:szCs w:val="20"/>
        </w:rPr>
        <w:t>Participaciones Federales y Estatales;</w:t>
      </w:r>
    </w:p>
    <w:p w:rsidR="00A270AC" w:rsidRPr="00FB0EB4" w:rsidRDefault="00367B6E" w:rsidP="00FF3D9C">
      <w:pPr>
        <w:spacing w:line="360" w:lineRule="auto"/>
        <w:ind w:left="110" w:firstLine="110"/>
        <w:jc w:val="both"/>
        <w:rPr>
          <w:sz w:val="20"/>
          <w:szCs w:val="20"/>
        </w:rPr>
      </w:pPr>
      <w:r w:rsidRPr="00FB0EB4">
        <w:rPr>
          <w:b/>
          <w:sz w:val="20"/>
          <w:szCs w:val="20"/>
        </w:rPr>
        <w:t>VII.-</w:t>
      </w:r>
      <w:r w:rsidRPr="00FB0EB4">
        <w:rPr>
          <w:sz w:val="20"/>
          <w:szCs w:val="20"/>
        </w:rPr>
        <w:t>Aportaciones; e</w:t>
      </w:r>
    </w:p>
    <w:p w:rsidR="00A270AC" w:rsidRPr="00FB0EB4" w:rsidRDefault="00367B6E" w:rsidP="00FF3D9C">
      <w:pPr>
        <w:pStyle w:val="Textoindependiente"/>
        <w:spacing w:line="360" w:lineRule="auto"/>
        <w:ind w:left="110" w:firstLine="110"/>
        <w:jc w:val="both"/>
        <w:rPr>
          <w:sz w:val="20"/>
          <w:szCs w:val="20"/>
        </w:rPr>
      </w:pPr>
      <w:r w:rsidRPr="00FB0EB4">
        <w:rPr>
          <w:b/>
          <w:sz w:val="20"/>
          <w:szCs w:val="20"/>
        </w:rPr>
        <w:t>VIII.-</w:t>
      </w:r>
      <w:r w:rsidRPr="00FB0EB4">
        <w:rPr>
          <w:sz w:val="20"/>
          <w:szCs w:val="20"/>
        </w:rPr>
        <w:t>Ingresos Extraordinarios.</w:t>
      </w:r>
    </w:p>
    <w:p w:rsidR="00A270AC" w:rsidRPr="00FB0EB4" w:rsidRDefault="00A270AC" w:rsidP="00FF3D9C">
      <w:pPr>
        <w:pStyle w:val="Textoindependiente"/>
        <w:spacing w:line="360" w:lineRule="auto"/>
        <w:jc w:val="both"/>
        <w:rPr>
          <w:sz w:val="20"/>
          <w:szCs w:val="20"/>
        </w:rPr>
      </w:pPr>
    </w:p>
    <w:p w:rsidR="00A270AC" w:rsidRPr="00FB0EB4" w:rsidRDefault="00367B6E" w:rsidP="00FF3D9C">
      <w:pPr>
        <w:pStyle w:val="Ttulo3"/>
        <w:spacing w:line="360" w:lineRule="auto"/>
        <w:ind w:left="0" w:right="0"/>
        <w:rPr>
          <w:sz w:val="20"/>
          <w:szCs w:val="20"/>
        </w:rPr>
      </w:pPr>
      <w:r w:rsidRPr="00FB0EB4">
        <w:rPr>
          <w:sz w:val="20"/>
          <w:szCs w:val="20"/>
        </w:rPr>
        <w:t>CAPÍTULO II</w:t>
      </w:r>
    </w:p>
    <w:p w:rsidR="00A270AC" w:rsidRPr="00FB0EB4" w:rsidRDefault="00367B6E" w:rsidP="00FF3D9C">
      <w:pPr>
        <w:spacing w:line="360" w:lineRule="auto"/>
        <w:jc w:val="center"/>
        <w:rPr>
          <w:b/>
          <w:sz w:val="20"/>
          <w:szCs w:val="20"/>
        </w:rPr>
      </w:pPr>
      <w:r w:rsidRPr="00FB0EB4">
        <w:rPr>
          <w:b/>
          <w:sz w:val="20"/>
          <w:szCs w:val="20"/>
        </w:rPr>
        <w:t>De los Pronóstico</w:t>
      </w:r>
      <w:r w:rsidR="000D24EB">
        <w:rPr>
          <w:b/>
          <w:sz w:val="20"/>
          <w:szCs w:val="20"/>
        </w:rPr>
        <w:t>s</w:t>
      </w:r>
    </w:p>
    <w:p w:rsidR="00A270AC" w:rsidRPr="00FB0EB4" w:rsidRDefault="00A270AC" w:rsidP="00FF3D9C">
      <w:pPr>
        <w:pStyle w:val="Textoindependiente"/>
        <w:spacing w:line="360" w:lineRule="auto"/>
        <w:jc w:val="both"/>
        <w:rPr>
          <w:b/>
          <w:sz w:val="20"/>
          <w:szCs w:val="20"/>
        </w:rPr>
      </w:pPr>
    </w:p>
    <w:p w:rsidR="00A270AC" w:rsidRPr="00FB0EB4" w:rsidRDefault="00367B6E" w:rsidP="000D24EB">
      <w:pPr>
        <w:spacing w:line="360" w:lineRule="auto"/>
        <w:jc w:val="both"/>
        <w:rPr>
          <w:sz w:val="20"/>
          <w:szCs w:val="20"/>
        </w:rPr>
      </w:pPr>
      <w:r w:rsidRPr="00FB0EB4">
        <w:rPr>
          <w:b/>
          <w:sz w:val="20"/>
          <w:szCs w:val="20"/>
        </w:rPr>
        <w:t xml:space="preserve">Artículo 3.- </w:t>
      </w:r>
      <w:r w:rsidRPr="00FB0EB4">
        <w:rPr>
          <w:sz w:val="20"/>
          <w:szCs w:val="20"/>
        </w:rPr>
        <w:t>Los impuestos que el Municipio percibirá, se clasifican como sigue:</w:t>
      </w:r>
    </w:p>
    <w:p w:rsidR="00A270AC" w:rsidRPr="00FB0EB4" w:rsidRDefault="00A270AC" w:rsidP="00FF3D9C">
      <w:pPr>
        <w:pStyle w:val="Textoindependiente"/>
        <w:spacing w:line="360" w:lineRule="auto"/>
        <w:jc w:val="both"/>
        <w:rPr>
          <w:sz w:val="20"/>
          <w:szCs w:val="20"/>
        </w:rPr>
      </w:pPr>
    </w:p>
    <w:tbl>
      <w:tblPr>
        <w:tblW w:w="8577"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0"/>
        <w:gridCol w:w="440"/>
        <w:gridCol w:w="1757"/>
      </w:tblGrid>
      <w:tr w:rsidR="00994EBB" w:rsidRPr="00FB0EB4" w:rsidTr="00553B6B">
        <w:trPr>
          <w:trHeight w:val="20"/>
        </w:trPr>
        <w:tc>
          <w:tcPr>
            <w:tcW w:w="6380" w:type="dxa"/>
            <w:shd w:val="clear" w:color="auto" w:fill="D0CECE"/>
          </w:tcPr>
          <w:p w:rsidR="00994EBB" w:rsidRPr="00FB0EB4" w:rsidRDefault="00994EBB" w:rsidP="00FF3D9C">
            <w:pPr>
              <w:pStyle w:val="TableParagraph"/>
              <w:spacing w:line="360" w:lineRule="auto"/>
              <w:ind w:right="220"/>
              <w:jc w:val="both"/>
              <w:rPr>
                <w:b/>
                <w:sz w:val="20"/>
                <w:szCs w:val="20"/>
              </w:rPr>
            </w:pPr>
            <w:r w:rsidRPr="00FB0EB4">
              <w:rPr>
                <w:b/>
                <w:sz w:val="20"/>
                <w:szCs w:val="20"/>
              </w:rPr>
              <w:t>Impuestos</w:t>
            </w:r>
          </w:p>
        </w:tc>
        <w:tc>
          <w:tcPr>
            <w:tcW w:w="440" w:type="dxa"/>
            <w:tcBorders>
              <w:right w:val="nil"/>
            </w:tcBorders>
            <w:shd w:val="clear" w:color="auto" w:fill="D0CECE"/>
          </w:tcPr>
          <w:p w:rsidR="00994EBB" w:rsidRPr="00FB0EB4" w:rsidRDefault="00994EBB" w:rsidP="00FF3D9C">
            <w:pPr>
              <w:pStyle w:val="TableParagraph"/>
              <w:spacing w:line="360" w:lineRule="auto"/>
              <w:rPr>
                <w:b/>
                <w:sz w:val="20"/>
                <w:szCs w:val="20"/>
              </w:rPr>
            </w:pPr>
            <w:r>
              <w:rPr>
                <w:b/>
                <w:sz w:val="20"/>
                <w:szCs w:val="20"/>
              </w:rPr>
              <w:t>$</w:t>
            </w:r>
          </w:p>
        </w:tc>
        <w:tc>
          <w:tcPr>
            <w:tcW w:w="1757" w:type="dxa"/>
            <w:tcBorders>
              <w:left w:val="nil"/>
            </w:tcBorders>
            <w:shd w:val="clear" w:color="auto" w:fill="D0CECE"/>
          </w:tcPr>
          <w:p w:rsidR="00994EBB" w:rsidRPr="00FB0EB4" w:rsidRDefault="00994EBB" w:rsidP="00FF3D9C">
            <w:pPr>
              <w:pStyle w:val="TableParagraph"/>
              <w:spacing w:line="360" w:lineRule="auto"/>
              <w:jc w:val="right"/>
              <w:rPr>
                <w:b/>
                <w:sz w:val="20"/>
                <w:szCs w:val="20"/>
              </w:rPr>
            </w:pPr>
            <w:r w:rsidRPr="00FB0EB4">
              <w:rPr>
                <w:b/>
                <w:sz w:val="20"/>
                <w:szCs w:val="20"/>
              </w:rPr>
              <w:t>125,000.00</w:t>
            </w:r>
          </w:p>
        </w:tc>
      </w:tr>
      <w:tr w:rsidR="00994EBB" w:rsidRPr="00FB0EB4" w:rsidTr="00994EBB">
        <w:trPr>
          <w:trHeight w:val="20"/>
        </w:trPr>
        <w:tc>
          <w:tcPr>
            <w:tcW w:w="6380" w:type="dxa"/>
            <w:shd w:val="clear" w:color="auto" w:fill="auto"/>
          </w:tcPr>
          <w:p w:rsidR="00994EBB" w:rsidRPr="00FB0EB4" w:rsidRDefault="000D24EB" w:rsidP="00FF3D9C">
            <w:pPr>
              <w:pStyle w:val="TableParagraph"/>
              <w:spacing w:line="360" w:lineRule="auto"/>
              <w:ind w:right="220" w:firstLine="220"/>
              <w:jc w:val="both"/>
              <w:rPr>
                <w:b/>
                <w:sz w:val="20"/>
                <w:szCs w:val="20"/>
              </w:rPr>
            </w:pPr>
            <w:r>
              <w:rPr>
                <w:b/>
                <w:sz w:val="20"/>
                <w:szCs w:val="20"/>
              </w:rPr>
              <w:t>Impuestos Sobre los I</w:t>
            </w:r>
            <w:r w:rsidR="00994EBB" w:rsidRPr="00FB0EB4">
              <w:rPr>
                <w:b/>
                <w:sz w:val="20"/>
                <w:szCs w:val="20"/>
              </w:rPr>
              <w:t>ngresos</w:t>
            </w:r>
          </w:p>
        </w:tc>
        <w:tc>
          <w:tcPr>
            <w:tcW w:w="440" w:type="dxa"/>
            <w:tcBorders>
              <w:right w:val="nil"/>
            </w:tcBorders>
          </w:tcPr>
          <w:p w:rsidR="00994EBB" w:rsidRPr="00FB0EB4" w:rsidRDefault="00994EBB" w:rsidP="00FF3D9C">
            <w:pPr>
              <w:pStyle w:val="TableParagraph"/>
              <w:spacing w:line="360" w:lineRule="auto"/>
              <w:rPr>
                <w:b/>
                <w:sz w:val="20"/>
                <w:szCs w:val="20"/>
              </w:rPr>
            </w:pPr>
            <w:r>
              <w:rPr>
                <w:b/>
                <w:sz w:val="20"/>
                <w:szCs w:val="20"/>
              </w:rPr>
              <w:t>$</w:t>
            </w:r>
          </w:p>
        </w:tc>
        <w:tc>
          <w:tcPr>
            <w:tcW w:w="1757" w:type="dxa"/>
            <w:tcBorders>
              <w:left w:val="nil"/>
            </w:tcBorders>
            <w:shd w:val="clear" w:color="auto" w:fill="auto"/>
          </w:tcPr>
          <w:p w:rsidR="00994EBB" w:rsidRPr="00FB0EB4" w:rsidRDefault="00994EBB" w:rsidP="00FF3D9C">
            <w:pPr>
              <w:pStyle w:val="TableParagraph"/>
              <w:spacing w:line="360" w:lineRule="auto"/>
              <w:jc w:val="right"/>
              <w:rPr>
                <w:b/>
                <w:sz w:val="20"/>
                <w:szCs w:val="20"/>
              </w:rPr>
            </w:pPr>
            <w:r w:rsidRPr="00FB0EB4">
              <w:rPr>
                <w:b/>
                <w:sz w:val="20"/>
                <w:szCs w:val="20"/>
              </w:rPr>
              <w:t>0.00</w:t>
            </w:r>
          </w:p>
        </w:tc>
      </w:tr>
      <w:tr w:rsidR="00994EBB" w:rsidRPr="00FB0EB4" w:rsidTr="00994EBB">
        <w:trPr>
          <w:trHeight w:val="20"/>
        </w:trPr>
        <w:tc>
          <w:tcPr>
            <w:tcW w:w="6380" w:type="dxa"/>
            <w:shd w:val="clear" w:color="auto" w:fill="auto"/>
          </w:tcPr>
          <w:p w:rsidR="00994EBB" w:rsidRPr="00FB0EB4" w:rsidRDefault="00994EBB" w:rsidP="00FF3D9C">
            <w:pPr>
              <w:pStyle w:val="TableParagraph"/>
              <w:spacing w:line="360" w:lineRule="auto"/>
              <w:ind w:left="720" w:right="220"/>
              <w:jc w:val="both"/>
              <w:rPr>
                <w:sz w:val="20"/>
                <w:szCs w:val="20"/>
              </w:rPr>
            </w:pPr>
            <w:r w:rsidRPr="00FB0EB4">
              <w:rPr>
                <w:sz w:val="20"/>
                <w:szCs w:val="20"/>
              </w:rPr>
              <w:t>&gt; Impuesto sobre Espectáculos y Diversiones Públicas</w:t>
            </w:r>
          </w:p>
        </w:tc>
        <w:tc>
          <w:tcPr>
            <w:tcW w:w="440" w:type="dxa"/>
            <w:tcBorders>
              <w:right w:val="nil"/>
            </w:tcBorders>
          </w:tcPr>
          <w:p w:rsidR="00994EBB" w:rsidRPr="00FB0EB4" w:rsidRDefault="00994EBB" w:rsidP="00FF3D9C">
            <w:pPr>
              <w:pStyle w:val="TableParagraph"/>
              <w:spacing w:line="360" w:lineRule="auto"/>
              <w:rPr>
                <w:sz w:val="20"/>
                <w:szCs w:val="20"/>
              </w:rPr>
            </w:pPr>
            <w:r>
              <w:rPr>
                <w:sz w:val="20"/>
                <w:szCs w:val="20"/>
              </w:rPr>
              <w:t>$</w:t>
            </w:r>
          </w:p>
        </w:tc>
        <w:tc>
          <w:tcPr>
            <w:tcW w:w="1757" w:type="dxa"/>
            <w:tcBorders>
              <w:left w:val="nil"/>
            </w:tcBorders>
            <w:shd w:val="clear" w:color="auto" w:fill="auto"/>
          </w:tcPr>
          <w:p w:rsidR="00994EBB" w:rsidRPr="00FB0EB4" w:rsidRDefault="00994EBB" w:rsidP="00FF3D9C">
            <w:pPr>
              <w:pStyle w:val="TableParagraph"/>
              <w:spacing w:line="360" w:lineRule="auto"/>
              <w:jc w:val="right"/>
              <w:rPr>
                <w:sz w:val="20"/>
                <w:szCs w:val="20"/>
              </w:rPr>
            </w:pPr>
            <w:r w:rsidRPr="00FB0EB4">
              <w:rPr>
                <w:sz w:val="20"/>
                <w:szCs w:val="20"/>
              </w:rPr>
              <w:t>0.00</w:t>
            </w:r>
          </w:p>
        </w:tc>
      </w:tr>
      <w:tr w:rsidR="00994EBB" w:rsidRPr="00FB0EB4" w:rsidTr="00994EBB">
        <w:trPr>
          <w:trHeight w:val="20"/>
        </w:trPr>
        <w:tc>
          <w:tcPr>
            <w:tcW w:w="6380" w:type="dxa"/>
            <w:shd w:val="clear" w:color="auto" w:fill="auto"/>
          </w:tcPr>
          <w:p w:rsidR="00994EBB" w:rsidRPr="00FB0EB4" w:rsidRDefault="000D24EB" w:rsidP="00FF3D9C">
            <w:pPr>
              <w:pStyle w:val="TableParagraph"/>
              <w:spacing w:line="360" w:lineRule="auto"/>
              <w:ind w:right="220" w:firstLine="220"/>
              <w:jc w:val="both"/>
              <w:rPr>
                <w:b/>
                <w:sz w:val="20"/>
                <w:szCs w:val="20"/>
              </w:rPr>
            </w:pPr>
            <w:r>
              <w:rPr>
                <w:b/>
                <w:sz w:val="20"/>
                <w:szCs w:val="20"/>
              </w:rPr>
              <w:t>Impuestos Sobre el P</w:t>
            </w:r>
            <w:r w:rsidR="00994EBB" w:rsidRPr="00FB0EB4">
              <w:rPr>
                <w:b/>
                <w:sz w:val="20"/>
                <w:szCs w:val="20"/>
              </w:rPr>
              <w:t>atrimonio</w:t>
            </w:r>
          </w:p>
        </w:tc>
        <w:tc>
          <w:tcPr>
            <w:tcW w:w="440" w:type="dxa"/>
            <w:tcBorders>
              <w:right w:val="nil"/>
            </w:tcBorders>
          </w:tcPr>
          <w:p w:rsidR="00994EBB" w:rsidRPr="00FB0EB4" w:rsidRDefault="00994EBB" w:rsidP="00FF3D9C">
            <w:pPr>
              <w:pStyle w:val="TableParagraph"/>
              <w:spacing w:line="360" w:lineRule="auto"/>
              <w:rPr>
                <w:b/>
                <w:sz w:val="20"/>
                <w:szCs w:val="20"/>
              </w:rPr>
            </w:pPr>
            <w:r>
              <w:rPr>
                <w:b/>
                <w:sz w:val="20"/>
                <w:szCs w:val="20"/>
              </w:rPr>
              <w:t>$</w:t>
            </w:r>
          </w:p>
        </w:tc>
        <w:tc>
          <w:tcPr>
            <w:tcW w:w="1757" w:type="dxa"/>
            <w:tcBorders>
              <w:left w:val="nil"/>
            </w:tcBorders>
            <w:shd w:val="clear" w:color="auto" w:fill="auto"/>
          </w:tcPr>
          <w:p w:rsidR="00994EBB" w:rsidRPr="00FB0EB4" w:rsidRDefault="00994EBB" w:rsidP="00FF3D9C">
            <w:pPr>
              <w:pStyle w:val="TableParagraph"/>
              <w:spacing w:line="360" w:lineRule="auto"/>
              <w:jc w:val="right"/>
              <w:rPr>
                <w:b/>
                <w:sz w:val="20"/>
                <w:szCs w:val="20"/>
              </w:rPr>
            </w:pPr>
            <w:r w:rsidRPr="00FB0EB4">
              <w:rPr>
                <w:b/>
                <w:sz w:val="20"/>
                <w:szCs w:val="20"/>
              </w:rPr>
              <w:t>95,000.00</w:t>
            </w:r>
          </w:p>
        </w:tc>
      </w:tr>
      <w:tr w:rsidR="00994EBB" w:rsidRPr="00FB0EB4" w:rsidTr="00994EBB">
        <w:trPr>
          <w:trHeight w:val="20"/>
        </w:trPr>
        <w:tc>
          <w:tcPr>
            <w:tcW w:w="6380" w:type="dxa"/>
            <w:shd w:val="clear" w:color="auto" w:fill="auto"/>
          </w:tcPr>
          <w:p w:rsidR="00994EBB" w:rsidRPr="00FB0EB4" w:rsidRDefault="00994EBB" w:rsidP="00FF3D9C">
            <w:pPr>
              <w:pStyle w:val="TableParagraph"/>
              <w:spacing w:line="360" w:lineRule="auto"/>
              <w:ind w:left="720" w:right="220"/>
              <w:jc w:val="both"/>
              <w:rPr>
                <w:sz w:val="20"/>
                <w:szCs w:val="20"/>
              </w:rPr>
            </w:pPr>
            <w:r w:rsidRPr="00FB0EB4">
              <w:rPr>
                <w:sz w:val="20"/>
                <w:szCs w:val="20"/>
              </w:rPr>
              <w:t>&gt; Impuesto Predial</w:t>
            </w:r>
          </w:p>
        </w:tc>
        <w:tc>
          <w:tcPr>
            <w:tcW w:w="440" w:type="dxa"/>
            <w:tcBorders>
              <w:right w:val="nil"/>
            </w:tcBorders>
          </w:tcPr>
          <w:p w:rsidR="00994EBB" w:rsidRPr="00FB0EB4" w:rsidRDefault="00994EBB" w:rsidP="00FF3D9C">
            <w:pPr>
              <w:pStyle w:val="TableParagraph"/>
              <w:spacing w:line="360" w:lineRule="auto"/>
              <w:rPr>
                <w:sz w:val="20"/>
                <w:szCs w:val="20"/>
              </w:rPr>
            </w:pPr>
            <w:r>
              <w:rPr>
                <w:sz w:val="20"/>
                <w:szCs w:val="20"/>
              </w:rPr>
              <w:t>$</w:t>
            </w:r>
          </w:p>
        </w:tc>
        <w:tc>
          <w:tcPr>
            <w:tcW w:w="1757" w:type="dxa"/>
            <w:tcBorders>
              <w:left w:val="nil"/>
            </w:tcBorders>
            <w:shd w:val="clear" w:color="auto" w:fill="auto"/>
          </w:tcPr>
          <w:p w:rsidR="00994EBB" w:rsidRPr="00FB0EB4" w:rsidRDefault="00994EBB" w:rsidP="00FF3D9C">
            <w:pPr>
              <w:pStyle w:val="TableParagraph"/>
              <w:spacing w:line="360" w:lineRule="auto"/>
              <w:jc w:val="right"/>
              <w:rPr>
                <w:sz w:val="20"/>
                <w:szCs w:val="20"/>
              </w:rPr>
            </w:pPr>
            <w:r w:rsidRPr="00FB0EB4">
              <w:rPr>
                <w:sz w:val="20"/>
                <w:szCs w:val="20"/>
              </w:rPr>
              <w:t>95,000.00</w:t>
            </w:r>
          </w:p>
        </w:tc>
      </w:tr>
      <w:tr w:rsidR="00994EBB" w:rsidRPr="00FB0EB4" w:rsidTr="00994EBB">
        <w:trPr>
          <w:trHeight w:val="20"/>
        </w:trPr>
        <w:tc>
          <w:tcPr>
            <w:tcW w:w="6380" w:type="dxa"/>
            <w:shd w:val="clear" w:color="auto" w:fill="auto"/>
          </w:tcPr>
          <w:p w:rsidR="00994EBB" w:rsidRPr="00FB0EB4" w:rsidRDefault="000D24EB" w:rsidP="00FF3D9C">
            <w:pPr>
              <w:pStyle w:val="TableParagraph"/>
              <w:spacing w:line="360" w:lineRule="auto"/>
              <w:ind w:left="220" w:right="220"/>
              <w:jc w:val="both"/>
              <w:rPr>
                <w:b/>
                <w:sz w:val="20"/>
                <w:szCs w:val="20"/>
              </w:rPr>
            </w:pPr>
            <w:r>
              <w:rPr>
                <w:b/>
                <w:sz w:val="20"/>
                <w:szCs w:val="20"/>
              </w:rPr>
              <w:t>Impuestos Sobre la Producción, el Consumo y las T</w:t>
            </w:r>
            <w:r w:rsidR="00994EBB" w:rsidRPr="00FB0EB4">
              <w:rPr>
                <w:b/>
                <w:sz w:val="20"/>
                <w:szCs w:val="20"/>
              </w:rPr>
              <w:t>ransacciones</w:t>
            </w:r>
          </w:p>
        </w:tc>
        <w:tc>
          <w:tcPr>
            <w:tcW w:w="440" w:type="dxa"/>
            <w:tcBorders>
              <w:right w:val="nil"/>
            </w:tcBorders>
          </w:tcPr>
          <w:p w:rsidR="00994EBB" w:rsidRPr="00FB0EB4" w:rsidRDefault="00994EBB" w:rsidP="00FF3D9C">
            <w:pPr>
              <w:pStyle w:val="TableParagraph"/>
              <w:spacing w:line="360" w:lineRule="auto"/>
              <w:rPr>
                <w:b/>
                <w:sz w:val="20"/>
                <w:szCs w:val="20"/>
              </w:rPr>
            </w:pPr>
            <w:r>
              <w:rPr>
                <w:b/>
                <w:sz w:val="20"/>
                <w:szCs w:val="20"/>
              </w:rPr>
              <w:t>$</w:t>
            </w:r>
          </w:p>
        </w:tc>
        <w:tc>
          <w:tcPr>
            <w:tcW w:w="1757" w:type="dxa"/>
            <w:tcBorders>
              <w:left w:val="nil"/>
            </w:tcBorders>
            <w:shd w:val="clear" w:color="auto" w:fill="auto"/>
          </w:tcPr>
          <w:p w:rsidR="00994EBB" w:rsidRPr="00FB0EB4" w:rsidRDefault="00994EBB" w:rsidP="00FF3D9C">
            <w:pPr>
              <w:pStyle w:val="TableParagraph"/>
              <w:spacing w:line="360" w:lineRule="auto"/>
              <w:jc w:val="right"/>
              <w:rPr>
                <w:b/>
                <w:sz w:val="20"/>
                <w:szCs w:val="20"/>
              </w:rPr>
            </w:pPr>
            <w:r w:rsidRPr="00FB0EB4">
              <w:rPr>
                <w:b/>
                <w:sz w:val="20"/>
                <w:szCs w:val="20"/>
              </w:rPr>
              <w:t>30,000.00</w:t>
            </w:r>
          </w:p>
        </w:tc>
      </w:tr>
      <w:tr w:rsidR="00994EBB" w:rsidRPr="00FB0EB4" w:rsidTr="00994EBB">
        <w:trPr>
          <w:trHeight w:val="20"/>
        </w:trPr>
        <w:tc>
          <w:tcPr>
            <w:tcW w:w="6380" w:type="dxa"/>
            <w:shd w:val="clear" w:color="auto" w:fill="auto"/>
          </w:tcPr>
          <w:p w:rsidR="00994EBB" w:rsidRPr="00FB0EB4" w:rsidRDefault="00994EBB" w:rsidP="00FF3D9C">
            <w:pPr>
              <w:pStyle w:val="TableParagraph"/>
              <w:spacing w:line="360" w:lineRule="auto"/>
              <w:ind w:left="720" w:right="220"/>
              <w:jc w:val="both"/>
              <w:rPr>
                <w:sz w:val="20"/>
                <w:szCs w:val="20"/>
              </w:rPr>
            </w:pPr>
            <w:r w:rsidRPr="00FB0EB4">
              <w:rPr>
                <w:sz w:val="20"/>
                <w:szCs w:val="20"/>
              </w:rPr>
              <w:t>&gt; Impuesto sobre Adquisición de Inmuebles</w:t>
            </w:r>
          </w:p>
        </w:tc>
        <w:tc>
          <w:tcPr>
            <w:tcW w:w="440" w:type="dxa"/>
            <w:tcBorders>
              <w:right w:val="nil"/>
            </w:tcBorders>
          </w:tcPr>
          <w:p w:rsidR="00994EBB" w:rsidRPr="00FB0EB4" w:rsidRDefault="00994EBB" w:rsidP="00FF3D9C">
            <w:pPr>
              <w:pStyle w:val="TableParagraph"/>
              <w:spacing w:line="360" w:lineRule="auto"/>
              <w:rPr>
                <w:sz w:val="20"/>
                <w:szCs w:val="20"/>
              </w:rPr>
            </w:pPr>
            <w:r>
              <w:rPr>
                <w:sz w:val="20"/>
                <w:szCs w:val="20"/>
              </w:rPr>
              <w:t>$</w:t>
            </w:r>
          </w:p>
        </w:tc>
        <w:tc>
          <w:tcPr>
            <w:tcW w:w="1757" w:type="dxa"/>
            <w:tcBorders>
              <w:left w:val="nil"/>
            </w:tcBorders>
            <w:shd w:val="clear" w:color="auto" w:fill="auto"/>
          </w:tcPr>
          <w:p w:rsidR="00994EBB" w:rsidRPr="00FB0EB4" w:rsidRDefault="00994EBB" w:rsidP="00FF3D9C">
            <w:pPr>
              <w:pStyle w:val="TableParagraph"/>
              <w:spacing w:line="360" w:lineRule="auto"/>
              <w:jc w:val="right"/>
              <w:rPr>
                <w:sz w:val="20"/>
                <w:szCs w:val="20"/>
              </w:rPr>
            </w:pPr>
            <w:r w:rsidRPr="00FB0EB4">
              <w:rPr>
                <w:sz w:val="20"/>
                <w:szCs w:val="20"/>
              </w:rPr>
              <w:t>30,000.00</w:t>
            </w:r>
          </w:p>
        </w:tc>
      </w:tr>
      <w:tr w:rsidR="00994EBB" w:rsidRPr="00FB0EB4" w:rsidTr="00994EBB">
        <w:trPr>
          <w:trHeight w:val="20"/>
        </w:trPr>
        <w:tc>
          <w:tcPr>
            <w:tcW w:w="6380" w:type="dxa"/>
            <w:shd w:val="clear" w:color="auto" w:fill="auto"/>
          </w:tcPr>
          <w:p w:rsidR="00994EBB" w:rsidRPr="00994EBB" w:rsidRDefault="00994EBB" w:rsidP="00FF3D9C">
            <w:pPr>
              <w:pStyle w:val="TableParagraph"/>
              <w:spacing w:line="360" w:lineRule="auto"/>
              <w:ind w:right="220" w:firstLine="220"/>
              <w:jc w:val="both"/>
              <w:rPr>
                <w:b/>
                <w:sz w:val="20"/>
                <w:szCs w:val="20"/>
              </w:rPr>
            </w:pPr>
            <w:r w:rsidRPr="00994EBB">
              <w:rPr>
                <w:b/>
                <w:sz w:val="20"/>
                <w:szCs w:val="20"/>
              </w:rPr>
              <w:t>Accesorios</w:t>
            </w:r>
            <w:r w:rsidR="000D24EB">
              <w:rPr>
                <w:b/>
                <w:sz w:val="20"/>
                <w:szCs w:val="20"/>
              </w:rPr>
              <w:t xml:space="preserve"> de Impuestos</w:t>
            </w:r>
          </w:p>
        </w:tc>
        <w:tc>
          <w:tcPr>
            <w:tcW w:w="440" w:type="dxa"/>
            <w:tcBorders>
              <w:right w:val="nil"/>
            </w:tcBorders>
          </w:tcPr>
          <w:p w:rsidR="00994EBB" w:rsidRPr="00994EBB" w:rsidRDefault="00994EBB" w:rsidP="00FF3D9C">
            <w:pPr>
              <w:pStyle w:val="TableParagraph"/>
              <w:tabs>
                <w:tab w:val="left" w:pos="517"/>
              </w:tabs>
              <w:spacing w:line="360" w:lineRule="auto"/>
              <w:rPr>
                <w:b/>
                <w:sz w:val="20"/>
                <w:szCs w:val="20"/>
              </w:rPr>
            </w:pPr>
            <w:r w:rsidRPr="00994EBB">
              <w:rPr>
                <w:b/>
                <w:sz w:val="20"/>
                <w:szCs w:val="20"/>
              </w:rPr>
              <w:t>$</w:t>
            </w:r>
          </w:p>
        </w:tc>
        <w:tc>
          <w:tcPr>
            <w:tcW w:w="1757" w:type="dxa"/>
            <w:tcBorders>
              <w:left w:val="nil"/>
            </w:tcBorders>
            <w:shd w:val="clear" w:color="auto" w:fill="auto"/>
          </w:tcPr>
          <w:p w:rsidR="00994EBB" w:rsidRPr="00994EBB" w:rsidRDefault="00994EBB" w:rsidP="00FF3D9C">
            <w:pPr>
              <w:pStyle w:val="TableParagraph"/>
              <w:tabs>
                <w:tab w:val="left" w:pos="517"/>
              </w:tabs>
              <w:spacing w:line="360" w:lineRule="auto"/>
              <w:jc w:val="right"/>
              <w:rPr>
                <w:b/>
                <w:sz w:val="20"/>
                <w:szCs w:val="20"/>
              </w:rPr>
            </w:pPr>
            <w:r w:rsidRPr="00994EBB">
              <w:rPr>
                <w:b/>
                <w:sz w:val="20"/>
                <w:szCs w:val="20"/>
              </w:rPr>
              <w:t>0.00</w:t>
            </w:r>
          </w:p>
        </w:tc>
      </w:tr>
      <w:tr w:rsidR="00994EBB" w:rsidRPr="00FB0EB4" w:rsidTr="00994EBB">
        <w:trPr>
          <w:trHeight w:val="20"/>
        </w:trPr>
        <w:tc>
          <w:tcPr>
            <w:tcW w:w="6380" w:type="dxa"/>
            <w:shd w:val="clear" w:color="auto" w:fill="auto"/>
          </w:tcPr>
          <w:p w:rsidR="00994EBB" w:rsidRPr="00FB0EB4" w:rsidRDefault="00994EBB" w:rsidP="00FF3D9C">
            <w:pPr>
              <w:pStyle w:val="TableParagraph"/>
              <w:spacing w:line="360" w:lineRule="auto"/>
              <w:ind w:left="720" w:right="220"/>
              <w:jc w:val="both"/>
              <w:rPr>
                <w:sz w:val="20"/>
                <w:szCs w:val="20"/>
              </w:rPr>
            </w:pPr>
            <w:r w:rsidRPr="00FB0EB4">
              <w:rPr>
                <w:sz w:val="20"/>
                <w:szCs w:val="20"/>
              </w:rPr>
              <w:t>&gt; Actualizaciones y Recargos de Impuestos</w:t>
            </w:r>
          </w:p>
        </w:tc>
        <w:tc>
          <w:tcPr>
            <w:tcW w:w="440" w:type="dxa"/>
            <w:tcBorders>
              <w:right w:val="nil"/>
            </w:tcBorders>
          </w:tcPr>
          <w:p w:rsidR="00994EBB" w:rsidRPr="00FB0EB4" w:rsidRDefault="00994EBB" w:rsidP="00FF3D9C">
            <w:pPr>
              <w:pStyle w:val="TableParagraph"/>
              <w:tabs>
                <w:tab w:val="left" w:pos="517"/>
              </w:tabs>
              <w:spacing w:line="360" w:lineRule="auto"/>
              <w:rPr>
                <w:sz w:val="20"/>
                <w:szCs w:val="20"/>
              </w:rPr>
            </w:pPr>
            <w:r>
              <w:rPr>
                <w:sz w:val="20"/>
                <w:szCs w:val="20"/>
              </w:rPr>
              <w:t>$</w:t>
            </w:r>
          </w:p>
        </w:tc>
        <w:tc>
          <w:tcPr>
            <w:tcW w:w="1757" w:type="dxa"/>
            <w:tcBorders>
              <w:left w:val="nil"/>
            </w:tcBorders>
            <w:shd w:val="clear" w:color="auto" w:fill="auto"/>
          </w:tcPr>
          <w:p w:rsidR="00994EBB" w:rsidRPr="00FB0EB4" w:rsidRDefault="00994EBB" w:rsidP="00FF3D9C">
            <w:pPr>
              <w:pStyle w:val="TableParagraph"/>
              <w:tabs>
                <w:tab w:val="left" w:pos="517"/>
              </w:tabs>
              <w:spacing w:line="360" w:lineRule="auto"/>
              <w:jc w:val="right"/>
              <w:rPr>
                <w:sz w:val="20"/>
                <w:szCs w:val="20"/>
              </w:rPr>
            </w:pPr>
            <w:r w:rsidRPr="00FB0EB4">
              <w:rPr>
                <w:sz w:val="20"/>
                <w:szCs w:val="20"/>
              </w:rPr>
              <w:t>0.00</w:t>
            </w:r>
          </w:p>
        </w:tc>
      </w:tr>
      <w:tr w:rsidR="00994EBB" w:rsidRPr="00FB0EB4" w:rsidTr="00994EBB">
        <w:trPr>
          <w:trHeight w:val="20"/>
        </w:trPr>
        <w:tc>
          <w:tcPr>
            <w:tcW w:w="6380" w:type="dxa"/>
            <w:shd w:val="clear" w:color="auto" w:fill="auto"/>
          </w:tcPr>
          <w:p w:rsidR="00994EBB" w:rsidRPr="00FB0EB4" w:rsidRDefault="00994EBB" w:rsidP="00FF3D9C">
            <w:pPr>
              <w:pStyle w:val="TableParagraph"/>
              <w:spacing w:line="360" w:lineRule="auto"/>
              <w:ind w:left="720" w:right="220"/>
              <w:jc w:val="both"/>
              <w:rPr>
                <w:sz w:val="20"/>
                <w:szCs w:val="20"/>
              </w:rPr>
            </w:pPr>
            <w:r w:rsidRPr="00FB0EB4">
              <w:rPr>
                <w:sz w:val="20"/>
                <w:szCs w:val="20"/>
              </w:rPr>
              <w:t>&gt; Multas de Impuestos</w:t>
            </w:r>
          </w:p>
        </w:tc>
        <w:tc>
          <w:tcPr>
            <w:tcW w:w="440" w:type="dxa"/>
            <w:tcBorders>
              <w:right w:val="nil"/>
            </w:tcBorders>
          </w:tcPr>
          <w:p w:rsidR="00994EBB" w:rsidRPr="00FB0EB4" w:rsidRDefault="00994EBB" w:rsidP="00FF3D9C">
            <w:pPr>
              <w:pStyle w:val="TableParagraph"/>
              <w:tabs>
                <w:tab w:val="left" w:pos="517"/>
              </w:tabs>
              <w:spacing w:line="360" w:lineRule="auto"/>
              <w:rPr>
                <w:sz w:val="20"/>
                <w:szCs w:val="20"/>
              </w:rPr>
            </w:pPr>
            <w:r>
              <w:rPr>
                <w:sz w:val="20"/>
                <w:szCs w:val="20"/>
              </w:rPr>
              <w:t>$</w:t>
            </w:r>
          </w:p>
        </w:tc>
        <w:tc>
          <w:tcPr>
            <w:tcW w:w="1757" w:type="dxa"/>
            <w:tcBorders>
              <w:left w:val="nil"/>
            </w:tcBorders>
            <w:shd w:val="clear" w:color="auto" w:fill="auto"/>
          </w:tcPr>
          <w:p w:rsidR="00994EBB" w:rsidRPr="00FB0EB4" w:rsidRDefault="00994EBB" w:rsidP="00FF3D9C">
            <w:pPr>
              <w:pStyle w:val="TableParagraph"/>
              <w:tabs>
                <w:tab w:val="left" w:pos="517"/>
              </w:tabs>
              <w:spacing w:line="360" w:lineRule="auto"/>
              <w:jc w:val="right"/>
              <w:rPr>
                <w:sz w:val="20"/>
                <w:szCs w:val="20"/>
              </w:rPr>
            </w:pPr>
            <w:r w:rsidRPr="00FB0EB4">
              <w:rPr>
                <w:sz w:val="20"/>
                <w:szCs w:val="20"/>
              </w:rPr>
              <w:t>0.00</w:t>
            </w:r>
          </w:p>
        </w:tc>
      </w:tr>
      <w:tr w:rsidR="00994EBB" w:rsidRPr="00FB0EB4" w:rsidTr="00994EBB">
        <w:trPr>
          <w:trHeight w:val="20"/>
        </w:trPr>
        <w:tc>
          <w:tcPr>
            <w:tcW w:w="6380" w:type="dxa"/>
            <w:shd w:val="clear" w:color="auto" w:fill="auto"/>
          </w:tcPr>
          <w:p w:rsidR="00994EBB" w:rsidRPr="00FB0EB4" w:rsidRDefault="00994EBB" w:rsidP="00FF3D9C">
            <w:pPr>
              <w:pStyle w:val="TableParagraph"/>
              <w:spacing w:line="360" w:lineRule="auto"/>
              <w:ind w:left="720" w:right="220"/>
              <w:jc w:val="both"/>
              <w:rPr>
                <w:sz w:val="20"/>
                <w:szCs w:val="20"/>
              </w:rPr>
            </w:pPr>
            <w:r w:rsidRPr="00FB0EB4">
              <w:rPr>
                <w:sz w:val="20"/>
                <w:szCs w:val="20"/>
              </w:rPr>
              <w:t>&gt; Gastos de Ejecución de Impuestos</w:t>
            </w:r>
          </w:p>
        </w:tc>
        <w:tc>
          <w:tcPr>
            <w:tcW w:w="440" w:type="dxa"/>
            <w:tcBorders>
              <w:right w:val="nil"/>
            </w:tcBorders>
          </w:tcPr>
          <w:p w:rsidR="00994EBB" w:rsidRPr="00FB0EB4" w:rsidRDefault="00994EBB" w:rsidP="00FF3D9C">
            <w:pPr>
              <w:pStyle w:val="TableParagraph"/>
              <w:tabs>
                <w:tab w:val="left" w:pos="517"/>
              </w:tabs>
              <w:spacing w:line="360" w:lineRule="auto"/>
              <w:rPr>
                <w:sz w:val="20"/>
                <w:szCs w:val="20"/>
              </w:rPr>
            </w:pPr>
            <w:r>
              <w:rPr>
                <w:sz w:val="20"/>
                <w:szCs w:val="20"/>
              </w:rPr>
              <w:t>$</w:t>
            </w:r>
          </w:p>
        </w:tc>
        <w:tc>
          <w:tcPr>
            <w:tcW w:w="1757" w:type="dxa"/>
            <w:tcBorders>
              <w:left w:val="nil"/>
            </w:tcBorders>
            <w:shd w:val="clear" w:color="auto" w:fill="auto"/>
          </w:tcPr>
          <w:p w:rsidR="00994EBB" w:rsidRPr="00FB0EB4" w:rsidRDefault="00994EBB" w:rsidP="00FF3D9C">
            <w:pPr>
              <w:pStyle w:val="TableParagraph"/>
              <w:tabs>
                <w:tab w:val="left" w:pos="517"/>
              </w:tabs>
              <w:spacing w:line="360" w:lineRule="auto"/>
              <w:jc w:val="right"/>
              <w:rPr>
                <w:sz w:val="20"/>
                <w:szCs w:val="20"/>
              </w:rPr>
            </w:pPr>
            <w:r w:rsidRPr="00FB0EB4">
              <w:rPr>
                <w:sz w:val="20"/>
                <w:szCs w:val="20"/>
              </w:rPr>
              <w:t>0.00</w:t>
            </w:r>
          </w:p>
        </w:tc>
      </w:tr>
      <w:tr w:rsidR="00994EBB" w:rsidRPr="00FB0EB4" w:rsidTr="00994EBB">
        <w:trPr>
          <w:trHeight w:val="20"/>
        </w:trPr>
        <w:tc>
          <w:tcPr>
            <w:tcW w:w="6380" w:type="dxa"/>
            <w:shd w:val="clear" w:color="auto" w:fill="auto"/>
          </w:tcPr>
          <w:p w:rsidR="00994EBB" w:rsidRPr="00994EBB" w:rsidRDefault="00994EBB" w:rsidP="00FF3D9C">
            <w:pPr>
              <w:pStyle w:val="TableParagraph"/>
              <w:spacing w:line="360" w:lineRule="auto"/>
              <w:ind w:right="220" w:firstLine="220"/>
              <w:jc w:val="both"/>
              <w:rPr>
                <w:b/>
                <w:sz w:val="20"/>
                <w:szCs w:val="20"/>
              </w:rPr>
            </w:pPr>
            <w:r w:rsidRPr="00994EBB">
              <w:rPr>
                <w:b/>
                <w:sz w:val="20"/>
                <w:szCs w:val="20"/>
              </w:rPr>
              <w:t>Otros Impuestos</w:t>
            </w:r>
          </w:p>
        </w:tc>
        <w:tc>
          <w:tcPr>
            <w:tcW w:w="440" w:type="dxa"/>
            <w:tcBorders>
              <w:right w:val="nil"/>
            </w:tcBorders>
          </w:tcPr>
          <w:p w:rsidR="00994EBB" w:rsidRPr="00994EBB" w:rsidRDefault="00994EBB" w:rsidP="00FF3D9C">
            <w:pPr>
              <w:pStyle w:val="TableParagraph"/>
              <w:tabs>
                <w:tab w:val="left" w:pos="517"/>
              </w:tabs>
              <w:spacing w:line="360" w:lineRule="auto"/>
              <w:rPr>
                <w:b/>
                <w:sz w:val="20"/>
                <w:szCs w:val="20"/>
              </w:rPr>
            </w:pPr>
            <w:r w:rsidRPr="00994EBB">
              <w:rPr>
                <w:b/>
                <w:sz w:val="20"/>
                <w:szCs w:val="20"/>
              </w:rPr>
              <w:t>$</w:t>
            </w:r>
          </w:p>
        </w:tc>
        <w:tc>
          <w:tcPr>
            <w:tcW w:w="1757" w:type="dxa"/>
            <w:tcBorders>
              <w:left w:val="nil"/>
            </w:tcBorders>
            <w:shd w:val="clear" w:color="auto" w:fill="auto"/>
          </w:tcPr>
          <w:p w:rsidR="00994EBB" w:rsidRPr="00994EBB" w:rsidRDefault="00994EBB" w:rsidP="00FF3D9C">
            <w:pPr>
              <w:pStyle w:val="TableParagraph"/>
              <w:tabs>
                <w:tab w:val="left" w:pos="517"/>
              </w:tabs>
              <w:spacing w:line="360" w:lineRule="auto"/>
              <w:jc w:val="right"/>
              <w:rPr>
                <w:b/>
                <w:sz w:val="20"/>
                <w:szCs w:val="20"/>
              </w:rPr>
            </w:pPr>
            <w:r w:rsidRPr="00994EBB">
              <w:rPr>
                <w:b/>
                <w:sz w:val="20"/>
                <w:szCs w:val="20"/>
              </w:rPr>
              <w:t>0.00</w:t>
            </w:r>
          </w:p>
        </w:tc>
      </w:tr>
      <w:tr w:rsidR="00994EBB" w:rsidRPr="00FB0EB4" w:rsidTr="00994EBB">
        <w:trPr>
          <w:trHeight w:val="20"/>
        </w:trPr>
        <w:tc>
          <w:tcPr>
            <w:tcW w:w="6380" w:type="dxa"/>
            <w:shd w:val="clear" w:color="auto" w:fill="auto"/>
          </w:tcPr>
          <w:p w:rsidR="00994EBB" w:rsidRPr="00994EBB" w:rsidRDefault="00994EBB" w:rsidP="000D24EB">
            <w:pPr>
              <w:pStyle w:val="TableParagraph"/>
              <w:spacing w:line="360" w:lineRule="auto"/>
              <w:ind w:left="220" w:right="220"/>
              <w:jc w:val="both"/>
              <w:rPr>
                <w:b/>
                <w:sz w:val="20"/>
                <w:szCs w:val="20"/>
              </w:rPr>
            </w:pPr>
            <w:r w:rsidRPr="00994EBB">
              <w:rPr>
                <w:b/>
                <w:sz w:val="20"/>
                <w:szCs w:val="20"/>
              </w:rPr>
              <w:t xml:space="preserve">Impuestos no </w:t>
            </w:r>
            <w:r w:rsidR="000D24EB">
              <w:rPr>
                <w:b/>
                <w:sz w:val="20"/>
                <w:szCs w:val="20"/>
              </w:rPr>
              <w:t>Comprendidos en la Ley de Ingresos V</w:t>
            </w:r>
            <w:r w:rsidR="00914F90">
              <w:rPr>
                <w:b/>
                <w:sz w:val="20"/>
                <w:szCs w:val="20"/>
              </w:rPr>
              <w:t>igente, Causados en Ejercicios Fiscales anteriores Pendientes de Liquidación o Pago</w:t>
            </w:r>
          </w:p>
        </w:tc>
        <w:tc>
          <w:tcPr>
            <w:tcW w:w="440" w:type="dxa"/>
            <w:tcBorders>
              <w:right w:val="nil"/>
            </w:tcBorders>
          </w:tcPr>
          <w:p w:rsidR="00914F90" w:rsidRDefault="00914F90" w:rsidP="00FF3D9C">
            <w:pPr>
              <w:pStyle w:val="TableParagraph"/>
              <w:tabs>
                <w:tab w:val="left" w:pos="517"/>
              </w:tabs>
              <w:spacing w:line="360" w:lineRule="auto"/>
              <w:rPr>
                <w:b/>
                <w:sz w:val="20"/>
                <w:szCs w:val="20"/>
              </w:rPr>
            </w:pPr>
          </w:p>
          <w:p w:rsidR="00914F90" w:rsidRDefault="00914F90" w:rsidP="00FF3D9C">
            <w:pPr>
              <w:pStyle w:val="TableParagraph"/>
              <w:tabs>
                <w:tab w:val="left" w:pos="517"/>
              </w:tabs>
              <w:spacing w:line="360" w:lineRule="auto"/>
              <w:rPr>
                <w:b/>
                <w:sz w:val="20"/>
                <w:szCs w:val="20"/>
              </w:rPr>
            </w:pPr>
          </w:p>
          <w:p w:rsidR="00994EBB" w:rsidRPr="00994EBB" w:rsidRDefault="00994EBB" w:rsidP="00FF3D9C">
            <w:pPr>
              <w:pStyle w:val="TableParagraph"/>
              <w:tabs>
                <w:tab w:val="left" w:pos="517"/>
              </w:tabs>
              <w:spacing w:line="360" w:lineRule="auto"/>
              <w:rPr>
                <w:b/>
                <w:sz w:val="20"/>
                <w:szCs w:val="20"/>
              </w:rPr>
            </w:pPr>
            <w:r w:rsidRPr="00994EBB">
              <w:rPr>
                <w:b/>
                <w:sz w:val="20"/>
                <w:szCs w:val="20"/>
              </w:rPr>
              <w:t>$</w:t>
            </w:r>
          </w:p>
        </w:tc>
        <w:tc>
          <w:tcPr>
            <w:tcW w:w="1757" w:type="dxa"/>
            <w:tcBorders>
              <w:left w:val="nil"/>
            </w:tcBorders>
            <w:shd w:val="clear" w:color="auto" w:fill="auto"/>
          </w:tcPr>
          <w:p w:rsidR="00914F90" w:rsidRDefault="00914F90" w:rsidP="00FF3D9C">
            <w:pPr>
              <w:pStyle w:val="TableParagraph"/>
              <w:tabs>
                <w:tab w:val="left" w:pos="517"/>
              </w:tabs>
              <w:spacing w:line="360" w:lineRule="auto"/>
              <w:jc w:val="right"/>
              <w:rPr>
                <w:b/>
                <w:sz w:val="20"/>
                <w:szCs w:val="20"/>
              </w:rPr>
            </w:pPr>
          </w:p>
          <w:p w:rsidR="00914F90" w:rsidRDefault="00914F90" w:rsidP="00FF3D9C">
            <w:pPr>
              <w:pStyle w:val="TableParagraph"/>
              <w:tabs>
                <w:tab w:val="left" w:pos="517"/>
              </w:tabs>
              <w:spacing w:line="360" w:lineRule="auto"/>
              <w:jc w:val="right"/>
              <w:rPr>
                <w:b/>
                <w:sz w:val="20"/>
                <w:szCs w:val="20"/>
              </w:rPr>
            </w:pPr>
          </w:p>
          <w:p w:rsidR="00994EBB" w:rsidRPr="00994EBB" w:rsidRDefault="00994EBB" w:rsidP="00FF3D9C">
            <w:pPr>
              <w:pStyle w:val="TableParagraph"/>
              <w:tabs>
                <w:tab w:val="left" w:pos="517"/>
              </w:tabs>
              <w:spacing w:line="360" w:lineRule="auto"/>
              <w:jc w:val="right"/>
              <w:rPr>
                <w:b/>
                <w:sz w:val="20"/>
                <w:szCs w:val="20"/>
              </w:rPr>
            </w:pPr>
            <w:r w:rsidRPr="00994EBB">
              <w:rPr>
                <w:b/>
                <w:sz w:val="20"/>
                <w:szCs w:val="20"/>
              </w:rPr>
              <w:t>0.00</w:t>
            </w:r>
          </w:p>
        </w:tc>
      </w:tr>
    </w:tbl>
    <w:p w:rsidR="00A270AC" w:rsidRPr="00FB0EB4" w:rsidRDefault="00A270AC" w:rsidP="00FF3D9C">
      <w:pPr>
        <w:pStyle w:val="Textoindependiente"/>
        <w:spacing w:line="360" w:lineRule="auto"/>
        <w:jc w:val="both"/>
        <w:rPr>
          <w:sz w:val="20"/>
          <w:szCs w:val="20"/>
        </w:rPr>
      </w:pPr>
    </w:p>
    <w:p w:rsidR="00A270AC" w:rsidRPr="00FB0EB4" w:rsidRDefault="00914F90" w:rsidP="00914F90">
      <w:pPr>
        <w:spacing w:line="360" w:lineRule="auto"/>
        <w:jc w:val="both"/>
        <w:rPr>
          <w:sz w:val="20"/>
          <w:szCs w:val="20"/>
        </w:rPr>
      </w:pPr>
      <w:r>
        <w:rPr>
          <w:b/>
          <w:sz w:val="20"/>
          <w:szCs w:val="20"/>
        </w:rPr>
        <w:t xml:space="preserve">Artículo 4.- </w:t>
      </w:r>
      <w:r>
        <w:rPr>
          <w:sz w:val="20"/>
          <w:szCs w:val="20"/>
        </w:rPr>
        <w:t>Los derechos que el M</w:t>
      </w:r>
      <w:r w:rsidR="00367B6E" w:rsidRPr="00FB0EB4">
        <w:rPr>
          <w:sz w:val="20"/>
          <w:szCs w:val="20"/>
        </w:rPr>
        <w:t>unicipio percibirá, se causarán por los siguientes conceptos:</w:t>
      </w:r>
    </w:p>
    <w:p w:rsidR="00A270AC" w:rsidRPr="00FB0EB4" w:rsidRDefault="00A270AC" w:rsidP="00FF3D9C">
      <w:pPr>
        <w:pStyle w:val="Textoindependiente"/>
        <w:spacing w:line="360" w:lineRule="auto"/>
        <w:jc w:val="both"/>
        <w:rPr>
          <w:sz w:val="20"/>
          <w:szCs w:val="20"/>
        </w:rPr>
      </w:pPr>
    </w:p>
    <w:tbl>
      <w:tblPr>
        <w:tblW w:w="8584"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4"/>
        <w:gridCol w:w="226"/>
        <w:gridCol w:w="1984"/>
      </w:tblGrid>
      <w:tr w:rsidR="00994EBB" w:rsidRPr="00FB0EB4" w:rsidTr="00FF3D9C">
        <w:trPr>
          <w:trHeight w:val="20"/>
        </w:trPr>
        <w:tc>
          <w:tcPr>
            <w:tcW w:w="6374" w:type="dxa"/>
            <w:shd w:val="clear" w:color="auto" w:fill="D0CECE"/>
          </w:tcPr>
          <w:p w:rsidR="00994EBB" w:rsidRPr="00994EBB" w:rsidRDefault="00994EBB" w:rsidP="00FF3D9C">
            <w:pPr>
              <w:pStyle w:val="TableParagraph"/>
              <w:spacing w:line="360" w:lineRule="auto"/>
              <w:ind w:right="214"/>
              <w:jc w:val="both"/>
              <w:rPr>
                <w:b/>
                <w:sz w:val="20"/>
                <w:szCs w:val="20"/>
              </w:rPr>
            </w:pPr>
            <w:r w:rsidRPr="00994EBB">
              <w:rPr>
                <w:b/>
                <w:sz w:val="20"/>
                <w:szCs w:val="20"/>
              </w:rPr>
              <w:t>Derechos</w:t>
            </w:r>
          </w:p>
        </w:tc>
        <w:tc>
          <w:tcPr>
            <w:tcW w:w="226" w:type="dxa"/>
            <w:tcBorders>
              <w:right w:val="nil"/>
            </w:tcBorders>
            <w:shd w:val="clear" w:color="auto" w:fill="D0CECE"/>
          </w:tcPr>
          <w:p w:rsidR="00994EBB" w:rsidRPr="00994EBB" w:rsidRDefault="00994EBB" w:rsidP="00FF3D9C">
            <w:pPr>
              <w:pStyle w:val="TableParagraph"/>
              <w:spacing w:line="360" w:lineRule="auto"/>
              <w:rPr>
                <w:b/>
                <w:sz w:val="20"/>
                <w:szCs w:val="20"/>
              </w:rPr>
            </w:pPr>
            <w:r w:rsidRPr="00994EBB">
              <w:rPr>
                <w:b/>
                <w:sz w:val="20"/>
                <w:szCs w:val="20"/>
              </w:rPr>
              <w:t>$</w:t>
            </w:r>
          </w:p>
        </w:tc>
        <w:tc>
          <w:tcPr>
            <w:tcW w:w="1984" w:type="dxa"/>
            <w:tcBorders>
              <w:left w:val="nil"/>
            </w:tcBorders>
            <w:shd w:val="clear" w:color="auto" w:fill="D0CECE"/>
          </w:tcPr>
          <w:p w:rsidR="00994EBB" w:rsidRPr="00994EBB" w:rsidRDefault="00994EBB" w:rsidP="00FF3D9C">
            <w:pPr>
              <w:pStyle w:val="TableParagraph"/>
              <w:spacing w:line="360" w:lineRule="auto"/>
              <w:jc w:val="right"/>
              <w:rPr>
                <w:b/>
                <w:sz w:val="20"/>
                <w:szCs w:val="20"/>
              </w:rPr>
            </w:pPr>
            <w:r w:rsidRPr="00994EBB">
              <w:rPr>
                <w:b/>
                <w:sz w:val="20"/>
                <w:szCs w:val="20"/>
              </w:rPr>
              <w:t>190,000.00</w:t>
            </w:r>
          </w:p>
        </w:tc>
      </w:tr>
      <w:tr w:rsidR="00994EBB" w:rsidRPr="00FB0EB4" w:rsidTr="00FF3D9C">
        <w:trPr>
          <w:trHeight w:val="20"/>
        </w:trPr>
        <w:tc>
          <w:tcPr>
            <w:tcW w:w="6374" w:type="dxa"/>
            <w:shd w:val="clear" w:color="auto" w:fill="auto"/>
          </w:tcPr>
          <w:p w:rsidR="00994EBB" w:rsidRPr="00FB0EB4" w:rsidRDefault="00914F90" w:rsidP="00FF3D9C">
            <w:pPr>
              <w:pStyle w:val="TableParagraph"/>
              <w:spacing w:line="360" w:lineRule="auto"/>
              <w:ind w:left="220" w:right="214"/>
              <w:jc w:val="both"/>
              <w:rPr>
                <w:b/>
                <w:sz w:val="20"/>
                <w:szCs w:val="20"/>
              </w:rPr>
            </w:pPr>
            <w:r>
              <w:rPr>
                <w:b/>
                <w:sz w:val="20"/>
                <w:szCs w:val="20"/>
              </w:rPr>
              <w:t>Derechos por el Uso, Goce, A</w:t>
            </w:r>
            <w:r w:rsidR="00994EBB" w:rsidRPr="00FB0EB4">
              <w:rPr>
                <w:b/>
                <w:sz w:val="20"/>
                <w:szCs w:val="20"/>
              </w:rPr>
              <w:t>pro</w:t>
            </w:r>
            <w:r>
              <w:rPr>
                <w:b/>
                <w:sz w:val="20"/>
                <w:szCs w:val="20"/>
              </w:rPr>
              <w:t>vechamiento o Explotación de B</w:t>
            </w:r>
            <w:r w:rsidR="00994EBB" w:rsidRPr="00FB0EB4">
              <w:rPr>
                <w:b/>
                <w:sz w:val="20"/>
                <w:szCs w:val="20"/>
              </w:rPr>
              <w:t>ienes de</w:t>
            </w:r>
            <w:r w:rsidR="00994EBB">
              <w:rPr>
                <w:b/>
                <w:sz w:val="20"/>
                <w:szCs w:val="20"/>
              </w:rPr>
              <w:t xml:space="preserve"> </w:t>
            </w:r>
            <w:r>
              <w:rPr>
                <w:b/>
                <w:sz w:val="20"/>
                <w:szCs w:val="20"/>
              </w:rPr>
              <w:t>Dominio P</w:t>
            </w:r>
            <w:r w:rsidR="00994EBB" w:rsidRPr="00FB0EB4">
              <w:rPr>
                <w:b/>
                <w:sz w:val="20"/>
                <w:szCs w:val="20"/>
              </w:rPr>
              <w:t>úblico</w:t>
            </w:r>
          </w:p>
        </w:tc>
        <w:tc>
          <w:tcPr>
            <w:tcW w:w="226" w:type="dxa"/>
            <w:tcBorders>
              <w:right w:val="nil"/>
            </w:tcBorders>
          </w:tcPr>
          <w:p w:rsidR="00914F90" w:rsidRDefault="00914F90" w:rsidP="00FF3D9C">
            <w:pPr>
              <w:pStyle w:val="TableParagraph"/>
              <w:spacing w:line="360" w:lineRule="auto"/>
              <w:rPr>
                <w:b/>
                <w:sz w:val="20"/>
                <w:szCs w:val="20"/>
              </w:rPr>
            </w:pPr>
          </w:p>
          <w:p w:rsidR="00994EBB" w:rsidRPr="00994EBB" w:rsidRDefault="00994EBB" w:rsidP="00FF3D9C">
            <w:pPr>
              <w:pStyle w:val="TableParagraph"/>
              <w:spacing w:line="360" w:lineRule="auto"/>
              <w:rPr>
                <w:b/>
                <w:sz w:val="20"/>
                <w:szCs w:val="20"/>
              </w:rPr>
            </w:pPr>
            <w:r w:rsidRPr="00994EBB">
              <w:rPr>
                <w:b/>
                <w:sz w:val="20"/>
                <w:szCs w:val="20"/>
              </w:rPr>
              <w:t>$</w:t>
            </w:r>
          </w:p>
        </w:tc>
        <w:tc>
          <w:tcPr>
            <w:tcW w:w="1984" w:type="dxa"/>
            <w:tcBorders>
              <w:left w:val="nil"/>
            </w:tcBorders>
            <w:shd w:val="clear" w:color="auto" w:fill="auto"/>
          </w:tcPr>
          <w:p w:rsidR="00914F90" w:rsidRDefault="00914F90" w:rsidP="00FF3D9C">
            <w:pPr>
              <w:pStyle w:val="TableParagraph"/>
              <w:spacing w:line="360" w:lineRule="auto"/>
              <w:jc w:val="right"/>
              <w:rPr>
                <w:b/>
                <w:sz w:val="20"/>
                <w:szCs w:val="20"/>
              </w:rPr>
            </w:pPr>
          </w:p>
          <w:p w:rsidR="00994EBB" w:rsidRPr="00FB0EB4" w:rsidRDefault="00994EBB" w:rsidP="00FF3D9C">
            <w:pPr>
              <w:pStyle w:val="TableParagraph"/>
              <w:spacing w:line="360" w:lineRule="auto"/>
              <w:jc w:val="right"/>
              <w:rPr>
                <w:b/>
                <w:sz w:val="20"/>
                <w:szCs w:val="20"/>
              </w:rPr>
            </w:pPr>
            <w:r w:rsidRPr="00FB0EB4">
              <w:rPr>
                <w:b/>
                <w:sz w:val="20"/>
                <w:szCs w:val="20"/>
              </w:rPr>
              <w:t>0.00</w:t>
            </w:r>
          </w:p>
        </w:tc>
      </w:tr>
      <w:tr w:rsidR="00994EBB" w:rsidRPr="00FB0EB4" w:rsidTr="00FF3D9C">
        <w:trPr>
          <w:trHeight w:val="20"/>
        </w:trPr>
        <w:tc>
          <w:tcPr>
            <w:tcW w:w="6374" w:type="dxa"/>
            <w:shd w:val="clear" w:color="auto" w:fill="auto"/>
          </w:tcPr>
          <w:p w:rsidR="00994EBB" w:rsidRPr="00FB0EB4" w:rsidRDefault="00994EBB" w:rsidP="00FF3D9C">
            <w:pPr>
              <w:pStyle w:val="TableParagraph"/>
              <w:spacing w:line="360" w:lineRule="auto"/>
              <w:ind w:left="720" w:right="214"/>
              <w:jc w:val="both"/>
              <w:rPr>
                <w:sz w:val="20"/>
                <w:szCs w:val="20"/>
              </w:rPr>
            </w:pPr>
            <w:r w:rsidRPr="00FB0EB4">
              <w:rPr>
                <w:sz w:val="20"/>
                <w:szCs w:val="20"/>
              </w:rPr>
              <w:t>&gt; Por el uso de locales o pisos de mercados, espacios en la vía o parques</w:t>
            </w:r>
            <w:r>
              <w:rPr>
                <w:sz w:val="20"/>
                <w:szCs w:val="20"/>
              </w:rPr>
              <w:t xml:space="preserve"> </w:t>
            </w:r>
            <w:r w:rsidRPr="00FB0EB4">
              <w:rPr>
                <w:sz w:val="20"/>
                <w:szCs w:val="20"/>
              </w:rPr>
              <w:t>Públicos</w:t>
            </w:r>
          </w:p>
        </w:tc>
        <w:tc>
          <w:tcPr>
            <w:tcW w:w="226" w:type="dxa"/>
            <w:tcBorders>
              <w:right w:val="nil"/>
            </w:tcBorders>
          </w:tcPr>
          <w:p w:rsidR="00914F90" w:rsidRDefault="00914F90" w:rsidP="00FF3D9C">
            <w:pPr>
              <w:pStyle w:val="TableParagraph"/>
              <w:spacing w:line="360" w:lineRule="auto"/>
              <w:rPr>
                <w:sz w:val="20"/>
                <w:szCs w:val="20"/>
              </w:rPr>
            </w:pPr>
          </w:p>
          <w:p w:rsidR="00994EBB" w:rsidRPr="00994EBB" w:rsidRDefault="00994EBB" w:rsidP="00FF3D9C">
            <w:pPr>
              <w:pStyle w:val="TableParagraph"/>
              <w:spacing w:line="360" w:lineRule="auto"/>
              <w:rPr>
                <w:sz w:val="20"/>
                <w:szCs w:val="20"/>
              </w:rPr>
            </w:pPr>
            <w:r w:rsidRPr="00994EBB">
              <w:rPr>
                <w:sz w:val="20"/>
                <w:szCs w:val="20"/>
              </w:rPr>
              <w:t>$</w:t>
            </w:r>
          </w:p>
        </w:tc>
        <w:tc>
          <w:tcPr>
            <w:tcW w:w="1984" w:type="dxa"/>
            <w:tcBorders>
              <w:left w:val="nil"/>
            </w:tcBorders>
            <w:shd w:val="clear" w:color="auto" w:fill="auto"/>
          </w:tcPr>
          <w:p w:rsidR="00914F90" w:rsidRDefault="00914F90" w:rsidP="00FF3D9C">
            <w:pPr>
              <w:pStyle w:val="TableParagraph"/>
              <w:spacing w:line="360" w:lineRule="auto"/>
              <w:jc w:val="right"/>
              <w:rPr>
                <w:sz w:val="20"/>
                <w:szCs w:val="20"/>
              </w:rPr>
            </w:pPr>
          </w:p>
          <w:p w:rsidR="00994EBB" w:rsidRPr="00FB0EB4" w:rsidRDefault="00994EBB" w:rsidP="00FF3D9C">
            <w:pPr>
              <w:pStyle w:val="TableParagraph"/>
              <w:spacing w:line="360" w:lineRule="auto"/>
              <w:jc w:val="right"/>
              <w:rPr>
                <w:sz w:val="20"/>
                <w:szCs w:val="20"/>
              </w:rPr>
            </w:pPr>
            <w:r w:rsidRPr="00FB0EB4">
              <w:rPr>
                <w:sz w:val="20"/>
                <w:szCs w:val="20"/>
              </w:rPr>
              <w:t>0.00</w:t>
            </w:r>
          </w:p>
        </w:tc>
      </w:tr>
      <w:tr w:rsidR="00994EBB" w:rsidRPr="00FB0EB4" w:rsidTr="00FF3D9C">
        <w:trPr>
          <w:trHeight w:val="20"/>
        </w:trPr>
        <w:tc>
          <w:tcPr>
            <w:tcW w:w="6374" w:type="dxa"/>
            <w:shd w:val="clear" w:color="auto" w:fill="auto"/>
          </w:tcPr>
          <w:p w:rsidR="00994EBB" w:rsidRPr="00FB0EB4" w:rsidRDefault="00994EBB" w:rsidP="00FF3D9C">
            <w:pPr>
              <w:pStyle w:val="TableParagraph"/>
              <w:spacing w:line="360" w:lineRule="auto"/>
              <w:ind w:left="720" w:right="214"/>
              <w:jc w:val="both"/>
              <w:rPr>
                <w:sz w:val="20"/>
                <w:szCs w:val="20"/>
              </w:rPr>
            </w:pPr>
            <w:r w:rsidRPr="00FB0EB4">
              <w:rPr>
                <w:sz w:val="20"/>
                <w:szCs w:val="20"/>
              </w:rPr>
              <w:t>&gt; Por el uso y aprovechamiento de los bienes de dominio público del</w:t>
            </w:r>
            <w:r>
              <w:rPr>
                <w:sz w:val="20"/>
                <w:szCs w:val="20"/>
              </w:rPr>
              <w:t xml:space="preserve"> </w:t>
            </w:r>
            <w:r w:rsidRPr="00FB0EB4">
              <w:rPr>
                <w:sz w:val="20"/>
                <w:szCs w:val="20"/>
              </w:rPr>
              <w:t>patrimonio municipal</w:t>
            </w:r>
          </w:p>
        </w:tc>
        <w:tc>
          <w:tcPr>
            <w:tcW w:w="226" w:type="dxa"/>
            <w:tcBorders>
              <w:right w:val="nil"/>
            </w:tcBorders>
          </w:tcPr>
          <w:p w:rsidR="00914F90" w:rsidRDefault="00914F90" w:rsidP="00FF3D9C">
            <w:pPr>
              <w:pStyle w:val="TableParagraph"/>
              <w:spacing w:line="360" w:lineRule="auto"/>
              <w:rPr>
                <w:sz w:val="20"/>
                <w:szCs w:val="20"/>
              </w:rPr>
            </w:pPr>
          </w:p>
          <w:p w:rsidR="00994EBB" w:rsidRPr="00994EBB" w:rsidRDefault="00994EBB" w:rsidP="00FF3D9C">
            <w:pPr>
              <w:pStyle w:val="TableParagraph"/>
              <w:spacing w:line="360" w:lineRule="auto"/>
              <w:rPr>
                <w:sz w:val="20"/>
                <w:szCs w:val="20"/>
              </w:rPr>
            </w:pPr>
            <w:r w:rsidRPr="00994EBB">
              <w:rPr>
                <w:sz w:val="20"/>
                <w:szCs w:val="20"/>
              </w:rPr>
              <w:t>$</w:t>
            </w:r>
          </w:p>
        </w:tc>
        <w:tc>
          <w:tcPr>
            <w:tcW w:w="1984" w:type="dxa"/>
            <w:tcBorders>
              <w:left w:val="nil"/>
            </w:tcBorders>
            <w:shd w:val="clear" w:color="auto" w:fill="auto"/>
          </w:tcPr>
          <w:p w:rsidR="00914F90" w:rsidRDefault="00914F90" w:rsidP="00FF3D9C">
            <w:pPr>
              <w:pStyle w:val="TableParagraph"/>
              <w:tabs>
                <w:tab w:val="left" w:pos="517"/>
              </w:tabs>
              <w:spacing w:line="360" w:lineRule="auto"/>
              <w:jc w:val="right"/>
              <w:rPr>
                <w:sz w:val="20"/>
                <w:szCs w:val="20"/>
              </w:rPr>
            </w:pPr>
          </w:p>
          <w:p w:rsidR="00994EBB" w:rsidRPr="00FB0EB4" w:rsidRDefault="00994EBB" w:rsidP="00FF3D9C">
            <w:pPr>
              <w:pStyle w:val="TableParagraph"/>
              <w:tabs>
                <w:tab w:val="left" w:pos="517"/>
              </w:tabs>
              <w:spacing w:line="360" w:lineRule="auto"/>
              <w:jc w:val="right"/>
              <w:rPr>
                <w:sz w:val="20"/>
                <w:szCs w:val="20"/>
              </w:rPr>
            </w:pPr>
            <w:r w:rsidRPr="00FB0EB4">
              <w:rPr>
                <w:sz w:val="20"/>
                <w:szCs w:val="20"/>
              </w:rPr>
              <w:t>0.00</w:t>
            </w:r>
          </w:p>
        </w:tc>
      </w:tr>
      <w:tr w:rsidR="00994EBB" w:rsidRPr="00FB0EB4" w:rsidTr="00FF3D9C">
        <w:trPr>
          <w:trHeight w:val="20"/>
        </w:trPr>
        <w:tc>
          <w:tcPr>
            <w:tcW w:w="6374" w:type="dxa"/>
            <w:shd w:val="clear" w:color="auto" w:fill="auto"/>
          </w:tcPr>
          <w:p w:rsidR="00994EBB" w:rsidRPr="00FB0EB4" w:rsidRDefault="00994EBB" w:rsidP="00FF3D9C">
            <w:pPr>
              <w:pStyle w:val="TableParagraph"/>
              <w:spacing w:line="360" w:lineRule="auto"/>
              <w:ind w:left="220" w:right="214"/>
              <w:jc w:val="both"/>
              <w:rPr>
                <w:b/>
                <w:sz w:val="20"/>
                <w:szCs w:val="20"/>
              </w:rPr>
            </w:pPr>
            <w:r w:rsidRPr="00FB0EB4">
              <w:rPr>
                <w:b/>
                <w:sz w:val="20"/>
                <w:szCs w:val="20"/>
              </w:rPr>
              <w:t>Derec</w:t>
            </w:r>
            <w:r w:rsidR="00914F90">
              <w:rPr>
                <w:b/>
                <w:sz w:val="20"/>
                <w:szCs w:val="20"/>
              </w:rPr>
              <w:t>hos por Prestación de S</w:t>
            </w:r>
            <w:r w:rsidRPr="00FB0EB4">
              <w:rPr>
                <w:b/>
                <w:sz w:val="20"/>
                <w:szCs w:val="20"/>
              </w:rPr>
              <w:t>ervicios</w:t>
            </w:r>
          </w:p>
        </w:tc>
        <w:tc>
          <w:tcPr>
            <w:tcW w:w="226" w:type="dxa"/>
            <w:tcBorders>
              <w:right w:val="nil"/>
            </w:tcBorders>
          </w:tcPr>
          <w:p w:rsidR="00994EBB" w:rsidRPr="00994EBB" w:rsidRDefault="00994EBB" w:rsidP="00FF3D9C">
            <w:pPr>
              <w:pStyle w:val="TableParagraph"/>
              <w:spacing w:line="360" w:lineRule="auto"/>
              <w:rPr>
                <w:b/>
                <w:sz w:val="20"/>
                <w:szCs w:val="20"/>
              </w:rPr>
            </w:pPr>
            <w:r w:rsidRPr="00994EBB">
              <w:rPr>
                <w:b/>
                <w:sz w:val="20"/>
                <w:szCs w:val="20"/>
              </w:rPr>
              <w:t>$</w:t>
            </w:r>
          </w:p>
        </w:tc>
        <w:tc>
          <w:tcPr>
            <w:tcW w:w="1984" w:type="dxa"/>
            <w:tcBorders>
              <w:left w:val="nil"/>
            </w:tcBorders>
            <w:shd w:val="clear" w:color="auto" w:fill="auto"/>
          </w:tcPr>
          <w:p w:rsidR="00994EBB" w:rsidRPr="00FB0EB4" w:rsidRDefault="00994EBB" w:rsidP="00FF3D9C">
            <w:pPr>
              <w:pStyle w:val="TableParagraph"/>
              <w:spacing w:line="360" w:lineRule="auto"/>
              <w:jc w:val="right"/>
              <w:rPr>
                <w:b/>
                <w:sz w:val="20"/>
                <w:szCs w:val="20"/>
              </w:rPr>
            </w:pPr>
            <w:r w:rsidRPr="00FB0EB4">
              <w:rPr>
                <w:b/>
                <w:sz w:val="20"/>
                <w:szCs w:val="20"/>
              </w:rPr>
              <w:t>90,000.00</w:t>
            </w:r>
          </w:p>
        </w:tc>
      </w:tr>
      <w:tr w:rsidR="00994EBB" w:rsidRPr="00FB0EB4" w:rsidTr="00FF3D9C">
        <w:trPr>
          <w:trHeight w:val="20"/>
        </w:trPr>
        <w:tc>
          <w:tcPr>
            <w:tcW w:w="6374" w:type="dxa"/>
            <w:shd w:val="clear" w:color="auto" w:fill="auto"/>
          </w:tcPr>
          <w:p w:rsidR="00994EBB" w:rsidRPr="00FB0EB4" w:rsidRDefault="00994EBB" w:rsidP="00FF3D9C">
            <w:pPr>
              <w:pStyle w:val="TableParagraph"/>
              <w:spacing w:line="360" w:lineRule="auto"/>
              <w:ind w:left="720" w:right="214"/>
              <w:jc w:val="both"/>
              <w:rPr>
                <w:sz w:val="20"/>
                <w:szCs w:val="20"/>
              </w:rPr>
            </w:pPr>
            <w:r w:rsidRPr="00FB0EB4">
              <w:rPr>
                <w:sz w:val="20"/>
                <w:szCs w:val="20"/>
              </w:rPr>
              <w:t>&gt; Servicios de Agua potable, drenaje y alcantarillado</w:t>
            </w:r>
          </w:p>
        </w:tc>
        <w:tc>
          <w:tcPr>
            <w:tcW w:w="226" w:type="dxa"/>
            <w:tcBorders>
              <w:right w:val="nil"/>
            </w:tcBorders>
          </w:tcPr>
          <w:p w:rsidR="00994EBB" w:rsidRPr="00994EBB" w:rsidRDefault="00994EBB" w:rsidP="00FF3D9C">
            <w:pPr>
              <w:pStyle w:val="TableParagraph"/>
              <w:spacing w:line="360" w:lineRule="auto"/>
              <w:rPr>
                <w:sz w:val="20"/>
                <w:szCs w:val="20"/>
              </w:rPr>
            </w:pPr>
            <w:r w:rsidRPr="00994EBB">
              <w:rPr>
                <w:sz w:val="20"/>
                <w:szCs w:val="20"/>
              </w:rPr>
              <w:t>$</w:t>
            </w:r>
          </w:p>
        </w:tc>
        <w:tc>
          <w:tcPr>
            <w:tcW w:w="1984" w:type="dxa"/>
            <w:tcBorders>
              <w:left w:val="nil"/>
            </w:tcBorders>
            <w:shd w:val="clear" w:color="auto" w:fill="auto"/>
          </w:tcPr>
          <w:p w:rsidR="00994EBB" w:rsidRPr="00FB0EB4" w:rsidRDefault="00994EBB" w:rsidP="00FF3D9C">
            <w:pPr>
              <w:pStyle w:val="TableParagraph"/>
              <w:spacing w:line="360" w:lineRule="auto"/>
              <w:jc w:val="right"/>
              <w:rPr>
                <w:sz w:val="20"/>
                <w:szCs w:val="20"/>
              </w:rPr>
            </w:pPr>
            <w:r w:rsidRPr="00FB0EB4">
              <w:rPr>
                <w:sz w:val="20"/>
                <w:szCs w:val="20"/>
              </w:rPr>
              <w:t>65,000.00</w:t>
            </w:r>
          </w:p>
        </w:tc>
      </w:tr>
      <w:tr w:rsidR="00994EBB" w:rsidRPr="00FB0EB4" w:rsidTr="00FF3D9C">
        <w:trPr>
          <w:trHeight w:val="20"/>
        </w:trPr>
        <w:tc>
          <w:tcPr>
            <w:tcW w:w="6374" w:type="dxa"/>
            <w:shd w:val="clear" w:color="auto" w:fill="auto"/>
          </w:tcPr>
          <w:p w:rsidR="00994EBB" w:rsidRPr="00FB0EB4" w:rsidRDefault="00994EBB" w:rsidP="00FF3D9C">
            <w:pPr>
              <w:pStyle w:val="TableParagraph"/>
              <w:spacing w:line="360" w:lineRule="auto"/>
              <w:ind w:left="720" w:right="214"/>
              <w:jc w:val="both"/>
              <w:rPr>
                <w:sz w:val="20"/>
                <w:szCs w:val="20"/>
              </w:rPr>
            </w:pPr>
            <w:r w:rsidRPr="00FB0EB4">
              <w:rPr>
                <w:sz w:val="20"/>
                <w:szCs w:val="20"/>
              </w:rPr>
              <w:t>&gt; Servicio de Alumbrado público</w:t>
            </w:r>
          </w:p>
        </w:tc>
        <w:tc>
          <w:tcPr>
            <w:tcW w:w="226" w:type="dxa"/>
            <w:tcBorders>
              <w:right w:val="nil"/>
            </w:tcBorders>
          </w:tcPr>
          <w:p w:rsidR="00994EBB" w:rsidRPr="00994EBB" w:rsidRDefault="00994EBB" w:rsidP="00FF3D9C">
            <w:pPr>
              <w:pStyle w:val="TableParagraph"/>
              <w:spacing w:line="360" w:lineRule="auto"/>
              <w:rPr>
                <w:sz w:val="20"/>
                <w:szCs w:val="20"/>
              </w:rPr>
            </w:pPr>
            <w:r w:rsidRPr="00994EBB">
              <w:rPr>
                <w:sz w:val="20"/>
                <w:szCs w:val="20"/>
              </w:rPr>
              <w:t>$</w:t>
            </w:r>
          </w:p>
        </w:tc>
        <w:tc>
          <w:tcPr>
            <w:tcW w:w="1984" w:type="dxa"/>
            <w:tcBorders>
              <w:left w:val="nil"/>
            </w:tcBorders>
            <w:shd w:val="clear" w:color="auto" w:fill="auto"/>
          </w:tcPr>
          <w:p w:rsidR="00994EBB" w:rsidRPr="00FB0EB4" w:rsidRDefault="00994EBB" w:rsidP="00FF3D9C">
            <w:pPr>
              <w:pStyle w:val="TableParagraph"/>
              <w:tabs>
                <w:tab w:val="left" w:pos="517"/>
              </w:tabs>
              <w:spacing w:line="360" w:lineRule="auto"/>
              <w:jc w:val="right"/>
              <w:rPr>
                <w:sz w:val="20"/>
                <w:szCs w:val="20"/>
              </w:rPr>
            </w:pPr>
            <w:r w:rsidRPr="00FB0EB4">
              <w:rPr>
                <w:sz w:val="20"/>
                <w:szCs w:val="20"/>
              </w:rPr>
              <w:t xml:space="preserve"> 0.00</w:t>
            </w:r>
          </w:p>
        </w:tc>
      </w:tr>
      <w:tr w:rsidR="00994EBB" w:rsidRPr="00FB0EB4" w:rsidTr="00FF3D9C">
        <w:trPr>
          <w:trHeight w:val="20"/>
        </w:trPr>
        <w:tc>
          <w:tcPr>
            <w:tcW w:w="6374" w:type="dxa"/>
            <w:shd w:val="clear" w:color="auto" w:fill="auto"/>
          </w:tcPr>
          <w:p w:rsidR="00994EBB" w:rsidRPr="00FB0EB4" w:rsidRDefault="00994EBB" w:rsidP="00FF3D9C">
            <w:pPr>
              <w:pStyle w:val="TableParagraph"/>
              <w:spacing w:line="360" w:lineRule="auto"/>
              <w:ind w:left="720" w:right="214"/>
              <w:jc w:val="both"/>
              <w:rPr>
                <w:sz w:val="20"/>
                <w:szCs w:val="20"/>
              </w:rPr>
            </w:pPr>
            <w:r w:rsidRPr="00FB0EB4">
              <w:rPr>
                <w:sz w:val="20"/>
                <w:szCs w:val="20"/>
              </w:rPr>
              <w:t>&gt; Servicio de Limpia, Recolección, Traslado y disposición final de residuos</w:t>
            </w:r>
          </w:p>
        </w:tc>
        <w:tc>
          <w:tcPr>
            <w:tcW w:w="226" w:type="dxa"/>
            <w:tcBorders>
              <w:right w:val="nil"/>
            </w:tcBorders>
          </w:tcPr>
          <w:p w:rsidR="00914F90" w:rsidRDefault="00914F90" w:rsidP="00FF3D9C">
            <w:pPr>
              <w:pStyle w:val="TableParagraph"/>
              <w:tabs>
                <w:tab w:val="left" w:pos="517"/>
              </w:tabs>
              <w:spacing w:line="360" w:lineRule="auto"/>
              <w:rPr>
                <w:sz w:val="20"/>
                <w:szCs w:val="20"/>
              </w:rPr>
            </w:pPr>
          </w:p>
          <w:p w:rsidR="00994EBB" w:rsidRPr="00994EBB" w:rsidRDefault="00994EBB" w:rsidP="00FF3D9C">
            <w:pPr>
              <w:pStyle w:val="TableParagraph"/>
              <w:tabs>
                <w:tab w:val="left" w:pos="517"/>
              </w:tabs>
              <w:spacing w:line="360" w:lineRule="auto"/>
              <w:rPr>
                <w:sz w:val="20"/>
                <w:szCs w:val="20"/>
              </w:rPr>
            </w:pPr>
            <w:r w:rsidRPr="00994EBB">
              <w:rPr>
                <w:sz w:val="20"/>
                <w:szCs w:val="20"/>
              </w:rPr>
              <w:t>$</w:t>
            </w:r>
          </w:p>
        </w:tc>
        <w:tc>
          <w:tcPr>
            <w:tcW w:w="1984" w:type="dxa"/>
            <w:tcBorders>
              <w:left w:val="nil"/>
            </w:tcBorders>
            <w:shd w:val="clear" w:color="auto" w:fill="auto"/>
          </w:tcPr>
          <w:p w:rsidR="00914F90" w:rsidRDefault="00914F90" w:rsidP="00FF3D9C">
            <w:pPr>
              <w:pStyle w:val="TableParagraph"/>
              <w:tabs>
                <w:tab w:val="left" w:pos="517"/>
              </w:tabs>
              <w:spacing w:line="360" w:lineRule="auto"/>
              <w:jc w:val="right"/>
              <w:rPr>
                <w:sz w:val="20"/>
                <w:szCs w:val="20"/>
              </w:rPr>
            </w:pPr>
          </w:p>
          <w:p w:rsidR="00994EBB" w:rsidRPr="00FB0EB4" w:rsidRDefault="00994EBB" w:rsidP="00FF3D9C">
            <w:pPr>
              <w:pStyle w:val="TableParagraph"/>
              <w:tabs>
                <w:tab w:val="left" w:pos="517"/>
              </w:tabs>
              <w:spacing w:line="360" w:lineRule="auto"/>
              <w:jc w:val="right"/>
              <w:rPr>
                <w:sz w:val="20"/>
                <w:szCs w:val="20"/>
              </w:rPr>
            </w:pPr>
            <w:r w:rsidRPr="00FB0EB4">
              <w:rPr>
                <w:sz w:val="20"/>
                <w:szCs w:val="20"/>
              </w:rPr>
              <w:t>15,000.00</w:t>
            </w:r>
          </w:p>
        </w:tc>
      </w:tr>
      <w:tr w:rsidR="00994EBB" w:rsidRPr="00FB0EB4" w:rsidTr="00FF3D9C">
        <w:trPr>
          <w:trHeight w:val="20"/>
        </w:trPr>
        <w:tc>
          <w:tcPr>
            <w:tcW w:w="6374" w:type="dxa"/>
            <w:shd w:val="clear" w:color="auto" w:fill="auto"/>
          </w:tcPr>
          <w:p w:rsidR="00994EBB" w:rsidRPr="00FB0EB4" w:rsidRDefault="00994EBB" w:rsidP="00FF3D9C">
            <w:pPr>
              <w:pStyle w:val="TableParagraph"/>
              <w:spacing w:line="360" w:lineRule="auto"/>
              <w:ind w:left="720" w:right="214"/>
              <w:jc w:val="both"/>
              <w:rPr>
                <w:sz w:val="20"/>
                <w:szCs w:val="20"/>
              </w:rPr>
            </w:pPr>
            <w:r w:rsidRPr="00FB0EB4">
              <w:rPr>
                <w:sz w:val="20"/>
                <w:szCs w:val="20"/>
              </w:rPr>
              <w:t>&gt; Servicio de Mercados y centrales de abasto</w:t>
            </w:r>
          </w:p>
        </w:tc>
        <w:tc>
          <w:tcPr>
            <w:tcW w:w="226" w:type="dxa"/>
            <w:tcBorders>
              <w:right w:val="nil"/>
            </w:tcBorders>
          </w:tcPr>
          <w:p w:rsidR="00994EBB" w:rsidRPr="00994EBB" w:rsidRDefault="00994EBB" w:rsidP="00FF3D9C">
            <w:pPr>
              <w:pStyle w:val="TableParagraph"/>
              <w:tabs>
                <w:tab w:val="left" w:pos="517"/>
              </w:tabs>
              <w:spacing w:line="360" w:lineRule="auto"/>
              <w:rPr>
                <w:sz w:val="20"/>
                <w:szCs w:val="20"/>
              </w:rPr>
            </w:pPr>
            <w:r w:rsidRPr="00994EBB">
              <w:rPr>
                <w:sz w:val="20"/>
                <w:szCs w:val="20"/>
              </w:rPr>
              <w:t>$</w:t>
            </w:r>
          </w:p>
        </w:tc>
        <w:tc>
          <w:tcPr>
            <w:tcW w:w="1984" w:type="dxa"/>
            <w:tcBorders>
              <w:left w:val="nil"/>
            </w:tcBorders>
            <w:shd w:val="clear" w:color="auto" w:fill="auto"/>
          </w:tcPr>
          <w:p w:rsidR="00994EBB" w:rsidRPr="00FB0EB4" w:rsidRDefault="00994EBB" w:rsidP="00FF3D9C">
            <w:pPr>
              <w:pStyle w:val="TableParagraph"/>
              <w:tabs>
                <w:tab w:val="left" w:pos="517"/>
              </w:tabs>
              <w:spacing w:line="360" w:lineRule="auto"/>
              <w:jc w:val="right"/>
              <w:rPr>
                <w:sz w:val="20"/>
                <w:szCs w:val="20"/>
              </w:rPr>
            </w:pPr>
            <w:r w:rsidRPr="00FB0EB4">
              <w:rPr>
                <w:sz w:val="20"/>
                <w:szCs w:val="20"/>
              </w:rPr>
              <w:t>0.00</w:t>
            </w:r>
          </w:p>
        </w:tc>
      </w:tr>
      <w:tr w:rsidR="00994EBB" w:rsidRPr="00FB0EB4" w:rsidTr="00FF3D9C">
        <w:trPr>
          <w:trHeight w:val="20"/>
        </w:trPr>
        <w:tc>
          <w:tcPr>
            <w:tcW w:w="6374" w:type="dxa"/>
            <w:shd w:val="clear" w:color="auto" w:fill="auto"/>
          </w:tcPr>
          <w:p w:rsidR="00994EBB" w:rsidRPr="00FB0EB4" w:rsidRDefault="00994EBB" w:rsidP="00FF3D9C">
            <w:pPr>
              <w:pStyle w:val="TableParagraph"/>
              <w:spacing w:line="360" w:lineRule="auto"/>
              <w:ind w:left="720" w:right="214"/>
              <w:jc w:val="both"/>
              <w:rPr>
                <w:sz w:val="20"/>
                <w:szCs w:val="20"/>
              </w:rPr>
            </w:pPr>
            <w:r w:rsidRPr="00FB0EB4">
              <w:rPr>
                <w:sz w:val="20"/>
                <w:szCs w:val="20"/>
              </w:rPr>
              <w:t>&gt; Servicio de Panteones</w:t>
            </w:r>
          </w:p>
        </w:tc>
        <w:tc>
          <w:tcPr>
            <w:tcW w:w="226" w:type="dxa"/>
            <w:tcBorders>
              <w:right w:val="nil"/>
            </w:tcBorders>
          </w:tcPr>
          <w:p w:rsidR="00994EBB" w:rsidRPr="00994EBB" w:rsidRDefault="00994EBB" w:rsidP="00FF3D9C">
            <w:pPr>
              <w:pStyle w:val="TableParagraph"/>
              <w:tabs>
                <w:tab w:val="left" w:pos="517"/>
              </w:tabs>
              <w:spacing w:line="360" w:lineRule="auto"/>
              <w:rPr>
                <w:sz w:val="20"/>
                <w:szCs w:val="20"/>
              </w:rPr>
            </w:pPr>
            <w:r w:rsidRPr="00994EBB">
              <w:rPr>
                <w:sz w:val="20"/>
                <w:szCs w:val="20"/>
              </w:rPr>
              <w:t>$</w:t>
            </w:r>
          </w:p>
        </w:tc>
        <w:tc>
          <w:tcPr>
            <w:tcW w:w="1984" w:type="dxa"/>
            <w:tcBorders>
              <w:left w:val="nil"/>
            </w:tcBorders>
            <w:shd w:val="clear" w:color="auto" w:fill="auto"/>
          </w:tcPr>
          <w:p w:rsidR="00994EBB" w:rsidRPr="00FB0EB4" w:rsidRDefault="00994EBB" w:rsidP="00FF3D9C">
            <w:pPr>
              <w:pStyle w:val="TableParagraph"/>
              <w:spacing w:line="360" w:lineRule="auto"/>
              <w:jc w:val="right"/>
              <w:rPr>
                <w:sz w:val="20"/>
                <w:szCs w:val="20"/>
              </w:rPr>
            </w:pPr>
            <w:r w:rsidRPr="00FB0EB4">
              <w:rPr>
                <w:sz w:val="20"/>
                <w:szCs w:val="20"/>
              </w:rPr>
              <w:t>10,000.00</w:t>
            </w:r>
          </w:p>
        </w:tc>
      </w:tr>
      <w:tr w:rsidR="00994EBB" w:rsidRPr="00FB0EB4" w:rsidTr="00FF3D9C">
        <w:trPr>
          <w:trHeight w:val="20"/>
        </w:trPr>
        <w:tc>
          <w:tcPr>
            <w:tcW w:w="6374" w:type="dxa"/>
            <w:shd w:val="clear" w:color="auto" w:fill="auto"/>
          </w:tcPr>
          <w:p w:rsidR="00994EBB" w:rsidRPr="00FB0EB4" w:rsidRDefault="00994EBB" w:rsidP="00FF3D9C">
            <w:pPr>
              <w:pStyle w:val="TableParagraph"/>
              <w:spacing w:line="360" w:lineRule="auto"/>
              <w:ind w:left="720" w:right="214"/>
              <w:jc w:val="both"/>
              <w:rPr>
                <w:sz w:val="20"/>
                <w:szCs w:val="20"/>
              </w:rPr>
            </w:pPr>
            <w:r w:rsidRPr="00FB0EB4">
              <w:rPr>
                <w:sz w:val="20"/>
                <w:szCs w:val="20"/>
              </w:rPr>
              <w:t>&gt; Servicio de Rastro</w:t>
            </w:r>
          </w:p>
        </w:tc>
        <w:tc>
          <w:tcPr>
            <w:tcW w:w="226" w:type="dxa"/>
            <w:tcBorders>
              <w:right w:val="nil"/>
            </w:tcBorders>
          </w:tcPr>
          <w:p w:rsidR="00994EBB" w:rsidRPr="00994EBB" w:rsidRDefault="00994EBB" w:rsidP="00FF3D9C">
            <w:pPr>
              <w:pStyle w:val="TableParagraph"/>
              <w:tabs>
                <w:tab w:val="left" w:pos="517"/>
              </w:tabs>
              <w:spacing w:line="360" w:lineRule="auto"/>
              <w:rPr>
                <w:sz w:val="20"/>
                <w:szCs w:val="20"/>
              </w:rPr>
            </w:pPr>
            <w:r w:rsidRPr="00994EBB">
              <w:rPr>
                <w:sz w:val="20"/>
                <w:szCs w:val="20"/>
              </w:rPr>
              <w:t>$</w:t>
            </w:r>
          </w:p>
        </w:tc>
        <w:tc>
          <w:tcPr>
            <w:tcW w:w="1984" w:type="dxa"/>
            <w:tcBorders>
              <w:left w:val="nil"/>
            </w:tcBorders>
            <w:shd w:val="clear" w:color="auto" w:fill="auto"/>
          </w:tcPr>
          <w:p w:rsidR="00994EBB" w:rsidRPr="00FB0EB4" w:rsidRDefault="00994EBB" w:rsidP="00FF3D9C">
            <w:pPr>
              <w:pStyle w:val="TableParagraph"/>
              <w:tabs>
                <w:tab w:val="left" w:pos="517"/>
              </w:tabs>
              <w:spacing w:line="360" w:lineRule="auto"/>
              <w:jc w:val="right"/>
              <w:rPr>
                <w:sz w:val="20"/>
                <w:szCs w:val="20"/>
              </w:rPr>
            </w:pPr>
            <w:r w:rsidRPr="00FB0EB4">
              <w:rPr>
                <w:sz w:val="20"/>
                <w:szCs w:val="20"/>
              </w:rPr>
              <w:t>0.00</w:t>
            </w:r>
          </w:p>
        </w:tc>
      </w:tr>
      <w:tr w:rsidR="00994EBB" w:rsidRPr="00FB0EB4" w:rsidTr="00FF3D9C">
        <w:trPr>
          <w:trHeight w:val="20"/>
        </w:trPr>
        <w:tc>
          <w:tcPr>
            <w:tcW w:w="6374" w:type="dxa"/>
            <w:shd w:val="clear" w:color="auto" w:fill="auto"/>
          </w:tcPr>
          <w:p w:rsidR="00994EBB" w:rsidRPr="00FB0EB4" w:rsidRDefault="00994EBB" w:rsidP="00FF3D9C">
            <w:pPr>
              <w:pStyle w:val="TableParagraph"/>
              <w:spacing w:line="360" w:lineRule="auto"/>
              <w:ind w:left="720" w:right="214"/>
              <w:jc w:val="both"/>
              <w:rPr>
                <w:sz w:val="20"/>
                <w:szCs w:val="20"/>
              </w:rPr>
            </w:pPr>
            <w:r w:rsidRPr="00FB0EB4">
              <w:rPr>
                <w:sz w:val="20"/>
                <w:szCs w:val="20"/>
              </w:rPr>
              <w:t>&gt; Servicio de Seguridad pública (Policía Preventiva y Tránsito Municipal)</w:t>
            </w:r>
          </w:p>
        </w:tc>
        <w:tc>
          <w:tcPr>
            <w:tcW w:w="226" w:type="dxa"/>
            <w:tcBorders>
              <w:right w:val="nil"/>
            </w:tcBorders>
          </w:tcPr>
          <w:p w:rsidR="00914F90" w:rsidRDefault="00914F90" w:rsidP="00FF3D9C">
            <w:pPr>
              <w:pStyle w:val="TableParagraph"/>
              <w:tabs>
                <w:tab w:val="left" w:pos="517"/>
              </w:tabs>
              <w:spacing w:line="360" w:lineRule="auto"/>
              <w:rPr>
                <w:sz w:val="20"/>
                <w:szCs w:val="20"/>
              </w:rPr>
            </w:pPr>
          </w:p>
          <w:p w:rsidR="00994EBB" w:rsidRPr="00994EBB" w:rsidRDefault="00994EBB" w:rsidP="00FF3D9C">
            <w:pPr>
              <w:pStyle w:val="TableParagraph"/>
              <w:tabs>
                <w:tab w:val="left" w:pos="517"/>
              </w:tabs>
              <w:spacing w:line="360" w:lineRule="auto"/>
              <w:rPr>
                <w:sz w:val="20"/>
                <w:szCs w:val="20"/>
              </w:rPr>
            </w:pPr>
            <w:r w:rsidRPr="00994EBB">
              <w:rPr>
                <w:sz w:val="20"/>
                <w:szCs w:val="20"/>
              </w:rPr>
              <w:t>$</w:t>
            </w:r>
          </w:p>
        </w:tc>
        <w:tc>
          <w:tcPr>
            <w:tcW w:w="1984" w:type="dxa"/>
            <w:tcBorders>
              <w:left w:val="nil"/>
            </w:tcBorders>
            <w:shd w:val="clear" w:color="auto" w:fill="auto"/>
          </w:tcPr>
          <w:p w:rsidR="00914F90" w:rsidRDefault="00914F90" w:rsidP="00FF3D9C">
            <w:pPr>
              <w:pStyle w:val="TableParagraph"/>
              <w:tabs>
                <w:tab w:val="left" w:pos="517"/>
              </w:tabs>
              <w:spacing w:line="360" w:lineRule="auto"/>
              <w:jc w:val="right"/>
              <w:rPr>
                <w:sz w:val="20"/>
                <w:szCs w:val="20"/>
              </w:rPr>
            </w:pPr>
          </w:p>
          <w:p w:rsidR="00994EBB" w:rsidRPr="00FB0EB4" w:rsidRDefault="00994EBB" w:rsidP="00FF3D9C">
            <w:pPr>
              <w:pStyle w:val="TableParagraph"/>
              <w:tabs>
                <w:tab w:val="left" w:pos="517"/>
              </w:tabs>
              <w:spacing w:line="360" w:lineRule="auto"/>
              <w:jc w:val="right"/>
              <w:rPr>
                <w:sz w:val="20"/>
                <w:szCs w:val="20"/>
              </w:rPr>
            </w:pPr>
            <w:r w:rsidRPr="00FB0EB4">
              <w:rPr>
                <w:sz w:val="20"/>
                <w:szCs w:val="20"/>
              </w:rPr>
              <w:t>0.00</w:t>
            </w:r>
          </w:p>
        </w:tc>
      </w:tr>
      <w:tr w:rsidR="00994EBB" w:rsidRPr="00FB0EB4" w:rsidTr="00FF3D9C">
        <w:trPr>
          <w:trHeight w:val="20"/>
        </w:trPr>
        <w:tc>
          <w:tcPr>
            <w:tcW w:w="6374" w:type="dxa"/>
            <w:shd w:val="clear" w:color="auto" w:fill="auto"/>
          </w:tcPr>
          <w:p w:rsidR="00994EBB" w:rsidRPr="00FB0EB4" w:rsidRDefault="00994EBB" w:rsidP="00FF3D9C">
            <w:pPr>
              <w:pStyle w:val="TableParagraph"/>
              <w:spacing w:line="360" w:lineRule="auto"/>
              <w:ind w:left="720" w:right="214"/>
              <w:jc w:val="both"/>
              <w:rPr>
                <w:sz w:val="20"/>
                <w:szCs w:val="20"/>
              </w:rPr>
            </w:pPr>
            <w:r w:rsidRPr="00FB0EB4">
              <w:rPr>
                <w:sz w:val="20"/>
                <w:szCs w:val="20"/>
              </w:rPr>
              <w:t>&gt; Servicio de Catastro</w:t>
            </w:r>
          </w:p>
        </w:tc>
        <w:tc>
          <w:tcPr>
            <w:tcW w:w="226" w:type="dxa"/>
            <w:tcBorders>
              <w:right w:val="nil"/>
            </w:tcBorders>
          </w:tcPr>
          <w:p w:rsidR="00994EBB" w:rsidRPr="00994EBB" w:rsidRDefault="00994EBB" w:rsidP="00FF3D9C">
            <w:pPr>
              <w:pStyle w:val="TableParagraph"/>
              <w:tabs>
                <w:tab w:val="left" w:pos="517"/>
              </w:tabs>
              <w:spacing w:line="360" w:lineRule="auto"/>
              <w:rPr>
                <w:sz w:val="20"/>
                <w:szCs w:val="20"/>
              </w:rPr>
            </w:pPr>
            <w:r w:rsidRPr="00994EBB">
              <w:rPr>
                <w:sz w:val="20"/>
                <w:szCs w:val="20"/>
              </w:rPr>
              <w:t>$</w:t>
            </w:r>
          </w:p>
        </w:tc>
        <w:tc>
          <w:tcPr>
            <w:tcW w:w="1984" w:type="dxa"/>
            <w:tcBorders>
              <w:left w:val="nil"/>
            </w:tcBorders>
            <w:shd w:val="clear" w:color="auto" w:fill="auto"/>
          </w:tcPr>
          <w:p w:rsidR="00994EBB" w:rsidRPr="00FB0EB4" w:rsidRDefault="00994EBB" w:rsidP="00FF3D9C">
            <w:pPr>
              <w:pStyle w:val="TableParagraph"/>
              <w:tabs>
                <w:tab w:val="left" w:pos="517"/>
              </w:tabs>
              <w:spacing w:line="360" w:lineRule="auto"/>
              <w:jc w:val="right"/>
              <w:rPr>
                <w:sz w:val="20"/>
                <w:szCs w:val="20"/>
              </w:rPr>
            </w:pPr>
            <w:r w:rsidRPr="00FB0EB4">
              <w:rPr>
                <w:sz w:val="20"/>
                <w:szCs w:val="20"/>
              </w:rPr>
              <w:t>0.00</w:t>
            </w:r>
          </w:p>
        </w:tc>
      </w:tr>
      <w:tr w:rsidR="00994EBB" w:rsidRPr="00FB0EB4" w:rsidTr="00FF3D9C">
        <w:trPr>
          <w:trHeight w:val="20"/>
        </w:trPr>
        <w:tc>
          <w:tcPr>
            <w:tcW w:w="6374" w:type="dxa"/>
            <w:shd w:val="clear" w:color="auto" w:fill="auto"/>
          </w:tcPr>
          <w:p w:rsidR="00994EBB" w:rsidRPr="00FB0EB4" w:rsidRDefault="00994EBB" w:rsidP="00FF3D9C">
            <w:pPr>
              <w:pStyle w:val="TableParagraph"/>
              <w:spacing w:line="360" w:lineRule="auto"/>
              <w:ind w:left="220" w:right="214"/>
              <w:jc w:val="both"/>
              <w:rPr>
                <w:b/>
                <w:sz w:val="20"/>
                <w:szCs w:val="20"/>
              </w:rPr>
            </w:pPr>
            <w:r w:rsidRPr="00FB0EB4">
              <w:rPr>
                <w:b/>
                <w:sz w:val="20"/>
                <w:szCs w:val="20"/>
              </w:rPr>
              <w:t>Otros Derechos</w:t>
            </w:r>
          </w:p>
        </w:tc>
        <w:tc>
          <w:tcPr>
            <w:tcW w:w="226" w:type="dxa"/>
            <w:tcBorders>
              <w:right w:val="nil"/>
            </w:tcBorders>
          </w:tcPr>
          <w:p w:rsidR="00994EBB" w:rsidRPr="00994EBB" w:rsidRDefault="00994EBB" w:rsidP="00FF3D9C">
            <w:pPr>
              <w:pStyle w:val="TableParagraph"/>
              <w:spacing w:line="360" w:lineRule="auto"/>
              <w:jc w:val="both"/>
              <w:rPr>
                <w:sz w:val="20"/>
                <w:szCs w:val="20"/>
              </w:rPr>
            </w:pPr>
            <w:r>
              <w:rPr>
                <w:sz w:val="20"/>
                <w:szCs w:val="20"/>
              </w:rPr>
              <w:t>$</w:t>
            </w:r>
          </w:p>
        </w:tc>
        <w:tc>
          <w:tcPr>
            <w:tcW w:w="1984" w:type="dxa"/>
            <w:tcBorders>
              <w:left w:val="nil"/>
            </w:tcBorders>
            <w:shd w:val="clear" w:color="auto" w:fill="auto"/>
          </w:tcPr>
          <w:p w:rsidR="00994EBB" w:rsidRPr="00FB0EB4" w:rsidRDefault="00994EBB" w:rsidP="00FF3D9C">
            <w:pPr>
              <w:pStyle w:val="TableParagraph"/>
              <w:spacing w:line="360" w:lineRule="auto"/>
              <w:jc w:val="right"/>
              <w:rPr>
                <w:b/>
                <w:sz w:val="20"/>
                <w:szCs w:val="20"/>
              </w:rPr>
            </w:pPr>
            <w:r w:rsidRPr="00FB0EB4">
              <w:rPr>
                <w:b/>
                <w:sz w:val="20"/>
                <w:szCs w:val="20"/>
              </w:rPr>
              <w:t>100,000.00</w:t>
            </w:r>
          </w:p>
        </w:tc>
      </w:tr>
      <w:tr w:rsidR="00994EBB" w:rsidRPr="00FB0EB4" w:rsidTr="00FF3D9C">
        <w:trPr>
          <w:trHeight w:val="20"/>
        </w:trPr>
        <w:tc>
          <w:tcPr>
            <w:tcW w:w="6374" w:type="dxa"/>
            <w:shd w:val="clear" w:color="auto" w:fill="auto"/>
          </w:tcPr>
          <w:p w:rsidR="00994EBB" w:rsidRPr="00FB0EB4" w:rsidRDefault="00994EBB" w:rsidP="00FF3D9C">
            <w:pPr>
              <w:pStyle w:val="TableParagraph"/>
              <w:spacing w:line="360" w:lineRule="auto"/>
              <w:ind w:left="720" w:right="214"/>
              <w:jc w:val="both"/>
              <w:rPr>
                <w:sz w:val="20"/>
                <w:szCs w:val="20"/>
              </w:rPr>
            </w:pPr>
            <w:r w:rsidRPr="00FB0EB4">
              <w:rPr>
                <w:sz w:val="20"/>
                <w:szCs w:val="20"/>
              </w:rPr>
              <w:t>&gt; Licencias de funcionamiento y Permisos</w:t>
            </w:r>
          </w:p>
        </w:tc>
        <w:tc>
          <w:tcPr>
            <w:tcW w:w="226" w:type="dxa"/>
            <w:tcBorders>
              <w:right w:val="nil"/>
            </w:tcBorders>
          </w:tcPr>
          <w:p w:rsidR="00994EBB" w:rsidRPr="00994EBB" w:rsidRDefault="00994EBB" w:rsidP="00FF3D9C">
            <w:pPr>
              <w:pStyle w:val="TableParagraph"/>
              <w:spacing w:line="360" w:lineRule="auto"/>
              <w:jc w:val="both"/>
              <w:rPr>
                <w:sz w:val="20"/>
                <w:szCs w:val="20"/>
              </w:rPr>
            </w:pPr>
            <w:r>
              <w:rPr>
                <w:sz w:val="20"/>
                <w:szCs w:val="20"/>
              </w:rPr>
              <w:t>$</w:t>
            </w:r>
          </w:p>
        </w:tc>
        <w:tc>
          <w:tcPr>
            <w:tcW w:w="1984" w:type="dxa"/>
            <w:tcBorders>
              <w:left w:val="nil"/>
            </w:tcBorders>
            <w:shd w:val="clear" w:color="auto" w:fill="auto"/>
          </w:tcPr>
          <w:p w:rsidR="00994EBB" w:rsidRPr="00FB0EB4" w:rsidRDefault="00994EBB" w:rsidP="00FF3D9C">
            <w:pPr>
              <w:pStyle w:val="TableParagraph"/>
              <w:spacing w:line="360" w:lineRule="auto"/>
              <w:jc w:val="right"/>
              <w:rPr>
                <w:sz w:val="20"/>
                <w:szCs w:val="20"/>
              </w:rPr>
            </w:pPr>
            <w:r w:rsidRPr="00FB0EB4">
              <w:rPr>
                <w:sz w:val="20"/>
                <w:szCs w:val="20"/>
              </w:rPr>
              <w:t>90,000.00</w:t>
            </w:r>
          </w:p>
        </w:tc>
      </w:tr>
      <w:tr w:rsidR="00994EBB" w:rsidRPr="00FB0EB4" w:rsidTr="00FF3D9C">
        <w:trPr>
          <w:trHeight w:val="20"/>
        </w:trPr>
        <w:tc>
          <w:tcPr>
            <w:tcW w:w="6374" w:type="dxa"/>
            <w:shd w:val="clear" w:color="auto" w:fill="auto"/>
          </w:tcPr>
          <w:p w:rsidR="00994EBB" w:rsidRPr="00FB0EB4" w:rsidRDefault="00994EBB" w:rsidP="00FF3D9C">
            <w:pPr>
              <w:pStyle w:val="TableParagraph"/>
              <w:spacing w:line="360" w:lineRule="auto"/>
              <w:ind w:left="720" w:right="214"/>
              <w:jc w:val="both"/>
              <w:rPr>
                <w:sz w:val="20"/>
                <w:szCs w:val="20"/>
              </w:rPr>
            </w:pPr>
            <w:r w:rsidRPr="00FB0EB4">
              <w:rPr>
                <w:sz w:val="20"/>
                <w:szCs w:val="20"/>
              </w:rPr>
              <w:t>&gt; Servicios que presta la Dirección de Obras Públicas y Desarrollo Urbano</w:t>
            </w:r>
          </w:p>
        </w:tc>
        <w:tc>
          <w:tcPr>
            <w:tcW w:w="226" w:type="dxa"/>
            <w:tcBorders>
              <w:right w:val="nil"/>
            </w:tcBorders>
          </w:tcPr>
          <w:p w:rsidR="00914F90" w:rsidRDefault="00914F90" w:rsidP="00FF3D9C">
            <w:pPr>
              <w:pStyle w:val="TableParagraph"/>
              <w:tabs>
                <w:tab w:val="left" w:pos="517"/>
              </w:tabs>
              <w:spacing w:line="360" w:lineRule="auto"/>
              <w:jc w:val="both"/>
              <w:rPr>
                <w:sz w:val="20"/>
                <w:szCs w:val="20"/>
              </w:rPr>
            </w:pPr>
          </w:p>
          <w:p w:rsidR="00994EBB" w:rsidRPr="00994EBB" w:rsidRDefault="00994EBB" w:rsidP="00FF3D9C">
            <w:pPr>
              <w:pStyle w:val="TableParagraph"/>
              <w:tabs>
                <w:tab w:val="left" w:pos="517"/>
              </w:tabs>
              <w:spacing w:line="360" w:lineRule="auto"/>
              <w:jc w:val="both"/>
              <w:rPr>
                <w:sz w:val="20"/>
                <w:szCs w:val="20"/>
              </w:rPr>
            </w:pPr>
            <w:r>
              <w:rPr>
                <w:sz w:val="20"/>
                <w:szCs w:val="20"/>
              </w:rPr>
              <w:t>$</w:t>
            </w:r>
          </w:p>
        </w:tc>
        <w:tc>
          <w:tcPr>
            <w:tcW w:w="1984" w:type="dxa"/>
            <w:tcBorders>
              <w:left w:val="nil"/>
            </w:tcBorders>
            <w:shd w:val="clear" w:color="auto" w:fill="auto"/>
          </w:tcPr>
          <w:p w:rsidR="00914F90" w:rsidRDefault="00914F90" w:rsidP="00FF3D9C">
            <w:pPr>
              <w:pStyle w:val="TableParagraph"/>
              <w:tabs>
                <w:tab w:val="left" w:pos="517"/>
              </w:tabs>
              <w:spacing w:line="360" w:lineRule="auto"/>
              <w:jc w:val="right"/>
              <w:rPr>
                <w:sz w:val="20"/>
                <w:szCs w:val="20"/>
              </w:rPr>
            </w:pPr>
          </w:p>
          <w:p w:rsidR="00994EBB" w:rsidRPr="00FB0EB4" w:rsidRDefault="00994EBB" w:rsidP="00FF3D9C">
            <w:pPr>
              <w:pStyle w:val="TableParagraph"/>
              <w:tabs>
                <w:tab w:val="left" w:pos="517"/>
              </w:tabs>
              <w:spacing w:line="360" w:lineRule="auto"/>
              <w:jc w:val="right"/>
              <w:rPr>
                <w:sz w:val="20"/>
                <w:szCs w:val="20"/>
              </w:rPr>
            </w:pPr>
            <w:r w:rsidRPr="00FB0EB4">
              <w:rPr>
                <w:sz w:val="20"/>
                <w:szCs w:val="20"/>
              </w:rPr>
              <w:t>0.00</w:t>
            </w:r>
          </w:p>
        </w:tc>
      </w:tr>
      <w:tr w:rsidR="00994EBB" w:rsidRPr="00FB0EB4" w:rsidTr="00FF3D9C">
        <w:trPr>
          <w:trHeight w:val="20"/>
        </w:trPr>
        <w:tc>
          <w:tcPr>
            <w:tcW w:w="6374" w:type="dxa"/>
            <w:shd w:val="clear" w:color="auto" w:fill="auto"/>
          </w:tcPr>
          <w:p w:rsidR="00994EBB" w:rsidRPr="00FB0EB4" w:rsidRDefault="00994EBB" w:rsidP="00FF3D9C">
            <w:pPr>
              <w:pStyle w:val="TableParagraph"/>
              <w:spacing w:line="360" w:lineRule="auto"/>
              <w:ind w:left="720" w:right="214"/>
              <w:jc w:val="both"/>
              <w:rPr>
                <w:sz w:val="20"/>
                <w:szCs w:val="20"/>
              </w:rPr>
            </w:pPr>
            <w:r w:rsidRPr="00FB0EB4">
              <w:rPr>
                <w:sz w:val="20"/>
                <w:szCs w:val="20"/>
              </w:rPr>
              <w:t>&gt; Expedición de certificados, constancias, copias, fotografías y formas oficiales</w:t>
            </w:r>
          </w:p>
        </w:tc>
        <w:tc>
          <w:tcPr>
            <w:tcW w:w="226" w:type="dxa"/>
            <w:tcBorders>
              <w:right w:val="nil"/>
            </w:tcBorders>
          </w:tcPr>
          <w:p w:rsidR="00914F90" w:rsidRDefault="00914F90" w:rsidP="00FF3D9C">
            <w:pPr>
              <w:pStyle w:val="TableParagraph"/>
              <w:spacing w:line="360" w:lineRule="auto"/>
              <w:jc w:val="both"/>
              <w:rPr>
                <w:sz w:val="20"/>
                <w:szCs w:val="20"/>
              </w:rPr>
            </w:pPr>
          </w:p>
          <w:p w:rsidR="00994EBB" w:rsidRPr="00994EBB" w:rsidRDefault="00994EBB" w:rsidP="00FF3D9C">
            <w:pPr>
              <w:pStyle w:val="TableParagraph"/>
              <w:spacing w:line="360" w:lineRule="auto"/>
              <w:jc w:val="both"/>
              <w:rPr>
                <w:sz w:val="20"/>
                <w:szCs w:val="20"/>
              </w:rPr>
            </w:pPr>
            <w:r>
              <w:rPr>
                <w:sz w:val="20"/>
                <w:szCs w:val="20"/>
              </w:rPr>
              <w:t>$</w:t>
            </w:r>
          </w:p>
        </w:tc>
        <w:tc>
          <w:tcPr>
            <w:tcW w:w="1984" w:type="dxa"/>
            <w:tcBorders>
              <w:left w:val="nil"/>
            </w:tcBorders>
            <w:shd w:val="clear" w:color="auto" w:fill="auto"/>
          </w:tcPr>
          <w:p w:rsidR="00914F90" w:rsidRDefault="00914F90" w:rsidP="00FF3D9C">
            <w:pPr>
              <w:pStyle w:val="TableParagraph"/>
              <w:spacing w:line="360" w:lineRule="auto"/>
              <w:jc w:val="right"/>
              <w:rPr>
                <w:sz w:val="20"/>
                <w:szCs w:val="20"/>
              </w:rPr>
            </w:pPr>
          </w:p>
          <w:p w:rsidR="00994EBB" w:rsidRPr="00FB0EB4" w:rsidRDefault="00994EBB" w:rsidP="00FF3D9C">
            <w:pPr>
              <w:pStyle w:val="TableParagraph"/>
              <w:spacing w:line="360" w:lineRule="auto"/>
              <w:jc w:val="right"/>
              <w:rPr>
                <w:sz w:val="20"/>
                <w:szCs w:val="20"/>
              </w:rPr>
            </w:pPr>
            <w:r w:rsidRPr="00FB0EB4">
              <w:rPr>
                <w:sz w:val="20"/>
                <w:szCs w:val="20"/>
              </w:rPr>
              <w:t>8,000.00</w:t>
            </w:r>
          </w:p>
        </w:tc>
      </w:tr>
      <w:tr w:rsidR="00994EBB" w:rsidRPr="00FB0EB4" w:rsidTr="00FF3D9C">
        <w:trPr>
          <w:trHeight w:val="20"/>
        </w:trPr>
        <w:tc>
          <w:tcPr>
            <w:tcW w:w="6374" w:type="dxa"/>
            <w:shd w:val="clear" w:color="auto" w:fill="auto"/>
          </w:tcPr>
          <w:p w:rsidR="00994EBB" w:rsidRPr="00FB0EB4" w:rsidRDefault="00994EBB" w:rsidP="00FF3D9C">
            <w:pPr>
              <w:pStyle w:val="TableParagraph"/>
              <w:spacing w:line="360" w:lineRule="auto"/>
              <w:ind w:left="720" w:right="214"/>
              <w:jc w:val="both"/>
              <w:rPr>
                <w:sz w:val="20"/>
                <w:szCs w:val="20"/>
              </w:rPr>
            </w:pPr>
            <w:r w:rsidRPr="00FB0EB4">
              <w:rPr>
                <w:sz w:val="20"/>
                <w:szCs w:val="20"/>
              </w:rPr>
              <w:t>&gt; Servicios que presta la Unidad de Acceso a la Información Pública</w:t>
            </w:r>
          </w:p>
        </w:tc>
        <w:tc>
          <w:tcPr>
            <w:tcW w:w="226" w:type="dxa"/>
            <w:tcBorders>
              <w:right w:val="nil"/>
            </w:tcBorders>
          </w:tcPr>
          <w:p w:rsidR="00914F90" w:rsidRDefault="00914F90" w:rsidP="00FF3D9C">
            <w:pPr>
              <w:pStyle w:val="TableParagraph"/>
              <w:tabs>
                <w:tab w:val="left" w:pos="328"/>
              </w:tabs>
              <w:spacing w:line="360" w:lineRule="auto"/>
              <w:jc w:val="both"/>
              <w:rPr>
                <w:sz w:val="20"/>
                <w:szCs w:val="20"/>
              </w:rPr>
            </w:pPr>
          </w:p>
          <w:p w:rsidR="00994EBB" w:rsidRPr="00994EBB" w:rsidRDefault="00994EBB" w:rsidP="00FF3D9C">
            <w:pPr>
              <w:pStyle w:val="TableParagraph"/>
              <w:tabs>
                <w:tab w:val="left" w:pos="328"/>
              </w:tabs>
              <w:spacing w:line="360" w:lineRule="auto"/>
              <w:jc w:val="both"/>
              <w:rPr>
                <w:sz w:val="20"/>
                <w:szCs w:val="20"/>
              </w:rPr>
            </w:pPr>
            <w:r>
              <w:rPr>
                <w:sz w:val="20"/>
                <w:szCs w:val="20"/>
              </w:rPr>
              <w:t>$</w:t>
            </w:r>
          </w:p>
        </w:tc>
        <w:tc>
          <w:tcPr>
            <w:tcW w:w="1984" w:type="dxa"/>
            <w:tcBorders>
              <w:left w:val="nil"/>
            </w:tcBorders>
            <w:shd w:val="clear" w:color="auto" w:fill="auto"/>
          </w:tcPr>
          <w:p w:rsidR="00914F90" w:rsidRDefault="00914F90" w:rsidP="00FF3D9C">
            <w:pPr>
              <w:pStyle w:val="TableParagraph"/>
              <w:tabs>
                <w:tab w:val="left" w:pos="328"/>
              </w:tabs>
              <w:spacing w:line="360" w:lineRule="auto"/>
              <w:jc w:val="right"/>
              <w:rPr>
                <w:sz w:val="20"/>
                <w:szCs w:val="20"/>
              </w:rPr>
            </w:pPr>
          </w:p>
          <w:p w:rsidR="00994EBB" w:rsidRPr="00FB0EB4" w:rsidRDefault="00994EBB" w:rsidP="00FF3D9C">
            <w:pPr>
              <w:pStyle w:val="TableParagraph"/>
              <w:tabs>
                <w:tab w:val="left" w:pos="328"/>
              </w:tabs>
              <w:spacing w:line="360" w:lineRule="auto"/>
              <w:jc w:val="right"/>
              <w:rPr>
                <w:sz w:val="20"/>
                <w:szCs w:val="20"/>
              </w:rPr>
            </w:pPr>
            <w:r w:rsidRPr="00FB0EB4">
              <w:rPr>
                <w:sz w:val="20"/>
                <w:szCs w:val="20"/>
              </w:rPr>
              <w:t>0.00</w:t>
            </w:r>
          </w:p>
        </w:tc>
      </w:tr>
      <w:tr w:rsidR="00994EBB" w:rsidRPr="00FB0EB4" w:rsidTr="00FF3D9C">
        <w:trPr>
          <w:trHeight w:val="20"/>
        </w:trPr>
        <w:tc>
          <w:tcPr>
            <w:tcW w:w="6374" w:type="dxa"/>
            <w:shd w:val="clear" w:color="auto" w:fill="auto"/>
          </w:tcPr>
          <w:p w:rsidR="00994EBB" w:rsidRPr="00FB0EB4" w:rsidRDefault="00994EBB" w:rsidP="00FF3D9C">
            <w:pPr>
              <w:pStyle w:val="TableParagraph"/>
              <w:spacing w:line="360" w:lineRule="auto"/>
              <w:ind w:left="720" w:right="214"/>
              <w:jc w:val="both"/>
              <w:rPr>
                <w:sz w:val="20"/>
                <w:szCs w:val="20"/>
              </w:rPr>
            </w:pPr>
            <w:r w:rsidRPr="00FB0EB4">
              <w:rPr>
                <w:sz w:val="20"/>
                <w:szCs w:val="20"/>
              </w:rPr>
              <w:t>&gt; Servicio de Supervisión Sanitaria de Matanza de Ganado</w:t>
            </w:r>
          </w:p>
        </w:tc>
        <w:tc>
          <w:tcPr>
            <w:tcW w:w="226" w:type="dxa"/>
            <w:tcBorders>
              <w:right w:val="nil"/>
            </w:tcBorders>
          </w:tcPr>
          <w:p w:rsidR="00994EBB" w:rsidRPr="00994EBB" w:rsidRDefault="00994EBB" w:rsidP="00FF3D9C">
            <w:pPr>
              <w:pStyle w:val="TableParagraph"/>
              <w:tabs>
                <w:tab w:val="left" w:pos="517"/>
              </w:tabs>
              <w:spacing w:line="360" w:lineRule="auto"/>
              <w:jc w:val="both"/>
              <w:rPr>
                <w:sz w:val="20"/>
                <w:szCs w:val="20"/>
              </w:rPr>
            </w:pPr>
            <w:r>
              <w:rPr>
                <w:sz w:val="20"/>
                <w:szCs w:val="20"/>
              </w:rPr>
              <w:t>$</w:t>
            </w:r>
          </w:p>
        </w:tc>
        <w:tc>
          <w:tcPr>
            <w:tcW w:w="1984" w:type="dxa"/>
            <w:tcBorders>
              <w:left w:val="nil"/>
            </w:tcBorders>
            <w:shd w:val="clear" w:color="auto" w:fill="auto"/>
          </w:tcPr>
          <w:p w:rsidR="00994EBB" w:rsidRPr="00FB0EB4" w:rsidRDefault="00914F90" w:rsidP="00FF3D9C">
            <w:pPr>
              <w:pStyle w:val="TableParagraph"/>
              <w:tabs>
                <w:tab w:val="left" w:pos="517"/>
              </w:tabs>
              <w:spacing w:line="360" w:lineRule="auto"/>
              <w:jc w:val="right"/>
              <w:rPr>
                <w:sz w:val="20"/>
                <w:szCs w:val="20"/>
              </w:rPr>
            </w:pPr>
            <w:r w:rsidRPr="008013E7">
              <w:rPr>
                <w:sz w:val="20"/>
                <w:szCs w:val="20"/>
              </w:rPr>
              <w:t>2,00</w:t>
            </w:r>
            <w:r w:rsidR="00994EBB" w:rsidRPr="008013E7">
              <w:rPr>
                <w:sz w:val="20"/>
                <w:szCs w:val="20"/>
              </w:rPr>
              <w:t>0.00</w:t>
            </w:r>
          </w:p>
        </w:tc>
      </w:tr>
      <w:tr w:rsidR="00994EBB" w:rsidRPr="00FB0EB4" w:rsidTr="00FF3D9C">
        <w:trPr>
          <w:trHeight w:val="20"/>
        </w:trPr>
        <w:tc>
          <w:tcPr>
            <w:tcW w:w="6374" w:type="dxa"/>
            <w:shd w:val="clear" w:color="auto" w:fill="auto"/>
          </w:tcPr>
          <w:p w:rsidR="00994EBB" w:rsidRPr="00994EBB" w:rsidRDefault="00994EBB" w:rsidP="00FF3D9C">
            <w:pPr>
              <w:pStyle w:val="TableParagraph"/>
              <w:spacing w:line="360" w:lineRule="auto"/>
              <w:ind w:right="214" w:firstLine="220"/>
              <w:jc w:val="both"/>
              <w:rPr>
                <w:b/>
                <w:sz w:val="20"/>
                <w:szCs w:val="20"/>
              </w:rPr>
            </w:pPr>
            <w:r w:rsidRPr="00994EBB">
              <w:rPr>
                <w:b/>
                <w:sz w:val="20"/>
                <w:szCs w:val="20"/>
              </w:rPr>
              <w:t>Accesorios</w:t>
            </w:r>
            <w:r w:rsidR="00914F90">
              <w:rPr>
                <w:b/>
                <w:sz w:val="20"/>
                <w:szCs w:val="20"/>
              </w:rPr>
              <w:t xml:space="preserve"> de Derechos</w:t>
            </w:r>
          </w:p>
        </w:tc>
        <w:tc>
          <w:tcPr>
            <w:tcW w:w="226" w:type="dxa"/>
            <w:tcBorders>
              <w:right w:val="nil"/>
            </w:tcBorders>
          </w:tcPr>
          <w:p w:rsidR="00994EBB" w:rsidRPr="00994EBB" w:rsidRDefault="00994EBB" w:rsidP="00FF3D9C">
            <w:pPr>
              <w:pStyle w:val="TableParagraph"/>
              <w:tabs>
                <w:tab w:val="left" w:pos="517"/>
              </w:tabs>
              <w:spacing w:line="360" w:lineRule="auto"/>
              <w:jc w:val="both"/>
              <w:rPr>
                <w:b/>
                <w:sz w:val="20"/>
                <w:szCs w:val="20"/>
              </w:rPr>
            </w:pPr>
            <w:r w:rsidRPr="00994EBB">
              <w:rPr>
                <w:b/>
                <w:sz w:val="20"/>
                <w:szCs w:val="20"/>
              </w:rPr>
              <w:t>$</w:t>
            </w:r>
          </w:p>
        </w:tc>
        <w:tc>
          <w:tcPr>
            <w:tcW w:w="1984" w:type="dxa"/>
            <w:tcBorders>
              <w:left w:val="nil"/>
            </w:tcBorders>
            <w:shd w:val="clear" w:color="auto" w:fill="auto"/>
          </w:tcPr>
          <w:p w:rsidR="00994EBB" w:rsidRPr="00994EBB" w:rsidRDefault="00994EBB" w:rsidP="00FF3D9C">
            <w:pPr>
              <w:pStyle w:val="TableParagraph"/>
              <w:tabs>
                <w:tab w:val="left" w:pos="517"/>
              </w:tabs>
              <w:spacing w:line="360" w:lineRule="auto"/>
              <w:jc w:val="right"/>
              <w:rPr>
                <w:b/>
                <w:sz w:val="20"/>
                <w:szCs w:val="20"/>
              </w:rPr>
            </w:pPr>
            <w:r w:rsidRPr="00994EBB">
              <w:rPr>
                <w:b/>
                <w:sz w:val="20"/>
                <w:szCs w:val="20"/>
              </w:rPr>
              <w:t>0.00</w:t>
            </w:r>
          </w:p>
        </w:tc>
      </w:tr>
      <w:tr w:rsidR="00994EBB" w:rsidRPr="00FB0EB4" w:rsidTr="00FF3D9C">
        <w:trPr>
          <w:trHeight w:val="20"/>
        </w:trPr>
        <w:tc>
          <w:tcPr>
            <w:tcW w:w="6374" w:type="dxa"/>
            <w:shd w:val="clear" w:color="auto" w:fill="auto"/>
          </w:tcPr>
          <w:p w:rsidR="00994EBB" w:rsidRPr="00FB0EB4" w:rsidRDefault="00994EBB" w:rsidP="00FF3D9C">
            <w:pPr>
              <w:pStyle w:val="TableParagraph"/>
              <w:spacing w:line="360" w:lineRule="auto"/>
              <w:ind w:left="720" w:right="214"/>
              <w:jc w:val="both"/>
              <w:rPr>
                <w:sz w:val="20"/>
                <w:szCs w:val="20"/>
              </w:rPr>
            </w:pPr>
            <w:r w:rsidRPr="00FB0EB4">
              <w:rPr>
                <w:sz w:val="20"/>
                <w:szCs w:val="20"/>
              </w:rPr>
              <w:t>&gt; Actualizaciones y Recargos de Derechos</w:t>
            </w:r>
          </w:p>
        </w:tc>
        <w:tc>
          <w:tcPr>
            <w:tcW w:w="226" w:type="dxa"/>
            <w:tcBorders>
              <w:right w:val="nil"/>
            </w:tcBorders>
          </w:tcPr>
          <w:p w:rsidR="00994EBB" w:rsidRPr="00994EBB" w:rsidRDefault="00994EBB" w:rsidP="00FF3D9C">
            <w:pPr>
              <w:pStyle w:val="TableParagraph"/>
              <w:tabs>
                <w:tab w:val="left" w:pos="517"/>
              </w:tabs>
              <w:spacing w:line="360" w:lineRule="auto"/>
              <w:jc w:val="both"/>
              <w:rPr>
                <w:sz w:val="20"/>
                <w:szCs w:val="20"/>
              </w:rPr>
            </w:pPr>
            <w:r>
              <w:rPr>
                <w:sz w:val="20"/>
                <w:szCs w:val="20"/>
              </w:rPr>
              <w:t>$</w:t>
            </w:r>
          </w:p>
        </w:tc>
        <w:tc>
          <w:tcPr>
            <w:tcW w:w="1984" w:type="dxa"/>
            <w:tcBorders>
              <w:left w:val="nil"/>
            </w:tcBorders>
            <w:shd w:val="clear" w:color="auto" w:fill="auto"/>
          </w:tcPr>
          <w:p w:rsidR="00994EBB" w:rsidRPr="00FB0EB4" w:rsidRDefault="00994EBB" w:rsidP="00FF3D9C">
            <w:pPr>
              <w:pStyle w:val="TableParagraph"/>
              <w:tabs>
                <w:tab w:val="left" w:pos="517"/>
              </w:tabs>
              <w:spacing w:line="360" w:lineRule="auto"/>
              <w:jc w:val="right"/>
              <w:rPr>
                <w:sz w:val="20"/>
                <w:szCs w:val="20"/>
              </w:rPr>
            </w:pPr>
            <w:r w:rsidRPr="00FB0EB4">
              <w:rPr>
                <w:sz w:val="20"/>
                <w:szCs w:val="20"/>
              </w:rPr>
              <w:t>0.00</w:t>
            </w:r>
          </w:p>
        </w:tc>
      </w:tr>
      <w:tr w:rsidR="00994EBB" w:rsidRPr="00FB0EB4" w:rsidTr="00FF3D9C">
        <w:trPr>
          <w:trHeight w:val="20"/>
        </w:trPr>
        <w:tc>
          <w:tcPr>
            <w:tcW w:w="6374" w:type="dxa"/>
            <w:shd w:val="clear" w:color="auto" w:fill="auto"/>
          </w:tcPr>
          <w:p w:rsidR="00994EBB" w:rsidRPr="00FB0EB4" w:rsidRDefault="00994EBB" w:rsidP="00FF3D9C">
            <w:pPr>
              <w:pStyle w:val="TableParagraph"/>
              <w:spacing w:line="360" w:lineRule="auto"/>
              <w:ind w:left="720" w:right="214"/>
              <w:jc w:val="both"/>
              <w:rPr>
                <w:sz w:val="20"/>
                <w:szCs w:val="20"/>
              </w:rPr>
            </w:pPr>
            <w:r w:rsidRPr="00FB0EB4">
              <w:rPr>
                <w:sz w:val="20"/>
                <w:szCs w:val="20"/>
              </w:rPr>
              <w:t>&gt; Multas de Derechos</w:t>
            </w:r>
          </w:p>
        </w:tc>
        <w:tc>
          <w:tcPr>
            <w:tcW w:w="226" w:type="dxa"/>
            <w:tcBorders>
              <w:right w:val="nil"/>
            </w:tcBorders>
          </w:tcPr>
          <w:p w:rsidR="00994EBB" w:rsidRPr="00994EBB" w:rsidRDefault="00994EBB" w:rsidP="00FF3D9C">
            <w:pPr>
              <w:pStyle w:val="TableParagraph"/>
              <w:tabs>
                <w:tab w:val="left" w:pos="517"/>
              </w:tabs>
              <w:spacing w:line="360" w:lineRule="auto"/>
              <w:jc w:val="both"/>
              <w:rPr>
                <w:sz w:val="20"/>
                <w:szCs w:val="20"/>
              </w:rPr>
            </w:pPr>
            <w:r>
              <w:rPr>
                <w:sz w:val="20"/>
                <w:szCs w:val="20"/>
              </w:rPr>
              <w:t>$</w:t>
            </w:r>
          </w:p>
        </w:tc>
        <w:tc>
          <w:tcPr>
            <w:tcW w:w="1984" w:type="dxa"/>
            <w:tcBorders>
              <w:left w:val="nil"/>
            </w:tcBorders>
            <w:shd w:val="clear" w:color="auto" w:fill="auto"/>
          </w:tcPr>
          <w:p w:rsidR="00994EBB" w:rsidRPr="00FB0EB4" w:rsidRDefault="00994EBB" w:rsidP="00FF3D9C">
            <w:pPr>
              <w:pStyle w:val="TableParagraph"/>
              <w:tabs>
                <w:tab w:val="left" w:pos="517"/>
              </w:tabs>
              <w:spacing w:line="360" w:lineRule="auto"/>
              <w:jc w:val="right"/>
              <w:rPr>
                <w:sz w:val="20"/>
                <w:szCs w:val="20"/>
              </w:rPr>
            </w:pPr>
            <w:r w:rsidRPr="00FB0EB4">
              <w:rPr>
                <w:sz w:val="20"/>
                <w:szCs w:val="20"/>
              </w:rPr>
              <w:t>0.00</w:t>
            </w:r>
          </w:p>
        </w:tc>
      </w:tr>
      <w:tr w:rsidR="00994EBB" w:rsidRPr="00FB0EB4" w:rsidTr="00FF3D9C">
        <w:trPr>
          <w:trHeight w:val="20"/>
        </w:trPr>
        <w:tc>
          <w:tcPr>
            <w:tcW w:w="6374" w:type="dxa"/>
            <w:shd w:val="clear" w:color="auto" w:fill="auto"/>
          </w:tcPr>
          <w:p w:rsidR="00994EBB" w:rsidRPr="00FB0EB4" w:rsidRDefault="00994EBB" w:rsidP="00FF3D9C">
            <w:pPr>
              <w:pStyle w:val="TableParagraph"/>
              <w:spacing w:line="360" w:lineRule="auto"/>
              <w:ind w:left="720" w:right="214"/>
              <w:jc w:val="both"/>
              <w:rPr>
                <w:sz w:val="20"/>
                <w:szCs w:val="20"/>
              </w:rPr>
            </w:pPr>
            <w:r w:rsidRPr="00FB0EB4">
              <w:rPr>
                <w:sz w:val="20"/>
                <w:szCs w:val="20"/>
              </w:rPr>
              <w:t>&gt; Gastos de Ejecución de Derechos</w:t>
            </w:r>
          </w:p>
        </w:tc>
        <w:tc>
          <w:tcPr>
            <w:tcW w:w="226" w:type="dxa"/>
            <w:tcBorders>
              <w:right w:val="nil"/>
            </w:tcBorders>
          </w:tcPr>
          <w:p w:rsidR="00994EBB" w:rsidRPr="00994EBB" w:rsidRDefault="00994EBB" w:rsidP="00FF3D9C">
            <w:pPr>
              <w:pStyle w:val="TableParagraph"/>
              <w:tabs>
                <w:tab w:val="left" w:pos="517"/>
              </w:tabs>
              <w:spacing w:line="360" w:lineRule="auto"/>
              <w:jc w:val="both"/>
              <w:rPr>
                <w:sz w:val="20"/>
                <w:szCs w:val="20"/>
              </w:rPr>
            </w:pPr>
            <w:r>
              <w:rPr>
                <w:sz w:val="20"/>
                <w:szCs w:val="20"/>
              </w:rPr>
              <w:t>$</w:t>
            </w:r>
          </w:p>
        </w:tc>
        <w:tc>
          <w:tcPr>
            <w:tcW w:w="1984" w:type="dxa"/>
            <w:tcBorders>
              <w:left w:val="nil"/>
            </w:tcBorders>
            <w:shd w:val="clear" w:color="auto" w:fill="auto"/>
          </w:tcPr>
          <w:p w:rsidR="00994EBB" w:rsidRPr="00FB0EB4" w:rsidRDefault="00994EBB" w:rsidP="00FF3D9C">
            <w:pPr>
              <w:pStyle w:val="TableParagraph"/>
              <w:tabs>
                <w:tab w:val="left" w:pos="517"/>
              </w:tabs>
              <w:spacing w:line="360" w:lineRule="auto"/>
              <w:jc w:val="right"/>
              <w:rPr>
                <w:sz w:val="20"/>
                <w:szCs w:val="20"/>
              </w:rPr>
            </w:pPr>
            <w:r w:rsidRPr="00FB0EB4">
              <w:rPr>
                <w:sz w:val="20"/>
                <w:szCs w:val="20"/>
              </w:rPr>
              <w:t>0.00</w:t>
            </w:r>
          </w:p>
        </w:tc>
      </w:tr>
      <w:tr w:rsidR="00994EBB" w:rsidRPr="00FB0EB4" w:rsidTr="00FF3D9C">
        <w:trPr>
          <w:trHeight w:val="20"/>
        </w:trPr>
        <w:tc>
          <w:tcPr>
            <w:tcW w:w="6374" w:type="dxa"/>
            <w:shd w:val="clear" w:color="auto" w:fill="auto"/>
          </w:tcPr>
          <w:p w:rsidR="00994EBB" w:rsidRPr="00994EBB" w:rsidRDefault="00994EBB" w:rsidP="00FF3D9C">
            <w:pPr>
              <w:pStyle w:val="TableParagraph"/>
              <w:spacing w:line="360" w:lineRule="auto"/>
              <w:ind w:left="220" w:right="214"/>
              <w:jc w:val="both"/>
              <w:rPr>
                <w:b/>
                <w:sz w:val="20"/>
                <w:szCs w:val="20"/>
              </w:rPr>
            </w:pPr>
            <w:r w:rsidRPr="00994EBB">
              <w:rPr>
                <w:b/>
                <w:sz w:val="20"/>
                <w:szCs w:val="20"/>
              </w:rPr>
              <w:t xml:space="preserve">Derechos </w:t>
            </w:r>
            <w:r w:rsidR="00914F90" w:rsidRPr="00994EBB">
              <w:rPr>
                <w:b/>
                <w:sz w:val="20"/>
                <w:szCs w:val="20"/>
              </w:rPr>
              <w:t xml:space="preserve">no </w:t>
            </w:r>
            <w:r w:rsidR="00914F90">
              <w:rPr>
                <w:b/>
                <w:sz w:val="20"/>
                <w:szCs w:val="20"/>
              </w:rPr>
              <w:t>Comprendidos en la Ley de Ingresos Vigente, Causados en Ejercicios Fiscales anteriores Pendientes de Liquidación o Pago</w:t>
            </w:r>
          </w:p>
        </w:tc>
        <w:tc>
          <w:tcPr>
            <w:tcW w:w="226" w:type="dxa"/>
            <w:tcBorders>
              <w:right w:val="nil"/>
            </w:tcBorders>
          </w:tcPr>
          <w:p w:rsidR="00914F90" w:rsidRDefault="00914F90" w:rsidP="00FF3D9C">
            <w:pPr>
              <w:pStyle w:val="TableParagraph"/>
              <w:tabs>
                <w:tab w:val="left" w:pos="517"/>
              </w:tabs>
              <w:spacing w:line="360" w:lineRule="auto"/>
              <w:jc w:val="both"/>
              <w:rPr>
                <w:b/>
                <w:sz w:val="20"/>
                <w:szCs w:val="20"/>
              </w:rPr>
            </w:pPr>
          </w:p>
          <w:p w:rsidR="00914F90" w:rsidRDefault="00914F90" w:rsidP="00FF3D9C">
            <w:pPr>
              <w:pStyle w:val="TableParagraph"/>
              <w:tabs>
                <w:tab w:val="left" w:pos="517"/>
              </w:tabs>
              <w:spacing w:line="360" w:lineRule="auto"/>
              <w:jc w:val="both"/>
              <w:rPr>
                <w:b/>
                <w:sz w:val="20"/>
                <w:szCs w:val="20"/>
              </w:rPr>
            </w:pPr>
          </w:p>
          <w:p w:rsidR="00994EBB" w:rsidRPr="00994EBB" w:rsidRDefault="00994EBB" w:rsidP="00FF3D9C">
            <w:pPr>
              <w:pStyle w:val="TableParagraph"/>
              <w:tabs>
                <w:tab w:val="left" w:pos="517"/>
              </w:tabs>
              <w:spacing w:line="360" w:lineRule="auto"/>
              <w:jc w:val="both"/>
              <w:rPr>
                <w:b/>
                <w:sz w:val="20"/>
                <w:szCs w:val="20"/>
              </w:rPr>
            </w:pPr>
            <w:r w:rsidRPr="00994EBB">
              <w:rPr>
                <w:b/>
                <w:sz w:val="20"/>
                <w:szCs w:val="20"/>
              </w:rPr>
              <w:t>$</w:t>
            </w:r>
          </w:p>
        </w:tc>
        <w:tc>
          <w:tcPr>
            <w:tcW w:w="1984" w:type="dxa"/>
            <w:tcBorders>
              <w:left w:val="nil"/>
            </w:tcBorders>
            <w:shd w:val="clear" w:color="auto" w:fill="auto"/>
          </w:tcPr>
          <w:p w:rsidR="00914F90" w:rsidRDefault="00914F90" w:rsidP="00FF3D9C">
            <w:pPr>
              <w:pStyle w:val="TableParagraph"/>
              <w:tabs>
                <w:tab w:val="left" w:pos="517"/>
              </w:tabs>
              <w:spacing w:line="360" w:lineRule="auto"/>
              <w:jc w:val="right"/>
              <w:rPr>
                <w:b/>
                <w:sz w:val="20"/>
                <w:szCs w:val="20"/>
              </w:rPr>
            </w:pPr>
          </w:p>
          <w:p w:rsidR="00914F90" w:rsidRDefault="00914F90" w:rsidP="00FF3D9C">
            <w:pPr>
              <w:pStyle w:val="TableParagraph"/>
              <w:tabs>
                <w:tab w:val="left" w:pos="517"/>
              </w:tabs>
              <w:spacing w:line="360" w:lineRule="auto"/>
              <w:jc w:val="right"/>
              <w:rPr>
                <w:b/>
                <w:sz w:val="20"/>
                <w:szCs w:val="20"/>
              </w:rPr>
            </w:pPr>
          </w:p>
          <w:p w:rsidR="00994EBB" w:rsidRPr="00994EBB" w:rsidRDefault="00994EBB" w:rsidP="00FF3D9C">
            <w:pPr>
              <w:pStyle w:val="TableParagraph"/>
              <w:tabs>
                <w:tab w:val="left" w:pos="517"/>
              </w:tabs>
              <w:spacing w:line="360" w:lineRule="auto"/>
              <w:jc w:val="right"/>
              <w:rPr>
                <w:b/>
                <w:sz w:val="20"/>
                <w:szCs w:val="20"/>
              </w:rPr>
            </w:pPr>
            <w:r w:rsidRPr="00994EBB">
              <w:rPr>
                <w:b/>
                <w:sz w:val="20"/>
                <w:szCs w:val="20"/>
              </w:rPr>
              <w:t>0.00</w:t>
            </w:r>
          </w:p>
        </w:tc>
      </w:tr>
    </w:tbl>
    <w:p w:rsidR="009D54B1" w:rsidRPr="00FB0EB4" w:rsidRDefault="009D54B1" w:rsidP="00FF3D9C">
      <w:pPr>
        <w:spacing w:line="360" w:lineRule="auto"/>
        <w:jc w:val="both"/>
        <w:rPr>
          <w:b/>
          <w:sz w:val="20"/>
          <w:szCs w:val="20"/>
        </w:rPr>
      </w:pPr>
    </w:p>
    <w:p w:rsidR="00A270AC" w:rsidRPr="00914F90" w:rsidRDefault="00914F90" w:rsidP="00914F90">
      <w:pPr>
        <w:spacing w:line="360" w:lineRule="auto"/>
        <w:jc w:val="both"/>
        <w:rPr>
          <w:b/>
          <w:sz w:val="20"/>
          <w:szCs w:val="20"/>
        </w:rPr>
      </w:pPr>
      <w:r>
        <w:rPr>
          <w:b/>
          <w:sz w:val="20"/>
          <w:szCs w:val="20"/>
        </w:rPr>
        <w:t xml:space="preserve">Artículo 5.- </w:t>
      </w:r>
      <w:r w:rsidR="00367B6E" w:rsidRPr="00FB0EB4">
        <w:rPr>
          <w:sz w:val="20"/>
          <w:szCs w:val="20"/>
        </w:rPr>
        <w:t>Las contribuciones</w:t>
      </w:r>
      <w:r>
        <w:rPr>
          <w:sz w:val="20"/>
          <w:szCs w:val="20"/>
        </w:rPr>
        <w:t xml:space="preserve"> de mejoras que el Municipio tiene derecho de percibir</w:t>
      </w:r>
      <w:r w:rsidR="00367B6E" w:rsidRPr="00FB0EB4">
        <w:rPr>
          <w:sz w:val="20"/>
          <w:szCs w:val="20"/>
        </w:rPr>
        <w:t>, serán las siguientes:</w:t>
      </w:r>
    </w:p>
    <w:p w:rsidR="00C20ABE" w:rsidRPr="00FB0EB4" w:rsidRDefault="00C20ABE" w:rsidP="00FF3D9C">
      <w:pPr>
        <w:pStyle w:val="Textoindependiente"/>
        <w:spacing w:line="360" w:lineRule="auto"/>
        <w:jc w:val="both"/>
        <w:rPr>
          <w:sz w:val="20"/>
          <w:szCs w:val="20"/>
        </w:rPr>
      </w:pPr>
    </w:p>
    <w:tbl>
      <w:tblPr>
        <w:tblW w:w="8584"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3"/>
        <w:gridCol w:w="217"/>
        <w:gridCol w:w="1984"/>
      </w:tblGrid>
      <w:tr w:rsidR="00994EBB" w:rsidRPr="00FB0EB4" w:rsidTr="00553B6B">
        <w:trPr>
          <w:trHeight w:val="20"/>
        </w:trPr>
        <w:tc>
          <w:tcPr>
            <w:tcW w:w="6383" w:type="dxa"/>
            <w:shd w:val="clear" w:color="auto" w:fill="D0CECE"/>
          </w:tcPr>
          <w:p w:rsidR="00994EBB" w:rsidRPr="00994EBB" w:rsidRDefault="00914F90" w:rsidP="00FF3D9C">
            <w:pPr>
              <w:pStyle w:val="TableParagraph"/>
              <w:spacing w:line="360" w:lineRule="auto"/>
              <w:ind w:right="113"/>
              <w:jc w:val="both"/>
              <w:rPr>
                <w:b/>
                <w:sz w:val="20"/>
                <w:szCs w:val="20"/>
              </w:rPr>
            </w:pPr>
            <w:r>
              <w:rPr>
                <w:b/>
                <w:sz w:val="20"/>
                <w:szCs w:val="20"/>
              </w:rPr>
              <w:t>Contribuciones de M</w:t>
            </w:r>
            <w:r w:rsidR="00994EBB" w:rsidRPr="00994EBB">
              <w:rPr>
                <w:b/>
                <w:sz w:val="20"/>
                <w:szCs w:val="20"/>
              </w:rPr>
              <w:t>ejoras</w:t>
            </w:r>
          </w:p>
        </w:tc>
        <w:tc>
          <w:tcPr>
            <w:tcW w:w="217" w:type="dxa"/>
            <w:tcBorders>
              <w:right w:val="nil"/>
            </w:tcBorders>
            <w:shd w:val="clear" w:color="auto" w:fill="D0CECE"/>
          </w:tcPr>
          <w:p w:rsidR="00994EBB" w:rsidRPr="00994EBB" w:rsidRDefault="00994EBB" w:rsidP="00FF3D9C">
            <w:pPr>
              <w:pStyle w:val="TableParagraph"/>
              <w:spacing w:line="360" w:lineRule="auto"/>
              <w:rPr>
                <w:b/>
                <w:sz w:val="20"/>
                <w:szCs w:val="20"/>
              </w:rPr>
            </w:pPr>
            <w:r w:rsidRPr="00994EBB">
              <w:rPr>
                <w:b/>
                <w:sz w:val="20"/>
                <w:szCs w:val="20"/>
              </w:rPr>
              <w:t>$</w:t>
            </w:r>
          </w:p>
        </w:tc>
        <w:tc>
          <w:tcPr>
            <w:tcW w:w="1984" w:type="dxa"/>
            <w:tcBorders>
              <w:left w:val="nil"/>
            </w:tcBorders>
            <w:shd w:val="clear" w:color="auto" w:fill="D0CECE"/>
          </w:tcPr>
          <w:p w:rsidR="00994EBB" w:rsidRPr="00994EBB" w:rsidRDefault="00994EBB" w:rsidP="00FF3D9C">
            <w:pPr>
              <w:pStyle w:val="TableParagraph"/>
              <w:tabs>
                <w:tab w:val="left" w:pos="517"/>
              </w:tabs>
              <w:spacing w:line="360" w:lineRule="auto"/>
              <w:jc w:val="right"/>
              <w:rPr>
                <w:b/>
                <w:sz w:val="20"/>
                <w:szCs w:val="20"/>
              </w:rPr>
            </w:pPr>
            <w:r w:rsidRPr="00994EBB">
              <w:rPr>
                <w:b/>
                <w:sz w:val="20"/>
                <w:szCs w:val="20"/>
              </w:rPr>
              <w:t>0.00</w:t>
            </w:r>
          </w:p>
        </w:tc>
      </w:tr>
      <w:tr w:rsidR="00994EBB" w:rsidRPr="00FB0EB4" w:rsidTr="00994EBB">
        <w:trPr>
          <w:trHeight w:val="20"/>
        </w:trPr>
        <w:tc>
          <w:tcPr>
            <w:tcW w:w="6383" w:type="dxa"/>
            <w:shd w:val="clear" w:color="auto" w:fill="auto"/>
          </w:tcPr>
          <w:p w:rsidR="00994EBB" w:rsidRPr="00B3668C" w:rsidRDefault="00914F90" w:rsidP="00FF3D9C">
            <w:pPr>
              <w:pStyle w:val="TableParagraph"/>
              <w:spacing w:line="360" w:lineRule="auto"/>
              <w:ind w:left="220" w:right="113"/>
              <w:jc w:val="both"/>
              <w:rPr>
                <w:b/>
                <w:sz w:val="20"/>
                <w:szCs w:val="20"/>
              </w:rPr>
            </w:pPr>
            <w:r w:rsidRPr="00B3668C">
              <w:rPr>
                <w:b/>
                <w:sz w:val="20"/>
                <w:szCs w:val="20"/>
              </w:rPr>
              <w:t>Contribución de Mejoras por Obras P</w:t>
            </w:r>
            <w:r w:rsidR="00994EBB" w:rsidRPr="00B3668C">
              <w:rPr>
                <w:b/>
                <w:sz w:val="20"/>
                <w:szCs w:val="20"/>
              </w:rPr>
              <w:t>úblicas</w:t>
            </w:r>
          </w:p>
        </w:tc>
        <w:tc>
          <w:tcPr>
            <w:tcW w:w="217" w:type="dxa"/>
            <w:tcBorders>
              <w:right w:val="nil"/>
            </w:tcBorders>
          </w:tcPr>
          <w:p w:rsidR="00994EBB" w:rsidRPr="00B3668C" w:rsidRDefault="00994EBB" w:rsidP="00FF3D9C">
            <w:pPr>
              <w:pStyle w:val="TableParagraph"/>
              <w:spacing w:line="360" w:lineRule="auto"/>
              <w:rPr>
                <w:b/>
                <w:sz w:val="20"/>
                <w:szCs w:val="20"/>
              </w:rPr>
            </w:pPr>
            <w:r w:rsidRPr="00B3668C">
              <w:rPr>
                <w:b/>
                <w:sz w:val="20"/>
                <w:szCs w:val="20"/>
              </w:rPr>
              <w:t>$</w:t>
            </w:r>
          </w:p>
        </w:tc>
        <w:tc>
          <w:tcPr>
            <w:tcW w:w="1984" w:type="dxa"/>
            <w:tcBorders>
              <w:left w:val="nil"/>
            </w:tcBorders>
            <w:shd w:val="clear" w:color="auto" w:fill="auto"/>
          </w:tcPr>
          <w:p w:rsidR="00994EBB" w:rsidRPr="00B3668C" w:rsidRDefault="00994EBB" w:rsidP="00FF3D9C">
            <w:pPr>
              <w:pStyle w:val="TableParagraph"/>
              <w:tabs>
                <w:tab w:val="left" w:pos="517"/>
              </w:tabs>
              <w:spacing w:line="360" w:lineRule="auto"/>
              <w:jc w:val="right"/>
              <w:rPr>
                <w:b/>
                <w:sz w:val="20"/>
                <w:szCs w:val="20"/>
              </w:rPr>
            </w:pPr>
            <w:r w:rsidRPr="00B3668C">
              <w:rPr>
                <w:b/>
                <w:sz w:val="20"/>
                <w:szCs w:val="20"/>
              </w:rPr>
              <w:t>0.00</w:t>
            </w:r>
          </w:p>
        </w:tc>
      </w:tr>
      <w:tr w:rsidR="00994EBB" w:rsidRPr="00FB0EB4" w:rsidTr="00994EBB">
        <w:trPr>
          <w:trHeight w:val="20"/>
        </w:trPr>
        <w:tc>
          <w:tcPr>
            <w:tcW w:w="6383" w:type="dxa"/>
            <w:shd w:val="clear" w:color="auto" w:fill="auto"/>
          </w:tcPr>
          <w:p w:rsidR="00994EBB" w:rsidRPr="00FB0EB4" w:rsidRDefault="00994EBB" w:rsidP="00FF3D9C">
            <w:pPr>
              <w:pStyle w:val="TableParagraph"/>
              <w:spacing w:line="360" w:lineRule="auto"/>
              <w:ind w:left="720" w:right="113"/>
              <w:jc w:val="both"/>
              <w:rPr>
                <w:sz w:val="20"/>
                <w:szCs w:val="20"/>
              </w:rPr>
            </w:pPr>
            <w:r w:rsidRPr="00FB0EB4">
              <w:rPr>
                <w:sz w:val="20"/>
                <w:szCs w:val="20"/>
              </w:rPr>
              <w:t>&gt; Contribuciones de mejoras por obras públicas</w:t>
            </w:r>
          </w:p>
        </w:tc>
        <w:tc>
          <w:tcPr>
            <w:tcW w:w="217" w:type="dxa"/>
            <w:tcBorders>
              <w:right w:val="nil"/>
            </w:tcBorders>
          </w:tcPr>
          <w:p w:rsidR="00994EBB" w:rsidRPr="00994EBB" w:rsidRDefault="00994EBB" w:rsidP="00FF3D9C">
            <w:pPr>
              <w:pStyle w:val="TableParagraph"/>
              <w:spacing w:line="360" w:lineRule="auto"/>
              <w:rPr>
                <w:sz w:val="20"/>
                <w:szCs w:val="20"/>
              </w:rPr>
            </w:pPr>
            <w:r w:rsidRPr="00994EBB">
              <w:rPr>
                <w:sz w:val="20"/>
                <w:szCs w:val="20"/>
              </w:rPr>
              <w:t>$</w:t>
            </w:r>
          </w:p>
        </w:tc>
        <w:tc>
          <w:tcPr>
            <w:tcW w:w="1984" w:type="dxa"/>
            <w:tcBorders>
              <w:left w:val="nil"/>
            </w:tcBorders>
            <w:shd w:val="clear" w:color="auto" w:fill="auto"/>
          </w:tcPr>
          <w:p w:rsidR="00994EBB" w:rsidRPr="00FB0EB4" w:rsidRDefault="00994EBB" w:rsidP="00FF3D9C">
            <w:pPr>
              <w:pStyle w:val="TableParagraph"/>
              <w:tabs>
                <w:tab w:val="left" w:pos="517"/>
              </w:tabs>
              <w:spacing w:line="360" w:lineRule="auto"/>
              <w:jc w:val="right"/>
              <w:rPr>
                <w:sz w:val="20"/>
                <w:szCs w:val="20"/>
              </w:rPr>
            </w:pPr>
            <w:r w:rsidRPr="00FB0EB4">
              <w:rPr>
                <w:sz w:val="20"/>
                <w:szCs w:val="20"/>
              </w:rPr>
              <w:t>0.00</w:t>
            </w:r>
          </w:p>
        </w:tc>
      </w:tr>
      <w:tr w:rsidR="00994EBB" w:rsidRPr="00FB0EB4" w:rsidTr="00994EBB">
        <w:trPr>
          <w:trHeight w:val="20"/>
        </w:trPr>
        <w:tc>
          <w:tcPr>
            <w:tcW w:w="6383" w:type="dxa"/>
            <w:shd w:val="clear" w:color="auto" w:fill="auto"/>
          </w:tcPr>
          <w:p w:rsidR="00994EBB" w:rsidRPr="00FB0EB4" w:rsidRDefault="00994EBB" w:rsidP="00FF3D9C">
            <w:pPr>
              <w:pStyle w:val="TableParagraph"/>
              <w:spacing w:line="360" w:lineRule="auto"/>
              <w:ind w:left="720" w:right="113"/>
              <w:jc w:val="both"/>
              <w:rPr>
                <w:sz w:val="20"/>
                <w:szCs w:val="20"/>
              </w:rPr>
            </w:pPr>
            <w:r w:rsidRPr="00FB0EB4">
              <w:rPr>
                <w:sz w:val="20"/>
                <w:szCs w:val="20"/>
              </w:rPr>
              <w:t>&gt; Contribuciones de mejoras por servicios públicos</w:t>
            </w:r>
          </w:p>
        </w:tc>
        <w:tc>
          <w:tcPr>
            <w:tcW w:w="217" w:type="dxa"/>
            <w:tcBorders>
              <w:right w:val="nil"/>
            </w:tcBorders>
          </w:tcPr>
          <w:p w:rsidR="00994EBB" w:rsidRPr="00994EBB" w:rsidRDefault="00994EBB" w:rsidP="00FF3D9C">
            <w:pPr>
              <w:pStyle w:val="TableParagraph"/>
              <w:spacing w:line="360" w:lineRule="auto"/>
              <w:rPr>
                <w:sz w:val="20"/>
                <w:szCs w:val="20"/>
              </w:rPr>
            </w:pPr>
            <w:r w:rsidRPr="00994EBB">
              <w:rPr>
                <w:sz w:val="20"/>
                <w:szCs w:val="20"/>
              </w:rPr>
              <w:t>$</w:t>
            </w:r>
          </w:p>
        </w:tc>
        <w:tc>
          <w:tcPr>
            <w:tcW w:w="1984" w:type="dxa"/>
            <w:tcBorders>
              <w:left w:val="nil"/>
            </w:tcBorders>
            <w:shd w:val="clear" w:color="auto" w:fill="auto"/>
          </w:tcPr>
          <w:p w:rsidR="00994EBB" w:rsidRPr="00FB0EB4" w:rsidRDefault="00994EBB" w:rsidP="00FF3D9C">
            <w:pPr>
              <w:pStyle w:val="TableParagraph"/>
              <w:tabs>
                <w:tab w:val="left" w:pos="517"/>
              </w:tabs>
              <w:spacing w:line="360" w:lineRule="auto"/>
              <w:jc w:val="right"/>
              <w:rPr>
                <w:sz w:val="20"/>
                <w:szCs w:val="20"/>
              </w:rPr>
            </w:pPr>
            <w:r w:rsidRPr="00FB0EB4">
              <w:rPr>
                <w:sz w:val="20"/>
                <w:szCs w:val="20"/>
              </w:rPr>
              <w:t>0.00</w:t>
            </w:r>
          </w:p>
        </w:tc>
      </w:tr>
      <w:tr w:rsidR="00994EBB" w:rsidRPr="00FB0EB4" w:rsidTr="00994EBB">
        <w:trPr>
          <w:trHeight w:val="20"/>
        </w:trPr>
        <w:tc>
          <w:tcPr>
            <w:tcW w:w="6383" w:type="dxa"/>
            <w:shd w:val="clear" w:color="auto" w:fill="auto"/>
          </w:tcPr>
          <w:p w:rsidR="00994EBB" w:rsidRPr="00994EBB" w:rsidRDefault="00994EBB" w:rsidP="00FF3D9C">
            <w:pPr>
              <w:pStyle w:val="TableParagraph"/>
              <w:spacing w:line="360" w:lineRule="auto"/>
              <w:ind w:left="220" w:right="113"/>
              <w:jc w:val="both"/>
              <w:rPr>
                <w:b/>
                <w:sz w:val="20"/>
                <w:szCs w:val="20"/>
              </w:rPr>
            </w:pPr>
            <w:r w:rsidRPr="00994EBB">
              <w:rPr>
                <w:b/>
                <w:sz w:val="20"/>
                <w:szCs w:val="20"/>
              </w:rPr>
              <w:t xml:space="preserve">Contribuciones de Mejoras </w:t>
            </w:r>
            <w:r w:rsidR="00914F90" w:rsidRPr="00994EBB">
              <w:rPr>
                <w:b/>
                <w:sz w:val="20"/>
                <w:szCs w:val="20"/>
              </w:rPr>
              <w:t xml:space="preserve">no </w:t>
            </w:r>
            <w:r w:rsidR="00914F90">
              <w:rPr>
                <w:b/>
                <w:sz w:val="20"/>
                <w:szCs w:val="20"/>
              </w:rPr>
              <w:t>C</w:t>
            </w:r>
            <w:r w:rsidR="00B3668C">
              <w:rPr>
                <w:b/>
                <w:sz w:val="20"/>
                <w:szCs w:val="20"/>
              </w:rPr>
              <w:t>omprendida</w:t>
            </w:r>
            <w:r w:rsidR="00914F90">
              <w:rPr>
                <w:b/>
                <w:sz w:val="20"/>
                <w:szCs w:val="20"/>
              </w:rPr>
              <w:t>s en la Ley de Ingresos Vigente, C</w:t>
            </w:r>
            <w:r w:rsidR="00B3668C">
              <w:rPr>
                <w:b/>
                <w:sz w:val="20"/>
                <w:szCs w:val="20"/>
              </w:rPr>
              <w:t>ausada</w:t>
            </w:r>
            <w:r w:rsidR="00914F90">
              <w:rPr>
                <w:b/>
                <w:sz w:val="20"/>
                <w:szCs w:val="20"/>
              </w:rPr>
              <w:t>s en Ejercicios Fiscales anteriores Pendientes de Liquidación o Pago</w:t>
            </w:r>
          </w:p>
        </w:tc>
        <w:tc>
          <w:tcPr>
            <w:tcW w:w="217" w:type="dxa"/>
            <w:tcBorders>
              <w:right w:val="nil"/>
            </w:tcBorders>
          </w:tcPr>
          <w:p w:rsidR="00B3668C" w:rsidRDefault="00B3668C" w:rsidP="00FF3D9C">
            <w:pPr>
              <w:pStyle w:val="TableParagraph"/>
              <w:spacing w:line="360" w:lineRule="auto"/>
              <w:rPr>
                <w:b/>
                <w:sz w:val="20"/>
                <w:szCs w:val="20"/>
              </w:rPr>
            </w:pPr>
          </w:p>
          <w:p w:rsidR="00B3668C" w:rsidRDefault="00B3668C" w:rsidP="00FF3D9C">
            <w:pPr>
              <w:pStyle w:val="TableParagraph"/>
              <w:spacing w:line="360" w:lineRule="auto"/>
              <w:rPr>
                <w:b/>
                <w:sz w:val="20"/>
                <w:szCs w:val="20"/>
              </w:rPr>
            </w:pPr>
          </w:p>
          <w:p w:rsidR="00994EBB" w:rsidRPr="00994EBB" w:rsidRDefault="00994EBB" w:rsidP="00FF3D9C">
            <w:pPr>
              <w:pStyle w:val="TableParagraph"/>
              <w:spacing w:line="360" w:lineRule="auto"/>
              <w:rPr>
                <w:b/>
                <w:sz w:val="20"/>
                <w:szCs w:val="20"/>
              </w:rPr>
            </w:pPr>
            <w:r w:rsidRPr="00994EBB">
              <w:rPr>
                <w:b/>
                <w:sz w:val="20"/>
                <w:szCs w:val="20"/>
              </w:rPr>
              <w:t>$</w:t>
            </w:r>
          </w:p>
        </w:tc>
        <w:tc>
          <w:tcPr>
            <w:tcW w:w="1984" w:type="dxa"/>
            <w:tcBorders>
              <w:left w:val="nil"/>
            </w:tcBorders>
            <w:shd w:val="clear" w:color="auto" w:fill="auto"/>
          </w:tcPr>
          <w:p w:rsidR="00B3668C" w:rsidRDefault="00B3668C" w:rsidP="00FF3D9C">
            <w:pPr>
              <w:pStyle w:val="TableParagraph"/>
              <w:tabs>
                <w:tab w:val="left" w:pos="517"/>
              </w:tabs>
              <w:spacing w:line="360" w:lineRule="auto"/>
              <w:jc w:val="right"/>
              <w:rPr>
                <w:b/>
                <w:sz w:val="20"/>
                <w:szCs w:val="20"/>
              </w:rPr>
            </w:pPr>
          </w:p>
          <w:p w:rsidR="00B3668C" w:rsidRDefault="00B3668C" w:rsidP="00FF3D9C">
            <w:pPr>
              <w:pStyle w:val="TableParagraph"/>
              <w:tabs>
                <w:tab w:val="left" w:pos="517"/>
              </w:tabs>
              <w:spacing w:line="360" w:lineRule="auto"/>
              <w:jc w:val="right"/>
              <w:rPr>
                <w:b/>
                <w:sz w:val="20"/>
                <w:szCs w:val="20"/>
              </w:rPr>
            </w:pPr>
          </w:p>
          <w:p w:rsidR="00994EBB" w:rsidRPr="00994EBB" w:rsidRDefault="00994EBB" w:rsidP="00FF3D9C">
            <w:pPr>
              <w:pStyle w:val="TableParagraph"/>
              <w:tabs>
                <w:tab w:val="left" w:pos="517"/>
              </w:tabs>
              <w:spacing w:line="360" w:lineRule="auto"/>
              <w:jc w:val="right"/>
              <w:rPr>
                <w:b/>
                <w:sz w:val="20"/>
                <w:szCs w:val="20"/>
              </w:rPr>
            </w:pPr>
            <w:r w:rsidRPr="00994EBB">
              <w:rPr>
                <w:b/>
                <w:sz w:val="20"/>
                <w:szCs w:val="20"/>
              </w:rPr>
              <w:t>0.00</w:t>
            </w:r>
          </w:p>
        </w:tc>
      </w:tr>
    </w:tbl>
    <w:p w:rsidR="00C20ABE" w:rsidRPr="00FB0EB4" w:rsidRDefault="00C20ABE" w:rsidP="00FF3D9C">
      <w:pPr>
        <w:spacing w:line="360" w:lineRule="auto"/>
        <w:jc w:val="both"/>
        <w:rPr>
          <w:b/>
          <w:sz w:val="20"/>
          <w:szCs w:val="20"/>
        </w:rPr>
      </w:pPr>
    </w:p>
    <w:p w:rsidR="00B3668C" w:rsidRDefault="00367B6E" w:rsidP="00B3668C">
      <w:pPr>
        <w:spacing w:line="360" w:lineRule="auto"/>
        <w:jc w:val="both"/>
        <w:rPr>
          <w:b/>
          <w:sz w:val="20"/>
          <w:szCs w:val="20"/>
        </w:rPr>
      </w:pPr>
      <w:r w:rsidRPr="00FB0EB4">
        <w:rPr>
          <w:b/>
          <w:sz w:val="20"/>
          <w:szCs w:val="20"/>
        </w:rPr>
        <w:t xml:space="preserve">Artículo 6.- </w:t>
      </w:r>
      <w:r w:rsidR="00B3668C" w:rsidRPr="00B3668C">
        <w:rPr>
          <w:sz w:val="20"/>
          <w:szCs w:val="20"/>
        </w:rPr>
        <w:t>Los ingresos que el Municipio percibirá por concep</w:t>
      </w:r>
      <w:r w:rsidR="00B3668C">
        <w:rPr>
          <w:sz w:val="20"/>
          <w:szCs w:val="20"/>
        </w:rPr>
        <w:t xml:space="preserve">to de productos </w:t>
      </w:r>
      <w:r w:rsidR="00B3668C" w:rsidRPr="00B3668C">
        <w:rPr>
          <w:sz w:val="20"/>
          <w:szCs w:val="20"/>
        </w:rPr>
        <w:t xml:space="preserve">serán: </w:t>
      </w:r>
    </w:p>
    <w:p w:rsidR="00A270AC" w:rsidRPr="00FB0EB4" w:rsidRDefault="00A270AC" w:rsidP="00FF3D9C">
      <w:pPr>
        <w:pStyle w:val="Textoindependiente"/>
        <w:spacing w:line="360" w:lineRule="auto"/>
        <w:jc w:val="both"/>
        <w:rPr>
          <w:sz w:val="20"/>
          <w:szCs w:val="20"/>
        </w:rPr>
      </w:pPr>
    </w:p>
    <w:tbl>
      <w:tblPr>
        <w:tblW w:w="8584"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0"/>
        <w:gridCol w:w="220"/>
        <w:gridCol w:w="1984"/>
      </w:tblGrid>
      <w:tr w:rsidR="00917437" w:rsidRPr="00FB0EB4" w:rsidTr="00553B6B">
        <w:trPr>
          <w:trHeight w:val="291"/>
        </w:trPr>
        <w:tc>
          <w:tcPr>
            <w:tcW w:w="6380" w:type="dxa"/>
            <w:shd w:val="clear" w:color="auto" w:fill="D0CECE"/>
          </w:tcPr>
          <w:p w:rsidR="00917437" w:rsidRPr="00FB0EB4" w:rsidRDefault="00917437" w:rsidP="00FF3D9C">
            <w:pPr>
              <w:pStyle w:val="TableParagraph"/>
              <w:spacing w:line="360" w:lineRule="auto"/>
              <w:ind w:right="220"/>
              <w:jc w:val="both"/>
              <w:rPr>
                <w:b/>
                <w:sz w:val="20"/>
                <w:szCs w:val="20"/>
              </w:rPr>
            </w:pPr>
            <w:r w:rsidRPr="00FB0EB4">
              <w:rPr>
                <w:b/>
                <w:sz w:val="20"/>
                <w:szCs w:val="20"/>
              </w:rPr>
              <w:t>Productos</w:t>
            </w:r>
          </w:p>
        </w:tc>
        <w:tc>
          <w:tcPr>
            <w:tcW w:w="220" w:type="dxa"/>
            <w:tcBorders>
              <w:right w:val="nil"/>
            </w:tcBorders>
            <w:shd w:val="clear" w:color="auto" w:fill="D0CECE"/>
          </w:tcPr>
          <w:p w:rsidR="00917437" w:rsidRPr="00994EBB" w:rsidRDefault="00917437" w:rsidP="00FF3D9C">
            <w:pPr>
              <w:pStyle w:val="TableParagraph"/>
              <w:spacing w:line="360" w:lineRule="auto"/>
              <w:rPr>
                <w:b/>
                <w:sz w:val="20"/>
                <w:szCs w:val="20"/>
              </w:rPr>
            </w:pPr>
            <w:r w:rsidRPr="00994EBB">
              <w:rPr>
                <w:b/>
                <w:sz w:val="20"/>
                <w:szCs w:val="20"/>
              </w:rPr>
              <w:t>$</w:t>
            </w:r>
          </w:p>
        </w:tc>
        <w:tc>
          <w:tcPr>
            <w:tcW w:w="1984" w:type="dxa"/>
            <w:tcBorders>
              <w:left w:val="nil"/>
            </w:tcBorders>
            <w:shd w:val="clear" w:color="auto" w:fill="D0CECE"/>
          </w:tcPr>
          <w:p w:rsidR="00917437" w:rsidRPr="00FB0EB4" w:rsidRDefault="00917437" w:rsidP="00FF3D9C">
            <w:pPr>
              <w:pStyle w:val="TableParagraph"/>
              <w:spacing w:line="360" w:lineRule="auto"/>
              <w:jc w:val="right"/>
              <w:rPr>
                <w:b/>
                <w:sz w:val="20"/>
                <w:szCs w:val="20"/>
              </w:rPr>
            </w:pPr>
            <w:r w:rsidRPr="00FB0EB4">
              <w:rPr>
                <w:b/>
                <w:sz w:val="20"/>
                <w:szCs w:val="20"/>
              </w:rPr>
              <w:t>6,500.00</w:t>
            </w:r>
          </w:p>
        </w:tc>
      </w:tr>
      <w:tr w:rsidR="00917437" w:rsidRPr="00FB0EB4" w:rsidTr="00917437">
        <w:trPr>
          <w:trHeight w:val="291"/>
        </w:trPr>
        <w:tc>
          <w:tcPr>
            <w:tcW w:w="6380" w:type="dxa"/>
            <w:shd w:val="clear" w:color="auto" w:fill="auto"/>
          </w:tcPr>
          <w:p w:rsidR="00917437" w:rsidRPr="00FB0EB4" w:rsidRDefault="00917437" w:rsidP="00B3668C">
            <w:pPr>
              <w:pStyle w:val="TableParagraph"/>
              <w:spacing w:line="360" w:lineRule="auto"/>
              <w:ind w:left="220" w:right="220"/>
              <w:jc w:val="both"/>
              <w:rPr>
                <w:b/>
                <w:sz w:val="20"/>
                <w:szCs w:val="20"/>
              </w:rPr>
            </w:pPr>
            <w:r w:rsidRPr="00FB0EB4">
              <w:rPr>
                <w:b/>
                <w:sz w:val="20"/>
                <w:szCs w:val="20"/>
              </w:rPr>
              <w:t xml:space="preserve">Productos </w:t>
            </w:r>
          </w:p>
        </w:tc>
        <w:tc>
          <w:tcPr>
            <w:tcW w:w="220" w:type="dxa"/>
            <w:tcBorders>
              <w:right w:val="nil"/>
            </w:tcBorders>
          </w:tcPr>
          <w:p w:rsidR="00917437" w:rsidRPr="00994EBB" w:rsidRDefault="00917437" w:rsidP="00FF3D9C">
            <w:pPr>
              <w:pStyle w:val="TableParagraph"/>
              <w:spacing w:line="360" w:lineRule="auto"/>
              <w:rPr>
                <w:b/>
                <w:sz w:val="20"/>
                <w:szCs w:val="20"/>
              </w:rPr>
            </w:pPr>
            <w:r w:rsidRPr="00994EBB">
              <w:rPr>
                <w:b/>
                <w:sz w:val="20"/>
                <w:szCs w:val="20"/>
              </w:rPr>
              <w:t>$</w:t>
            </w:r>
          </w:p>
        </w:tc>
        <w:tc>
          <w:tcPr>
            <w:tcW w:w="1984" w:type="dxa"/>
            <w:tcBorders>
              <w:left w:val="nil"/>
            </w:tcBorders>
            <w:shd w:val="clear" w:color="auto" w:fill="auto"/>
          </w:tcPr>
          <w:p w:rsidR="00917437" w:rsidRPr="00FB0EB4" w:rsidRDefault="00917437" w:rsidP="00FF3D9C">
            <w:pPr>
              <w:pStyle w:val="TableParagraph"/>
              <w:spacing w:line="360" w:lineRule="auto"/>
              <w:jc w:val="right"/>
              <w:rPr>
                <w:b/>
                <w:sz w:val="20"/>
                <w:szCs w:val="20"/>
              </w:rPr>
            </w:pPr>
            <w:r w:rsidRPr="00FB0EB4">
              <w:rPr>
                <w:b/>
                <w:sz w:val="20"/>
                <w:szCs w:val="20"/>
              </w:rPr>
              <w:t>0.00</w:t>
            </w:r>
          </w:p>
        </w:tc>
      </w:tr>
      <w:tr w:rsidR="00917437" w:rsidRPr="00FB0EB4" w:rsidTr="00917437">
        <w:trPr>
          <w:trHeight w:val="291"/>
        </w:trPr>
        <w:tc>
          <w:tcPr>
            <w:tcW w:w="6380" w:type="dxa"/>
            <w:shd w:val="clear" w:color="auto" w:fill="auto"/>
          </w:tcPr>
          <w:p w:rsidR="00917437" w:rsidRPr="00FB0EB4" w:rsidRDefault="00917437" w:rsidP="00FF3D9C">
            <w:pPr>
              <w:pStyle w:val="TableParagraph"/>
              <w:spacing w:line="360" w:lineRule="auto"/>
              <w:ind w:left="720" w:right="220"/>
              <w:jc w:val="both"/>
              <w:rPr>
                <w:sz w:val="20"/>
                <w:szCs w:val="20"/>
              </w:rPr>
            </w:pPr>
            <w:r w:rsidRPr="00FB0EB4">
              <w:rPr>
                <w:sz w:val="20"/>
                <w:szCs w:val="20"/>
              </w:rPr>
              <w:t>&gt;Derivados de Productos Financieros</w:t>
            </w:r>
          </w:p>
        </w:tc>
        <w:tc>
          <w:tcPr>
            <w:tcW w:w="220" w:type="dxa"/>
            <w:tcBorders>
              <w:right w:val="nil"/>
            </w:tcBorders>
          </w:tcPr>
          <w:p w:rsidR="00917437" w:rsidRPr="00994EBB" w:rsidRDefault="00917437" w:rsidP="00FF3D9C">
            <w:pPr>
              <w:pStyle w:val="TableParagraph"/>
              <w:spacing w:line="360" w:lineRule="auto"/>
              <w:rPr>
                <w:sz w:val="20"/>
                <w:szCs w:val="20"/>
              </w:rPr>
            </w:pPr>
            <w:r w:rsidRPr="00994EBB">
              <w:rPr>
                <w:sz w:val="20"/>
                <w:szCs w:val="20"/>
              </w:rPr>
              <w:t>$</w:t>
            </w:r>
          </w:p>
        </w:tc>
        <w:tc>
          <w:tcPr>
            <w:tcW w:w="1984" w:type="dxa"/>
            <w:tcBorders>
              <w:left w:val="nil"/>
            </w:tcBorders>
            <w:shd w:val="clear" w:color="auto" w:fill="auto"/>
          </w:tcPr>
          <w:p w:rsidR="00917437" w:rsidRPr="00FB0EB4" w:rsidRDefault="00917437" w:rsidP="00FF3D9C">
            <w:pPr>
              <w:pStyle w:val="TableParagraph"/>
              <w:spacing w:line="360" w:lineRule="auto"/>
              <w:jc w:val="right"/>
              <w:rPr>
                <w:sz w:val="20"/>
                <w:szCs w:val="20"/>
              </w:rPr>
            </w:pPr>
            <w:r w:rsidRPr="00FB0EB4">
              <w:rPr>
                <w:sz w:val="20"/>
                <w:szCs w:val="20"/>
              </w:rPr>
              <w:t>6,500.00</w:t>
            </w:r>
          </w:p>
        </w:tc>
      </w:tr>
      <w:tr w:rsidR="00917437" w:rsidRPr="00FB0EB4" w:rsidTr="00917437">
        <w:trPr>
          <w:trHeight w:val="583"/>
        </w:trPr>
        <w:tc>
          <w:tcPr>
            <w:tcW w:w="6380" w:type="dxa"/>
            <w:shd w:val="clear" w:color="auto" w:fill="auto"/>
          </w:tcPr>
          <w:p w:rsidR="00917437" w:rsidRPr="00FB0EB4" w:rsidRDefault="00917437" w:rsidP="00FF3D9C">
            <w:pPr>
              <w:pStyle w:val="TableParagraph"/>
              <w:spacing w:line="360" w:lineRule="auto"/>
              <w:ind w:left="720" w:right="220"/>
              <w:jc w:val="both"/>
              <w:rPr>
                <w:sz w:val="20"/>
                <w:szCs w:val="20"/>
              </w:rPr>
            </w:pPr>
            <w:r w:rsidRPr="00FB0EB4">
              <w:rPr>
                <w:sz w:val="20"/>
                <w:szCs w:val="20"/>
              </w:rPr>
              <w:t>&gt; Arrendamiento, enajenación, uso y explotación de bienes muebles del</w:t>
            </w:r>
            <w:r>
              <w:rPr>
                <w:sz w:val="20"/>
                <w:szCs w:val="20"/>
              </w:rPr>
              <w:t xml:space="preserve"> </w:t>
            </w:r>
            <w:r w:rsidRPr="00FB0EB4">
              <w:rPr>
                <w:sz w:val="20"/>
                <w:szCs w:val="20"/>
              </w:rPr>
              <w:t>dominio privado del Municipio.</w:t>
            </w:r>
          </w:p>
        </w:tc>
        <w:tc>
          <w:tcPr>
            <w:tcW w:w="220" w:type="dxa"/>
            <w:tcBorders>
              <w:right w:val="nil"/>
            </w:tcBorders>
          </w:tcPr>
          <w:p w:rsidR="00B3668C" w:rsidRDefault="00B3668C" w:rsidP="00FF3D9C">
            <w:pPr>
              <w:pStyle w:val="TableParagraph"/>
              <w:spacing w:line="360" w:lineRule="auto"/>
              <w:rPr>
                <w:sz w:val="20"/>
                <w:szCs w:val="20"/>
              </w:rPr>
            </w:pPr>
          </w:p>
          <w:p w:rsidR="00917437" w:rsidRPr="00917437" w:rsidRDefault="00917437" w:rsidP="00FF3D9C">
            <w:pPr>
              <w:pStyle w:val="TableParagraph"/>
              <w:spacing w:line="360" w:lineRule="auto"/>
              <w:rPr>
                <w:sz w:val="20"/>
                <w:szCs w:val="20"/>
              </w:rPr>
            </w:pPr>
            <w:r w:rsidRPr="00917437">
              <w:rPr>
                <w:sz w:val="20"/>
                <w:szCs w:val="20"/>
              </w:rPr>
              <w:t>$</w:t>
            </w:r>
          </w:p>
        </w:tc>
        <w:tc>
          <w:tcPr>
            <w:tcW w:w="1984" w:type="dxa"/>
            <w:tcBorders>
              <w:left w:val="nil"/>
            </w:tcBorders>
            <w:shd w:val="clear" w:color="auto" w:fill="auto"/>
          </w:tcPr>
          <w:p w:rsidR="00B3668C" w:rsidRDefault="00B3668C" w:rsidP="00FF3D9C">
            <w:pPr>
              <w:pStyle w:val="TableParagraph"/>
              <w:tabs>
                <w:tab w:val="left" w:pos="517"/>
              </w:tabs>
              <w:spacing w:line="360" w:lineRule="auto"/>
              <w:jc w:val="right"/>
              <w:rPr>
                <w:sz w:val="20"/>
                <w:szCs w:val="20"/>
              </w:rPr>
            </w:pPr>
          </w:p>
          <w:p w:rsidR="00917437" w:rsidRPr="00917437" w:rsidRDefault="00917437" w:rsidP="00FF3D9C">
            <w:pPr>
              <w:pStyle w:val="TableParagraph"/>
              <w:tabs>
                <w:tab w:val="left" w:pos="517"/>
              </w:tabs>
              <w:spacing w:line="360" w:lineRule="auto"/>
              <w:jc w:val="right"/>
              <w:rPr>
                <w:sz w:val="20"/>
                <w:szCs w:val="20"/>
              </w:rPr>
            </w:pPr>
            <w:r w:rsidRPr="00917437">
              <w:rPr>
                <w:sz w:val="20"/>
                <w:szCs w:val="20"/>
              </w:rPr>
              <w:t>0.00</w:t>
            </w:r>
          </w:p>
        </w:tc>
      </w:tr>
      <w:tr w:rsidR="00917437" w:rsidRPr="00FB0EB4" w:rsidTr="00917437">
        <w:trPr>
          <w:trHeight w:val="583"/>
        </w:trPr>
        <w:tc>
          <w:tcPr>
            <w:tcW w:w="6380" w:type="dxa"/>
            <w:shd w:val="clear" w:color="auto" w:fill="auto"/>
          </w:tcPr>
          <w:p w:rsidR="00917437" w:rsidRPr="00FB0EB4" w:rsidRDefault="00917437" w:rsidP="00FF3D9C">
            <w:pPr>
              <w:pStyle w:val="TableParagraph"/>
              <w:spacing w:line="360" w:lineRule="auto"/>
              <w:ind w:left="720" w:right="220"/>
              <w:jc w:val="both"/>
              <w:rPr>
                <w:sz w:val="20"/>
                <w:szCs w:val="20"/>
              </w:rPr>
            </w:pPr>
            <w:r w:rsidRPr="00FB0EB4">
              <w:rPr>
                <w:sz w:val="20"/>
                <w:szCs w:val="20"/>
              </w:rPr>
              <w:t>&gt; Arrendamiento, enajenación, uso y</w:t>
            </w:r>
            <w:r w:rsidR="00B3668C">
              <w:rPr>
                <w:sz w:val="20"/>
                <w:szCs w:val="20"/>
              </w:rPr>
              <w:t xml:space="preserve"> explotación de bienes i</w:t>
            </w:r>
            <w:r w:rsidRPr="00FB0EB4">
              <w:rPr>
                <w:sz w:val="20"/>
                <w:szCs w:val="20"/>
              </w:rPr>
              <w:t>nmuebles del</w:t>
            </w:r>
            <w:r>
              <w:rPr>
                <w:sz w:val="20"/>
                <w:szCs w:val="20"/>
              </w:rPr>
              <w:t xml:space="preserve"> </w:t>
            </w:r>
            <w:r w:rsidRPr="00FB0EB4">
              <w:rPr>
                <w:sz w:val="20"/>
                <w:szCs w:val="20"/>
              </w:rPr>
              <w:t>dominio privado del Municipio.</w:t>
            </w:r>
          </w:p>
        </w:tc>
        <w:tc>
          <w:tcPr>
            <w:tcW w:w="220" w:type="dxa"/>
            <w:tcBorders>
              <w:right w:val="nil"/>
            </w:tcBorders>
          </w:tcPr>
          <w:p w:rsidR="00B3668C" w:rsidRDefault="00B3668C" w:rsidP="00FF3D9C">
            <w:pPr>
              <w:pStyle w:val="TableParagraph"/>
              <w:spacing w:line="360" w:lineRule="auto"/>
              <w:rPr>
                <w:sz w:val="20"/>
                <w:szCs w:val="20"/>
              </w:rPr>
            </w:pPr>
          </w:p>
          <w:p w:rsidR="00917437" w:rsidRPr="00994EBB" w:rsidRDefault="00917437" w:rsidP="00FF3D9C">
            <w:pPr>
              <w:pStyle w:val="TableParagraph"/>
              <w:spacing w:line="360" w:lineRule="auto"/>
              <w:rPr>
                <w:sz w:val="20"/>
                <w:szCs w:val="20"/>
              </w:rPr>
            </w:pPr>
            <w:r w:rsidRPr="00994EBB">
              <w:rPr>
                <w:sz w:val="20"/>
                <w:szCs w:val="20"/>
              </w:rPr>
              <w:t>$</w:t>
            </w:r>
          </w:p>
        </w:tc>
        <w:tc>
          <w:tcPr>
            <w:tcW w:w="1984" w:type="dxa"/>
            <w:tcBorders>
              <w:left w:val="nil"/>
            </w:tcBorders>
            <w:shd w:val="clear" w:color="auto" w:fill="auto"/>
          </w:tcPr>
          <w:p w:rsidR="00B3668C" w:rsidRDefault="00B3668C" w:rsidP="00FF3D9C">
            <w:pPr>
              <w:pStyle w:val="TableParagraph"/>
              <w:tabs>
                <w:tab w:val="left" w:pos="517"/>
              </w:tabs>
              <w:spacing w:line="360" w:lineRule="auto"/>
              <w:jc w:val="right"/>
              <w:rPr>
                <w:sz w:val="20"/>
                <w:szCs w:val="20"/>
              </w:rPr>
            </w:pPr>
          </w:p>
          <w:p w:rsidR="00917437" w:rsidRPr="00FB0EB4" w:rsidRDefault="00917437" w:rsidP="00FF3D9C">
            <w:pPr>
              <w:pStyle w:val="TableParagraph"/>
              <w:tabs>
                <w:tab w:val="left" w:pos="517"/>
              </w:tabs>
              <w:spacing w:line="360" w:lineRule="auto"/>
              <w:jc w:val="right"/>
              <w:rPr>
                <w:sz w:val="20"/>
                <w:szCs w:val="20"/>
              </w:rPr>
            </w:pPr>
            <w:r w:rsidRPr="00FB0EB4">
              <w:rPr>
                <w:sz w:val="20"/>
                <w:szCs w:val="20"/>
              </w:rPr>
              <w:t>0.00</w:t>
            </w:r>
          </w:p>
        </w:tc>
      </w:tr>
      <w:tr w:rsidR="00917437" w:rsidRPr="00FB0EB4" w:rsidTr="00917437">
        <w:trPr>
          <w:trHeight w:val="584"/>
        </w:trPr>
        <w:tc>
          <w:tcPr>
            <w:tcW w:w="6380" w:type="dxa"/>
            <w:shd w:val="clear" w:color="auto" w:fill="auto"/>
          </w:tcPr>
          <w:p w:rsidR="00917437" w:rsidRPr="00917437" w:rsidRDefault="00917437" w:rsidP="00FF3D9C">
            <w:pPr>
              <w:pStyle w:val="TableParagraph"/>
              <w:spacing w:line="360" w:lineRule="auto"/>
              <w:ind w:left="220" w:right="220"/>
              <w:jc w:val="both"/>
              <w:rPr>
                <w:b/>
                <w:sz w:val="20"/>
                <w:szCs w:val="20"/>
              </w:rPr>
            </w:pPr>
            <w:r w:rsidRPr="00917437">
              <w:rPr>
                <w:b/>
                <w:sz w:val="20"/>
                <w:szCs w:val="20"/>
              </w:rPr>
              <w:t xml:space="preserve">Productos </w:t>
            </w:r>
            <w:r w:rsidR="00B3668C" w:rsidRPr="00994EBB">
              <w:rPr>
                <w:b/>
                <w:sz w:val="20"/>
                <w:szCs w:val="20"/>
              </w:rPr>
              <w:t xml:space="preserve">no </w:t>
            </w:r>
            <w:r w:rsidR="00B3668C">
              <w:rPr>
                <w:b/>
                <w:sz w:val="20"/>
                <w:szCs w:val="20"/>
              </w:rPr>
              <w:t>Comprendidos en la Ley de Ingresos Vigente, Causados en Ejercicios Fiscales anteriores Pendientes de Liquidación o Pago</w:t>
            </w:r>
          </w:p>
        </w:tc>
        <w:tc>
          <w:tcPr>
            <w:tcW w:w="220" w:type="dxa"/>
            <w:tcBorders>
              <w:right w:val="nil"/>
            </w:tcBorders>
          </w:tcPr>
          <w:p w:rsidR="00B3668C" w:rsidRDefault="00B3668C" w:rsidP="00FF3D9C">
            <w:pPr>
              <w:pStyle w:val="TableParagraph"/>
              <w:spacing w:line="360" w:lineRule="auto"/>
              <w:rPr>
                <w:b/>
                <w:sz w:val="20"/>
                <w:szCs w:val="20"/>
              </w:rPr>
            </w:pPr>
          </w:p>
          <w:p w:rsidR="00B3668C" w:rsidRDefault="00B3668C" w:rsidP="00FF3D9C">
            <w:pPr>
              <w:pStyle w:val="TableParagraph"/>
              <w:spacing w:line="360" w:lineRule="auto"/>
              <w:rPr>
                <w:b/>
                <w:sz w:val="20"/>
                <w:szCs w:val="20"/>
              </w:rPr>
            </w:pPr>
          </w:p>
          <w:p w:rsidR="00917437" w:rsidRPr="00917437" w:rsidRDefault="00917437" w:rsidP="00FF3D9C">
            <w:pPr>
              <w:pStyle w:val="TableParagraph"/>
              <w:spacing w:line="360" w:lineRule="auto"/>
              <w:rPr>
                <w:b/>
                <w:sz w:val="20"/>
                <w:szCs w:val="20"/>
              </w:rPr>
            </w:pPr>
            <w:r w:rsidRPr="00917437">
              <w:rPr>
                <w:b/>
                <w:sz w:val="20"/>
                <w:szCs w:val="20"/>
              </w:rPr>
              <w:t>$</w:t>
            </w:r>
          </w:p>
        </w:tc>
        <w:tc>
          <w:tcPr>
            <w:tcW w:w="1984" w:type="dxa"/>
            <w:tcBorders>
              <w:left w:val="nil"/>
            </w:tcBorders>
            <w:shd w:val="clear" w:color="auto" w:fill="auto"/>
          </w:tcPr>
          <w:p w:rsidR="00B3668C" w:rsidRDefault="00B3668C" w:rsidP="00FF3D9C">
            <w:pPr>
              <w:pStyle w:val="TableParagraph"/>
              <w:tabs>
                <w:tab w:val="left" w:pos="517"/>
              </w:tabs>
              <w:spacing w:line="360" w:lineRule="auto"/>
              <w:jc w:val="right"/>
              <w:rPr>
                <w:b/>
                <w:sz w:val="20"/>
                <w:szCs w:val="20"/>
              </w:rPr>
            </w:pPr>
          </w:p>
          <w:p w:rsidR="00B3668C" w:rsidRDefault="00B3668C" w:rsidP="00FF3D9C">
            <w:pPr>
              <w:pStyle w:val="TableParagraph"/>
              <w:tabs>
                <w:tab w:val="left" w:pos="517"/>
              </w:tabs>
              <w:spacing w:line="360" w:lineRule="auto"/>
              <w:jc w:val="right"/>
              <w:rPr>
                <w:b/>
                <w:sz w:val="20"/>
                <w:szCs w:val="20"/>
              </w:rPr>
            </w:pPr>
          </w:p>
          <w:p w:rsidR="00917437" w:rsidRPr="00917437" w:rsidRDefault="00917437" w:rsidP="00FF3D9C">
            <w:pPr>
              <w:pStyle w:val="TableParagraph"/>
              <w:tabs>
                <w:tab w:val="left" w:pos="517"/>
              </w:tabs>
              <w:spacing w:line="360" w:lineRule="auto"/>
              <w:jc w:val="right"/>
              <w:rPr>
                <w:b/>
                <w:sz w:val="20"/>
                <w:szCs w:val="20"/>
              </w:rPr>
            </w:pPr>
            <w:r w:rsidRPr="00917437">
              <w:rPr>
                <w:b/>
                <w:sz w:val="20"/>
                <w:szCs w:val="20"/>
              </w:rPr>
              <w:t>0.00</w:t>
            </w:r>
          </w:p>
        </w:tc>
      </w:tr>
      <w:tr w:rsidR="00917437" w:rsidRPr="00FB0EB4" w:rsidTr="00917437">
        <w:trPr>
          <w:trHeight w:val="291"/>
        </w:trPr>
        <w:tc>
          <w:tcPr>
            <w:tcW w:w="6380" w:type="dxa"/>
            <w:shd w:val="clear" w:color="auto" w:fill="auto"/>
          </w:tcPr>
          <w:p w:rsidR="00917437" w:rsidRPr="00FB0EB4" w:rsidRDefault="00917437" w:rsidP="00FF3D9C">
            <w:pPr>
              <w:pStyle w:val="TableParagraph"/>
              <w:spacing w:line="360" w:lineRule="auto"/>
              <w:ind w:left="720" w:right="220"/>
              <w:jc w:val="both"/>
              <w:rPr>
                <w:sz w:val="20"/>
                <w:szCs w:val="20"/>
              </w:rPr>
            </w:pPr>
            <w:r w:rsidRPr="00FB0EB4">
              <w:rPr>
                <w:sz w:val="20"/>
                <w:szCs w:val="20"/>
              </w:rPr>
              <w:t>&gt; Otros Productos</w:t>
            </w:r>
          </w:p>
        </w:tc>
        <w:tc>
          <w:tcPr>
            <w:tcW w:w="220" w:type="dxa"/>
            <w:tcBorders>
              <w:right w:val="nil"/>
            </w:tcBorders>
          </w:tcPr>
          <w:p w:rsidR="00917437" w:rsidRPr="00994EBB" w:rsidRDefault="00917437" w:rsidP="00FF3D9C">
            <w:pPr>
              <w:pStyle w:val="TableParagraph"/>
              <w:tabs>
                <w:tab w:val="left" w:pos="517"/>
              </w:tabs>
              <w:spacing w:line="360" w:lineRule="auto"/>
              <w:rPr>
                <w:sz w:val="20"/>
                <w:szCs w:val="20"/>
              </w:rPr>
            </w:pPr>
            <w:r w:rsidRPr="00994EBB">
              <w:rPr>
                <w:sz w:val="20"/>
                <w:szCs w:val="20"/>
              </w:rPr>
              <w:t>$</w:t>
            </w:r>
          </w:p>
        </w:tc>
        <w:tc>
          <w:tcPr>
            <w:tcW w:w="1984" w:type="dxa"/>
            <w:tcBorders>
              <w:left w:val="nil"/>
            </w:tcBorders>
            <w:shd w:val="clear" w:color="auto" w:fill="auto"/>
          </w:tcPr>
          <w:p w:rsidR="00917437" w:rsidRPr="00FB0EB4" w:rsidRDefault="00917437" w:rsidP="00FF3D9C">
            <w:pPr>
              <w:pStyle w:val="TableParagraph"/>
              <w:tabs>
                <w:tab w:val="left" w:pos="517"/>
              </w:tabs>
              <w:spacing w:line="360" w:lineRule="auto"/>
              <w:jc w:val="right"/>
              <w:rPr>
                <w:sz w:val="20"/>
                <w:szCs w:val="20"/>
              </w:rPr>
            </w:pPr>
            <w:r w:rsidRPr="00FB0EB4">
              <w:rPr>
                <w:sz w:val="20"/>
                <w:szCs w:val="20"/>
              </w:rPr>
              <w:t>0.00</w:t>
            </w:r>
          </w:p>
        </w:tc>
      </w:tr>
    </w:tbl>
    <w:p w:rsidR="00C20ABE" w:rsidRPr="00FB0EB4" w:rsidRDefault="00C20ABE" w:rsidP="00FF3D9C">
      <w:pPr>
        <w:spacing w:line="360" w:lineRule="auto"/>
        <w:jc w:val="both"/>
        <w:rPr>
          <w:b/>
          <w:sz w:val="20"/>
          <w:szCs w:val="20"/>
        </w:rPr>
      </w:pPr>
    </w:p>
    <w:p w:rsidR="00A270AC" w:rsidRPr="00FB0EB4" w:rsidRDefault="00367B6E" w:rsidP="00B3668C">
      <w:pPr>
        <w:spacing w:line="360" w:lineRule="auto"/>
        <w:jc w:val="both"/>
        <w:rPr>
          <w:sz w:val="20"/>
          <w:szCs w:val="20"/>
        </w:rPr>
      </w:pPr>
      <w:r w:rsidRPr="00FB0EB4">
        <w:rPr>
          <w:b/>
          <w:sz w:val="20"/>
          <w:szCs w:val="20"/>
        </w:rPr>
        <w:t xml:space="preserve">Artículo 7.- </w:t>
      </w:r>
      <w:r w:rsidRPr="00FB0EB4">
        <w:rPr>
          <w:sz w:val="20"/>
          <w:szCs w:val="20"/>
        </w:rPr>
        <w:t>Los Aprovechamientos que el Municipio percibirá, se clasificarán de la siguiente manera:</w:t>
      </w:r>
    </w:p>
    <w:p w:rsidR="00A270AC" w:rsidRPr="00FB0EB4" w:rsidRDefault="00A270AC" w:rsidP="00FF3D9C">
      <w:pPr>
        <w:pStyle w:val="Textoindependiente"/>
        <w:spacing w:line="360" w:lineRule="auto"/>
        <w:jc w:val="both"/>
        <w:rPr>
          <w:sz w:val="20"/>
          <w:szCs w:val="20"/>
        </w:rPr>
      </w:pPr>
    </w:p>
    <w:tbl>
      <w:tblPr>
        <w:tblW w:w="8580"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3"/>
        <w:gridCol w:w="217"/>
        <w:gridCol w:w="1980"/>
      </w:tblGrid>
      <w:tr w:rsidR="00917437" w:rsidRPr="00FB0EB4" w:rsidTr="00553B6B">
        <w:trPr>
          <w:trHeight w:val="20"/>
        </w:trPr>
        <w:tc>
          <w:tcPr>
            <w:tcW w:w="6383" w:type="dxa"/>
            <w:shd w:val="clear" w:color="auto" w:fill="D0CECE"/>
          </w:tcPr>
          <w:p w:rsidR="00917437" w:rsidRPr="00FB0EB4" w:rsidRDefault="00917437" w:rsidP="00FF3D9C">
            <w:pPr>
              <w:pStyle w:val="TableParagraph"/>
              <w:spacing w:line="360" w:lineRule="auto"/>
              <w:ind w:right="223"/>
              <w:jc w:val="both"/>
              <w:rPr>
                <w:b/>
                <w:sz w:val="20"/>
                <w:szCs w:val="20"/>
              </w:rPr>
            </w:pPr>
            <w:r w:rsidRPr="00FB0EB4">
              <w:rPr>
                <w:b/>
                <w:sz w:val="20"/>
                <w:szCs w:val="20"/>
              </w:rPr>
              <w:t>Aprovechamientos</w:t>
            </w:r>
          </w:p>
        </w:tc>
        <w:tc>
          <w:tcPr>
            <w:tcW w:w="217" w:type="dxa"/>
            <w:tcBorders>
              <w:right w:val="nil"/>
            </w:tcBorders>
            <w:shd w:val="clear" w:color="auto" w:fill="D0CECE"/>
          </w:tcPr>
          <w:p w:rsidR="00917437" w:rsidRPr="00994EBB" w:rsidRDefault="00917437" w:rsidP="00FF3D9C">
            <w:pPr>
              <w:pStyle w:val="TableParagraph"/>
              <w:spacing w:line="360" w:lineRule="auto"/>
              <w:rPr>
                <w:b/>
                <w:sz w:val="20"/>
                <w:szCs w:val="20"/>
              </w:rPr>
            </w:pPr>
            <w:r w:rsidRPr="00994EBB">
              <w:rPr>
                <w:b/>
                <w:sz w:val="20"/>
                <w:szCs w:val="20"/>
              </w:rPr>
              <w:t>$</w:t>
            </w:r>
          </w:p>
        </w:tc>
        <w:tc>
          <w:tcPr>
            <w:tcW w:w="1980" w:type="dxa"/>
            <w:tcBorders>
              <w:left w:val="nil"/>
            </w:tcBorders>
            <w:shd w:val="clear" w:color="auto" w:fill="D0CECE"/>
          </w:tcPr>
          <w:p w:rsidR="00917437" w:rsidRPr="00FB0EB4" w:rsidRDefault="00917437" w:rsidP="00FF3D9C">
            <w:pPr>
              <w:pStyle w:val="TableParagraph"/>
              <w:tabs>
                <w:tab w:val="left" w:pos="517"/>
              </w:tabs>
              <w:spacing w:line="360" w:lineRule="auto"/>
              <w:jc w:val="right"/>
              <w:rPr>
                <w:b/>
                <w:sz w:val="20"/>
                <w:szCs w:val="20"/>
              </w:rPr>
            </w:pPr>
            <w:r w:rsidRPr="00FB0EB4">
              <w:rPr>
                <w:b/>
                <w:sz w:val="20"/>
                <w:szCs w:val="20"/>
              </w:rPr>
              <w:t>25,000.00</w:t>
            </w:r>
          </w:p>
        </w:tc>
      </w:tr>
      <w:tr w:rsidR="00917437" w:rsidRPr="00FB0EB4" w:rsidTr="00917437">
        <w:trPr>
          <w:trHeight w:val="20"/>
        </w:trPr>
        <w:tc>
          <w:tcPr>
            <w:tcW w:w="6383" w:type="dxa"/>
            <w:shd w:val="clear" w:color="auto" w:fill="auto"/>
          </w:tcPr>
          <w:p w:rsidR="00917437" w:rsidRPr="00FB0EB4" w:rsidRDefault="00917437" w:rsidP="00FF3D9C">
            <w:pPr>
              <w:pStyle w:val="TableParagraph"/>
              <w:spacing w:line="360" w:lineRule="auto"/>
              <w:ind w:left="220" w:right="223"/>
              <w:jc w:val="both"/>
              <w:rPr>
                <w:b/>
                <w:sz w:val="20"/>
                <w:szCs w:val="20"/>
              </w:rPr>
            </w:pPr>
            <w:r w:rsidRPr="00FB0EB4">
              <w:rPr>
                <w:b/>
                <w:sz w:val="20"/>
                <w:szCs w:val="20"/>
              </w:rPr>
              <w:t>Ap</w:t>
            </w:r>
            <w:r w:rsidR="00B3668C">
              <w:rPr>
                <w:b/>
                <w:sz w:val="20"/>
                <w:szCs w:val="20"/>
              </w:rPr>
              <w:t xml:space="preserve">rovechamientos </w:t>
            </w:r>
          </w:p>
        </w:tc>
        <w:tc>
          <w:tcPr>
            <w:tcW w:w="217" w:type="dxa"/>
            <w:tcBorders>
              <w:right w:val="nil"/>
            </w:tcBorders>
          </w:tcPr>
          <w:p w:rsidR="00917437" w:rsidRPr="00994EBB" w:rsidRDefault="00917437" w:rsidP="00FF3D9C">
            <w:pPr>
              <w:pStyle w:val="TableParagraph"/>
              <w:spacing w:line="360" w:lineRule="auto"/>
              <w:rPr>
                <w:b/>
                <w:sz w:val="20"/>
                <w:szCs w:val="20"/>
              </w:rPr>
            </w:pPr>
            <w:r w:rsidRPr="00994EBB">
              <w:rPr>
                <w:b/>
                <w:sz w:val="20"/>
                <w:szCs w:val="20"/>
              </w:rPr>
              <w:t>$</w:t>
            </w:r>
          </w:p>
        </w:tc>
        <w:tc>
          <w:tcPr>
            <w:tcW w:w="1980" w:type="dxa"/>
            <w:tcBorders>
              <w:left w:val="nil"/>
            </w:tcBorders>
            <w:shd w:val="clear" w:color="auto" w:fill="auto"/>
          </w:tcPr>
          <w:p w:rsidR="00917437" w:rsidRPr="00FB0EB4" w:rsidRDefault="00917437" w:rsidP="00FF3D9C">
            <w:pPr>
              <w:pStyle w:val="TableParagraph"/>
              <w:tabs>
                <w:tab w:val="left" w:pos="517"/>
              </w:tabs>
              <w:spacing w:line="360" w:lineRule="auto"/>
              <w:jc w:val="right"/>
              <w:rPr>
                <w:b/>
                <w:sz w:val="20"/>
                <w:szCs w:val="20"/>
              </w:rPr>
            </w:pPr>
            <w:r w:rsidRPr="00FB0EB4">
              <w:rPr>
                <w:b/>
                <w:sz w:val="20"/>
                <w:szCs w:val="20"/>
              </w:rPr>
              <w:t>0.00</w:t>
            </w:r>
          </w:p>
        </w:tc>
      </w:tr>
      <w:tr w:rsidR="00917437" w:rsidRPr="00FB0EB4" w:rsidTr="00917437">
        <w:trPr>
          <w:trHeight w:val="20"/>
        </w:trPr>
        <w:tc>
          <w:tcPr>
            <w:tcW w:w="6383" w:type="dxa"/>
            <w:shd w:val="clear" w:color="auto" w:fill="auto"/>
          </w:tcPr>
          <w:p w:rsidR="00917437" w:rsidRPr="00FB0EB4" w:rsidRDefault="00917437" w:rsidP="00FF3D9C">
            <w:pPr>
              <w:pStyle w:val="TableParagraph"/>
              <w:spacing w:line="360" w:lineRule="auto"/>
              <w:ind w:left="720" w:right="223"/>
              <w:jc w:val="both"/>
              <w:rPr>
                <w:sz w:val="20"/>
                <w:szCs w:val="20"/>
              </w:rPr>
            </w:pPr>
            <w:r w:rsidRPr="00FB0EB4">
              <w:rPr>
                <w:sz w:val="20"/>
                <w:szCs w:val="20"/>
              </w:rPr>
              <w:t>&gt; Infracciones por faltas administrativas</w:t>
            </w:r>
          </w:p>
        </w:tc>
        <w:tc>
          <w:tcPr>
            <w:tcW w:w="217" w:type="dxa"/>
            <w:tcBorders>
              <w:right w:val="nil"/>
            </w:tcBorders>
          </w:tcPr>
          <w:p w:rsidR="00917437" w:rsidRPr="00994EBB" w:rsidRDefault="00917437" w:rsidP="00FF3D9C">
            <w:pPr>
              <w:pStyle w:val="TableParagraph"/>
              <w:spacing w:line="360" w:lineRule="auto"/>
              <w:rPr>
                <w:sz w:val="20"/>
                <w:szCs w:val="20"/>
              </w:rPr>
            </w:pPr>
            <w:r w:rsidRPr="00994EBB">
              <w:rPr>
                <w:sz w:val="20"/>
                <w:szCs w:val="20"/>
              </w:rPr>
              <w:t>$</w:t>
            </w:r>
          </w:p>
        </w:tc>
        <w:tc>
          <w:tcPr>
            <w:tcW w:w="1980" w:type="dxa"/>
            <w:tcBorders>
              <w:left w:val="nil"/>
            </w:tcBorders>
            <w:shd w:val="clear" w:color="auto" w:fill="auto"/>
          </w:tcPr>
          <w:p w:rsidR="00917437" w:rsidRPr="00FB0EB4" w:rsidRDefault="00917437" w:rsidP="00FF3D9C">
            <w:pPr>
              <w:pStyle w:val="TableParagraph"/>
              <w:tabs>
                <w:tab w:val="left" w:pos="517"/>
              </w:tabs>
              <w:spacing w:line="360" w:lineRule="auto"/>
              <w:jc w:val="right"/>
              <w:rPr>
                <w:sz w:val="20"/>
                <w:szCs w:val="20"/>
              </w:rPr>
            </w:pPr>
            <w:r w:rsidRPr="00FB0EB4">
              <w:rPr>
                <w:sz w:val="20"/>
                <w:szCs w:val="20"/>
              </w:rPr>
              <w:t>10,000.00</w:t>
            </w:r>
          </w:p>
        </w:tc>
      </w:tr>
      <w:tr w:rsidR="00917437" w:rsidRPr="00FB0EB4" w:rsidTr="00917437">
        <w:trPr>
          <w:trHeight w:val="20"/>
        </w:trPr>
        <w:tc>
          <w:tcPr>
            <w:tcW w:w="6383" w:type="dxa"/>
            <w:shd w:val="clear" w:color="auto" w:fill="auto"/>
          </w:tcPr>
          <w:p w:rsidR="00917437" w:rsidRPr="00FB0EB4" w:rsidRDefault="00917437" w:rsidP="00FF3D9C">
            <w:pPr>
              <w:pStyle w:val="TableParagraph"/>
              <w:spacing w:line="360" w:lineRule="auto"/>
              <w:ind w:left="720" w:right="223"/>
              <w:jc w:val="both"/>
              <w:rPr>
                <w:sz w:val="20"/>
                <w:szCs w:val="20"/>
              </w:rPr>
            </w:pPr>
            <w:r w:rsidRPr="00FB0EB4">
              <w:rPr>
                <w:sz w:val="20"/>
                <w:szCs w:val="20"/>
              </w:rPr>
              <w:t>&gt; Sanciones por faltas al reglamento de tránsito</w:t>
            </w:r>
          </w:p>
        </w:tc>
        <w:tc>
          <w:tcPr>
            <w:tcW w:w="217" w:type="dxa"/>
            <w:tcBorders>
              <w:right w:val="nil"/>
            </w:tcBorders>
          </w:tcPr>
          <w:p w:rsidR="00917437" w:rsidRPr="00994EBB" w:rsidRDefault="00917437" w:rsidP="00FF3D9C">
            <w:pPr>
              <w:pStyle w:val="TableParagraph"/>
              <w:spacing w:line="360" w:lineRule="auto"/>
              <w:rPr>
                <w:sz w:val="20"/>
                <w:szCs w:val="20"/>
              </w:rPr>
            </w:pPr>
            <w:r w:rsidRPr="00994EBB">
              <w:rPr>
                <w:sz w:val="20"/>
                <w:szCs w:val="20"/>
              </w:rPr>
              <w:t>$</w:t>
            </w:r>
          </w:p>
        </w:tc>
        <w:tc>
          <w:tcPr>
            <w:tcW w:w="1980" w:type="dxa"/>
            <w:tcBorders>
              <w:left w:val="nil"/>
            </w:tcBorders>
            <w:shd w:val="clear" w:color="auto" w:fill="auto"/>
          </w:tcPr>
          <w:p w:rsidR="00917437" w:rsidRPr="00FB0EB4" w:rsidRDefault="00917437" w:rsidP="00FF3D9C">
            <w:pPr>
              <w:pStyle w:val="TableParagraph"/>
              <w:tabs>
                <w:tab w:val="left" w:pos="517"/>
              </w:tabs>
              <w:spacing w:line="360" w:lineRule="auto"/>
              <w:jc w:val="right"/>
              <w:rPr>
                <w:sz w:val="20"/>
                <w:szCs w:val="20"/>
              </w:rPr>
            </w:pPr>
            <w:r>
              <w:rPr>
                <w:sz w:val="20"/>
                <w:szCs w:val="20"/>
              </w:rPr>
              <w:t>1</w:t>
            </w:r>
            <w:r w:rsidRPr="00FB0EB4">
              <w:rPr>
                <w:sz w:val="20"/>
                <w:szCs w:val="20"/>
              </w:rPr>
              <w:t>5,000.00</w:t>
            </w:r>
          </w:p>
        </w:tc>
      </w:tr>
      <w:tr w:rsidR="00917437" w:rsidRPr="00FB0EB4" w:rsidTr="00917437">
        <w:trPr>
          <w:trHeight w:val="20"/>
        </w:trPr>
        <w:tc>
          <w:tcPr>
            <w:tcW w:w="6383" w:type="dxa"/>
            <w:shd w:val="clear" w:color="auto" w:fill="auto"/>
          </w:tcPr>
          <w:p w:rsidR="00917437" w:rsidRPr="00917437" w:rsidRDefault="00917437" w:rsidP="00FF3D9C">
            <w:pPr>
              <w:pStyle w:val="TableParagraph"/>
              <w:spacing w:line="360" w:lineRule="auto"/>
              <w:ind w:left="720" w:right="223"/>
              <w:jc w:val="both"/>
              <w:rPr>
                <w:sz w:val="20"/>
                <w:szCs w:val="20"/>
              </w:rPr>
            </w:pPr>
            <w:r w:rsidRPr="00917437">
              <w:rPr>
                <w:sz w:val="20"/>
                <w:szCs w:val="20"/>
              </w:rPr>
              <w:t>&gt; Cesiones</w:t>
            </w:r>
          </w:p>
        </w:tc>
        <w:tc>
          <w:tcPr>
            <w:tcW w:w="217" w:type="dxa"/>
            <w:tcBorders>
              <w:right w:val="nil"/>
            </w:tcBorders>
          </w:tcPr>
          <w:p w:rsidR="00917437" w:rsidRPr="00917437" w:rsidRDefault="00917437" w:rsidP="00FF3D9C">
            <w:pPr>
              <w:pStyle w:val="TableParagraph"/>
              <w:spacing w:line="360" w:lineRule="auto"/>
              <w:rPr>
                <w:sz w:val="20"/>
                <w:szCs w:val="20"/>
              </w:rPr>
            </w:pPr>
            <w:r w:rsidRPr="00917437">
              <w:rPr>
                <w:sz w:val="20"/>
                <w:szCs w:val="20"/>
              </w:rPr>
              <w:t>$</w:t>
            </w:r>
          </w:p>
        </w:tc>
        <w:tc>
          <w:tcPr>
            <w:tcW w:w="1980" w:type="dxa"/>
            <w:tcBorders>
              <w:left w:val="nil"/>
            </w:tcBorders>
            <w:shd w:val="clear" w:color="auto" w:fill="auto"/>
          </w:tcPr>
          <w:p w:rsidR="00917437" w:rsidRPr="00917437" w:rsidRDefault="00917437" w:rsidP="00FF3D9C">
            <w:pPr>
              <w:pStyle w:val="TableParagraph"/>
              <w:tabs>
                <w:tab w:val="left" w:pos="517"/>
              </w:tabs>
              <w:spacing w:line="360" w:lineRule="auto"/>
              <w:jc w:val="right"/>
              <w:rPr>
                <w:sz w:val="20"/>
                <w:szCs w:val="20"/>
              </w:rPr>
            </w:pPr>
            <w:r w:rsidRPr="00917437">
              <w:rPr>
                <w:sz w:val="20"/>
                <w:szCs w:val="20"/>
              </w:rPr>
              <w:t>0.00</w:t>
            </w:r>
          </w:p>
        </w:tc>
      </w:tr>
      <w:tr w:rsidR="00917437" w:rsidRPr="00FB0EB4" w:rsidTr="00917437">
        <w:trPr>
          <w:trHeight w:val="20"/>
        </w:trPr>
        <w:tc>
          <w:tcPr>
            <w:tcW w:w="6383" w:type="dxa"/>
            <w:shd w:val="clear" w:color="auto" w:fill="auto"/>
          </w:tcPr>
          <w:p w:rsidR="00917437" w:rsidRPr="00FB0EB4" w:rsidRDefault="00917437" w:rsidP="00FF3D9C">
            <w:pPr>
              <w:pStyle w:val="TableParagraph"/>
              <w:spacing w:line="360" w:lineRule="auto"/>
              <w:ind w:left="720" w:right="223"/>
              <w:jc w:val="both"/>
              <w:rPr>
                <w:sz w:val="20"/>
                <w:szCs w:val="20"/>
              </w:rPr>
            </w:pPr>
            <w:r w:rsidRPr="00FB0EB4">
              <w:rPr>
                <w:sz w:val="20"/>
                <w:szCs w:val="20"/>
              </w:rPr>
              <w:t>&gt; Herencias</w:t>
            </w:r>
          </w:p>
        </w:tc>
        <w:tc>
          <w:tcPr>
            <w:tcW w:w="217" w:type="dxa"/>
            <w:tcBorders>
              <w:right w:val="nil"/>
            </w:tcBorders>
          </w:tcPr>
          <w:p w:rsidR="00917437" w:rsidRPr="00994EBB" w:rsidRDefault="00917437" w:rsidP="00FF3D9C">
            <w:pPr>
              <w:pStyle w:val="TableParagraph"/>
              <w:spacing w:line="360" w:lineRule="auto"/>
              <w:rPr>
                <w:sz w:val="20"/>
                <w:szCs w:val="20"/>
              </w:rPr>
            </w:pPr>
            <w:r w:rsidRPr="00994EBB">
              <w:rPr>
                <w:sz w:val="20"/>
                <w:szCs w:val="20"/>
              </w:rPr>
              <w:t>$</w:t>
            </w:r>
          </w:p>
        </w:tc>
        <w:tc>
          <w:tcPr>
            <w:tcW w:w="1980" w:type="dxa"/>
            <w:tcBorders>
              <w:left w:val="nil"/>
            </w:tcBorders>
            <w:shd w:val="clear" w:color="auto" w:fill="auto"/>
          </w:tcPr>
          <w:p w:rsidR="00917437" w:rsidRPr="00FB0EB4" w:rsidRDefault="00917437" w:rsidP="00FF3D9C">
            <w:pPr>
              <w:pStyle w:val="TableParagraph"/>
              <w:tabs>
                <w:tab w:val="left" w:pos="517"/>
              </w:tabs>
              <w:spacing w:line="360" w:lineRule="auto"/>
              <w:jc w:val="right"/>
              <w:rPr>
                <w:sz w:val="20"/>
                <w:szCs w:val="20"/>
              </w:rPr>
            </w:pPr>
            <w:r w:rsidRPr="00FB0EB4">
              <w:rPr>
                <w:sz w:val="20"/>
                <w:szCs w:val="20"/>
              </w:rPr>
              <w:t>0.00</w:t>
            </w:r>
          </w:p>
        </w:tc>
      </w:tr>
      <w:tr w:rsidR="00917437" w:rsidRPr="00FB0EB4" w:rsidTr="00917437">
        <w:trPr>
          <w:trHeight w:val="20"/>
        </w:trPr>
        <w:tc>
          <w:tcPr>
            <w:tcW w:w="6383" w:type="dxa"/>
            <w:shd w:val="clear" w:color="auto" w:fill="auto"/>
          </w:tcPr>
          <w:p w:rsidR="00917437" w:rsidRPr="00FB0EB4" w:rsidRDefault="00917437" w:rsidP="00FF3D9C">
            <w:pPr>
              <w:pStyle w:val="TableParagraph"/>
              <w:spacing w:line="360" w:lineRule="auto"/>
              <w:ind w:left="720" w:right="223"/>
              <w:jc w:val="both"/>
              <w:rPr>
                <w:sz w:val="20"/>
                <w:szCs w:val="20"/>
              </w:rPr>
            </w:pPr>
            <w:r w:rsidRPr="00FB0EB4">
              <w:rPr>
                <w:sz w:val="20"/>
                <w:szCs w:val="20"/>
              </w:rPr>
              <w:t>&gt; Legados</w:t>
            </w:r>
          </w:p>
        </w:tc>
        <w:tc>
          <w:tcPr>
            <w:tcW w:w="217" w:type="dxa"/>
            <w:tcBorders>
              <w:right w:val="nil"/>
            </w:tcBorders>
          </w:tcPr>
          <w:p w:rsidR="00917437" w:rsidRPr="00994EBB" w:rsidRDefault="00917437" w:rsidP="00FF3D9C">
            <w:pPr>
              <w:pStyle w:val="TableParagraph"/>
              <w:spacing w:line="360" w:lineRule="auto"/>
              <w:rPr>
                <w:sz w:val="20"/>
                <w:szCs w:val="20"/>
              </w:rPr>
            </w:pPr>
            <w:r w:rsidRPr="00994EBB">
              <w:rPr>
                <w:sz w:val="20"/>
                <w:szCs w:val="20"/>
              </w:rPr>
              <w:t>$</w:t>
            </w:r>
          </w:p>
        </w:tc>
        <w:tc>
          <w:tcPr>
            <w:tcW w:w="1980" w:type="dxa"/>
            <w:tcBorders>
              <w:left w:val="nil"/>
            </w:tcBorders>
            <w:shd w:val="clear" w:color="auto" w:fill="auto"/>
          </w:tcPr>
          <w:p w:rsidR="00917437" w:rsidRPr="00FB0EB4" w:rsidRDefault="00917437" w:rsidP="00FF3D9C">
            <w:pPr>
              <w:pStyle w:val="TableParagraph"/>
              <w:tabs>
                <w:tab w:val="left" w:pos="517"/>
              </w:tabs>
              <w:spacing w:line="360" w:lineRule="auto"/>
              <w:jc w:val="right"/>
              <w:rPr>
                <w:sz w:val="20"/>
                <w:szCs w:val="20"/>
              </w:rPr>
            </w:pPr>
            <w:r w:rsidRPr="00FB0EB4">
              <w:rPr>
                <w:sz w:val="20"/>
                <w:szCs w:val="20"/>
              </w:rPr>
              <w:t>0.00</w:t>
            </w:r>
          </w:p>
        </w:tc>
      </w:tr>
      <w:tr w:rsidR="00917437" w:rsidRPr="00FB0EB4" w:rsidTr="00917437">
        <w:trPr>
          <w:trHeight w:val="20"/>
        </w:trPr>
        <w:tc>
          <w:tcPr>
            <w:tcW w:w="6383" w:type="dxa"/>
            <w:shd w:val="clear" w:color="auto" w:fill="auto"/>
          </w:tcPr>
          <w:p w:rsidR="00917437" w:rsidRPr="00FB0EB4" w:rsidRDefault="00917437" w:rsidP="00FF3D9C">
            <w:pPr>
              <w:pStyle w:val="TableParagraph"/>
              <w:spacing w:line="360" w:lineRule="auto"/>
              <w:ind w:left="720" w:right="223"/>
              <w:jc w:val="both"/>
              <w:rPr>
                <w:sz w:val="20"/>
                <w:szCs w:val="20"/>
              </w:rPr>
            </w:pPr>
            <w:r w:rsidRPr="00FB0EB4">
              <w:rPr>
                <w:sz w:val="20"/>
                <w:szCs w:val="20"/>
              </w:rPr>
              <w:t>&gt; Donaciones</w:t>
            </w:r>
          </w:p>
        </w:tc>
        <w:tc>
          <w:tcPr>
            <w:tcW w:w="217" w:type="dxa"/>
            <w:tcBorders>
              <w:right w:val="nil"/>
            </w:tcBorders>
          </w:tcPr>
          <w:p w:rsidR="00917437" w:rsidRPr="00994EBB" w:rsidRDefault="00917437" w:rsidP="00FF3D9C">
            <w:pPr>
              <w:pStyle w:val="TableParagraph"/>
              <w:tabs>
                <w:tab w:val="left" w:pos="517"/>
              </w:tabs>
              <w:spacing w:line="360" w:lineRule="auto"/>
              <w:rPr>
                <w:sz w:val="20"/>
                <w:szCs w:val="20"/>
              </w:rPr>
            </w:pPr>
            <w:r w:rsidRPr="00994EBB">
              <w:rPr>
                <w:sz w:val="20"/>
                <w:szCs w:val="20"/>
              </w:rPr>
              <w:t>$</w:t>
            </w:r>
          </w:p>
        </w:tc>
        <w:tc>
          <w:tcPr>
            <w:tcW w:w="1980" w:type="dxa"/>
            <w:tcBorders>
              <w:left w:val="nil"/>
            </w:tcBorders>
            <w:shd w:val="clear" w:color="auto" w:fill="auto"/>
          </w:tcPr>
          <w:p w:rsidR="00917437" w:rsidRPr="00FB0EB4" w:rsidRDefault="00917437" w:rsidP="00FF3D9C">
            <w:pPr>
              <w:pStyle w:val="TableParagraph"/>
              <w:tabs>
                <w:tab w:val="left" w:pos="517"/>
              </w:tabs>
              <w:spacing w:line="360" w:lineRule="auto"/>
              <w:jc w:val="right"/>
              <w:rPr>
                <w:sz w:val="20"/>
                <w:szCs w:val="20"/>
              </w:rPr>
            </w:pPr>
            <w:r w:rsidRPr="00FB0EB4">
              <w:rPr>
                <w:sz w:val="20"/>
                <w:szCs w:val="20"/>
              </w:rPr>
              <w:t>0.00</w:t>
            </w:r>
          </w:p>
        </w:tc>
      </w:tr>
      <w:tr w:rsidR="00917437" w:rsidRPr="00FB0EB4" w:rsidTr="00917437">
        <w:trPr>
          <w:trHeight w:val="20"/>
        </w:trPr>
        <w:tc>
          <w:tcPr>
            <w:tcW w:w="6383" w:type="dxa"/>
            <w:shd w:val="clear" w:color="auto" w:fill="auto"/>
          </w:tcPr>
          <w:p w:rsidR="00917437" w:rsidRPr="00FB0EB4" w:rsidRDefault="00917437" w:rsidP="00FF3D9C">
            <w:pPr>
              <w:pStyle w:val="TableParagraph"/>
              <w:spacing w:line="360" w:lineRule="auto"/>
              <w:ind w:left="720" w:right="223"/>
              <w:jc w:val="both"/>
              <w:rPr>
                <w:sz w:val="20"/>
                <w:szCs w:val="20"/>
              </w:rPr>
            </w:pPr>
            <w:r w:rsidRPr="00FB0EB4">
              <w:rPr>
                <w:sz w:val="20"/>
                <w:szCs w:val="20"/>
              </w:rPr>
              <w:t>&gt; Adjudicaciones Judiciales</w:t>
            </w:r>
          </w:p>
        </w:tc>
        <w:tc>
          <w:tcPr>
            <w:tcW w:w="217" w:type="dxa"/>
            <w:tcBorders>
              <w:right w:val="nil"/>
            </w:tcBorders>
          </w:tcPr>
          <w:p w:rsidR="00917437" w:rsidRPr="00994EBB" w:rsidRDefault="00917437" w:rsidP="00FF3D9C">
            <w:pPr>
              <w:pStyle w:val="TableParagraph"/>
              <w:tabs>
                <w:tab w:val="left" w:pos="517"/>
              </w:tabs>
              <w:spacing w:line="360" w:lineRule="auto"/>
              <w:rPr>
                <w:sz w:val="20"/>
                <w:szCs w:val="20"/>
              </w:rPr>
            </w:pPr>
            <w:r w:rsidRPr="00994EBB">
              <w:rPr>
                <w:sz w:val="20"/>
                <w:szCs w:val="20"/>
              </w:rPr>
              <w:t>$</w:t>
            </w:r>
          </w:p>
        </w:tc>
        <w:tc>
          <w:tcPr>
            <w:tcW w:w="1980" w:type="dxa"/>
            <w:tcBorders>
              <w:left w:val="nil"/>
            </w:tcBorders>
            <w:shd w:val="clear" w:color="auto" w:fill="auto"/>
          </w:tcPr>
          <w:p w:rsidR="00917437" w:rsidRPr="00FB0EB4" w:rsidRDefault="00917437" w:rsidP="00FF3D9C">
            <w:pPr>
              <w:pStyle w:val="TableParagraph"/>
              <w:tabs>
                <w:tab w:val="left" w:pos="517"/>
              </w:tabs>
              <w:spacing w:line="360" w:lineRule="auto"/>
              <w:jc w:val="right"/>
              <w:rPr>
                <w:sz w:val="20"/>
                <w:szCs w:val="20"/>
              </w:rPr>
            </w:pPr>
            <w:r w:rsidRPr="00FB0EB4">
              <w:rPr>
                <w:sz w:val="20"/>
                <w:szCs w:val="20"/>
              </w:rPr>
              <w:t>0.00</w:t>
            </w:r>
          </w:p>
        </w:tc>
      </w:tr>
      <w:tr w:rsidR="00917437" w:rsidRPr="00FB0EB4" w:rsidTr="00917437">
        <w:trPr>
          <w:trHeight w:val="20"/>
        </w:trPr>
        <w:tc>
          <w:tcPr>
            <w:tcW w:w="6383" w:type="dxa"/>
            <w:shd w:val="clear" w:color="auto" w:fill="auto"/>
          </w:tcPr>
          <w:p w:rsidR="00917437" w:rsidRPr="00FB0EB4" w:rsidRDefault="00917437" w:rsidP="00FF3D9C">
            <w:pPr>
              <w:pStyle w:val="TableParagraph"/>
              <w:spacing w:line="360" w:lineRule="auto"/>
              <w:ind w:left="720" w:right="223"/>
              <w:jc w:val="both"/>
              <w:rPr>
                <w:sz w:val="20"/>
                <w:szCs w:val="20"/>
              </w:rPr>
            </w:pPr>
            <w:r w:rsidRPr="00FB0EB4">
              <w:rPr>
                <w:sz w:val="20"/>
                <w:szCs w:val="20"/>
              </w:rPr>
              <w:t>&gt; Adjudicaciones administrativas</w:t>
            </w:r>
          </w:p>
        </w:tc>
        <w:tc>
          <w:tcPr>
            <w:tcW w:w="217" w:type="dxa"/>
            <w:tcBorders>
              <w:right w:val="nil"/>
            </w:tcBorders>
          </w:tcPr>
          <w:p w:rsidR="00917437" w:rsidRPr="00994EBB" w:rsidRDefault="00917437" w:rsidP="00FF3D9C">
            <w:pPr>
              <w:pStyle w:val="TableParagraph"/>
              <w:tabs>
                <w:tab w:val="left" w:pos="517"/>
              </w:tabs>
              <w:spacing w:line="360" w:lineRule="auto"/>
              <w:rPr>
                <w:sz w:val="20"/>
                <w:szCs w:val="20"/>
              </w:rPr>
            </w:pPr>
            <w:r w:rsidRPr="00994EBB">
              <w:rPr>
                <w:sz w:val="20"/>
                <w:szCs w:val="20"/>
              </w:rPr>
              <w:t>$</w:t>
            </w:r>
          </w:p>
        </w:tc>
        <w:tc>
          <w:tcPr>
            <w:tcW w:w="1980" w:type="dxa"/>
            <w:tcBorders>
              <w:left w:val="nil"/>
            </w:tcBorders>
            <w:shd w:val="clear" w:color="auto" w:fill="auto"/>
          </w:tcPr>
          <w:p w:rsidR="00917437" w:rsidRPr="00FB0EB4" w:rsidRDefault="00917437" w:rsidP="00FF3D9C">
            <w:pPr>
              <w:pStyle w:val="TableParagraph"/>
              <w:tabs>
                <w:tab w:val="left" w:pos="517"/>
              </w:tabs>
              <w:spacing w:line="360" w:lineRule="auto"/>
              <w:jc w:val="right"/>
              <w:rPr>
                <w:sz w:val="20"/>
                <w:szCs w:val="20"/>
              </w:rPr>
            </w:pPr>
            <w:r w:rsidRPr="00FB0EB4">
              <w:rPr>
                <w:sz w:val="20"/>
                <w:szCs w:val="20"/>
              </w:rPr>
              <w:t>0.00</w:t>
            </w:r>
          </w:p>
        </w:tc>
      </w:tr>
      <w:tr w:rsidR="00917437" w:rsidRPr="00FB0EB4" w:rsidTr="00917437">
        <w:trPr>
          <w:trHeight w:val="20"/>
        </w:trPr>
        <w:tc>
          <w:tcPr>
            <w:tcW w:w="6383" w:type="dxa"/>
            <w:shd w:val="clear" w:color="auto" w:fill="auto"/>
          </w:tcPr>
          <w:p w:rsidR="00917437" w:rsidRPr="00FB0EB4" w:rsidRDefault="00917437" w:rsidP="00FF3D9C">
            <w:pPr>
              <w:pStyle w:val="TableParagraph"/>
              <w:spacing w:line="360" w:lineRule="auto"/>
              <w:ind w:left="720" w:right="223"/>
              <w:jc w:val="both"/>
              <w:rPr>
                <w:sz w:val="20"/>
                <w:szCs w:val="20"/>
              </w:rPr>
            </w:pPr>
            <w:r w:rsidRPr="00FB0EB4">
              <w:rPr>
                <w:sz w:val="20"/>
                <w:szCs w:val="20"/>
              </w:rPr>
              <w:t>&gt; Subsidios de otro nivel de gobierno</w:t>
            </w:r>
          </w:p>
        </w:tc>
        <w:tc>
          <w:tcPr>
            <w:tcW w:w="217" w:type="dxa"/>
            <w:tcBorders>
              <w:right w:val="nil"/>
            </w:tcBorders>
          </w:tcPr>
          <w:p w:rsidR="00917437" w:rsidRPr="00994EBB" w:rsidRDefault="00917437" w:rsidP="00FF3D9C">
            <w:pPr>
              <w:pStyle w:val="TableParagraph"/>
              <w:tabs>
                <w:tab w:val="left" w:pos="517"/>
              </w:tabs>
              <w:spacing w:line="360" w:lineRule="auto"/>
              <w:rPr>
                <w:sz w:val="20"/>
                <w:szCs w:val="20"/>
              </w:rPr>
            </w:pPr>
            <w:r w:rsidRPr="00994EBB">
              <w:rPr>
                <w:sz w:val="20"/>
                <w:szCs w:val="20"/>
              </w:rPr>
              <w:t>$</w:t>
            </w:r>
          </w:p>
        </w:tc>
        <w:tc>
          <w:tcPr>
            <w:tcW w:w="1980" w:type="dxa"/>
            <w:tcBorders>
              <w:left w:val="nil"/>
            </w:tcBorders>
            <w:shd w:val="clear" w:color="auto" w:fill="auto"/>
          </w:tcPr>
          <w:p w:rsidR="00917437" w:rsidRPr="00FB0EB4" w:rsidRDefault="00917437" w:rsidP="00FF3D9C">
            <w:pPr>
              <w:pStyle w:val="TableParagraph"/>
              <w:tabs>
                <w:tab w:val="left" w:pos="517"/>
              </w:tabs>
              <w:spacing w:line="360" w:lineRule="auto"/>
              <w:jc w:val="right"/>
              <w:rPr>
                <w:sz w:val="20"/>
                <w:szCs w:val="20"/>
              </w:rPr>
            </w:pPr>
            <w:r w:rsidRPr="00FB0EB4">
              <w:rPr>
                <w:sz w:val="20"/>
                <w:szCs w:val="20"/>
              </w:rPr>
              <w:t>0.00</w:t>
            </w:r>
          </w:p>
        </w:tc>
      </w:tr>
      <w:tr w:rsidR="00917437" w:rsidRPr="00FB0EB4" w:rsidTr="00917437">
        <w:trPr>
          <w:trHeight w:val="20"/>
        </w:trPr>
        <w:tc>
          <w:tcPr>
            <w:tcW w:w="6383" w:type="dxa"/>
            <w:shd w:val="clear" w:color="auto" w:fill="auto"/>
          </w:tcPr>
          <w:p w:rsidR="00917437" w:rsidRPr="00FB0EB4" w:rsidRDefault="00917437" w:rsidP="00FF3D9C">
            <w:pPr>
              <w:pStyle w:val="TableParagraph"/>
              <w:spacing w:line="360" w:lineRule="auto"/>
              <w:ind w:left="720" w:right="223"/>
              <w:jc w:val="both"/>
              <w:rPr>
                <w:sz w:val="20"/>
                <w:szCs w:val="20"/>
              </w:rPr>
            </w:pPr>
            <w:r w:rsidRPr="00FB0EB4">
              <w:rPr>
                <w:sz w:val="20"/>
                <w:szCs w:val="20"/>
              </w:rPr>
              <w:t>&gt; Subsidios de organismos públicos y privados</w:t>
            </w:r>
          </w:p>
        </w:tc>
        <w:tc>
          <w:tcPr>
            <w:tcW w:w="217" w:type="dxa"/>
            <w:tcBorders>
              <w:right w:val="nil"/>
            </w:tcBorders>
          </w:tcPr>
          <w:p w:rsidR="00917437" w:rsidRPr="00994EBB" w:rsidRDefault="00917437" w:rsidP="00FF3D9C">
            <w:pPr>
              <w:pStyle w:val="TableParagraph"/>
              <w:tabs>
                <w:tab w:val="left" w:pos="517"/>
              </w:tabs>
              <w:spacing w:line="360" w:lineRule="auto"/>
              <w:rPr>
                <w:sz w:val="20"/>
                <w:szCs w:val="20"/>
              </w:rPr>
            </w:pPr>
            <w:r w:rsidRPr="00994EBB">
              <w:rPr>
                <w:sz w:val="20"/>
                <w:szCs w:val="20"/>
              </w:rPr>
              <w:t>$</w:t>
            </w:r>
          </w:p>
        </w:tc>
        <w:tc>
          <w:tcPr>
            <w:tcW w:w="1980" w:type="dxa"/>
            <w:tcBorders>
              <w:left w:val="nil"/>
            </w:tcBorders>
            <w:shd w:val="clear" w:color="auto" w:fill="auto"/>
          </w:tcPr>
          <w:p w:rsidR="00917437" w:rsidRPr="00FB0EB4" w:rsidRDefault="00917437" w:rsidP="00FF3D9C">
            <w:pPr>
              <w:pStyle w:val="TableParagraph"/>
              <w:tabs>
                <w:tab w:val="left" w:pos="517"/>
              </w:tabs>
              <w:spacing w:line="360" w:lineRule="auto"/>
              <w:jc w:val="right"/>
              <w:rPr>
                <w:sz w:val="20"/>
                <w:szCs w:val="20"/>
              </w:rPr>
            </w:pPr>
            <w:r w:rsidRPr="00FB0EB4">
              <w:rPr>
                <w:sz w:val="20"/>
                <w:szCs w:val="20"/>
              </w:rPr>
              <w:t>0.00</w:t>
            </w:r>
          </w:p>
        </w:tc>
      </w:tr>
      <w:tr w:rsidR="00917437" w:rsidRPr="00FB0EB4" w:rsidTr="00917437">
        <w:trPr>
          <w:trHeight w:val="20"/>
        </w:trPr>
        <w:tc>
          <w:tcPr>
            <w:tcW w:w="6383" w:type="dxa"/>
            <w:shd w:val="clear" w:color="auto" w:fill="auto"/>
          </w:tcPr>
          <w:p w:rsidR="00917437" w:rsidRPr="00FB0EB4" w:rsidRDefault="00917437" w:rsidP="00FF3D9C">
            <w:pPr>
              <w:pStyle w:val="TableParagraph"/>
              <w:spacing w:line="360" w:lineRule="auto"/>
              <w:ind w:left="720" w:right="223"/>
              <w:jc w:val="both"/>
              <w:rPr>
                <w:sz w:val="20"/>
                <w:szCs w:val="20"/>
              </w:rPr>
            </w:pPr>
            <w:r w:rsidRPr="00FB0EB4">
              <w:rPr>
                <w:sz w:val="20"/>
                <w:szCs w:val="20"/>
              </w:rPr>
              <w:t>&gt; Multas impuestas por autoridades federales, no fiscales</w:t>
            </w:r>
          </w:p>
        </w:tc>
        <w:tc>
          <w:tcPr>
            <w:tcW w:w="217" w:type="dxa"/>
            <w:tcBorders>
              <w:right w:val="nil"/>
            </w:tcBorders>
          </w:tcPr>
          <w:p w:rsidR="00917437" w:rsidRPr="00994EBB" w:rsidRDefault="00917437" w:rsidP="00FF3D9C">
            <w:pPr>
              <w:pStyle w:val="TableParagraph"/>
              <w:tabs>
                <w:tab w:val="left" w:pos="517"/>
              </w:tabs>
              <w:spacing w:line="360" w:lineRule="auto"/>
              <w:rPr>
                <w:sz w:val="20"/>
                <w:szCs w:val="20"/>
              </w:rPr>
            </w:pPr>
            <w:r w:rsidRPr="00994EBB">
              <w:rPr>
                <w:sz w:val="20"/>
                <w:szCs w:val="20"/>
              </w:rPr>
              <w:t>$</w:t>
            </w:r>
          </w:p>
        </w:tc>
        <w:tc>
          <w:tcPr>
            <w:tcW w:w="1980" w:type="dxa"/>
            <w:tcBorders>
              <w:left w:val="nil"/>
            </w:tcBorders>
            <w:shd w:val="clear" w:color="auto" w:fill="auto"/>
          </w:tcPr>
          <w:p w:rsidR="00917437" w:rsidRPr="00FB0EB4" w:rsidRDefault="00917437" w:rsidP="00FF3D9C">
            <w:pPr>
              <w:pStyle w:val="TableParagraph"/>
              <w:tabs>
                <w:tab w:val="left" w:pos="517"/>
              </w:tabs>
              <w:spacing w:line="360" w:lineRule="auto"/>
              <w:jc w:val="right"/>
              <w:rPr>
                <w:sz w:val="20"/>
                <w:szCs w:val="20"/>
              </w:rPr>
            </w:pPr>
            <w:r w:rsidRPr="00FB0EB4">
              <w:rPr>
                <w:sz w:val="20"/>
                <w:szCs w:val="20"/>
              </w:rPr>
              <w:t>0.00</w:t>
            </w:r>
          </w:p>
        </w:tc>
      </w:tr>
      <w:tr w:rsidR="00917437" w:rsidRPr="00FB0EB4" w:rsidTr="00917437">
        <w:trPr>
          <w:trHeight w:val="20"/>
        </w:trPr>
        <w:tc>
          <w:tcPr>
            <w:tcW w:w="6383" w:type="dxa"/>
            <w:shd w:val="clear" w:color="auto" w:fill="auto"/>
          </w:tcPr>
          <w:p w:rsidR="00917437" w:rsidRPr="00FB0EB4" w:rsidRDefault="00917437" w:rsidP="00FF3D9C">
            <w:pPr>
              <w:pStyle w:val="TableParagraph"/>
              <w:spacing w:line="360" w:lineRule="auto"/>
              <w:ind w:left="720" w:right="223"/>
              <w:jc w:val="both"/>
              <w:rPr>
                <w:sz w:val="20"/>
                <w:szCs w:val="20"/>
              </w:rPr>
            </w:pPr>
            <w:r w:rsidRPr="00FB0EB4">
              <w:rPr>
                <w:sz w:val="20"/>
                <w:szCs w:val="20"/>
              </w:rPr>
              <w:t>&gt; Convenidos con la Federación y el Estado (</w:t>
            </w:r>
            <w:proofErr w:type="spellStart"/>
            <w:r w:rsidRPr="00FB0EB4">
              <w:rPr>
                <w:sz w:val="20"/>
                <w:szCs w:val="20"/>
              </w:rPr>
              <w:t>Zofemat</w:t>
            </w:r>
            <w:proofErr w:type="spellEnd"/>
            <w:r w:rsidRPr="00FB0EB4">
              <w:rPr>
                <w:sz w:val="20"/>
                <w:szCs w:val="20"/>
              </w:rPr>
              <w:t xml:space="preserve">, </w:t>
            </w:r>
            <w:proofErr w:type="spellStart"/>
            <w:r w:rsidRPr="00FB0EB4">
              <w:rPr>
                <w:sz w:val="20"/>
                <w:szCs w:val="20"/>
              </w:rPr>
              <w:t>Capufe</w:t>
            </w:r>
            <w:proofErr w:type="spellEnd"/>
            <w:r w:rsidRPr="00FB0EB4">
              <w:rPr>
                <w:sz w:val="20"/>
                <w:szCs w:val="20"/>
              </w:rPr>
              <w:t>, entre otros)</w:t>
            </w:r>
          </w:p>
        </w:tc>
        <w:tc>
          <w:tcPr>
            <w:tcW w:w="217" w:type="dxa"/>
            <w:tcBorders>
              <w:right w:val="nil"/>
            </w:tcBorders>
          </w:tcPr>
          <w:p w:rsidR="00B3668C" w:rsidRDefault="00B3668C" w:rsidP="00FF3D9C">
            <w:pPr>
              <w:pStyle w:val="TableParagraph"/>
              <w:spacing w:line="360" w:lineRule="auto"/>
              <w:jc w:val="both"/>
              <w:rPr>
                <w:sz w:val="20"/>
                <w:szCs w:val="20"/>
              </w:rPr>
            </w:pPr>
          </w:p>
          <w:p w:rsidR="00917437" w:rsidRPr="00994EBB" w:rsidRDefault="00917437" w:rsidP="00FF3D9C">
            <w:pPr>
              <w:pStyle w:val="TableParagraph"/>
              <w:spacing w:line="360" w:lineRule="auto"/>
              <w:jc w:val="both"/>
              <w:rPr>
                <w:sz w:val="20"/>
                <w:szCs w:val="20"/>
              </w:rPr>
            </w:pPr>
            <w:r>
              <w:rPr>
                <w:sz w:val="20"/>
                <w:szCs w:val="20"/>
              </w:rPr>
              <w:t>$</w:t>
            </w:r>
          </w:p>
        </w:tc>
        <w:tc>
          <w:tcPr>
            <w:tcW w:w="1980" w:type="dxa"/>
            <w:tcBorders>
              <w:left w:val="nil"/>
            </w:tcBorders>
            <w:shd w:val="clear" w:color="auto" w:fill="auto"/>
          </w:tcPr>
          <w:p w:rsidR="00B3668C" w:rsidRDefault="00B3668C" w:rsidP="00FF3D9C">
            <w:pPr>
              <w:pStyle w:val="TableParagraph"/>
              <w:tabs>
                <w:tab w:val="left" w:pos="517"/>
              </w:tabs>
              <w:spacing w:line="360" w:lineRule="auto"/>
              <w:jc w:val="right"/>
              <w:rPr>
                <w:sz w:val="20"/>
                <w:szCs w:val="20"/>
              </w:rPr>
            </w:pPr>
          </w:p>
          <w:p w:rsidR="00917437" w:rsidRPr="00FB0EB4" w:rsidRDefault="00917437" w:rsidP="00FF3D9C">
            <w:pPr>
              <w:pStyle w:val="TableParagraph"/>
              <w:tabs>
                <w:tab w:val="left" w:pos="517"/>
              </w:tabs>
              <w:spacing w:line="360" w:lineRule="auto"/>
              <w:jc w:val="right"/>
              <w:rPr>
                <w:sz w:val="20"/>
                <w:szCs w:val="20"/>
              </w:rPr>
            </w:pPr>
            <w:r w:rsidRPr="00FB0EB4">
              <w:rPr>
                <w:sz w:val="20"/>
                <w:szCs w:val="20"/>
              </w:rPr>
              <w:t>0.00</w:t>
            </w:r>
          </w:p>
        </w:tc>
      </w:tr>
      <w:tr w:rsidR="00917437" w:rsidRPr="00FB0EB4" w:rsidTr="00917437">
        <w:trPr>
          <w:trHeight w:val="20"/>
        </w:trPr>
        <w:tc>
          <w:tcPr>
            <w:tcW w:w="6383" w:type="dxa"/>
            <w:shd w:val="clear" w:color="auto" w:fill="auto"/>
          </w:tcPr>
          <w:p w:rsidR="00917437" w:rsidRPr="00FB0EB4" w:rsidRDefault="00917437" w:rsidP="00DD0356">
            <w:pPr>
              <w:pStyle w:val="TableParagraph"/>
              <w:spacing w:line="360" w:lineRule="auto"/>
              <w:ind w:left="720" w:right="223"/>
              <w:jc w:val="both"/>
              <w:rPr>
                <w:sz w:val="20"/>
                <w:szCs w:val="20"/>
              </w:rPr>
            </w:pPr>
            <w:r w:rsidRPr="00FB0EB4">
              <w:rPr>
                <w:sz w:val="20"/>
                <w:szCs w:val="20"/>
              </w:rPr>
              <w:t xml:space="preserve">&gt; Aprovechamientos diversos </w:t>
            </w:r>
          </w:p>
        </w:tc>
        <w:tc>
          <w:tcPr>
            <w:tcW w:w="217" w:type="dxa"/>
            <w:tcBorders>
              <w:right w:val="nil"/>
            </w:tcBorders>
          </w:tcPr>
          <w:p w:rsidR="00917437" w:rsidRPr="00994EBB" w:rsidRDefault="00917437" w:rsidP="00FF3D9C">
            <w:pPr>
              <w:pStyle w:val="TableParagraph"/>
              <w:spacing w:line="360" w:lineRule="auto"/>
              <w:jc w:val="both"/>
              <w:rPr>
                <w:sz w:val="20"/>
                <w:szCs w:val="20"/>
              </w:rPr>
            </w:pPr>
            <w:r>
              <w:rPr>
                <w:sz w:val="20"/>
                <w:szCs w:val="20"/>
              </w:rPr>
              <w:t>$</w:t>
            </w:r>
          </w:p>
        </w:tc>
        <w:tc>
          <w:tcPr>
            <w:tcW w:w="1980" w:type="dxa"/>
            <w:tcBorders>
              <w:left w:val="nil"/>
            </w:tcBorders>
            <w:shd w:val="clear" w:color="auto" w:fill="auto"/>
          </w:tcPr>
          <w:p w:rsidR="00917437" w:rsidRPr="00FB0EB4" w:rsidRDefault="00917437" w:rsidP="00FF3D9C">
            <w:pPr>
              <w:pStyle w:val="TableParagraph"/>
              <w:tabs>
                <w:tab w:val="left" w:pos="517"/>
              </w:tabs>
              <w:spacing w:line="360" w:lineRule="auto"/>
              <w:jc w:val="right"/>
              <w:rPr>
                <w:sz w:val="20"/>
                <w:szCs w:val="20"/>
              </w:rPr>
            </w:pPr>
            <w:r w:rsidRPr="00FB0EB4">
              <w:rPr>
                <w:sz w:val="20"/>
                <w:szCs w:val="20"/>
              </w:rPr>
              <w:t>0.00</w:t>
            </w:r>
          </w:p>
        </w:tc>
      </w:tr>
      <w:tr w:rsidR="00917437" w:rsidRPr="00FB0EB4" w:rsidTr="00917437">
        <w:trPr>
          <w:trHeight w:val="20"/>
        </w:trPr>
        <w:tc>
          <w:tcPr>
            <w:tcW w:w="6383" w:type="dxa"/>
            <w:shd w:val="clear" w:color="auto" w:fill="auto"/>
          </w:tcPr>
          <w:p w:rsidR="00917437" w:rsidRPr="00917437" w:rsidRDefault="00917437" w:rsidP="00FF3D9C">
            <w:pPr>
              <w:pStyle w:val="TableParagraph"/>
              <w:spacing w:line="360" w:lineRule="auto"/>
              <w:ind w:left="220" w:right="223"/>
              <w:jc w:val="both"/>
              <w:rPr>
                <w:b/>
                <w:sz w:val="20"/>
                <w:szCs w:val="20"/>
              </w:rPr>
            </w:pPr>
            <w:r w:rsidRPr="00917437">
              <w:rPr>
                <w:b/>
                <w:sz w:val="20"/>
                <w:szCs w:val="20"/>
              </w:rPr>
              <w:t xml:space="preserve">Aprovechamientos </w:t>
            </w:r>
            <w:r w:rsidR="00B3668C" w:rsidRPr="00994EBB">
              <w:rPr>
                <w:b/>
                <w:sz w:val="20"/>
                <w:szCs w:val="20"/>
              </w:rPr>
              <w:t xml:space="preserve">no </w:t>
            </w:r>
            <w:r w:rsidR="00B3668C">
              <w:rPr>
                <w:b/>
                <w:sz w:val="20"/>
                <w:szCs w:val="20"/>
              </w:rPr>
              <w:t>Comprendidos en la Ley de Ingresos Vigente, Causados en Ejercicios Fiscales anteriores Pendientes de Liquidación o Pago</w:t>
            </w:r>
          </w:p>
        </w:tc>
        <w:tc>
          <w:tcPr>
            <w:tcW w:w="217" w:type="dxa"/>
            <w:tcBorders>
              <w:right w:val="nil"/>
            </w:tcBorders>
          </w:tcPr>
          <w:p w:rsidR="00B3668C" w:rsidRDefault="00B3668C" w:rsidP="00FF3D9C">
            <w:pPr>
              <w:pStyle w:val="TableParagraph"/>
              <w:spacing w:line="360" w:lineRule="auto"/>
              <w:jc w:val="both"/>
              <w:rPr>
                <w:b/>
                <w:sz w:val="20"/>
                <w:szCs w:val="20"/>
              </w:rPr>
            </w:pPr>
          </w:p>
          <w:p w:rsidR="00B3668C" w:rsidRDefault="00B3668C" w:rsidP="00FF3D9C">
            <w:pPr>
              <w:pStyle w:val="TableParagraph"/>
              <w:spacing w:line="360" w:lineRule="auto"/>
              <w:jc w:val="both"/>
              <w:rPr>
                <w:b/>
                <w:sz w:val="20"/>
                <w:szCs w:val="20"/>
              </w:rPr>
            </w:pPr>
          </w:p>
          <w:p w:rsidR="00B3668C" w:rsidRPr="00917437" w:rsidRDefault="00917437" w:rsidP="00FF3D9C">
            <w:pPr>
              <w:pStyle w:val="TableParagraph"/>
              <w:spacing w:line="360" w:lineRule="auto"/>
              <w:jc w:val="both"/>
              <w:rPr>
                <w:b/>
                <w:sz w:val="20"/>
                <w:szCs w:val="20"/>
              </w:rPr>
            </w:pPr>
            <w:r w:rsidRPr="00917437">
              <w:rPr>
                <w:b/>
                <w:sz w:val="20"/>
                <w:szCs w:val="20"/>
              </w:rPr>
              <w:t>$</w:t>
            </w:r>
          </w:p>
        </w:tc>
        <w:tc>
          <w:tcPr>
            <w:tcW w:w="1980" w:type="dxa"/>
            <w:tcBorders>
              <w:left w:val="nil"/>
            </w:tcBorders>
            <w:shd w:val="clear" w:color="auto" w:fill="auto"/>
          </w:tcPr>
          <w:p w:rsidR="00B3668C" w:rsidRDefault="00B3668C" w:rsidP="00FF3D9C">
            <w:pPr>
              <w:pStyle w:val="TableParagraph"/>
              <w:tabs>
                <w:tab w:val="left" w:pos="517"/>
              </w:tabs>
              <w:spacing w:line="360" w:lineRule="auto"/>
              <w:jc w:val="right"/>
              <w:rPr>
                <w:b/>
                <w:sz w:val="20"/>
                <w:szCs w:val="20"/>
              </w:rPr>
            </w:pPr>
          </w:p>
          <w:p w:rsidR="00B3668C" w:rsidRDefault="00B3668C" w:rsidP="00FF3D9C">
            <w:pPr>
              <w:pStyle w:val="TableParagraph"/>
              <w:tabs>
                <w:tab w:val="left" w:pos="517"/>
              </w:tabs>
              <w:spacing w:line="360" w:lineRule="auto"/>
              <w:jc w:val="right"/>
              <w:rPr>
                <w:b/>
                <w:sz w:val="20"/>
                <w:szCs w:val="20"/>
              </w:rPr>
            </w:pPr>
          </w:p>
          <w:p w:rsidR="00917437" w:rsidRPr="00917437" w:rsidRDefault="00917437" w:rsidP="00FF3D9C">
            <w:pPr>
              <w:pStyle w:val="TableParagraph"/>
              <w:tabs>
                <w:tab w:val="left" w:pos="517"/>
              </w:tabs>
              <w:spacing w:line="360" w:lineRule="auto"/>
              <w:jc w:val="right"/>
              <w:rPr>
                <w:b/>
                <w:sz w:val="20"/>
                <w:szCs w:val="20"/>
              </w:rPr>
            </w:pPr>
            <w:r w:rsidRPr="00917437">
              <w:rPr>
                <w:b/>
                <w:sz w:val="20"/>
                <w:szCs w:val="20"/>
              </w:rPr>
              <w:t>0.00</w:t>
            </w:r>
          </w:p>
        </w:tc>
      </w:tr>
    </w:tbl>
    <w:p w:rsidR="00C20ABE" w:rsidRPr="00FB0EB4" w:rsidRDefault="00C20ABE" w:rsidP="00FF3D9C">
      <w:pPr>
        <w:pStyle w:val="Textoindependiente"/>
        <w:spacing w:line="360" w:lineRule="auto"/>
        <w:jc w:val="both"/>
        <w:rPr>
          <w:b/>
          <w:sz w:val="20"/>
          <w:szCs w:val="20"/>
        </w:rPr>
      </w:pPr>
    </w:p>
    <w:p w:rsidR="00A270AC" w:rsidRPr="00FB0EB4" w:rsidRDefault="00367B6E" w:rsidP="00FF3D9C">
      <w:pPr>
        <w:pStyle w:val="Textoindependiente"/>
        <w:spacing w:line="360" w:lineRule="auto"/>
        <w:jc w:val="both"/>
        <w:rPr>
          <w:sz w:val="20"/>
          <w:szCs w:val="20"/>
        </w:rPr>
      </w:pPr>
      <w:r w:rsidRPr="00FB0EB4">
        <w:rPr>
          <w:b/>
          <w:sz w:val="20"/>
          <w:szCs w:val="20"/>
        </w:rPr>
        <w:t xml:space="preserve">Artículo 8.- </w:t>
      </w:r>
      <w:r w:rsidRPr="00FB0EB4">
        <w:rPr>
          <w:sz w:val="20"/>
          <w:szCs w:val="20"/>
        </w:rPr>
        <w:t>Los ingresos por participaciones que percibirá la Hacienda Pública Municipal se integrar</w:t>
      </w:r>
      <w:r w:rsidR="00B3668C">
        <w:rPr>
          <w:sz w:val="20"/>
          <w:szCs w:val="20"/>
        </w:rPr>
        <w:t>án por los siguientes conceptos:</w:t>
      </w:r>
    </w:p>
    <w:p w:rsidR="00A270AC" w:rsidRPr="00FB0EB4" w:rsidRDefault="00A270AC" w:rsidP="00FF3D9C">
      <w:pPr>
        <w:pStyle w:val="Textoindependiente"/>
        <w:spacing w:line="360" w:lineRule="auto"/>
        <w:jc w:val="both"/>
        <w:rPr>
          <w:sz w:val="20"/>
          <w:szCs w:val="20"/>
        </w:rPr>
      </w:pPr>
    </w:p>
    <w:tbl>
      <w:tblPr>
        <w:tblW w:w="8584"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3"/>
        <w:gridCol w:w="217"/>
        <w:gridCol w:w="1984"/>
      </w:tblGrid>
      <w:tr w:rsidR="00917437" w:rsidRPr="00FB0EB4" w:rsidTr="00553B6B">
        <w:trPr>
          <w:trHeight w:val="20"/>
        </w:trPr>
        <w:tc>
          <w:tcPr>
            <w:tcW w:w="6383" w:type="dxa"/>
            <w:shd w:val="clear" w:color="auto" w:fill="D0CECE"/>
          </w:tcPr>
          <w:p w:rsidR="00917437" w:rsidRPr="00FB0EB4" w:rsidRDefault="00917437" w:rsidP="00FF3D9C">
            <w:pPr>
              <w:pStyle w:val="TableParagraph"/>
              <w:spacing w:line="360" w:lineRule="auto"/>
              <w:jc w:val="both"/>
              <w:rPr>
                <w:b/>
                <w:sz w:val="20"/>
                <w:szCs w:val="20"/>
              </w:rPr>
            </w:pPr>
            <w:r w:rsidRPr="00FB0EB4">
              <w:rPr>
                <w:b/>
                <w:sz w:val="20"/>
                <w:szCs w:val="20"/>
              </w:rPr>
              <w:t>Participaciones</w:t>
            </w:r>
          </w:p>
        </w:tc>
        <w:tc>
          <w:tcPr>
            <w:tcW w:w="217" w:type="dxa"/>
            <w:tcBorders>
              <w:right w:val="nil"/>
            </w:tcBorders>
            <w:shd w:val="clear" w:color="auto" w:fill="D0CECE"/>
          </w:tcPr>
          <w:p w:rsidR="00917437" w:rsidRPr="00994EBB" w:rsidRDefault="00917437" w:rsidP="00FF3D9C">
            <w:pPr>
              <w:pStyle w:val="TableParagraph"/>
              <w:spacing w:line="360" w:lineRule="auto"/>
              <w:rPr>
                <w:b/>
                <w:sz w:val="20"/>
                <w:szCs w:val="20"/>
              </w:rPr>
            </w:pPr>
            <w:r w:rsidRPr="00994EBB">
              <w:rPr>
                <w:b/>
                <w:sz w:val="20"/>
                <w:szCs w:val="20"/>
              </w:rPr>
              <w:t>$</w:t>
            </w:r>
          </w:p>
        </w:tc>
        <w:tc>
          <w:tcPr>
            <w:tcW w:w="1984" w:type="dxa"/>
            <w:tcBorders>
              <w:left w:val="nil"/>
            </w:tcBorders>
            <w:shd w:val="clear" w:color="auto" w:fill="D0CECE"/>
          </w:tcPr>
          <w:p w:rsidR="00917437" w:rsidRPr="00FB0EB4" w:rsidRDefault="00917437" w:rsidP="00FF3D9C">
            <w:pPr>
              <w:pStyle w:val="TableParagraph"/>
              <w:spacing w:line="360" w:lineRule="auto"/>
              <w:jc w:val="right"/>
              <w:rPr>
                <w:b/>
                <w:sz w:val="20"/>
                <w:szCs w:val="20"/>
              </w:rPr>
            </w:pPr>
            <w:r w:rsidRPr="00FB0EB4">
              <w:rPr>
                <w:b/>
                <w:sz w:val="20"/>
                <w:szCs w:val="20"/>
              </w:rPr>
              <w:t>14,419,950.00</w:t>
            </w:r>
          </w:p>
        </w:tc>
      </w:tr>
      <w:tr w:rsidR="00917437" w:rsidRPr="00FB0EB4" w:rsidTr="00917437">
        <w:trPr>
          <w:trHeight w:val="20"/>
        </w:trPr>
        <w:tc>
          <w:tcPr>
            <w:tcW w:w="6383" w:type="dxa"/>
            <w:shd w:val="clear" w:color="auto" w:fill="auto"/>
          </w:tcPr>
          <w:p w:rsidR="00917437" w:rsidRPr="00FB0EB4" w:rsidRDefault="00917437" w:rsidP="00FF3D9C">
            <w:pPr>
              <w:pStyle w:val="TableParagraph"/>
              <w:spacing w:line="360" w:lineRule="auto"/>
              <w:ind w:left="720"/>
              <w:jc w:val="both"/>
              <w:rPr>
                <w:sz w:val="20"/>
                <w:szCs w:val="20"/>
              </w:rPr>
            </w:pPr>
            <w:r w:rsidRPr="00FB0EB4">
              <w:rPr>
                <w:sz w:val="20"/>
                <w:szCs w:val="20"/>
              </w:rPr>
              <w:t>Participaciones</w:t>
            </w:r>
          </w:p>
        </w:tc>
        <w:tc>
          <w:tcPr>
            <w:tcW w:w="217" w:type="dxa"/>
            <w:tcBorders>
              <w:right w:val="nil"/>
            </w:tcBorders>
          </w:tcPr>
          <w:p w:rsidR="00917437" w:rsidRPr="00917437" w:rsidRDefault="00917437" w:rsidP="00FF3D9C">
            <w:pPr>
              <w:pStyle w:val="TableParagraph"/>
              <w:spacing w:line="360" w:lineRule="auto"/>
              <w:rPr>
                <w:sz w:val="20"/>
                <w:szCs w:val="20"/>
              </w:rPr>
            </w:pPr>
            <w:r w:rsidRPr="00917437">
              <w:rPr>
                <w:sz w:val="20"/>
                <w:szCs w:val="20"/>
              </w:rPr>
              <w:t>$</w:t>
            </w:r>
          </w:p>
        </w:tc>
        <w:tc>
          <w:tcPr>
            <w:tcW w:w="1984" w:type="dxa"/>
            <w:tcBorders>
              <w:left w:val="nil"/>
            </w:tcBorders>
            <w:shd w:val="clear" w:color="auto" w:fill="auto"/>
          </w:tcPr>
          <w:p w:rsidR="00917437" w:rsidRPr="00FB0EB4" w:rsidRDefault="00917437" w:rsidP="00FF3D9C">
            <w:pPr>
              <w:pStyle w:val="TableParagraph"/>
              <w:spacing w:line="360" w:lineRule="auto"/>
              <w:jc w:val="right"/>
              <w:rPr>
                <w:sz w:val="20"/>
                <w:szCs w:val="20"/>
              </w:rPr>
            </w:pPr>
            <w:r w:rsidRPr="00FB0EB4">
              <w:rPr>
                <w:sz w:val="20"/>
                <w:szCs w:val="20"/>
              </w:rPr>
              <w:t>14,419,950.00</w:t>
            </w:r>
          </w:p>
        </w:tc>
      </w:tr>
    </w:tbl>
    <w:p w:rsidR="00A270AC" w:rsidRPr="00FB0EB4" w:rsidRDefault="00A270AC" w:rsidP="00FF3D9C">
      <w:pPr>
        <w:pStyle w:val="Textoindependiente"/>
        <w:spacing w:line="360" w:lineRule="auto"/>
        <w:jc w:val="both"/>
        <w:rPr>
          <w:sz w:val="20"/>
          <w:szCs w:val="20"/>
        </w:rPr>
      </w:pPr>
    </w:p>
    <w:p w:rsidR="00A270AC" w:rsidRPr="00FB0EB4" w:rsidRDefault="00367B6E" w:rsidP="00FF3D9C">
      <w:pPr>
        <w:pStyle w:val="Textoindependiente"/>
        <w:spacing w:line="360" w:lineRule="auto"/>
        <w:jc w:val="both"/>
        <w:rPr>
          <w:sz w:val="20"/>
          <w:szCs w:val="20"/>
        </w:rPr>
      </w:pPr>
      <w:r w:rsidRPr="00FB0EB4">
        <w:rPr>
          <w:b/>
          <w:sz w:val="20"/>
          <w:szCs w:val="20"/>
        </w:rPr>
        <w:t xml:space="preserve">Artículo 9.- </w:t>
      </w:r>
      <w:r w:rsidR="00B3668C">
        <w:rPr>
          <w:sz w:val="20"/>
          <w:szCs w:val="20"/>
        </w:rPr>
        <w:t>Las aportaciones que recaudará</w:t>
      </w:r>
      <w:r w:rsidRPr="00FB0EB4">
        <w:rPr>
          <w:sz w:val="20"/>
          <w:szCs w:val="20"/>
        </w:rPr>
        <w:t xml:space="preserve"> la Haciend</w:t>
      </w:r>
      <w:r w:rsidR="00B3668C">
        <w:rPr>
          <w:sz w:val="20"/>
          <w:szCs w:val="20"/>
        </w:rPr>
        <w:t>a Pública Municipal se integrará</w:t>
      </w:r>
      <w:r w:rsidRPr="00FB0EB4">
        <w:rPr>
          <w:sz w:val="20"/>
          <w:szCs w:val="20"/>
        </w:rPr>
        <w:t>n con los siguie</w:t>
      </w:r>
      <w:r w:rsidR="00B3668C">
        <w:rPr>
          <w:sz w:val="20"/>
          <w:szCs w:val="20"/>
        </w:rPr>
        <w:t>ntes conceptos:</w:t>
      </w:r>
    </w:p>
    <w:p w:rsidR="00A270AC" w:rsidRPr="00FB0EB4" w:rsidRDefault="00A270AC" w:rsidP="00B3668C">
      <w:pPr>
        <w:pStyle w:val="Textoindependiente"/>
        <w:jc w:val="both"/>
        <w:rPr>
          <w:sz w:val="20"/>
          <w:szCs w:val="20"/>
        </w:rPr>
      </w:pPr>
    </w:p>
    <w:tbl>
      <w:tblPr>
        <w:tblW w:w="8584"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3"/>
        <w:gridCol w:w="217"/>
        <w:gridCol w:w="1984"/>
      </w:tblGrid>
      <w:tr w:rsidR="00917437" w:rsidRPr="00FB0EB4" w:rsidTr="00553B6B">
        <w:trPr>
          <w:trHeight w:val="20"/>
        </w:trPr>
        <w:tc>
          <w:tcPr>
            <w:tcW w:w="6383" w:type="dxa"/>
            <w:shd w:val="clear" w:color="auto" w:fill="D0CECE"/>
          </w:tcPr>
          <w:p w:rsidR="00917437" w:rsidRPr="00FB0EB4" w:rsidRDefault="00917437" w:rsidP="00FF3D9C">
            <w:pPr>
              <w:pStyle w:val="TableParagraph"/>
              <w:spacing w:line="360" w:lineRule="auto"/>
              <w:jc w:val="both"/>
              <w:rPr>
                <w:b/>
                <w:sz w:val="20"/>
                <w:szCs w:val="20"/>
              </w:rPr>
            </w:pPr>
            <w:r w:rsidRPr="00FB0EB4">
              <w:rPr>
                <w:b/>
                <w:sz w:val="20"/>
                <w:szCs w:val="20"/>
              </w:rPr>
              <w:t>Aportaciones</w:t>
            </w:r>
          </w:p>
        </w:tc>
        <w:tc>
          <w:tcPr>
            <w:tcW w:w="217" w:type="dxa"/>
            <w:tcBorders>
              <w:right w:val="nil"/>
            </w:tcBorders>
            <w:shd w:val="clear" w:color="auto" w:fill="D0CECE"/>
          </w:tcPr>
          <w:p w:rsidR="00917437" w:rsidRPr="00994EBB" w:rsidRDefault="00917437" w:rsidP="00FF3D9C">
            <w:pPr>
              <w:pStyle w:val="TableParagraph"/>
              <w:spacing w:line="360" w:lineRule="auto"/>
              <w:rPr>
                <w:b/>
                <w:sz w:val="20"/>
                <w:szCs w:val="20"/>
              </w:rPr>
            </w:pPr>
            <w:r w:rsidRPr="00994EBB">
              <w:rPr>
                <w:b/>
                <w:sz w:val="20"/>
                <w:szCs w:val="20"/>
              </w:rPr>
              <w:t>$</w:t>
            </w:r>
          </w:p>
        </w:tc>
        <w:tc>
          <w:tcPr>
            <w:tcW w:w="1984" w:type="dxa"/>
            <w:tcBorders>
              <w:left w:val="nil"/>
            </w:tcBorders>
            <w:shd w:val="clear" w:color="auto" w:fill="D0CECE"/>
          </w:tcPr>
          <w:p w:rsidR="00917437" w:rsidRPr="00FB0EB4" w:rsidRDefault="00917437" w:rsidP="00FF3D9C">
            <w:pPr>
              <w:pStyle w:val="TableParagraph"/>
              <w:spacing w:line="360" w:lineRule="auto"/>
              <w:jc w:val="right"/>
              <w:rPr>
                <w:b/>
                <w:sz w:val="20"/>
                <w:szCs w:val="20"/>
              </w:rPr>
            </w:pPr>
            <w:r w:rsidRPr="00FB0EB4">
              <w:rPr>
                <w:b/>
                <w:sz w:val="20"/>
                <w:szCs w:val="20"/>
              </w:rPr>
              <w:t>6,125,320.00</w:t>
            </w:r>
          </w:p>
        </w:tc>
      </w:tr>
      <w:tr w:rsidR="00917437" w:rsidRPr="00FB0EB4" w:rsidTr="00917437">
        <w:trPr>
          <w:trHeight w:val="20"/>
        </w:trPr>
        <w:tc>
          <w:tcPr>
            <w:tcW w:w="6383" w:type="dxa"/>
            <w:shd w:val="clear" w:color="auto" w:fill="auto"/>
          </w:tcPr>
          <w:p w:rsidR="00917437" w:rsidRPr="00FB0EB4" w:rsidRDefault="00917437" w:rsidP="00FF3D9C">
            <w:pPr>
              <w:pStyle w:val="TableParagraph"/>
              <w:spacing w:line="360" w:lineRule="auto"/>
              <w:ind w:left="720" w:right="113"/>
              <w:jc w:val="both"/>
              <w:rPr>
                <w:sz w:val="20"/>
                <w:szCs w:val="20"/>
              </w:rPr>
            </w:pPr>
            <w:r>
              <w:rPr>
                <w:sz w:val="20"/>
                <w:szCs w:val="20"/>
              </w:rPr>
              <w:t>Fondo de Aportaciones para la I</w:t>
            </w:r>
            <w:r w:rsidRPr="00FB0EB4">
              <w:rPr>
                <w:sz w:val="20"/>
                <w:szCs w:val="20"/>
              </w:rPr>
              <w:t>nfraestructura Social Municipal</w:t>
            </w:r>
          </w:p>
        </w:tc>
        <w:tc>
          <w:tcPr>
            <w:tcW w:w="217" w:type="dxa"/>
            <w:tcBorders>
              <w:right w:val="nil"/>
            </w:tcBorders>
          </w:tcPr>
          <w:p w:rsidR="00B3668C" w:rsidRDefault="00B3668C" w:rsidP="00FF3D9C">
            <w:pPr>
              <w:pStyle w:val="TableParagraph"/>
              <w:spacing w:line="360" w:lineRule="auto"/>
              <w:rPr>
                <w:sz w:val="20"/>
                <w:szCs w:val="20"/>
              </w:rPr>
            </w:pPr>
          </w:p>
          <w:p w:rsidR="00917437" w:rsidRPr="006775D6" w:rsidRDefault="00917437" w:rsidP="00FF3D9C">
            <w:pPr>
              <w:pStyle w:val="TableParagraph"/>
              <w:spacing w:line="360" w:lineRule="auto"/>
              <w:rPr>
                <w:sz w:val="20"/>
                <w:szCs w:val="20"/>
              </w:rPr>
            </w:pPr>
            <w:r w:rsidRPr="006775D6">
              <w:rPr>
                <w:sz w:val="20"/>
                <w:szCs w:val="20"/>
              </w:rPr>
              <w:t>$</w:t>
            </w:r>
          </w:p>
        </w:tc>
        <w:tc>
          <w:tcPr>
            <w:tcW w:w="1984" w:type="dxa"/>
            <w:tcBorders>
              <w:left w:val="nil"/>
            </w:tcBorders>
            <w:shd w:val="clear" w:color="auto" w:fill="auto"/>
          </w:tcPr>
          <w:p w:rsidR="00B3668C" w:rsidRDefault="00B3668C" w:rsidP="00FF3D9C">
            <w:pPr>
              <w:pStyle w:val="TableParagraph"/>
              <w:spacing w:line="360" w:lineRule="auto"/>
              <w:jc w:val="right"/>
              <w:rPr>
                <w:sz w:val="20"/>
                <w:szCs w:val="20"/>
              </w:rPr>
            </w:pPr>
          </w:p>
          <w:p w:rsidR="00917437" w:rsidRPr="006775D6" w:rsidRDefault="00917437" w:rsidP="00FF3D9C">
            <w:pPr>
              <w:pStyle w:val="TableParagraph"/>
              <w:spacing w:line="360" w:lineRule="auto"/>
              <w:jc w:val="right"/>
              <w:rPr>
                <w:sz w:val="20"/>
                <w:szCs w:val="20"/>
              </w:rPr>
            </w:pPr>
            <w:r w:rsidRPr="006775D6">
              <w:rPr>
                <w:sz w:val="20"/>
                <w:szCs w:val="20"/>
              </w:rPr>
              <w:t>3,254,320.00</w:t>
            </w:r>
          </w:p>
        </w:tc>
      </w:tr>
      <w:tr w:rsidR="00917437" w:rsidRPr="00FB0EB4" w:rsidTr="00917437">
        <w:trPr>
          <w:trHeight w:val="20"/>
        </w:trPr>
        <w:tc>
          <w:tcPr>
            <w:tcW w:w="6383" w:type="dxa"/>
            <w:shd w:val="clear" w:color="auto" w:fill="auto"/>
          </w:tcPr>
          <w:p w:rsidR="00917437" w:rsidRPr="00FB0EB4" w:rsidRDefault="00917437" w:rsidP="00FF3D9C">
            <w:pPr>
              <w:pStyle w:val="TableParagraph"/>
              <w:spacing w:line="360" w:lineRule="auto"/>
              <w:ind w:left="720"/>
              <w:jc w:val="both"/>
              <w:rPr>
                <w:sz w:val="20"/>
                <w:szCs w:val="20"/>
              </w:rPr>
            </w:pPr>
            <w:r w:rsidRPr="00FB0EB4">
              <w:rPr>
                <w:sz w:val="20"/>
                <w:szCs w:val="20"/>
              </w:rPr>
              <w:t>Fondo de Aportaciones para el Fortalecimiento Municipal</w:t>
            </w:r>
          </w:p>
        </w:tc>
        <w:tc>
          <w:tcPr>
            <w:tcW w:w="217" w:type="dxa"/>
            <w:tcBorders>
              <w:right w:val="nil"/>
            </w:tcBorders>
          </w:tcPr>
          <w:p w:rsidR="00917437" w:rsidRPr="00994EBB" w:rsidRDefault="00917437" w:rsidP="00FF3D9C">
            <w:pPr>
              <w:pStyle w:val="TableParagraph"/>
              <w:spacing w:line="360" w:lineRule="auto"/>
              <w:rPr>
                <w:sz w:val="20"/>
                <w:szCs w:val="20"/>
              </w:rPr>
            </w:pPr>
            <w:r w:rsidRPr="00994EBB">
              <w:rPr>
                <w:sz w:val="20"/>
                <w:szCs w:val="20"/>
              </w:rPr>
              <w:t>$</w:t>
            </w:r>
          </w:p>
        </w:tc>
        <w:tc>
          <w:tcPr>
            <w:tcW w:w="1984" w:type="dxa"/>
            <w:tcBorders>
              <w:left w:val="nil"/>
            </w:tcBorders>
            <w:shd w:val="clear" w:color="auto" w:fill="auto"/>
          </w:tcPr>
          <w:p w:rsidR="00917437" w:rsidRPr="00FB0EB4" w:rsidRDefault="00917437" w:rsidP="00FF3D9C">
            <w:pPr>
              <w:pStyle w:val="TableParagraph"/>
              <w:spacing w:line="360" w:lineRule="auto"/>
              <w:jc w:val="right"/>
              <w:rPr>
                <w:sz w:val="20"/>
                <w:szCs w:val="20"/>
              </w:rPr>
            </w:pPr>
            <w:r w:rsidRPr="00FB0EB4">
              <w:rPr>
                <w:sz w:val="20"/>
                <w:szCs w:val="20"/>
              </w:rPr>
              <w:t>2,871,000.00</w:t>
            </w:r>
          </w:p>
        </w:tc>
      </w:tr>
    </w:tbl>
    <w:p w:rsidR="006775D6" w:rsidRDefault="006775D6" w:rsidP="00FF3D9C">
      <w:pPr>
        <w:pStyle w:val="Textoindependiente"/>
        <w:spacing w:line="360" w:lineRule="auto"/>
        <w:jc w:val="both"/>
        <w:rPr>
          <w:b/>
          <w:sz w:val="20"/>
          <w:szCs w:val="20"/>
        </w:rPr>
      </w:pPr>
    </w:p>
    <w:p w:rsidR="00A270AC" w:rsidRDefault="00367B6E" w:rsidP="00FF3D9C">
      <w:pPr>
        <w:pStyle w:val="Textoindependiente"/>
        <w:spacing w:line="360" w:lineRule="auto"/>
        <w:jc w:val="both"/>
        <w:rPr>
          <w:sz w:val="20"/>
          <w:szCs w:val="20"/>
        </w:rPr>
      </w:pPr>
      <w:r w:rsidRPr="00FB0EB4">
        <w:rPr>
          <w:b/>
          <w:sz w:val="20"/>
          <w:szCs w:val="20"/>
        </w:rPr>
        <w:t xml:space="preserve">Artículo 10.- </w:t>
      </w:r>
      <w:r w:rsidRPr="00FB0EB4">
        <w:rPr>
          <w:sz w:val="20"/>
          <w:szCs w:val="20"/>
        </w:rPr>
        <w:t>Los ingresos extraordinarios que podrá percibir la Hacienda Pública</w:t>
      </w:r>
      <w:r w:rsidR="00B3668C">
        <w:rPr>
          <w:sz w:val="20"/>
          <w:szCs w:val="20"/>
        </w:rPr>
        <w:t xml:space="preserve"> Municipal serán los siguientes:</w:t>
      </w:r>
    </w:p>
    <w:p w:rsidR="006775D6" w:rsidRDefault="006775D6" w:rsidP="00B3668C">
      <w:pPr>
        <w:pStyle w:val="Textoindependiente"/>
        <w:jc w:val="both"/>
        <w:rPr>
          <w:sz w:val="20"/>
          <w:szCs w:val="20"/>
        </w:rPr>
      </w:pPr>
    </w:p>
    <w:p w:rsidR="006C31B8" w:rsidRPr="00FB0EB4" w:rsidRDefault="006C31B8" w:rsidP="00B3668C">
      <w:pPr>
        <w:pStyle w:val="Textoindependiente"/>
        <w:jc w:val="both"/>
        <w:rPr>
          <w:sz w:val="20"/>
          <w:szCs w:val="20"/>
        </w:rPr>
      </w:pPr>
    </w:p>
    <w:tbl>
      <w:tblPr>
        <w:tblW w:w="8580"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3"/>
        <w:gridCol w:w="217"/>
        <w:gridCol w:w="1980"/>
      </w:tblGrid>
      <w:tr w:rsidR="006775D6" w:rsidRPr="00FB0EB4" w:rsidTr="00553B6B">
        <w:trPr>
          <w:trHeight w:val="20"/>
        </w:trPr>
        <w:tc>
          <w:tcPr>
            <w:tcW w:w="6383" w:type="dxa"/>
            <w:shd w:val="clear" w:color="auto" w:fill="D0CECE"/>
          </w:tcPr>
          <w:p w:rsidR="00917437" w:rsidRPr="00FB0EB4" w:rsidRDefault="00917437" w:rsidP="00FF3D9C">
            <w:pPr>
              <w:pStyle w:val="TableParagraph"/>
              <w:spacing w:line="360" w:lineRule="auto"/>
              <w:ind w:right="223"/>
              <w:jc w:val="both"/>
              <w:rPr>
                <w:b/>
                <w:sz w:val="20"/>
                <w:szCs w:val="20"/>
              </w:rPr>
            </w:pPr>
            <w:r w:rsidRPr="00FB0EB4">
              <w:rPr>
                <w:b/>
                <w:sz w:val="20"/>
                <w:szCs w:val="20"/>
              </w:rPr>
              <w:t>Transferencias, Asigna</w:t>
            </w:r>
            <w:r w:rsidR="00DD0356">
              <w:rPr>
                <w:b/>
                <w:sz w:val="20"/>
                <w:szCs w:val="20"/>
              </w:rPr>
              <w:t>ciones, Subsidios y Subvenciones, y Pensiones y Jubilaciones</w:t>
            </w:r>
          </w:p>
        </w:tc>
        <w:tc>
          <w:tcPr>
            <w:tcW w:w="217" w:type="dxa"/>
            <w:tcBorders>
              <w:right w:val="nil"/>
            </w:tcBorders>
            <w:shd w:val="clear" w:color="auto" w:fill="D0CECE"/>
          </w:tcPr>
          <w:p w:rsidR="00DD0356" w:rsidRDefault="00DD0356" w:rsidP="00FF3D9C">
            <w:pPr>
              <w:pStyle w:val="TableParagraph"/>
              <w:spacing w:line="360" w:lineRule="auto"/>
              <w:rPr>
                <w:b/>
                <w:sz w:val="20"/>
                <w:szCs w:val="20"/>
              </w:rPr>
            </w:pPr>
          </w:p>
          <w:p w:rsidR="00917437" w:rsidRPr="00994EBB" w:rsidRDefault="00917437" w:rsidP="00FF3D9C">
            <w:pPr>
              <w:pStyle w:val="TableParagraph"/>
              <w:spacing w:line="360" w:lineRule="auto"/>
              <w:rPr>
                <w:b/>
                <w:sz w:val="20"/>
                <w:szCs w:val="20"/>
              </w:rPr>
            </w:pPr>
            <w:r w:rsidRPr="00994EBB">
              <w:rPr>
                <w:b/>
                <w:sz w:val="20"/>
                <w:szCs w:val="20"/>
              </w:rPr>
              <w:t>$</w:t>
            </w:r>
          </w:p>
        </w:tc>
        <w:tc>
          <w:tcPr>
            <w:tcW w:w="1980" w:type="dxa"/>
            <w:tcBorders>
              <w:left w:val="nil"/>
            </w:tcBorders>
            <w:shd w:val="clear" w:color="auto" w:fill="D0CECE"/>
          </w:tcPr>
          <w:p w:rsidR="00DD0356" w:rsidRDefault="00DD0356" w:rsidP="00FF3D9C">
            <w:pPr>
              <w:pStyle w:val="TableParagraph"/>
              <w:tabs>
                <w:tab w:val="left" w:pos="517"/>
              </w:tabs>
              <w:spacing w:line="360" w:lineRule="auto"/>
              <w:jc w:val="right"/>
              <w:rPr>
                <w:b/>
                <w:sz w:val="20"/>
                <w:szCs w:val="20"/>
              </w:rPr>
            </w:pPr>
          </w:p>
          <w:p w:rsidR="00917437" w:rsidRPr="00FB0EB4" w:rsidRDefault="00917437" w:rsidP="00FF3D9C">
            <w:pPr>
              <w:pStyle w:val="TableParagraph"/>
              <w:tabs>
                <w:tab w:val="left" w:pos="517"/>
              </w:tabs>
              <w:spacing w:line="360" w:lineRule="auto"/>
              <w:jc w:val="right"/>
              <w:rPr>
                <w:b/>
                <w:sz w:val="20"/>
                <w:szCs w:val="20"/>
              </w:rPr>
            </w:pPr>
            <w:r w:rsidRPr="00FB0EB4">
              <w:rPr>
                <w:b/>
                <w:sz w:val="20"/>
                <w:szCs w:val="20"/>
              </w:rPr>
              <w:t>0.00</w:t>
            </w:r>
          </w:p>
        </w:tc>
      </w:tr>
      <w:tr w:rsidR="006775D6" w:rsidRPr="00FB0EB4" w:rsidTr="006775D6">
        <w:trPr>
          <w:trHeight w:val="20"/>
        </w:trPr>
        <w:tc>
          <w:tcPr>
            <w:tcW w:w="6383" w:type="dxa"/>
            <w:shd w:val="clear" w:color="auto" w:fill="auto"/>
          </w:tcPr>
          <w:p w:rsidR="00917437" w:rsidRPr="006775D6" w:rsidRDefault="00917437" w:rsidP="00DD0356">
            <w:pPr>
              <w:pStyle w:val="TableParagraph"/>
              <w:spacing w:line="360" w:lineRule="auto"/>
              <w:ind w:left="220" w:right="223"/>
              <w:jc w:val="both"/>
              <w:rPr>
                <w:b/>
                <w:sz w:val="20"/>
                <w:szCs w:val="20"/>
              </w:rPr>
            </w:pPr>
            <w:r w:rsidRPr="006775D6">
              <w:rPr>
                <w:b/>
                <w:sz w:val="20"/>
                <w:szCs w:val="20"/>
              </w:rPr>
              <w:t xml:space="preserve">Transferencias </w:t>
            </w:r>
            <w:r w:rsidR="00DD0356">
              <w:rPr>
                <w:b/>
                <w:sz w:val="20"/>
                <w:szCs w:val="20"/>
              </w:rPr>
              <w:t>y Asignaciones</w:t>
            </w:r>
          </w:p>
        </w:tc>
        <w:tc>
          <w:tcPr>
            <w:tcW w:w="217" w:type="dxa"/>
            <w:tcBorders>
              <w:right w:val="nil"/>
            </w:tcBorders>
          </w:tcPr>
          <w:p w:rsidR="00917437" w:rsidRPr="006775D6" w:rsidRDefault="00917437" w:rsidP="00FF3D9C">
            <w:pPr>
              <w:pStyle w:val="TableParagraph"/>
              <w:spacing w:line="360" w:lineRule="auto"/>
              <w:rPr>
                <w:b/>
                <w:sz w:val="20"/>
                <w:szCs w:val="20"/>
              </w:rPr>
            </w:pPr>
            <w:r w:rsidRPr="006775D6">
              <w:rPr>
                <w:b/>
                <w:sz w:val="20"/>
                <w:szCs w:val="20"/>
              </w:rPr>
              <w:t>$</w:t>
            </w:r>
          </w:p>
        </w:tc>
        <w:tc>
          <w:tcPr>
            <w:tcW w:w="1980" w:type="dxa"/>
            <w:tcBorders>
              <w:left w:val="nil"/>
            </w:tcBorders>
            <w:shd w:val="clear" w:color="auto" w:fill="auto"/>
          </w:tcPr>
          <w:p w:rsidR="00917437" w:rsidRPr="006775D6" w:rsidRDefault="00917437" w:rsidP="00FF3D9C">
            <w:pPr>
              <w:pStyle w:val="TableParagraph"/>
              <w:tabs>
                <w:tab w:val="left" w:pos="517"/>
              </w:tabs>
              <w:spacing w:line="360" w:lineRule="auto"/>
              <w:jc w:val="right"/>
              <w:rPr>
                <w:b/>
                <w:sz w:val="20"/>
                <w:szCs w:val="20"/>
              </w:rPr>
            </w:pPr>
            <w:r w:rsidRPr="006775D6">
              <w:rPr>
                <w:b/>
                <w:sz w:val="20"/>
                <w:szCs w:val="20"/>
              </w:rPr>
              <w:t>0.00</w:t>
            </w:r>
          </w:p>
        </w:tc>
      </w:tr>
      <w:tr w:rsidR="006775D6" w:rsidRPr="00FB0EB4" w:rsidTr="006775D6">
        <w:trPr>
          <w:trHeight w:val="20"/>
        </w:trPr>
        <w:tc>
          <w:tcPr>
            <w:tcW w:w="6383" w:type="dxa"/>
            <w:shd w:val="clear" w:color="auto" w:fill="auto"/>
          </w:tcPr>
          <w:p w:rsidR="00917437" w:rsidRPr="00FB0EB4" w:rsidRDefault="00917437" w:rsidP="00FF3D9C">
            <w:pPr>
              <w:pStyle w:val="TableParagraph"/>
              <w:spacing w:line="360" w:lineRule="auto"/>
              <w:ind w:left="720" w:right="223"/>
              <w:jc w:val="both"/>
              <w:rPr>
                <w:sz w:val="20"/>
                <w:szCs w:val="20"/>
              </w:rPr>
            </w:pPr>
            <w:r w:rsidRPr="00FB0EB4">
              <w:rPr>
                <w:sz w:val="20"/>
                <w:szCs w:val="20"/>
              </w:rPr>
              <w:t>&gt; Las recibidas por conceptos diversos a participaciones, aportaciones o</w:t>
            </w:r>
            <w:r w:rsidR="006775D6">
              <w:rPr>
                <w:sz w:val="20"/>
                <w:szCs w:val="20"/>
              </w:rPr>
              <w:t xml:space="preserve"> </w:t>
            </w:r>
            <w:r w:rsidRPr="00FB0EB4">
              <w:rPr>
                <w:sz w:val="20"/>
                <w:szCs w:val="20"/>
              </w:rPr>
              <w:t>Aprovechamientos</w:t>
            </w:r>
          </w:p>
        </w:tc>
        <w:tc>
          <w:tcPr>
            <w:tcW w:w="217" w:type="dxa"/>
            <w:tcBorders>
              <w:right w:val="nil"/>
            </w:tcBorders>
          </w:tcPr>
          <w:p w:rsidR="00917437" w:rsidRPr="00994EBB" w:rsidRDefault="00917437" w:rsidP="00FF3D9C">
            <w:pPr>
              <w:pStyle w:val="TableParagraph"/>
              <w:spacing w:line="360" w:lineRule="auto"/>
              <w:rPr>
                <w:sz w:val="20"/>
                <w:szCs w:val="20"/>
              </w:rPr>
            </w:pPr>
            <w:r w:rsidRPr="00994EBB">
              <w:rPr>
                <w:sz w:val="20"/>
                <w:szCs w:val="20"/>
              </w:rPr>
              <w:t>$</w:t>
            </w:r>
          </w:p>
        </w:tc>
        <w:tc>
          <w:tcPr>
            <w:tcW w:w="1980" w:type="dxa"/>
            <w:tcBorders>
              <w:left w:val="nil"/>
            </w:tcBorders>
            <w:shd w:val="clear" w:color="auto" w:fill="auto"/>
          </w:tcPr>
          <w:p w:rsidR="00917437" w:rsidRPr="00FB0EB4" w:rsidRDefault="00917437" w:rsidP="00FF3D9C">
            <w:pPr>
              <w:pStyle w:val="TableParagraph"/>
              <w:tabs>
                <w:tab w:val="left" w:pos="517"/>
              </w:tabs>
              <w:spacing w:line="360" w:lineRule="auto"/>
              <w:jc w:val="right"/>
              <w:rPr>
                <w:sz w:val="20"/>
                <w:szCs w:val="20"/>
              </w:rPr>
            </w:pPr>
            <w:r w:rsidRPr="00FB0EB4">
              <w:rPr>
                <w:sz w:val="20"/>
                <w:szCs w:val="20"/>
              </w:rPr>
              <w:t>0.00</w:t>
            </w:r>
          </w:p>
        </w:tc>
      </w:tr>
      <w:tr w:rsidR="006775D6" w:rsidRPr="00FB0EB4" w:rsidTr="006775D6">
        <w:trPr>
          <w:trHeight w:val="20"/>
        </w:trPr>
        <w:tc>
          <w:tcPr>
            <w:tcW w:w="6383" w:type="dxa"/>
            <w:shd w:val="clear" w:color="auto" w:fill="auto"/>
          </w:tcPr>
          <w:p w:rsidR="00917437" w:rsidRPr="006775D6" w:rsidRDefault="00917437" w:rsidP="00FF3D9C">
            <w:pPr>
              <w:pStyle w:val="TableParagraph"/>
              <w:spacing w:line="360" w:lineRule="auto"/>
              <w:ind w:left="220" w:right="223"/>
              <w:jc w:val="both"/>
              <w:rPr>
                <w:b/>
                <w:sz w:val="20"/>
                <w:szCs w:val="20"/>
              </w:rPr>
            </w:pPr>
            <w:r w:rsidRPr="006775D6">
              <w:rPr>
                <w:b/>
                <w:sz w:val="20"/>
                <w:szCs w:val="20"/>
              </w:rPr>
              <w:t>Subsidios y Subvenciones</w:t>
            </w:r>
          </w:p>
        </w:tc>
        <w:tc>
          <w:tcPr>
            <w:tcW w:w="217" w:type="dxa"/>
            <w:tcBorders>
              <w:right w:val="nil"/>
            </w:tcBorders>
          </w:tcPr>
          <w:p w:rsidR="00917437" w:rsidRPr="006775D6" w:rsidRDefault="00917437" w:rsidP="00FF3D9C">
            <w:pPr>
              <w:pStyle w:val="TableParagraph"/>
              <w:spacing w:line="360" w:lineRule="auto"/>
              <w:rPr>
                <w:b/>
                <w:sz w:val="20"/>
                <w:szCs w:val="20"/>
              </w:rPr>
            </w:pPr>
            <w:r w:rsidRPr="006775D6">
              <w:rPr>
                <w:b/>
                <w:sz w:val="20"/>
                <w:szCs w:val="20"/>
              </w:rPr>
              <w:t>$</w:t>
            </w:r>
          </w:p>
        </w:tc>
        <w:tc>
          <w:tcPr>
            <w:tcW w:w="1980" w:type="dxa"/>
            <w:tcBorders>
              <w:left w:val="nil"/>
            </w:tcBorders>
            <w:shd w:val="clear" w:color="auto" w:fill="auto"/>
          </w:tcPr>
          <w:p w:rsidR="00917437" w:rsidRPr="006775D6" w:rsidRDefault="00917437" w:rsidP="00FF3D9C">
            <w:pPr>
              <w:pStyle w:val="TableParagraph"/>
              <w:tabs>
                <w:tab w:val="left" w:pos="517"/>
              </w:tabs>
              <w:spacing w:line="360" w:lineRule="auto"/>
              <w:ind w:left="220"/>
              <w:jc w:val="right"/>
              <w:rPr>
                <w:b/>
                <w:sz w:val="20"/>
                <w:szCs w:val="20"/>
              </w:rPr>
            </w:pPr>
            <w:r w:rsidRPr="006775D6">
              <w:rPr>
                <w:b/>
                <w:sz w:val="20"/>
                <w:szCs w:val="20"/>
              </w:rPr>
              <w:t>0.00</w:t>
            </w:r>
          </w:p>
        </w:tc>
      </w:tr>
    </w:tbl>
    <w:p w:rsidR="006775D6" w:rsidRDefault="006775D6" w:rsidP="00FF3D9C">
      <w:pPr>
        <w:spacing w:line="360" w:lineRule="auto"/>
      </w:pPr>
    </w:p>
    <w:tbl>
      <w:tblPr>
        <w:tblW w:w="8584"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3"/>
        <w:gridCol w:w="217"/>
        <w:gridCol w:w="1984"/>
      </w:tblGrid>
      <w:tr w:rsidR="006775D6" w:rsidRPr="00FB0EB4" w:rsidTr="00553B6B">
        <w:trPr>
          <w:trHeight w:val="20"/>
        </w:trPr>
        <w:tc>
          <w:tcPr>
            <w:tcW w:w="6383" w:type="dxa"/>
            <w:shd w:val="clear" w:color="auto" w:fill="D0CECE"/>
          </w:tcPr>
          <w:p w:rsidR="006775D6" w:rsidRPr="00FB0EB4" w:rsidRDefault="006775D6" w:rsidP="00FF3D9C">
            <w:pPr>
              <w:pStyle w:val="TableParagraph"/>
              <w:spacing w:line="360" w:lineRule="auto"/>
              <w:jc w:val="both"/>
              <w:rPr>
                <w:b/>
                <w:sz w:val="20"/>
                <w:szCs w:val="20"/>
              </w:rPr>
            </w:pPr>
            <w:r w:rsidRPr="00FB0EB4">
              <w:rPr>
                <w:b/>
                <w:sz w:val="20"/>
                <w:szCs w:val="20"/>
              </w:rPr>
              <w:t>Convenios</w:t>
            </w:r>
          </w:p>
        </w:tc>
        <w:tc>
          <w:tcPr>
            <w:tcW w:w="217" w:type="dxa"/>
            <w:tcBorders>
              <w:right w:val="nil"/>
            </w:tcBorders>
            <w:shd w:val="clear" w:color="auto" w:fill="D0CECE"/>
          </w:tcPr>
          <w:p w:rsidR="006775D6" w:rsidRPr="00994EBB" w:rsidRDefault="006775D6" w:rsidP="00FF3D9C">
            <w:pPr>
              <w:pStyle w:val="TableParagraph"/>
              <w:spacing w:line="360" w:lineRule="auto"/>
              <w:rPr>
                <w:b/>
                <w:sz w:val="20"/>
                <w:szCs w:val="20"/>
              </w:rPr>
            </w:pPr>
            <w:r w:rsidRPr="00994EBB">
              <w:rPr>
                <w:b/>
                <w:sz w:val="20"/>
                <w:szCs w:val="20"/>
              </w:rPr>
              <w:t>$</w:t>
            </w:r>
          </w:p>
        </w:tc>
        <w:tc>
          <w:tcPr>
            <w:tcW w:w="1984" w:type="dxa"/>
            <w:tcBorders>
              <w:left w:val="nil"/>
            </w:tcBorders>
            <w:shd w:val="clear" w:color="auto" w:fill="D0CECE"/>
          </w:tcPr>
          <w:p w:rsidR="006775D6" w:rsidRPr="00FB0EB4" w:rsidRDefault="006775D6" w:rsidP="00FF3D9C">
            <w:pPr>
              <w:pStyle w:val="TableParagraph"/>
              <w:spacing w:line="360" w:lineRule="auto"/>
              <w:jc w:val="right"/>
              <w:rPr>
                <w:b/>
                <w:sz w:val="20"/>
                <w:szCs w:val="20"/>
              </w:rPr>
            </w:pPr>
            <w:r w:rsidRPr="00FB0EB4">
              <w:rPr>
                <w:b/>
                <w:sz w:val="20"/>
                <w:szCs w:val="20"/>
              </w:rPr>
              <w:t>2,000,000.00</w:t>
            </w:r>
          </w:p>
        </w:tc>
      </w:tr>
      <w:tr w:rsidR="006775D6" w:rsidRPr="00FB0EB4" w:rsidTr="006775D6">
        <w:trPr>
          <w:trHeight w:val="20"/>
        </w:trPr>
        <w:tc>
          <w:tcPr>
            <w:tcW w:w="6383" w:type="dxa"/>
            <w:shd w:val="clear" w:color="auto" w:fill="auto"/>
          </w:tcPr>
          <w:p w:rsidR="006775D6" w:rsidRPr="00FB0EB4" w:rsidRDefault="006775D6" w:rsidP="00FF3D9C">
            <w:pPr>
              <w:pStyle w:val="TableParagraph"/>
              <w:spacing w:line="360" w:lineRule="auto"/>
              <w:ind w:left="720"/>
              <w:jc w:val="both"/>
              <w:rPr>
                <w:sz w:val="20"/>
                <w:szCs w:val="20"/>
              </w:rPr>
            </w:pPr>
            <w:r w:rsidRPr="00FB0EB4">
              <w:rPr>
                <w:sz w:val="20"/>
                <w:szCs w:val="20"/>
              </w:rPr>
              <w:t>Convenios</w:t>
            </w:r>
          </w:p>
        </w:tc>
        <w:tc>
          <w:tcPr>
            <w:tcW w:w="217" w:type="dxa"/>
            <w:tcBorders>
              <w:right w:val="nil"/>
            </w:tcBorders>
          </w:tcPr>
          <w:p w:rsidR="006775D6" w:rsidRPr="006775D6" w:rsidRDefault="006775D6" w:rsidP="00FF3D9C">
            <w:pPr>
              <w:pStyle w:val="TableParagraph"/>
              <w:spacing w:line="360" w:lineRule="auto"/>
              <w:rPr>
                <w:sz w:val="20"/>
                <w:szCs w:val="20"/>
              </w:rPr>
            </w:pPr>
            <w:r w:rsidRPr="006775D6">
              <w:rPr>
                <w:sz w:val="20"/>
                <w:szCs w:val="20"/>
              </w:rPr>
              <w:t>$</w:t>
            </w:r>
          </w:p>
        </w:tc>
        <w:tc>
          <w:tcPr>
            <w:tcW w:w="1984" w:type="dxa"/>
            <w:tcBorders>
              <w:left w:val="nil"/>
            </w:tcBorders>
            <w:shd w:val="clear" w:color="auto" w:fill="auto"/>
          </w:tcPr>
          <w:p w:rsidR="006775D6" w:rsidRPr="00FB0EB4" w:rsidRDefault="006775D6" w:rsidP="00FF3D9C">
            <w:pPr>
              <w:pStyle w:val="TableParagraph"/>
              <w:spacing w:line="360" w:lineRule="auto"/>
              <w:jc w:val="right"/>
              <w:rPr>
                <w:sz w:val="20"/>
                <w:szCs w:val="20"/>
              </w:rPr>
            </w:pPr>
            <w:r w:rsidRPr="00FB0EB4">
              <w:rPr>
                <w:sz w:val="20"/>
                <w:szCs w:val="20"/>
              </w:rPr>
              <w:t>2,000,000.00</w:t>
            </w:r>
          </w:p>
        </w:tc>
      </w:tr>
    </w:tbl>
    <w:p w:rsidR="00A270AC" w:rsidRDefault="00A270AC" w:rsidP="00FF3D9C">
      <w:pPr>
        <w:pStyle w:val="Textoindependiente"/>
        <w:spacing w:line="360" w:lineRule="auto"/>
        <w:jc w:val="both"/>
        <w:rPr>
          <w:sz w:val="20"/>
          <w:szCs w:val="20"/>
        </w:rPr>
      </w:pPr>
    </w:p>
    <w:tbl>
      <w:tblPr>
        <w:tblW w:w="8584"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0"/>
        <w:gridCol w:w="220"/>
        <w:gridCol w:w="1984"/>
      </w:tblGrid>
      <w:tr w:rsidR="006775D6" w:rsidRPr="00FB0EB4" w:rsidTr="00553B6B">
        <w:trPr>
          <w:trHeight w:val="20"/>
        </w:trPr>
        <w:tc>
          <w:tcPr>
            <w:tcW w:w="6380" w:type="dxa"/>
            <w:shd w:val="clear" w:color="auto" w:fill="D0CECE"/>
          </w:tcPr>
          <w:p w:rsidR="006775D6" w:rsidRPr="00FB0EB4" w:rsidRDefault="006775D6" w:rsidP="00FF3D9C">
            <w:pPr>
              <w:pStyle w:val="TableParagraph"/>
              <w:spacing w:line="360" w:lineRule="auto"/>
              <w:jc w:val="both"/>
              <w:rPr>
                <w:b/>
                <w:sz w:val="20"/>
                <w:szCs w:val="20"/>
              </w:rPr>
            </w:pPr>
            <w:r w:rsidRPr="00FB0EB4">
              <w:rPr>
                <w:b/>
                <w:sz w:val="20"/>
                <w:szCs w:val="20"/>
              </w:rPr>
              <w:t>Ingresos derivados de Financiamientos</w:t>
            </w:r>
          </w:p>
        </w:tc>
        <w:tc>
          <w:tcPr>
            <w:tcW w:w="220" w:type="dxa"/>
            <w:tcBorders>
              <w:right w:val="nil"/>
            </w:tcBorders>
            <w:shd w:val="clear" w:color="auto" w:fill="D0CECE"/>
          </w:tcPr>
          <w:p w:rsidR="006775D6" w:rsidRPr="00994EBB" w:rsidRDefault="006775D6" w:rsidP="00FF3D9C">
            <w:pPr>
              <w:pStyle w:val="TableParagraph"/>
              <w:spacing w:line="360" w:lineRule="auto"/>
              <w:rPr>
                <w:b/>
                <w:sz w:val="20"/>
                <w:szCs w:val="20"/>
              </w:rPr>
            </w:pPr>
            <w:r w:rsidRPr="00994EBB">
              <w:rPr>
                <w:b/>
                <w:sz w:val="20"/>
                <w:szCs w:val="20"/>
              </w:rPr>
              <w:t>$</w:t>
            </w:r>
          </w:p>
        </w:tc>
        <w:tc>
          <w:tcPr>
            <w:tcW w:w="1984" w:type="dxa"/>
            <w:tcBorders>
              <w:left w:val="nil"/>
            </w:tcBorders>
            <w:shd w:val="clear" w:color="auto" w:fill="D0CECE"/>
          </w:tcPr>
          <w:p w:rsidR="006775D6" w:rsidRPr="00FB0EB4" w:rsidRDefault="006775D6" w:rsidP="00FF3D9C">
            <w:pPr>
              <w:pStyle w:val="TableParagraph"/>
              <w:spacing w:line="360" w:lineRule="auto"/>
              <w:jc w:val="right"/>
              <w:rPr>
                <w:b/>
                <w:sz w:val="20"/>
                <w:szCs w:val="20"/>
              </w:rPr>
            </w:pPr>
            <w:r w:rsidRPr="00FB0EB4">
              <w:rPr>
                <w:b/>
                <w:sz w:val="20"/>
                <w:szCs w:val="20"/>
              </w:rPr>
              <w:t>0.00</w:t>
            </w:r>
          </w:p>
        </w:tc>
      </w:tr>
      <w:tr w:rsidR="006775D6" w:rsidRPr="00FB0EB4" w:rsidTr="006775D6">
        <w:trPr>
          <w:trHeight w:val="20"/>
        </w:trPr>
        <w:tc>
          <w:tcPr>
            <w:tcW w:w="6380" w:type="dxa"/>
            <w:shd w:val="clear" w:color="auto" w:fill="auto"/>
          </w:tcPr>
          <w:p w:rsidR="006775D6" w:rsidRPr="006775D6" w:rsidRDefault="006775D6" w:rsidP="00FF3D9C">
            <w:pPr>
              <w:pStyle w:val="TableParagraph"/>
              <w:spacing w:line="360" w:lineRule="auto"/>
              <w:jc w:val="both"/>
              <w:rPr>
                <w:b/>
                <w:sz w:val="20"/>
                <w:szCs w:val="20"/>
              </w:rPr>
            </w:pPr>
            <w:r w:rsidRPr="006775D6">
              <w:rPr>
                <w:b/>
                <w:sz w:val="20"/>
                <w:szCs w:val="20"/>
              </w:rPr>
              <w:t>Endeudamiento interno</w:t>
            </w:r>
          </w:p>
        </w:tc>
        <w:tc>
          <w:tcPr>
            <w:tcW w:w="220" w:type="dxa"/>
            <w:tcBorders>
              <w:right w:val="nil"/>
            </w:tcBorders>
          </w:tcPr>
          <w:p w:rsidR="006775D6" w:rsidRPr="00994EBB" w:rsidRDefault="006775D6" w:rsidP="00FF3D9C">
            <w:pPr>
              <w:pStyle w:val="TableParagraph"/>
              <w:spacing w:line="360" w:lineRule="auto"/>
              <w:rPr>
                <w:b/>
                <w:sz w:val="20"/>
                <w:szCs w:val="20"/>
              </w:rPr>
            </w:pPr>
            <w:r w:rsidRPr="00994EBB">
              <w:rPr>
                <w:b/>
                <w:sz w:val="20"/>
                <w:szCs w:val="20"/>
              </w:rPr>
              <w:t>$</w:t>
            </w:r>
          </w:p>
        </w:tc>
        <w:tc>
          <w:tcPr>
            <w:tcW w:w="1984" w:type="dxa"/>
            <w:tcBorders>
              <w:left w:val="nil"/>
            </w:tcBorders>
            <w:shd w:val="clear" w:color="auto" w:fill="auto"/>
          </w:tcPr>
          <w:p w:rsidR="006775D6" w:rsidRPr="006775D6" w:rsidRDefault="006775D6" w:rsidP="00FF3D9C">
            <w:pPr>
              <w:pStyle w:val="TableParagraph"/>
              <w:spacing w:line="360" w:lineRule="auto"/>
              <w:jc w:val="right"/>
              <w:rPr>
                <w:b/>
                <w:sz w:val="20"/>
                <w:szCs w:val="20"/>
              </w:rPr>
            </w:pPr>
            <w:r w:rsidRPr="006775D6">
              <w:rPr>
                <w:b/>
                <w:sz w:val="20"/>
                <w:szCs w:val="20"/>
              </w:rPr>
              <w:t>0.00</w:t>
            </w:r>
          </w:p>
        </w:tc>
      </w:tr>
      <w:tr w:rsidR="006775D6" w:rsidRPr="00FB0EB4" w:rsidTr="006775D6">
        <w:trPr>
          <w:trHeight w:val="20"/>
        </w:trPr>
        <w:tc>
          <w:tcPr>
            <w:tcW w:w="6380" w:type="dxa"/>
            <w:shd w:val="clear" w:color="auto" w:fill="auto"/>
          </w:tcPr>
          <w:p w:rsidR="006775D6" w:rsidRPr="00FB0EB4" w:rsidRDefault="006775D6" w:rsidP="00FF3D9C">
            <w:pPr>
              <w:pStyle w:val="TableParagraph"/>
              <w:spacing w:line="360" w:lineRule="auto"/>
              <w:ind w:left="720"/>
              <w:jc w:val="both"/>
              <w:rPr>
                <w:sz w:val="20"/>
                <w:szCs w:val="20"/>
              </w:rPr>
            </w:pPr>
            <w:r w:rsidRPr="00FB0EB4">
              <w:rPr>
                <w:sz w:val="20"/>
                <w:szCs w:val="20"/>
              </w:rPr>
              <w:t>&gt; Empréstitos o financiamientos de Banca de Desarrollo</w:t>
            </w:r>
          </w:p>
        </w:tc>
        <w:tc>
          <w:tcPr>
            <w:tcW w:w="220" w:type="dxa"/>
            <w:tcBorders>
              <w:right w:val="nil"/>
            </w:tcBorders>
          </w:tcPr>
          <w:p w:rsidR="006775D6" w:rsidRPr="00994EBB" w:rsidRDefault="006775D6" w:rsidP="00FF3D9C">
            <w:pPr>
              <w:pStyle w:val="TableParagraph"/>
              <w:spacing w:line="360" w:lineRule="auto"/>
              <w:rPr>
                <w:sz w:val="20"/>
                <w:szCs w:val="20"/>
              </w:rPr>
            </w:pPr>
            <w:r w:rsidRPr="00994EBB">
              <w:rPr>
                <w:sz w:val="20"/>
                <w:szCs w:val="20"/>
              </w:rPr>
              <w:t>$</w:t>
            </w:r>
          </w:p>
        </w:tc>
        <w:tc>
          <w:tcPr>
            <w:tcW w:w="1984" w:type="dxa"/>
            <w:tcBorders>
              <w:left w:val="nil"/>
            </w:tcBorders>
            <w:shd w:val="clear" w:color="auto" w:fill="auto"/>
          </w:tcPr>
          <w:p w:rsidR="006775D6" w:rsidRPr="00FB0EB4" w:rsidRDefault="006775D6" w:rsidP="00FF3D9C">
            <w:pPr>
              <w:pStyle w:val="TableParagraph"/>
              <w:spacing w:line="360" w:lineRule="auto"/>
              <w:jc w:val="right"/>
              <w:rPr>
                <w:sz w:val="20"/>
                <w:szCs w:val="20"/>
              </w:rPr>
            </w:pPr>
            <w:r w:rsidRPr="00FB0EB4">
              <w:rPr>
                <w:sz w:val="20"/>
                <w:szCs w:val="20"/>
              </w:rPr>
              <w:t>0.00</w:t>
            </w:r>
          </w:p>
        </w:tc>
      </w:tr>
      <w:tr w:rsidR="006775D6" w:rsidRPr="00FB0EB4" w:rsidTr="006775D6">
        <w:trPr>
          <w:trHeight w:val="20"/>
        </w:trPr>
        <w:tc>
          <w:tcPr>
            <w:tcW w:w="6380" w:type="dxa"/>
            <w:shd w:val="clear" w:color="auto" w:fill="auto"/>
          </w:tcPr>
          <w:p w:rsidR="006775D6" w:rsidRPr="00FB0EB4" w:rsidRDefault="006775D6" w:rsidP="00FF3D9C">
            <w:pPr>
              <w:pStyle w:val="TableParagraph"/>
              <w:spacing w:line="360" w:lineRule="auto"/>
              <w:ind w:left="720"/>
              <w:jc w:val="both"/>
              <w:rPr>
                <w:sz w:val="20"/>
                <w:szCs w:val="20"/>
              </w:rPr>
            </w:pPr>
            <w:r w:rsidRPr="00FB0EB4">
              <w:rPr>
                <w:sz w:val="20"/>
                <w:szCs w:val="20"/>
              </w:rPr>
              <w:t>&gt; Empréstitos o Anticipos del Gobierno del Estado</w:t>
            </w:r>
          </w:p>
        </w:tc>
        <w:tc>
          <w:tcPr>
            <w:tcW w:w="220" w:type="dxa"/>
            <w:tcBorders>
              <w:right w:val="nil"/>
            </w:tcBorders>
          </w:tcPr>
          <w:p w:rsidR="006775D6" w:rsidRPr="00994EBB" w:rsidRDefault="006775D6" w:rsidP="00FF3D9C">
            <w:pPr>
              <w:pStyle w:val="TableParagraph"/>
              <w:spacing w:line="360" w:lineRule="auto"/>
              <w:rPr>
                <w:sz w:val="20"/>
                <w:szCs w:val="20"/>
              </w:rPr>
            </w:pPr>
            <w:r w:rsidRPr="00994EBB">
              <w:rPr>
                <w:sz w:val="20"/>
                <w:szCs w:val="20"/>
              </w:rPr>
              <w:t>$</w:t>
            </w:r>
          </w:p>
        </w:tc>
        <w:tc>
          <w:tcPr>
            <w:tcW w:w="1984" w:type="dxa"/>
            <w:tcBorders>
              <w:left w:val="nil"/>
            </w:tcBorders>
            <w:shd w:val="clear" w:color="auto" w:fill="auto"/>
          </w:tcPr>
          <w:p w:rsidR="006775D6" w:rsidRPr="00FB0EB4" w:rsidRDefault="006775D6" w:rsidP="00FF3D9C">
            <w:pPr>
              <w:pStyle w:val="TableParagraph"/>
              <w:spacing w:line="360" w:lineRule="auto"/>
              <w:jc w:val="right"/>
              <w:rPr>
                <w:sz w:val="20"/>
                <w:szCs w:val="20"/>
              </w:rPr>
            </w:pPr>
            <w:r w:rsidRPr="00FB0EB4">
              <w:rPr>
                <w:sz w:val="20"/>
                <w:szCs w:val="20"/>
              </w:rPr>
              <w:t>0.00</w:t>
            </w:r>
          </w:p>
        </w:tc>
      </w:tr>
    </w:tbl>
    <w:p w:rsidR="006775D6" w:rsidRDefault="006775D6" w:rsidP="00FF3D9C">
      <w:pPr>
        <w:spacing w:line="360" w:lineRule="auto"/>
      </w:pPr>
    </w:p>
    <w:tbl>
      <w:tblPr>
        <w:tblW w:w="0" w:type="auto"/>
        <w:tblInd w:w="250" w:type="dxa"/>
        <w:tblLook w:val="04A0" w:firstRow="1" w:lastRow="0" w:firstColumn="1" w:lastColumn="0" w:noHBand="0" w:noVBand="1"/>
      </w:tblPr>
      <w:tblGrid>
        <w:gridCol w:w="6521"/>
        <w:gridCol w:w="2126"/>
      </w:tblGrid>
      <w:tr w:rsidR="00B3668C" w:rsidRPr="00040B53" w:rsidTr="00040B53">
        <w:tc>
          <w:tcPr>
            <w:tcW w:w="6521" w:type="dxa"/>
            <w:shd w:val="clear" w:color="auto" w:fill="auto"/>
          </w:tcPr>
          <w:p w:rsidR="00B3668C" w:rsidRPr="00040B53" w:rsidRDefault="00B3668C" w:rsidP="00040B53">
            <w:pPr>
              <w:pStyle w:val="Textoindependiente"/>
              <w:tabs>
                <w:tab w:val="left" w:pos="7435"/>
              </w:tabs>
              <w:spacing w:line="360" w:lineRule="auto"/>
              <w:jc w:val="both"/>
              <w:rPr>
                <w:b/>
                <w:sz w:val="20"/>
                <w:szCs w:val="20"/>
              </w:rPr>
            </w:pPr>
            <w:r w:rsidRPr="00040B53">
              <w:rPr>
                <w:b/>
                <w:sz w:val="20"/>
                <w:szCs w:val="20"/>
              </w:rPr>
              <w:t>EL TOTAL DE INGRESOS QUE EL MUNICIPIO DE TAHMEK, YUCATÁN PERCIBIRÁ DURANTE EL EJERCICIO FISCAL 2023, ASCENDERÁ A:</w:t>
            </w:r>
          </w:p>
        </w:tc>
        <w:tc>
          <w:tcPr>
            <w:tcW w:w="2126" w:type="dxa"/>
            <w:shd w:val="clear" w:color="auto" w:fill="auto"/>
          </w:tcPr>
          <w:p w:rsidR="00B3668C" w:rsidRPr="00040B53" w:rsidRDefault="00B3668C" w:rsidP="00B3668C">
            <w:pPr>
              <w:rPr>
                <w:b/>
                <w:sz w:val="18"/>
              </w:rPr>
            </w:pPr>
          </w:p>
          <w:p w:rsidR="00B3668C" w:rsidRPr="00040B53" w:rsidRDefault="00B3668C" w:rsidP="00B3668C">
            <w:pPr>
              <w:rPr>
                <w:b/>
                <w:sz w:val="18"/>
              </w:rPr>
            </w:pPr>
          </w:p>
          <w:p w:rsidR="00B3668C" w:rsidRPr="00040B53" w:rsidRDefault="00B3668C" w:rsidP="00B3668C">
            <w:pPr>
              <w:rPr>
                <w:b/>
              </w:rPr>
            </w:pPr>
          </w:p>
          <w:p w:rsidR="00B3668C" w:rsidRPr="00040B53" w:rsidRDefault="00B3668C" w:rsidP="00040B53">
            <w:pPr>
              <w:spacing w:line="360" w:lineRule="auto"/>
              <w:rPr>
                <w:b/>
              </w:rPr>
            </w:pPr>
            <w:r w:rsidRPr="00040B53">
              <w:rPr>
                <w:b/>
              </w:rPr>
              <w:t>$      22,891,770.00</w:t>
            </w:r>
          </w:p>
        </w:tc>
      </w:tr>
    </w:tbl>
    <w:p w:rsidR="00835097" w:rsidRPr="00FB0EB4" w:rsidRDefault="00835097" w:rsidP="006C31B8">
      <w:pPr>
        <w:jc w:val="both"/>
        <w:rPr>
          <w:b/>
          <w:sz w:val="20"/>
          <w:szCs w:val="20"/>
        </w:rPr>
      </w:pPr>
    </w:p>
    <w:p w:rsidR="007C2757" w:rsidRDefault="00367B6E" w:rsidP="00FF3D9C">
      <w:pPr>
        <w:spacing w:line="360" w:lineRule="auto"/>
        <w:jc w:val="center"/>
        <w:rPr>
          <w:b/>
          <w:sz w:val="20"/>
          <w:szCs w:val="20"/>
        </w:rPr>
      </w:pPr>
      <w:r w:rsidRPr="00FB0EB4">
        <w:rPr>
          <w:b/>
          <w:sz w:val="20"/>
          <w:szCs w:val="20"/>
        </w:rPr>
        <w:t>TÍTULO SEGUNDO</w:t>
      </w:r>
    </w:p>
    <w:p w:rsidR="00A270AC" w:rsidRPr="00FB0EB4" w:rsidRDefault="00367B6E" w:rsidP="00FF3D9C">
      <w:pPr>
        <w:spacing w:line="360" w:lineRule="auto"/>
        <w:jc w:val="center"/>
        <w:rPr>
          <w:b/>
          <w:sz w:val="20"/>
          <w:szCs w:val="20"/>
        </w:rPr>
      </w:pPr>
      <w:r w:rsidRPr="00FB0EB4">
        <w:rPr>
          <w:b/>
          <w:sz w:val="20"/>
          <w:szCs w:val="20"/>
        </w:rPr>
        <w:t>IMPUESTOS</w:t>
      </w:r>
    </w:p>
    <w:p w:rsidR="00C73EE3" w:rsidRPr="00FB0EB4" w:rsidRDefault="00C73EE3" w:rsidP="006C31B8">
      <w:pPr>
        <w:jc w:val="center"/>
        <w:rPr>
          <w:b/>
          <w:sz w:val="20"/>
          <w:szCs w:val="20"/>
        </w:rPr>
      </w:pPr>
    </w:p>
    <w:p w:rsidR="00A270AC" w:rsidRPr="00FB0EB4" w:rsidRDefault="00367B6E" w:rsidP="00FF3D9C">
      <w:pPr>
        <w:spacing w:line="360" w:lineRule="auto"/>
        <w:jc w:val="center"/>
        <w:rPr>
          <w:b/>
          <w:sz w:val="20"/>
          <w:szCs w:val="20"/>
        </w:rPr>
      </w:pPr>
      <w:r w:rsidRPr="00FB0EB4">
        <w:rPr>
          <w:b/>
          <w:sz w:val="20"/>
          <w:szCs w:val="20"/>
        </w:rPr>
        <w:t>CAPÍTULO I</w:t>
      </w:r>
    </w:p>
    <w:p w:rsidR="00A270AC" w:rsidRPr="00FB0EB4" w:rsidRDefault="00367B6E" w:rsidP="00FF3D9C">
      <w:pPr>
        <w:spacing w:line="360" w:lineRule="auto"/>
        <w:jc w:val="center"/>
        <w:rPr>
          <w:b/>
          <w:sz w:val="20"/>
          <w:szCs w:val="20"/>
        </w:rPr>
      </w:pPr>
      <w:r w:rsidRPr="00FB0EB4">
        <w:rPr>
          <w:b/>
          <w:sz w:val="20"/>
          <w:szCs w:val="20"/>
        </w:rPr>
        <w:t>Impuesto Predial</w:t>
      </w:r>
    </w:p>
    <w:p w:rsidR="00A270AC" w:rsidRPr="00FB0EB4" w:rsidRDefault="00A270AC" w:rsidP="006C31B8">
      <w:pPr>
        <w:pStyle w:val="Textoindependiente"/>
        <w:jc w:val="both"/>
        <w:rPr>
          <w:b/>
          <w:sz w:val="20"/>
          <w:szCs w:val="20"/>
        </w:rPr>
      </w:pPr>
    </w:p>
    <w:p w:rsidR="00A270AC" w:rsidRPr="00FB0EB4" w:rsidRDefault="00367B6E" w:rsidP="00FF3D9C">
      <w:pPr>
        <w:pStyle w:val="Textoindependiente"/>
        <w:spacing w:line="360" w:lineRule="auto"/>
        <w:jc w:val="both"/>
        <w:rPr>
          <w:sz w:val="20"/>
          <w:szCs w:val="20"/>
        </w:rPr>
      </w:pPr>
      <w:r w:rsidRPr="00FB0EB4">
        <w:rPr>
          <w:b/>
          <w:sz w:val="20"/>
          <w:szCs w:val="20"/>
        </w:rPr>
        <w:t xml:space="preserve">Artículo 11.- </w:t>
      </w:r>
      <w:r w:rsidRPr="00FB0EB4">
        <w:rPr>
          <w:sz w:val="20"/>
          <w:szCs w:val="20"/>
        </w:rPr>
        <w:t>Cuando la base del impuesto predial sea el valor catastral del inmueble, el impuesto se determinará aplicando una cuota, según la siguiente tabla:</w:t>
      </w:r>
    </w:p>
    <w:p w:rsidR="00A270AC" w:rsidRPr="00FB0EB4" w:rsidRDefault="00A270AC" w:rsidP="00FF3D9C">
      <w:pPr>
        <w:pStyle w:val="Textoindependiente"/>
        <w:spacing w:line="360" w:lineRule="auto"/>
        <w:jc w:val="both"/>
        <w:rPr>
          <w:sz w:val="20"/>
          <w:szCs w:val="20"/>
        </w:rPr>
      </w:pPr>
    </w:p>
    <w:tbl>
      <w:tblPr>
        <w:tblW w:w="8800" w:type="dxa"/>
        <w:tblInd w:w="290" w:type="dxa"/>
        <w:tblCellMar>
          <w:left w:w="70" w:type="dxa"/>
          <w:right w:w="70" w:type="dxa"/>
        </w:tblCellMar>
        <w:tblLook w:val="04A0" w:firstRow="1" w:lastRow="0" w:firstColumn="1" w:lastColumn="0" w:noHBand="0" w:noVBand="1"/>
      </w:tblPr>
      <w:tblGrid>
        <w:gridCol w:w="1677"/>
        <w:gridCol w:w="2030"/>
        <w:gridCol w:w="2137"/>
        <w:gridCol w:w="2956"/>
      </w:tblGrid>
      <w:tr w:rsidR="00414066" w:rsidRPr="00FB0EB4" w:rsidTr="00B3668C">
        <w:trPr>
          <w:trHeight w:val="615"/>
        </w:trPr>
        <w:tc>
          <w:tcPr>
            <w:tcW w:w="1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066" w:rsidRPr="007C2757" w:rsidRDefault="00414066" w:rsidP="00B3668C">
            <w:pPr>
              <w:widowControl/>
              <w:autoSpaceDE/>
              <w:autoSpaceDN/>
              <w:spacing w:line="360" w:lineRule="auto"/>
              <w:jc w:val="center"/>
              <w:rPr>
                <w:rFonts w:eastAsia="Times New Roman"/>
                <w:b/>
                <w:color w:val="000000"/>
                <w:sz w:val="20"/>
                <w:szCs w:val="20"/>
                <w:lang w:val="es-MX" w:eastAsia="es-MX" w:bidi="ar-SA"/>
              </w:rPr>
            </w:pPr>
            <w:r w:rsidRPr="007C2757">
              <w:rPr>
                <w:rFonts w:eastAsia="Times New Roman"/>
                <w:b/>
                <w:color w:val="000000"/>
                <w:sz w:val="20"/>
                <w:szCs w:val="20"/>
                <w:lang w:val="es-MX" w:eastAsia="es-MX" w:bidi="ar-SA"/>
              </w:rPr>
              <w:t>Límite Inferior</w:t>
            </w:r>
          </w:p>
        </w:tc>
        <w:tc>
          <w:tcPr>
            <w:tcW w:w="2030" w:type="dxa"/>
            <w:tcBorders>
              <w:top w:val="single" w:sz="4" w:space="0" w:color="auto"/>
              <w:left w:val="nil"/>
              <w:bottom w:val="single" w:sz="4" w:space="0" w:color="auto"/>
              <w:right w:val="single" w:sz="4" w:space="0" w:color="auto"/>
            </w:tcBorders>
            <w:shd w:val="clear" w:color="auto" w:fill="auto"/>
            <w:vAlign w:val="center"/>
            <w:hideMark/>
          </w:tcPr>
          <w:p w:rsidR="00414066" w:rsidRPr="007C2757" w:rsidRDefault="00414066" w:rsidP="00B3668C">
            <w:pPr>
              <w:widowControl/>
              <w:autoSpaceDE/>
              <w:autoSpaceDN/>
              <w:spacing w:line="360" w:lineRule="auto"/>
              <w:jc w:val="center"/>
              <w:rPr>
                <w:rFonts w:eastAsia="Times New Roman"/>
                <w:b/>
                <w:color w:val="000000"/>
                <w:sz w:val="20"/>
                <w:szCs w:val="20"/>
                <w:lang w:val="es-MX" w:eastAsia="es-MX" w:bidi="ar-SA"/>
              </w:rPr>
            </w:pPr>
            <w:r w:rsidRPr="007C2757">
              <w:rPr>
                <w:rFonts w:eastAsia="Times New Roman"/>
                <w:b/>
                <w:color w:val="000000"/>
                <w:sz w:val="20"/>
                <w:szCs w:val="20"/>
                <w:lang w:val="es-MX" w:eastAsia="es-MX" w:bidi="ar-SA"/>
              </w:rPr>
              <w:t>Límite Superior</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rsidR="00414066" w:rsidRPr="007C2757" w:rsidRDefault="00414066" w:rsidP="00B3668C">
            <w:pPr>
              <w:widowControl/>
              <w:autoSpaceDE/>
              <w:autoSpaceDN/>
              <w:spacing w:line="360" w:lineRule="auto"/>
              <w:jc w:val="center"/>
              <w:rPr>
                <w:rFonts w:eastAsia="Times New Roman"/>
                <w:b/>
                <w:color w:val="000000"/>
                <w:sz w:val="20"/>
                <w:szCs w:val="20"/>
                <w:lang w:val="es-MX" w:eastAsia="es-MX" w:bidi="ar-SA"/>
              </w:rPr>
            </w:pPr>
            <w:r w:rsidRPr="007C2757">
              <w:rPr>
                <w:rFonts w:eastAsia="Times New Roman"/>
                <w:b/>
                <w:color w:val="000000"/>
                <w:sz w:val="20"/>
                <w:szCs w:val="20"/>
                <w:lang w:val="es-MX" w:eastAsia="es-MX" w:bidi="ar-SA"/>
              </w:rPr>
              <w:t>Cuota Fija Anual</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414066" w:rsidRPr="007C2757" w:rsidRDefault="00414066" w:rsidP="00B3668C">
            <w:pPr>
              <w:widowControl/>
              <w:autoSpaceDE/>
              <w:autoSpaceDN/>
              <w:spacing w:line="360" w:lineRule="auto"/>
              <w:jc w:val="center"/>
              <w:rPr>
                <w:rFonts w:eastAsia="Times New Roman"/>
                <w:b/>
                <w:color w:val="000000"/>
                <w:sz w:val="20"/>
                <w:szCs w:val="20"/>
                <w:lang w:val="es-MX" w:eastAsia="es-MX" w:bidi="ar-SA"/>
              </w:rPr>
            </w:pPr>
            <w:r w:rsidRPr="007C2757">
              <w:rPr>
                <w:rFonts w:eastAsia="Times New Roman"/>
                <w:b/>
                <w:color w:val="000000"/>
                <w:sz w:val="20"/>
                <w:szCs w:val="20"/>
                <w:lang w:eastAsia="es-MX" w:bidi="ar-SA"/>
              </w:rPr>
              <w:t xml:space="preserve">Factor para aplicar al excedente del </w:t>
            </w:r>
            <w:r w:rsidR="004604D1" w:rsidRPr="007C2757">
              <w:rPr>
                <w:rFonts w:eastAsia="Times New Roman"/>
                <w:b/>
                <w:color w:val="000000"/>
                <w:sz w:val="20"/>
                <w:szCs w:val="20"/>
                <w:lang w:eastAsia="es-MX" w:bidi="ar-SA"/>
              </w:rPr>
              <w:t>límite</w:t>
            </w:r>
            <w:r w:rsidRPr="007C2757">
              <w:rPr>
                <w:rFonts w:eastAsia="Times New Roman"/>
                <w:b/>
                <w:color w:val="000000"/>
                <w:sz w:val="20"/>
                <w:szCs w:val="20"/>
                <w:lang w:eastAsia="es-MX" w:bidi="ar-SA"/>
              </w:rPr>
              <w:t xml:space="preserve"> inferior</w:t>
            </w:r>
          </w:p>
        </w:tc>
      </w:tr>
      <w:tr w:rsidR="00414066" w:rsidRPr="00FB0EB4" w:rsidTr="00C73EE3">
        <w:trPr>
          <w:trHeight w:val="20"/>
        </w:trPr>
        <w:tc>
          <w:tcPr>
            <w:tcW w:w="1677" w:type="dxa"/>
            <w:tcBorders>
              <w:top w:val="nil"/>
              <w:left w:val="single" w:sz="4" w:space="0" w:color="auto"/>
              <w:bottom w:val="single" w:sz="4" w:space="0" w:color="auto"/>
              <w:right w:val="single" w:sz="4" w:space="0" w:color="auto"/>
            </w:tcBorders>
            <w:shd w:val="clear" w:color="auto" w:fill="auto"/>
            <w:noWrap/>
            <w:hideMark/>
          </w:tcPr>
          <w:p w:rsidR="00414066" w:rsidRPr="00FB0EB4" w:rsidRDefault="007C2757"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 xml:space="preserve"> $               0.01</w:t>
            </w:r>
          </w:p>
        </w:tc>
        <w:tc>
          <w:tcPr>
            <w:tcW w:w="2030" w:type="dxa"/>
            <w:tcBorders>
              <w:top w:val="nil"/>
              <w:left w:val="nil"/>
              <w:bottom w:val="single" w:sz="4" w:space="0" w:color="auto"/>
              <w:right w:val="single" w:sz="4" w:space="0" w:color="auto"/>
            </w:tcBorders>
            <w:shd w:val="clear" w:color="auto" w:fill="auto"/>
            <w:noWrap/>
            <w:hideMark/>
          </w:tcPr>
          <w:p w:rsidR="00414066" w:rsidRPr="00FB0EB4" w:rsidRDefault="00414066"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      </w:t>
            </w:r>
            <w:r w:rsidR="007C2757">
              <w:rPr>
                <w:rFonts w:eastAsia="Times New Roman"/>
                <w:color w:val="000000"/>
                <w:sz w:val="20"/>
                <w:szCs w:val="20"/>
                <w:lang w:val="es-MX" w:eastAsia="es-MX" w:bidi="ar-SA"/>
              </w:rPr>
              <w:t xml:space="preserve">  </w:t>
            </w:r>
            <w:r w:rsidRPr="00FB0EB4">
              <w:rPr>
                <w:rFonts w:eastAsia="Times New Roman"/>
                <w:color w:val="000000"/>
                <w:sz w:val="20"/>
                <w:szCs w:val="20"/>
                <w:lang w:val="es-MX" w:eastAsia="es-MX" w:bidi="ar-SA"/>
              </w:rPr>
              <w:t xml:space="preserve">  40,000.00 </w:t>
            </w:r>
          </w:p>
        </w:tc>
        <w:tc>
          <w:tcPr>
            <w:tcW w:w="2137" w:type="dxa"/>
            <w:tcBorders>
              <w:top w:val="nil"/>
              <w:left w:val="nil"/>
              <w:bottom w:val="single" w:sz="4" w:space="0" w:color="auto"/>
              <w:right w:val="single" w:sz="4" w:space="0" w:color="auto"/>
            </w:tcBorders>
            <w:shd w:val="clear" w:color="auto" w:fill="auto"/>
            <w:noWrap/>
            <w:hideMark/>
          </w:tcPr>
          <w:p w:rsidR="00414066" w:rsidRPr="00FB0EB4" w:rsidRDefault="00414066"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                </w:t>
            </w:r>
            <w:r w:rsidR="00F57F83" w:rsidRPr="00FB0EB4">
              <w:rPr>
                <w:rFonts w:eastAsia="Times New Roman"/>
                <w:color w:val="000000"/>
                <w:sz w:val="20"/>
                <w:szCs w:val="20"/>
                <w:lang w:val="es-MX" w:eastAsia="es-MX" w:bidi="ar-SA"/>
              </w:rPr>
              <w:t>17</w:t>
            </w:r>
            <w:r w:rsidRPr="00FB0EB4">
              <w:rPr>
                <w:rFonts w:eastAsia="Times New Roman"/>
                <w:color w:val="000000"/>
                <w:sz w:val="20"/>
                <w:szCs w:val="20"/>
                <w:lang w:val="es-MX" w:eastAsia="es-MX" w:bidi="ar-SA"/>
              </w:rPr>
              <w:t xml:space="preserve">0.00 </w:t>
            </w:r>
          </w:p>
        </w:tc>
        <w:tc>
          <w:tcPr>
            <w:tcW w:w="2956" w:type="dxa"/>
            <w:tcBorders>
              <w:top w:val="nil"/>
              <w:left w:val="nil"/>
              <w:bottom w:val="single" w:sz="4" w:space="0" w:color="auto"/>
              <w:right w:val="single" w:sz="4" w:space="0" w:color="auto"/>
            </w:tcBorders>
            <w:shd w:val="clear" w:color="auto" w:fill="auto"/>
            <w:noWrap/>
            <w:hideMark/>
          </w:tcPr>
          <w:p w:rsidR="00414066" w:rsidRPr="00FB0EB4" w:rsidRDefault="00414066"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0.10%</w:t>
            </w:r>
          </w:p>
        </w:tc>
      </w:tr>
      <w:tr w:rsidR="00414066" w:rsidRPr="00FB0EB4" w:rsidTr="00C73EE3">
        <w:trPr>
          <w:trHeight w:val="20"/>
        </w:trPr>
        <w:tc>
          <w:tcPr>
            <w:tcW w:w="1677" w:type="dxa"/>
            <w:tcBorders>
              <w:top w:val="nil"/>
              <w:left w:val="single" w:sz="4" w:space="0" w:color="auto"/>
              <w:bottom w:val="single" w:sz="4" w:space="0" w:color="auto"/>
              <w:right w:val="single" w:sz="4" w:space="0" w:color="auto"/>
            </w:tcBorders>
            <w:shd w:val="clear" w:color="auto" w:fill="auto"/>
            <w:noWrap/>
            <w:hideMark/>
          </w:tcPr>
          <w:p w:rsidR="00414066" w:rsidRPr="00FB0EB4" w:rsidRDefault="00414066"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      40,000.</w:t>
            </w:r>
            <w:r w:rsidR="007C2757">
              <w:rPr>
                <w:rFonts w:eastAsia="Times New Roman"/>
                <w:color w:val="000000"/>
                <w:sz w:val="20"/>
                <w:szCs w:val="20"/>
                <w:lang w:val="es-MX" w:eastAsia="es-MX" w:bidi="ar-SA"/>
              </w:rPr>
              <w:t>01</w:t>
            </w:r>
          </w:p>
        </w:tc>
        <w:tc>
          <w:tcPr>
            <w:tcW w:w="2030" w:type="dxa"/>
            <w:tcBorders>
              <w:top w:val="nil"/>
              <w:left w:val="nil"/>
              <w:bottom w:val="single" w:sz="4" w:space="0" w:color="auto"/>
              <w:right w:val="single" w:sz="4" w:space="0" w:color="auto"/>
            </w:tcBorders>
            <w:shd w:val="clear" w:color="auto" w:fill="auto"/>
            <w:noWrap/>
            <w:hideMark/>
          </w:tcPr>
          <w:p w:rsidR="00414066" w:rsidRPr="00FB0EB4" w:rsidRDefault="00414066"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  </w:t>
            </w:r>
            <w:r w:rsidR="007C2757">
              <w:rPr>
                <w:rFonts w:eastAsia="Times New Roman"/>
                <w:color w:val="000000"/>
                <w:sz w:val="20"/>
                <w:szCs w:val="20"/>
                <w:lang w:val="es-MX" w:eastAsia="es-MX" w:bidi="ar-SA"/>
              </w:rPr>
              <w:t xml:space="preserve">  </w:t>
            </w:r>
            <w:r w:rsidRPr="00FB0EB4">
              <w:rPr>
                <w:rFonts w:eastAsia="Times New Roman"/>
                <w:color w:val="000000"/>
                <w:sz w:val="20"/>
                <w:szCs w:val="20"/>
                <w:lang w:val="es-MX" w:eastAsia="es-MX" w:bidi="ar-SA"/>
              </w:rPr>
              <w:t xml:space="preserve">      50,500.00 </w:t>
            </w:r>
          </w:p>
        </w:tc>
        <w:tc>
          <w:tcPr>
            <w:tcW w:w="2137" w:type="dxa"/>
            <w:tcBorders>
              <w:top w:val="nil"/>
              <w:left w:val="nil"/>
              <w:bottom w:val="single" w:sz="4" w:space="0" w:color="auto"/>
              <w:right w:val="single" w:sz="4" w:space="0" w:color="auto"/>
            </w:tcBorders>
            <w:shd w:val="clear" w:color="auto" w:fill="auto"/>
            <w:noWrap/>
            <w:hideMark/>
          </w:tcPr>
          <w:p w:rsidR="00414066" w:rsidRPr="00FB0EB4" w:rsidRDefault="00414066"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                </w:t>
            </w:r>
            <w:r w:rsidR="00F57F83" w:rsidRPr="00FB0EB4">
              <w:rPr>
                <w:rFonts w:eastAsia="Times New Roman"/>
                <w:color w:val="000000"/>
                <w:sz w:val="20"/>
                <w:szCs w:val="20"/>
                <w:lang w:val="es-MX" w:eastAsia="es-MX" w:bidi="ar-SA"/>
              </w:rPr>
              <w:t>23</w:t>
            </w:r>
            <w:r w:rsidRPr="00FB0EB4">
              <w:rPr>
                <w:rFonts w:eastAsia="Times New Roman"/>
                <w:color w:val="000000"/>
                <w:sz w:val="20"/>
                <w:szCs w:val="20"/>
                <w:lang w:val="es-MX" w:eastAsia="es-MX" w:bidi="ar-SA"/>
              </w:rPr>
              <w:t xml:space="preserve">0.00 </w:t>
            </w:r>
          </w:p>
        </w:tc>
        <w:tc>
          <w:tcPr>
            <w:tcW w:w="2956" w:type="dxa"/>
            <w:tcBorders>
              <w:top w:val="nil"/>
              <w:left w:val="nil"/>
              <w:bottom w:val="single" w:sz="4" w:space="0" w:color="auto"/>
              <w:right w:val="single" w:sz="4" w:space="0" w:color="auto"/>
            </w:tcBorders>
            <w:shd w:val="clear" w:color="auto" w:fill="auto"/>
            <w:noWrap/>
            <w:hideMark/>
          </w:tcPr>
          <w:p w:rsidR="00414066" w:rsidRPr="00FB0EB4" w:rsidRDefault="00414066"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0.10%</w:t>
            </w:r>
          </w:p>
        </w:tc>
      </w:tr>
      <w:tr w:rsidR="00414066" w:rsidRPr="00FB0EB4" w:rsidTr="00C73EE3">
        <w:trPr>
          <w:trHeight w:val="20"/>
        </w:trPr>
        <w:tc>
          <w:tcPr>
            <w:tcW w:w="1677" w:type="dxa"/>
            <w:tcBorders>
              <w:top w:val="nil"/>
              <w:left w:val="single" w:sz="4" w:space="0" w:color="auto"/>
              <w:bottom w:val="single" w:sz="4" w:space="0" w:color="auto"/>
              <w:right w:val="single" w:sz="4" w:space="0" w:color="auto"/>
            </w:tcBorders>
            <w:shd w:val="clear" w:color="auto" w:fill="auto"/>
            <w:noWrap/>
            <w:hideMark/>
          </w:tcPr>
          <w:p w:rsidR="00414066" w:rsidRPr="00FB0EB4" w:rsidRDefault="007C2757"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 xml:space="preserve"> $      50,500.01</w:t>
            </w:r>
          </w:p>
        </w:tc>
        <w:tc>
          <w:tcPr>
            <w:tcW w:w="2030" w:type="dxa"/>
            <w:tcBorders>
              <w:top w:val="nil"/>
              <w:left w:val="nil"/>
              <w:bottom w:val="single" w:sz="4" w:space="0" w:color="auto"/>
              <w:right w:val="single" w:sz="4" w:space="0" w:color="auto"/>
            </w:tcBorders>
            <w:shd w:val="clear" w:color="auto" w:fill="auto"/>
            <w:noWrap/>
            <w:hideMark/>
          </w:tcPr>
          <w:p w:rsidR="00414066" w:rsidRPr="00FB0EB4" w:rsidRDefault="00414066"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     </w:t>
            </w:r>
            <w:r w:rsidR="007C2757">
              <w:rPr>
                <w:rFonts w:eastAsia="Times New Roman"/>
                <w:color w:val="000000"/>
                <w:sz w:val="20"/>
                <w:szCs w:val="20"/>
                <w:lang w:val="es-MX" w:eastAsia="es-MX" w:bidi="ar-SA"/>
              </w:rPr>
              <w:t xml:space="preserve">  </w:t>
            </w:r>
            <w:r w:rsidRPr="00FB0EB4">
              <w:rPr>
                <w:rFonts w:eastAsia="Times New Roman"/>
                <w:color w:val="000000"/>
                <w:sz w:val="20"/>
                <w:szCs w:val="20"/>
                <w:lang w:val="es-MX" w:eastAsia="es-MX" w:bidi="ar-SA"/>
              </w:rPr>
              <w:t xml:space="preserve">   60,500.00 </w:t>
            </w:r>
          </w:p>
        </w:tc>
        <w:tc>
          <w:tcPr>
            <w:tcW w:w="2137" w:type="dxa"/>
            <w:tcBorders>
              <w:top w:val="nil"/>
              <w:left w:val="nil"/>
              <w:bottom w:val="single" w:sz="4" w:space="0" w:color="auto"/>
              <w:right w:val="single" w:sz="4" w:space="0" w:color="auto"/>
            </w:tcBorders>
            <w:shd w:val="clear" w:color="auto" w:fill="auto"/>
            <w:noWrap/>
            <w:hideMark/>
          </w:tcPr>
          <w:p w:rsidR="00414066" w:rsidRPr="00FB0EB4" w:rsidRDefault="00414066"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                </w:t>
            </w:r>
            <w:r w:rsidR="00F57F83" w:rsidRPr="00FB0EB4">
              <w:rPr>
                <w:rFonts w:eastAsia="Times New Roman"/>
                <w:color w:val="000000"/>
                <w:sz w:val="20"/>
                <w:szCs w:val="20"/>
                <w:lang w:val="es-MX" w:eastAsia="es-MX" w:bidi="ar-SA"/>
              </w:rPr>
              <w:t>24</w:t>
            </w:r>
            <w:r w:rsidRPr="00FB0EB4">
              <w:rPr>
                <w:rFonts w:eastAsia="Times New Roman"/>
                <w:color w:val="000000"/>
                <w:sz w:val="20"/>
                <w:szCs w:val="20"/>
                <w:lang w:val="es-MX" w:eastAsia="es-MX" w:bidi="ar-SA"/>
              </w:rPr>
              <w:t xml:space="preserve">0.00 </w:t>
            </w:r>
          </w:p>
        </w:tc>
        <w:tc>
          <w:tcPr>
            <w:tcW w:w="2956" w:type="dxa"/>
            <w:tcBorders>
              <w:top w:val="nil"/>
              <w:left w:val="nil"/>
              <w:bottom w:val="single" w:sz="4" w:space="0" w:color="auto"/>
              <w:right w:val="single" w:sz="4" w:space="0" w:color="auto"/>
            </w:tcBorders>
            <w:shd w:val="clear" w:color="auto" w:fill="auto"/>
            <w:noWrap/>
            <w:hideMark/>
          </w:tcPr>
          <w:p w:rsidR="00414066" w:rsidRPr="00FB0EB4" w:rsidRDefault="00414066"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0.10%</w:t>
            </w:r>
          </w:p>
        </w:tc>
      </w:tr>
      <w:tr w:rsidR="00414066" w:rsidRPr="00FB0EB4" w:rsidTr="00C73EE3">
        <w:trPr>
          <w:trHeight w:val="20"/>
        </w:trPr>
        <w:tc>
          <w:tcPr>
            <w:tcW w:w="1677" w:type="dxa"/>
            <w:tcBorders>
              <w:top w:val="nil"/>
              <w:left w:val="single" w:sz="4" w:space="0" w:color="auto"/>
              <w:bottom w:val="single" w:sz="4" w:space="0" w:color="auto"/>
              <w:right w:val="single" w:sz="4" w:space="0" w:color="auto"/>
            </w:tcBorders>
            <w:shd w:val="clear" w:color="auto" w:fill="auto"/>
            <w:noWrap/>
            <w:hideMark/>
          </w:tcPr>
          <w:p w:rsidR="00414066" w:rsidRPr="00FB0EB4" w:rsidRDefault="007C2757"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 xml:space="preserve"> $      60,500.01</w:t>
            </w:r>
          </w:p>
        </w:tc>
        <w:tc>
          <w:tcPr>
            <w:tcW w:w="2030" w:type="dxa"/>
            <w:tcBorders>
              <w:top w:val="nil"/>
              <w:left w:val="nil"/>
              <w:bottom w:val="single" w:sz="4" w:space="0" w:color="auto"/>
              <w:right w:val="single" w:sz="4" w:space="0" w:color="auto"/>
            </w:tcBorders>
            <w:shd w:val="clear" w:color="auto" w:fill="auto"/>
            <w:noWrap/>
            <w:hideMark/>
          </w:tcPr>
          <w:p w:rsidR="00414066" w:rsidRPr="00FB0EB4" w:rsidRDefault="00414066"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    </w:t>
            </w:r>
            <w:r w:rsidR="007C2757">
              <w:rPr>
                <w:rFonts w:eastAsia="Times New Roman"/>
                <w:color w:val="000000"/>
                <w:sz w:val="20"/>
                <w:szCs w:val="20"/>
                <w:lang w:val="es-MX" w:eastAsia="es-MX" w:bidi="ar-SA"/>
              </w:rPr>
              <w:t xml:space="preserve">  </w:t>
            </w:r>
            <w:r w:rsidRPr="00FB0EB4">
              <w:rPr>
                <w:rFonts w:eastAsia="Times New Roman"/>
                <w:color w:val="000000"/>
                <w:sz w:val="20"/>
                <w:szCs w:val="20"/>
                <w:lang w:val="es-MX" w:eastAsia="es-MX" w:bidi="ar-SA"/>
              </w:rPr>
              <w:t xml:space="preserve">    80,500.00 </w:t>
            </w:r>
          </w:p>
        </w:tc>
        <w:tc>
          <w:tcPr>
            <w:tcW w:w="2137" w:type="dxa"/>
            <w:tcBorders>
              <w:top w:val="nil"/>
              <w:left w:val="nil"/>
              <w:bottom w:val="single" w:sz="4" w:space="0" w:color="auto"/>
              <w:right w:val="single" w:sz="4" w:space="0" w:color="auto"/>
            </w:tcBorders>
            <w:shd w:val="clear" w:color="auto" w:fill="auto"/>
            <w:noWrap/>
            <w:hideMark/>
          </w:tcPr>
          <w:p w:rsidR="00414066" w:rsidRPr="00FB0EB4" w:rsidRDefault="00414066"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                </w:t>
            </w:r>
            <w:r w:rsidR="00F57F83" w:rsidRPr="00FB0EB4">
              <w:rPr>
                <w:rFonts w:eastAsia="Times New Roman"/>
                <w:color w:val="000000"/>
                <w:sz w:val="20"/>
                <w:szCs w:val="20"/>
                <w:lang w:val="es-MX" w:eastAsia="es-MX" w:bidi="ar-SA"/>
              </w:rPr>
              <w:t>25</w:t>
            </w:r>
            <w:r w:rsidRPr="00FB0EB4">
              <w:rPr>
                <w:rFonts w:eastAsia="Times New Roman"/>
                <w:color w:val="000000"/>
                <w:sz w:val="20"/>
                <w:szCs w:val="20"/>
                <w:lang w:val="es-MX" w:eastAsia="es-MX" w:bidi="ar-SA"/>
              </w:rPr>
              <w:t xml:space="preserve">0.00 </w:t>
            </w:r>
          </w:p>
        </w:tc>
        <w:tc>
          <w:tcPr>
            <w:tcW w:w="2956" w:type="dxa"/>
            <w:tcBorders>
              <w:top w:val="nil"/>
              <w:left w:val="nil"/>
              <w:bottom w:val="single" w:sz="4" w:space="0" w:color="auto"/>
              <w:right w:val="single" w:sz="4" w:space="0" w:color="auto"/>
            </w:tcBorders>
            <w:shd w:val="clear" w:color="auto" w:fill="auto"/>
            <w:noWrap/>
            <w:hideMark/>
          </w:tcPr>
          <w:p w:rsidR="00414066" w:rsidRPr="00FB0EB4" w:rsidRDefault="00414066"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0.10%</w:t>
            </w:r>
          </w:p>
        </w:tc>
      </w:tr>
      <w:tr w:rsidR="00414066" w:rsidRPr="00FB0EB4" w:rsidTr="00C73EE3">
        <w:trPr>
          <w:trHeight w:val="20"/>
        </w:trPr>
        <w:tc>
          <w:tcPr>
            <w:tcW w:w="1677" w:type="dxa"/>
            <w:tcBorders>
              <w:top w:val="nil"/>
              <w:left w:val="single" w:sz="4" w:space="0" w:color="auto"/>
              <w:bottom w:val="single" w:sz="4" w:space="0" w:color="auto"/>
              <w:right w:val="single" w:sz="4" w:space="0" w:color="auto"/>
            </w:tcBorders>
            <w:shd w:val="clear" w:color="auto" w:fill="auto"/>
            <w:noWrap/>
            <w:hideMark/>
          </w:tcPr>
          <w:p w:rsidR="00414066" w:rsidRPr="00FB0EB4" w:rsidRDefault="007C2757"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 xml:space="preserve"> $      80,500.01</w:t>
            </w:r>
          </w:p>
        </w:tc>
        <w:tc>
          <w:tcPr>
            <w:tcW w:w="2030" w:type="dxa"/>
            <w:tcBorders>
              <w:top w:val="nil"/>
              <w:left w:val="nil"/>
              <w:bottom w:val="single" w:sz="4" w:space="0" w:color="auto"/>
              <w:right w:val="single" w:sz="4" w:space="0" w:color="auto"/>
            </w:tcBorders>
            <w:shd w:val="clear" w:color="auto" w:fill="auto"/>
            <w:noWrap/>
            <w:hideMark/>
          </w:tcPr>
          <w:p w:rsidR="00414066" w:rsidRPr="00FB0EB4" w:rsidRDefault="00414066"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      </w:t>
            </w:r>
            <w:r w:rsidR="007C2757">
              <w:rPr>
                <w:rFonts w:eastAsia="Times New Roman"/>
                <w:color w:val="000000"/>
                <w:sz w:val="20"/>
                <w:szCs w:val="20"/>
                <w:lang w:val="es-MX" w:eastAsia="es-MX" w:bidi="ar-SA"/>
              </w:rPr>
              <w:t xml:space="preserve">  </w:t>
            </w:r>
            <w:r w:rsidRPr="00FB0EB4">
              <w:rPr>
                <w:rFonts w:eastAsia="Times New Roman"/>
                <w:color w:val="000000"/>
                <w:sz w:val="20"/>
                <w:szCs w:val="20"/>
                <w:lang w:val="es-MX" w:eastAsia="es-MX" w:bidi="ar-SA"/>
              </w:rPr>
              <w:t xml:space="preserve">100,500.00 </w:t>
            </w:r>
          </w:p>
        </w:tc>
        <w:tc>
          <w:tcPr>
            <w:tcW w:w="2137" w:type="dxa"/>
            <w:tcBorders>
              <w:top w:val="nil"/>
              <w:left w:val="nil"/>
              <w:bottom w:val="single" w:sz="4" w:space="0" w:color="auto"/>
              <w:right w:val="single" w:sz="4" w:space="0" w:color="auto"/>
            </w:tcBorders>
            <w:shd w:val="clear" w:color="auto" w:fill="auto"/>
            <w:noWrap/>
            <w:hideMark/>
          </w:tcPr>
          <w:p w:rsidR="00414066" w:rsidRPr="00FB0EB4" w:rsidRDefault="00414066"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                </w:t>
            </w:r>
            <w:r w:rsidR="00F57F83" w:rsidRPr="00FB0EB4">
              <w:rPr>
                <w:rFonts w:eastAsia="Times New Roman"/>
                <w:color w:val="000000"/>
                <w:sz w:val="20"/>
                <w:szCs w:val="20"/>
                <w:lang w:val="es-MX" w:eastAsia="es-MX" w:bidi="ar-SA"/>
              </w:rPr>
              <w:t>26</w:t>
            </w:r>
            <w:r w:rsidRPr="00FB0EB4">
              <w:rPr>
                <w:rFonts w:eastAsia="Times New Roman"/>
                <w:color w:val="000000"/>
                <w:sz w:val="20"/>
                <w:szCs w:val="20"/>
                <w:lang w:val="es-MX" w:eastAsia="es-MX" w:bidi="ar-SA"/>
              </w:rPr>
              <w:t xml:space="preserve">0.00 </w:t>
            </w:r>
          </w:p>
        </w:tc>
        <w:tc>
          <w:tcPr>
            <w:tcW w:w="2956" w:type="dxa"/>
            <w:tcBorders>
              <w:top w:val="nil"/>
              <w:left w:val="nil"/>
              <w:bottom w:val="single" w:sz="4" w:space="0" w:color="auto"/>
              <w:right w:val="single" w:sz="4" w:space="0" w:color="auto"/>
            </w:tcBorders>
            <w:shd w:val="clear" w:color="auto" w:fill="auto"/>
            <w:noWrap/>
            <w:hideMark/>
          </w:tcPr>
          <w:p w:rsidR="00414066" w:rsidRPr="00FB0EB4" w:rsidRDefault="00414066"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0.10%</w:t>
            </w:r>
          </w:p>
        </w:tc>
      </w:tr>
      <w:tr w:rsidR="00414066" w:rsidRPr="00FB0EB4" w:rsidTr="00C73EE3">
        <w:trPr>
          <w:trHeight w:val="20"/>
        </w:trPr>
        <w:tc>
          <w:tcPr>
            <w:tcW w:w="1677" w:type="dxa"/>
            <w:tcBorders>
              <w:top w:val="nil"/>
              <w:left w:val="single" w:sz="4" w:space="0" w:color="auto"/>
              <w:bottom w:val="single" w:sz="4" w:space="0" w:color="auto"/>
              <w:right w:val="single" w:sz="4" w:space="0" w:color="auto"/>
            </w:tcBorders>
            <w:shd w:val="clear" w:color="auto" w:fill="auto"/>
            <w:noWrap/>
            <w:hideMark/>
          </w:tcPr>
          <w:p w:rsidR="00414066" w:rsidRPr="00FB0EB4" w:rsidRDefault="007C2757"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 xml:space="preserve"> $    100,500.01</w:t>
            </w:r>
          </w:p>
        </w:tc>
        <w:tc>
          <w:tcPr>
            <w:tcW w:w="2030" w:type="dxa"/>
            <w:tcBorders>
              <w:top w:val="nil"/>
              <w:left w:val="nil"/>
              <w:bottom w:val="single" w:sz="4" w:space="0" w:color="auto"/>
              <w:right w:val="single" w:sz="4" w:space="0" w:color="auto"/>
            </w:tcBorders>
            <w:shd w:val="clear" w:color="auto" w:fill="auto"/>
            <w:noWrap/>
            <w:hideMark/>
          </w:tcPr>
          <w:p w:rsidR="00414066" w:rsidRPr="00FB0EB4" w:rsidRDefault="00414066"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    </w:t>
            </w:r>
            <w:r w:rsidR="007C2757">
              <w:rPr>
                <w:rFonts w:eastAsia="Times New Roman"/>
                <w:color w:val="000000"/>
                <w:sz w:val="20"/>
                <w:szCs w:val="20"/>
                <w:lang w:val="es-MX" w:eastAsia="es-MX" w:bidi="ar-SA"/>
              </w:rPr>
              <w:t xml:space="preserve">  </w:t>
            </w:r>
            <w:r w:rsidRPr="00FB0EB4">
              <w:rPr>
                <w:rFonts w:eastAsia="Times New Roman"/>
                <w:color w:val="000000"/>
                <w:sz w:val="20"/>
                <w:szCs w:val="20"/>
                <w:lang w:val="es-MX" w:eastAsia="es-MX" w:bidi="ar-SA"/>
              </w:rPr>
              <w:t xml:space="preserve">  200,000.00 </w:t>
            </w:r>
          </w:p>
        </w:tc>
        <w:tc>
          <w:tcPr>
            <w:tcW w:w="2137" w:type="dxa"/>
            <w:tcBorders>
              <w:top w:val="nil"/>
              <w:left w:val="nil"/>
              <w:bottom w:val="single" w:sz="4" w:space="0" w:color="auto"/>
              <w:right w:val="single" w:sz="4" w:space="0" w:color="auto"/>
            </w:tcBorders>
            <w:shd w:val="clear" w:color="auto" w:fill="auto"/>
            <w:noWrap/>
            <w:hideMark/>
          </w:tcPr>
          <w:p w:rsidR="00414066" w:rsidRPr="00FB0EB4" w:rsidRDefault="00414066"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                </w:t>
            </w:r>
            <w:r w:rsidR="00F57F83" w:rsidRPr="00FB0EB4">
              <w:rPr>
                <w:rFonts w:eastAsia="Times New Roman"/>
                <w:color w:val="000000"/>
                <w:sz w:val="20"/>
                <w:szCs w:val="20"/>
                <w:lang w:val="es-MX" w:eastAsia="es-MX" w:bidi="ar-SA"/>
              </w:rPr>
              <w:t>27</w:t>
            </w:r>
            <w:r w:rsidRPr="00FB0EB4">
              <w:rPr>
                <w:rFonts w:eastAsia="Times New Roman"/>
                <w:color w:val="000000"/>
                <w:sz w:val="20"/>
                <w:szCs w:val="20"/>
                <w:lang w:val="es-MX" w:eastAsia="es-MX" w:bidi="ar-SA"/>
              </w:rPr>
              <w:t xml:space="preserve">0.00 </w:t>
            </w:r>
          </w:p>
        </w:tc>
        <w:tc>
          <w:tcPr>
            <w:tcW w:w="2956" w:type="dxa"/>
            <w:tcBorders>
              <w:top w:val="nil"/>
              <w:left w:val="nil"/>
              <w:bottom w:val="single" w:sz="4" w:space="0" w:color="auto"/>
              <w:right w:val="single" w:sz="4" w:space="0" w:color="auto"/>
            </w:tcBorders>
            <w:shd w:val="clear" w:color="auto" w:fill="auto"/>
            <w:noWrap/>
            <w:hideMark/>
          </w:tcPr>
          <w:p w:rsidR="00414066" w:rsidRPr="00FB0EB4" w:rsidRDefault="00414066"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0.10%</w:t>
            </w:r>
          </w:p>
        </w:tc>
      </w:tr>
      <w:tr w:rsidR="00414066" w:rsidRPr="00FB0EB4" w:rsidTr="00C73EE3">
        <w:trPr>
          <w:trHeight w:val="20"/>
        </w:trPr>
        <w:tc>
          <w:tcPr>
            <w:tcW w:w="1677" w:type="dxa"/>
            <w:tcBorders>
              <w:top w:val="nil"/>
              <w:left w:val="single" w:sz="4" w:space="0" w:color="auto"/>
              <w:bottom w:val="single" w:sz="4" w:space="0" w:color="auto"/>
              <w:right w:val="single" w:sz="4" w:space="0" w:color="auto"/>
            </w:tcBorders>
            <w:shd w:val="clear" w:color="auto" w:fill="auto"/>
            <w:noWrap/>
            <w:hideMark/>
          </w:tcPr>
          <w:p w:rsidR="00414066" w:rsidRPr="00FB0EB4" w:rsidRDefault="007C2757"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 xml:space="preserve"> $    200,000.01</w:t>
            </w:r>
          </w:p>
        </w:tc>
        <w:tc>
          <w:tcPr>
            <w:tcW w:w="2030" w:type="dxa"/>
            <w:tcBorders>
              <w:top w:val="nil"/>
              <w:left w:val="nil"/>
              <w:bottom w:val="single" w:sz="4" w:space="0" w:color="auto"/>
              <w:right w:val="single" w:sz="4" w:space="0" w:color="auto"/>
            </w:tcBorders>
            <w:shd w:val="clear" w:color="auto" w:fill="auto"/>
            <w:noWrap/>
            <w:hideMark/>
          </w:tcPr>
          <w:p w:rsidR="00414066" w:rsidRPr="00FB0EB4" w:rsidRDefault="00414066"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w:t>
            </w:r>
            <w:r w:rsidR="007C2757">
              <w:rPr>
                <w:rFonts w:eastAsia="Times New Roman"/>
                <w:color w:val="000000"/>
                <w:sz w:val="20"/>
                <w:szCs w:val="20"/>
                <w:lang w:val="es-MX" w:eastAsia="es-MX" w:bidi="ar-SA"/>
              </w:rPr>
              <w:t xml:space="preserve">   </w:t>
            </w:r>
            <w:r w:rsidRPr="00FB0EB4">
              <w:rPr>
                <w:rFonts w:eastAsia="Times New Roman"/>
                <w:color w:val="000000"/>
                <w:sz w:val="20"/>
                <w:szCs w:val="20"/>
                <w:lang w:val="es-MX" w:eastAsia="es-MX" w:bidi="ar-SA"/>
              </w:rPr>
              <w:t xml:space="preserve">EN ADELANTE </w:t>
            </w:r>
          </w:p>
        </w:tc>
        <w:tc>
          <w:tcPr>
            <w:tcW w:w="2137" w:type="dxa"/>
            <w:tcBorders>
              <w:top w:val="nil"/>
              <w:left w:val="nil"/>
              <w:bottom w:val="single" w:sz="4" w:space="0" w:color="auto"/>
              <w:right w:val="single" w:sz="4" w:space="0" w:color="auto"/>
            </w:tcBorders>
            <w:shd w:val="clear" w:color="auto" w:fill="auto"/>
            <w:noWrap/>
            <w:hideMark/>
          </w:tcPr>
          <w:p w:rsidR="00414066" w:rsidRPr="00FB0EB4" w:rsidRDefault="00414066"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                </w:t>
            </w:r>
            <w:r w:rsidR="00F57F83" w:rsidRPr="00FB0EB4">
              <w:rPr>
                <w:rFonts w:eastAsia="Times New Roman"/>
                <w:color w:val="000000"/>
                <w:sz w:val="20"/>
                <w:szCs w:val="20"/>
                <w:lang w:val="es-MX" w:eastAsia="es-MX" w:bidi="ar-SA"/>
              </w:rPr>
              <w:t>32</w:t>
            </w:r>
            <w:r w:rsidRPr="00FB0EB4">
              <w:rPr>
                <w:rFonts w:eastAsia="Times New Roman"/>
                <w:color w:val="000000"/>
                <w:sz w:val="20"/>
                <w:szCs w:val="20"/>
                <w:lang w:val="es-MX" w:eastAsia="es-MX" w:bidi="ar-SA"/>
              </w:rPr>
              <w:t xml:space="preserve">0.00 </w:t>
            </w:r>
          </w:p>
        </w:tc>
        <w:tc>
          <w:tcPr>
            <w:tcW w:w="2956" w:type="dxa"/>
            <w:tcBorders>
              <w:top w:val="nil"/>
              <w:left w:val="nil"/>
              <w:bottom w:val="single" w:sz="4" w:space="0" w:color="auto"/>
              <w:right w:val="single" w:sz="4" w:space="0" w:color="auto"/>
            </w:tcBorders>
            <w:shd w:val="clear" w:color="auto" w:fill="auto"/>
            <w:noWrap/>
            <w:hideMark/>
          </w:tcPr>
          <w:p w:rsidR="00414066" w:rsidRPr="00FB0EB4" w:rsidRDefault="00414066"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0.10%</w:t>
            </w:r>
          </w:p>
        </w:tc>
      </w:tr>
    </w:tbl>
    <w:p w:rsidR="004F1AB8" w:rsidRDefault="004F1AB8" w:rsidP="00FF3D9C">
      <w:pPr>
        <w:pStyle w:val="Textoindependiente"/>
        <w:spacing w:line="360" w:lineRule="auto"/>
        <w:jc w:val="both"/>
        <w:rPr>
          <w:sz w:val="20"/>
          <w:szCs w:val="20"/>
        </w:rPr>
      </w:pPr>
    </w:p>
    <w:p w:rsidR="00C73EE3" w:rsidRPr="00066180" w:rsidRDefault="00952309" w:rsidP="004F1AB8">
      <w:pPr>
        <w:pStyle w:val="Textoindependiente"/>
        <w:spacing w:line="360" w:lineRule="auto"/>
        <w:jc w:val="both"/>
        <w:rPr>
          <w:bCs/>
          <w:sz w:val="20"/>
          <w:szCs w:val="20"/>
          <w:lang w:val="es-MX"/>
        </w:rPr>
      </w:pPr>
      <w:r w:rsidRPr="00066180">
        <w:rPr>
          <w:bCs/>
          <w:sz w:val="20"/>
          <w:szCs w:val="20"/>
          <w:lang w:val="es-MX"/>
        </w:rPr>
        <w:t>Los valores de m2 de terreno y construc</w:t>
      </w:r>
      <w:r w:rsidR="002A098E" w:rsidRPr="00066180">
        <w:rPr>
          <w:bCs/>
          <w:sz w:val="20"/>
          <w:szCs w:val="20"/>
          <w:lang w:val="es-MX"/>
        </w:rPr>
        <w:t>ción se determinar</w:t>
      </w:r>
      <w:r w:rsidR="00F0196F" w:rsidRPr="00066180">
        <w:rPr>
          <w:bCs/>
          <w:sz w:val="20"/>
          <w:szCs w:val="20"/>
          <w:lang w:val="es-MX"/>
        </w:rPr>
        <w:t>á</w:t>
      </w:r>
      <w:r w:rsidR="002A098E" w:rsidRPr="00066180">
        <w:rPr>
          <w:bCs/>
          <w:sz w:val="20"/>
          <w:szCs w:val="20"/>
          <w:lang w:val="es-MX"/>
        </w:rPr>
        <w:t xml:space="preserve">n en base a </w:t>
      </w:r>
      <w:r w:rsidRPr="00066180">
        <w:rPr>
          <w:bCs/>
          <w:sz w:val="20"/>
          <w:szCs w:val="20"/>
          <w:lang w:val="es-MX"/>
        </w:rPr>
        <w:t>las siguientes tablas:</w:t>
      </w:r>
    </w:p>
    <w:p w:rsidR="00553B6B" w:rsidRPr="00FB0EB4" w:rsidRDefault="00553B6B" w:rsidP="00FF3D9C">
      <w:pPr>
        <w:spacing w:line="360" w:lineRule="auto"/>
        <w:jc w:val="both"/>
        <w:rPr>
          <w:b/>
          <w:bCs/>
          <w:sz w:val="20"/>
          <w:szCs w:val="20"/>
          <w:lang w:val="es-MX"/>
        </w:rPr>
      </w:pPr>
    </w:p>
    <w:p w:rsidR="00952309" w:rsidRDefault="00952309" w:rsidP="00FF3D9C">
      <w:pPr>
        <w:spacing w:line="360" w:lineRule="auto"/>
        <w:jc w:val="center"/>
        <w:rPr>
          <w:b/>
          <w:bCs/>
          <w:sz w:val="20"/>
          <w:szCs w:val="20"/>
          <w:lang w:val="es-MX"/>
        </w:rPr>
      </w:pPr>
      <w:r w:rsidRPr="00FB0EB4">
        <w:rPr>
          <w:b/>
          <w:bCs/>
          <w:sz w:val="20"/>
          <w:szCs w:val="20"/>
          <w:lang w:val="es-MX"/>
        </w:rPr>
        <w:t>VALORES UNITARIOS DE M2 TERRENO ZONA URBANA</w:t>
      </w:r>
    </w:p>
    <w:p w:rsidR="002A098E" w:rsidRPr="00FB0EB4" w:rsidRDefault="002A098E" w:rsidP="00FF3D9C">
      <w:pPr>
        <w:spacing w:line="360" w:lineRule="auto"/>
        <w:jc w:val="center"/>
        <w:rPr>
          <w:b/>
          <w:bCs/>
          <w:sz w:val="20"/>
          <w:szCs w:val="20"/>
          <w:lang w:val="es-MX"/>
        </w:rPr>
      </w:pPr>
    </w:p>
    <w:tbl>
      <w:tblPr>
        <w:tblW w:w="4651" w:type="pct"/>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6"/>
        <w:gridCol w:w="2890"/>
        <w:gridCol w:w="2859"/>
      </w:tblGrid>
      <w:tr w:rsidR="00952309" w:rsidRPr="00FB0EB4" w:rsidTr="00AD5A5B">
        <w:trPr>
          <w:trHeight w:val="20"/>
        </w:trPr>
        <w:tc>
          <w:tcPr>
            <w:tcW w:w="1608" w:type="pct"/>
          </w:tcPr>
          <w:p w:rsidR="00952309" w:rsidRPr="00FB0EB4" w:rsidRDefault="00952309" w:rsidP="00FF3D9C">
            <w:pPr>
              <w:spacing w:line="360" w:lineRule="auto"/>
              <w:jc w:val="center"/>
              <w:rPr>
                <w:b/>
                <w:bCs/>
                <w:sz w:val="20"/>
                <w:szCs w:val="20"/>
              </w:rPr>
            </w:pPr>
            <w:r w:rsidRPr="00FB0EB4">
              <w:rPr>
                <w:b/>
                <w:bCs/>
                <w:sz w:val="20"/>
                <w:szCs w:val="20"/>
              </w:rPr>
              <w:t>ÁREA</w:t>
            </w:r>
          </w:p>
          <w:p w:rsidR="00952309" w:rsidRPr="00FB0EB4" w:rsidRDefault="00952309" w:rsidP="00FF3D9C">
            <w:pPr>
              <w:spacing w:line="360" w:lineRule="auto"/>
              <w:jc w:val="center"/>
              <w:rPr>
                <w:b/>
                <w:bCs/>
                <w:sz w:val="20"/>
                <w:szCs w:val="20"/>
              </w:rPr>
            </w:pPr>
            <w:r w:rsidRPr="00FB0EB4">
              <w:rPr>
                <w:b/>
                <w:bCs/>
                <w:sz w:val="20"/>
                <w:szCs w:val="20"/>
              </w:rPr>
              <w:t>CENTRO</w:t>
            </w:r>
          </w:p>
          <w:p w:rsidR="00952309" w:rsidRPr="00FB0EB4" w:rsidRDefault="00952309" w:rsidP="00FF3D9C">
            <w:pPr>
              <w:spacing w:line="360" w:lineRule="auto"/>
              <w:jc w:val="both"/>
              <w:rPr>
                <w:b/>
                <w:bCs/>
                <w:sz w:val="20"/>
                <w:szCs w:val="20"/>
              </w:rPr>
            </w:pPr>
            <w:r w:rsidRPr="00FB0EB4">
              <w:rPr>
                <w:b/>
                <w:bCs/>
                <w:sz w:val="20"/>
                <w:szCs w:val="20"/>
              </w:rPr>
              <w:t>Las manzana</w:t>
            </w:r>
            <w:r w:rsidR="002700D8" w:rsidRPr="00FB0EB4">
              <w:rPr>
                <w:b/>
                <w:bCs/>
                <w:sz w:val="20"/>
                <w:szCs w:val="20"/>
              </w:rPr>
              <w:t>s que se localizan circundantes</w:t>
            </w:r>
            <w:r w:rsidRPr="00FB0EB4">
              <w:rPr>
                <w:b/>
                <w:bCs/>
                <w:sz w:val="20"/>
                <w:szCs w:val="20"/>
              </w:rPr>
              <w:t xml:space="preserve"> a la plaza principal que conforman el primer cuadro, siendo estas  las q</w:t>
            </w:r>
            <w:r w:rsidR="002700D8" w:rsidRPr="00FB0EB4">
              <w:rPr>
                <w:b/>
                <w:bCs/>
                <w:sz w:val="20"/>
                <w:szCs w:val="20"/>
              </w:rPr>
              <w:t xml:space="preserve">ue tienen sus cruces entre las </w:t>
            </w:r>
            <w:r w:rsidRPr="00FB0EB4">
              <w:rPr>
                <w:b/>
                <w:bCs/>
                <w:sz w:val="20"/>
                <w:szCs w:val="20"/>
              </w:rPr>
              <w:t>calles 19,</w:t>
            </w:r>
            <w:r w:rsidR="002700D8" w:rsidRPr="00FB0EB4">
              <w:rPr>
                <w:b/>
                <w:bCs/>
                <w:sz w:val="20"/>
                <w:szCs w:val="20"/>
              </w:rPr>
              <w:t xml:space="preserve"> </w:t>
            </w:r>
            <w:r w:rsidRPr="00FB0EB4">
              <w:rPr>
                <w:b/>
                <w:bCs/>
                <w:sz w:val="20"/>
                <w:szCs w:val="20"/>
              </w:rPr>
              <w:t>21,</w:t>
            </w:r>
            <w:r w:rsidR="002700D8" w:rsidRPr="00FB0EB4">
              <w:rPr>
                <w:b/>
                <w:bCs/>
                <w:sz w:val="20"/>
                <w:szCs w:val="20"/>
              </w:rPr>
              <w:t xml:space="preserve"> </w:t>
            </w:r>
            <w:r w:rsidRPr="00FB0EB4">
              <w:rPr>
                <w:b/>
                <w:bCs/>
                <w:sz w:val="20"/>
                <w:szCs w:val="20"/>
              </w:rPr>
              <w:t xml:space="preserve">21-A </w:t>
            </w:r>
            <w:r w:rsidR="002700D8" w:rsidRPr="00FB0EB4">
              <w:rPr>
                <w:b/>
                <w:bCs/>
                <w:sz w:val="20"/>
                <w:szCs w:val="20"/>
              </w:rPr>
              <w:t xml:space="preserve">y 23 con las calles 18, 20 y </w:t>
            </w:r>
            <w:r w:rsidRPr="00FB0EB4">
              <w:rPr>
                <w:b/>
                <w:bCs/>
                <w:sz w:val="20"/>
                <w:szCs w:val="20"/>
              </w:rPr>
              <w:t xml:space="preserve">22. </w:t>
            </w:r>
          </w:p>
        </w:tc>
        <w:tc>
          <w:tcPr>
            <w:tcW w:w="1705" w:type="pct"/>
          </w:tcPr>
          <w:p w:rsidR="00952309" w:rsidRPr="00FB0EB4" w:rsidRDefault="00952309" w:rsidP="00FF3D9C">
            <w:pPr>
              <w:spacing w:line="360" w:lineRule="auto"/>
              <w:jc w:val="center"/>
              <w:rPr>
                <w:b/>
                <w:bCs/>
                <w:sz w:val="20"/>
                <w:szCs w:val="20"/>
              </w:rPr>
            </w:pPr>
            <w:r w:rsidRPr="00FB0EB4">
              <w:rPr>
                <w:b/>
                <w:bCs/>
                <w:sz w:val="20"/>
                <w:szCs w:val="20"/>
              </w:rPr>
              <w:t>ÁREA</w:t>
            </w:r>
          </w:p>
          <w:p w:rsidR="00952309" w:rsidRPr="00FB0EB4" w:rsidRDefault="00952309" w:rsidP="00FF3D9C">
            <w:pPr>
              <w:spacing w:line="360" w:lineRule="auto"/>
              <w:jc w:val="center"/>
              <w:rPr>
                <w:b/>
                <w:bCs/>
                <w:sz w:val="20"/>
                <w:szCs w:val="20"/>
              </w:rPr>
            </w:pPr>
            <w:r w:rsidRPr="00FB0EB4">
              <w:rPr>
                <w:b/>
                <w:bCs/>
                <w:sz w:val="20"/>
                <w:szCs w:val="20"/>
              </w:rPr>
              <w:t>MEDIA</w:t>
            </w:r>
          </w:p>
          <w:p w:rsidR="00952309" w:rsidRPr="00FB0EB4" w:rsidRDefault="002700D8" w:rsidP="004F1AB8">
            <w:pPr>
              <w:spacing w:line="360" w:lineRule="auto"/>
              <w:jc w:val="both"/>
              <w:rPr>
                <w:b/>
                <w:bCs/>
                <w:sz w:val="20"/>
                <w:szCs w:val="20"/>
              </w:rPr>
            </w:pPr>
            <w:r w:rsidRPr="00FB0EB4">
              <w:rPr>
                <w:b/>
                <w:bCs/>
                <w:sz w:val="20"/>
                <w:szCs w:val="20"/>
              </w:rPr>
              <w:t xml:space="preserve">Las manzanas que </w:t>
            </w:r>
            <w:r w:rsidR="00952309" w:rsidRPr="00FB0EB4">
              <w:rPr>
                <w:b/>
                <w:bCs/>
                <w:sz w:val="20"/>
                <w:szCs w:val="20"/>
              </w:rPr>
              <w:t>rodean a las que se localizan inmediatamente después del primer cuadro siendo estas las que tiene sus cruces entre la</w:t>
            </w:r>
            <w:r w:rsidRPr="00FB0EB4">
              <w:rPr>
                <w:b/>
                <w:bCs/>
                <w:sz w:val="20"/>
                <w:szCs w:val="20"/>
              </w:rPr>
              <w:t xml:space="preserve">s calles 17, 19, 21 23 y 25 </w:t>
            </w:r>
            <w:r w:rsidR="00952309" w:rsidRPr="00FB0EB4">
              <w:rPr>
                <w:b/>
                <w:bCs/>
                <w:sz w:val="20"/>
                <w:szCs w:val="20"/>
              </w:rPr>
              <w:t>con las calles 16,</w:t>
            </w:r>
            <w:r w:rsidRPr="00FB0EB4">
              <w:rPr>
                <w:b/>
                <w:bCs/>
                <w:sz w:val="20"/>
                <w:szCs w:val="20"/>
              </w:rPr>
              <w:t xml:space="preserve"> </w:t>
            </w:r>
            <w:r w:rsidR="00952309" w:rsidRPr="00FB0EB4">
              <w:rPr>
                <w:b/>
                <w:bCs/>
                <w:sz w:val="20"/>
                <w:szCs w:val="20"/>
              </w:rPr>
              <w:t>18,</w:t>
            </w:r>
            <w:r w:rsidRPr="00FB0EB4">
              <w:rPr>
                <w:b/>
                <w:bCs/>
                <w:sz w:val="20"/>
                <w:szCs w:val="20"/>
              </w:rPr>
              <w:t xml:space="preserve"> </w:t>
            </w:r>
            <w:r w:rsidR="00952309" w:rsidRPr="00FB0EB4">
              <w:rPr>
                <w:b/>
                <w:bCs/>
                <w:sz w:val="20"/>
                <w:szCs w:val="20"/>
              </w:rPr>
              <w:t>20,</w:t>
            </w:r>
            <w:r w:rsidRPr="00FB0EB4">
              <w:rPr>
                <w:b/>
                <w:bCs/>
                <w:sz w:val="20"/>
                <w:szCs w:val="20"/>
              </w:rPr>
              <w:t xml:space="preserve"> 22 y </w:t>
            </w:r>
            <w:r w:rsidR="00952309" w:rsidRPr="00FB0EB4">
              <w:rPr>
                <w:b/>
                <w:bCs/>
                <w:sz w:val="20"/>
                <w:szCs w:val="20"/>
              </w:rPr>
              <w:t>24</w:t>
            </w:r>
          </w:p>
        </w:tc>
        <w:tc>
          <w:tcPr>
            <w:tcW w:w="1688" w:type="pct"/>
          </w:tcPr>
          <w:p w:rsidR="00C73EE3" w:rsidRDefault="00C73EE3" w:rsidP="00FF3D9C">
            <w:pPr>
              <w:pStyle w:val="Ttulo5"/>
              <w:widowControl/>
              <w:autoSpaceDE/>
              <w:autoSpaceDN/>
              <w:spacing w:before="0" w:after="0" w:line="360" w:lineRule="auto"/>
              <w:jc w:val="center"/>
              <w:rPr>
                <w:rFonts w:ascii="Arial" w:hAnsi="Arial" w:cs="Arial"/>
                <w:bCs w:val="0"/>
                <w:i w:val="0"/>
                <w:sz w:val="20"/>
                <w:szCs w:val="20"/>
              </w:rPr>
            </w:pPr>
            <w:r w:rsidRPr="007C2757">
              <w:rPr>
                <w:rFonts w:ascii="Arial" w:hAnsi="Arial" w:cs="Arial"/>
                <w:bCs w:val="0"/>
                <w:i w:val="0"/>
                <w:sz w:val="20"/>
                <w:szCs w:val="20"/>
              </w:rPr>
              <w:t>PERIFERIA</w:t>
            </w:r>
          </w:p>
          <w:p w:rsidR="004F1AB8" w:rsidRDefault="004F1AB8" w:rsidP="004F1AB8">
            <w:pPr>
              <w:rPr>
                <w:sz w:val="14"/>
              </w:rPr>
            </w:pPr>
          </w:p>
          <w:p w:rsidR="004F1AB8" w:rsidRPr="007C2757" w:rsidRDefault="004F1AB8" w:rsidP="004F1AB8">
            <w:pPr>
              <w:rPr>
                <w:sz w:val="14"/>
              </w:rPr>
            </w:pPr>
          </w:p>
          <w:p w:rsidR="00952309" w:rsidRPr="00FB0EB4" w:rsidRDefault="00952309" w:rsidP="00FF3D9C">
            <w:pPr>
              <w:spacing w:line="360" w:lineRule="auto"/>
              <w:jc w:val="both"/>
              <w:rPr>
                <w:b/>
                <w:sz w:val="20"/>
                <w:szCs w:val="20"/>
              </w:rPr>
            </w:pPr>
            <w:r w:rsidRPr="00FB0EB4">
              <w:rPr>
                <w:b/>
                <w:sz w:val="20"/>
                <w:szCs w:val="20"/>
              </w:rPr>
              <w:t>Las manzanas que se localizan en el rest</w:t>
            </w:r>
            <w:r w:rsidR="002700D8" w:rsidRPr="00FB0EB4">
              <w:rPr>
                <w:b/>
                <w:sz w:val="20"/>
                <w:szCs w:val="20"/>
              </w:rPr>
              <w:t xml:space="preserve">o de las calles y cruzamientos </w:t>
            </w:r>
            <w:r w:rsidRPr="00FB0EB4">
              <w:rPr>
                <w:b/>
                <w:sz w:val="20"/>
                <w:szCs w:val="20"/>
              </w:rPr>
              <w:t xml:space="preserve">fuera de las anteriores. </w:t>
            </w:r>
          </w:p>
          <w:p w:rsidR="00952309" w:rsidRPr="00FB0EB4" w:rsidRDefault="00952309" w:rsidP="00FF3D9C">
            <w:pPr>
              <w:spacing w:line="360" w:lineRule="auto"/>
              <w:jc w:val="both"/>
              <w:rPr>
                <w:b/>
                <w:sz w:val="20"/>
                <w:szCs w:val="20"/>
              </w:rPr>
            </w:pPr>
          </w:p>
          <w:p w:rsidR="00952309" w:rsidRPr="00FB0EB4" w:rsidRDefault="00952309" w:rsidP="00FF3D9C">
            <w:pPr>
              <w:spacing w:line="360" w:lineRule="auto"/>
              <w:jc w:val="both"/>
              <w:rPr>
                <w:sz w:val="20"/>
                <w:szCs w:val="20"/>
              </w:rPr>
            </w:pPr>
          </w:p>
          <w:p w:rsidR="00952309" w:rsidRPr="00FB0EB4" w:rsidRDefault="00952309" w:rsidP="00FF3D9C">
            <w:pPr>
              <w:spacing w:line="360" w:lineRule="auto"/>
              <w:jc w:val="both"/>
              <w:rPr>
                <w:sz w:val="20"/>
                <w:szCs w:val="20"/>
              </w:rPr>
            </w:pPr>
          </w:p>
          <w:p w:rsidR="00C73EE3" w:rsidRPr="00FB0EB4" w:rsidRDefault="00C73EE3" w:rsidP="00FF3D9C">
            <w:pPr>
              <w:spacing w:line="360" w:lineRule="auto"/>
              <w:jc w:val="both"/>
              <w:rPr>
                <w:b/>
                <w:sz w:val="20"/>
                <w:szCs w:val="20"/>
              </w:rPr>
            </w:pPr>
          </w:p>
        </w:tc>
      </w:tr>
      <w:tr w:rsidR="00952309" w:rsidRPr="00FB0EB4" w:rsidTr="00AD5A5B">
        <w:trPr>
          <w:trHeight w:val="20"/>
        </w:trPr>
        <w:tc>
          <w:tcPr>
            <w:tcW w:w="1608" w:type="pct"/>
          </w:tcPr>
          <w:p w:rsidR="00952309" w:rsidRPr="00FB0EB4" w:rsidRDefault="00952309" w:rsidP="00FF3D9C">
            <w:pPr>
              <w:spacing w:line="360" w:lineRule="auto"/>
              <w:jc w:val="center"/>
              <w:rPr>
                <w:b/>
                <w:bCs/>
                <w:sz w:val="20"/>
                <w:szCs w:val="20"/>
              </w:rPr>
            </w:pPr>
            <w:r w:rsidRPr="00FB0EB4">
              <w:rPr>
                <w:b/>
                <w:bCs/>
                <w:sz w:val="20"/>
                <w:szCs w:val="20"/>
              </w:rPr>
              <w:t>$POR M2</w:t>
            </w:r>
          </w:p>
        </w:tc>
        <w:tc>
          <w:tcPr>
            <w:tcW w:w="1705" w:type="pct"/>
          </w:tcPr>
          <w:p w:rsidR="00952309" w:rsidRPr="00FB0EB4" w:rsidRDefault="00952309" w:rsidP="00FF3D9C">
            <w:pPr>
              <w:spacing w:line="360" w:lineRule="auto"/>
              <w:jc w:val="center"/>
              <w:rPr>
                <w:b/>
                <w:bCs/>
                <w:sz w:val="20"/>
                <w:szCs w:val="20"/>
              </w:rPr>
            </w:pPr>
            <w:r w:rsidRPr="00FB0EB4">
              <w:rPr>
                <w:b/>
                <w:bCs/>
                <w:sz w:val="20"/>
                <w:szCs w:val="20"/>
              </w:rPr>
              <w:t>$POR M2</w:t>
            </w:r>
          </w:p>
        </w:tc>
        <w:tc>
          <w:tcPr>
            <w:tcW w:w="1688" w:type="pct"/>
          </w:tcPr>
          <w:p w:rsidR="00952309" w:rsidRPr="00FB0EB4" w:rsidRDefault="00952309" w:rsidP="00FF3D9C">
            <w:pPr>
              <w:spacing w:line="360" w:lineRule="auto"/>
              <w:jc w:val="center"/>
              <w:rPr>
                <w:b/>
                <w:bCs/>
                <w:sz w:val="20"/>
                <w:szCs w:val="20"/>
              </w:rPr>
            </w:pPr>
            <w:r w:rsidRPr="00FB0EB4">
              <w:rPr>
                <w:b/>
                <w:bCs/>
                <w:sz w:val="20"/>
                <w:szCs w:val="20"/>
              </w:rPr>
              <w:t>$POR M2</w:t>
            </w:r>
          </w:p>
        </w:tc>
      </w:tr>
      <w:tr w:rsidR="00952309" w:rsidRPr="00FB0EB4" w:rsidTr="00AD5A5B">
        <w:trPr>
          <w:trHeight w:val="20"/>
        </w:trPr>
        <w:tc>
          <w:tcPr>
            <w:tcW w:w="1608" w:type="pct"/>
          </w:tcPr>
          <w:p w:rsidR="00952309" w:rsidRPr="00FB0EB4" w:rsidRDefault="00952309" w:rsidP="00FF3D9C">
            <w:pPr>
              <w:spacing w:line="360" w:lineRule="auto"/>
              <w:jc w:val="center"/>
              <w:rPr>
                <w:sz w:val="20"/>
                <w:szCs w:val="20"/>
              </w:rPr>
            </w:pPr>
            <w:r w:rsidRPr="00FB0EB4">
              <w:rPr>
                <w:sz w:val="20"/>
                <w:szCs w:val="20"/>
              </w:rPr>
              <w:t>75</w:t>
            </w:r>
          </w:p>
        </w:tc>
        <w:tc>
          <w:tcPr>
            <w:tcW w:w="1705" w:type="pct"/>
          </w:tcPr>
          <w:p w:rsidR="00952309" w:rsidRPr="00FB0EB4" w:rsidRDefault="00952309" w:rsidP="00FF3D9C">
            <w:pPr>
              <w:spacing w:line="360" w:lineRule="auto"/>
              <w:jc w:val="center"/>
              <w:rPr>
                <w:sz w:val="20"/>
                <w:szCs w:val="20"/>
              </w:rPr>
            </w:pPr>
            <w:r w:rsidRPr="00FB0EB4">
              <w:rPr>
                <w:sz w:val="20"/>
                <w:szCs w:val="20"/>
              </w:rPr>
              <w:t>50</w:t>
            </w:r>
          </w:p>
        </w:tc>
        <w:tc>
          <w:tcPr>
            <w:tcW w:w="1688" w:type="pct"/>
          </w:tcPr>
          <w:p w:rsidR="00952309" w:rsidRPr="00FB0EB4" w:rsidRDefault="00952309" w:rsidP="00FF3D9C">
            <w:pPr>
              <w:spacing w:line="360" w:lineRule="auto"/>
              <w:jc w:val="center"/>
              <w:rPr>
                <w:sz w:val="20"/>
                <w:szCs w:val="20"/>
              </w:rPr>
            </w:pPr>
            <w:r w:rsidRPr="00FB0EB4">
              <w:rPr>
                <w:sz w:val="20"/>
                <w:szCs w:val="20"/>
              </w:rPr>
              <w:t>25</w:t>
            </w:r>
          </w:p>
        </w:tc>
      </w:tr>
    </w:tbl>
    <w:p w:rsidR="00952309" w:rsidRDefault="00952309" w:rsidP="006C31B8">
      <w:pPr>
        <w:jc w:val="both"/>
        <w:rPr>
          <w:b/>
          <w:bCs/>
          <w:sz w:val="20"/>
          <w:szCs w:val="20"/>
          <w:lang w:val="es-MX"/>
        </w:rPr>
      </w:pPr>
    </w:p>
    <w:p w:rsidR="00952309" w:rsidRDefault="00801E88" w:rsidP="00FF3D9C">
      <w:pPr>
        <w:spacing w:line="360" w:lineRule="auto"/>
        <w:jc w:val="center"/>
        <w:rPr>
          <w:b/>
          <w:bCs/>
          <w:sz w:val="20"/>
          <w:szCs w:val="20"/>
          <w:lang w:val="es-MX"/>
        </w:rPr>
      </w:pPr>
      <w:r w:rsidRPr="00FB0EB4">
        <w:rPr>
          <w:b/>
          <w:bCs/>
          <w:sz w:val="20"/>
          <w:szCs w:val="20"/>
          <w:lang w:val="es-MX"/>
        </w:rPr>
        <w:t xml:space="preserve">VALORES UNITARIOS </w:t>
      </w:r>
      <w:r w:rsidR="002700D8" w:rsidRPr="00FB0EB4">
        <w:rPr>
          <w:b/>
          <w:bCs/>
          <w:sz w:val="20"/>
          <w:szCs w:val="20"/>
          <w:lang w:val="es-MX"/>
        </w:rPr>
        <w:t>DE TABLAJES RÚSTICOS POR HECTÁ</w:t>
      </w:r>
      <w:r w:rsidR="00952309" w:rsidRPr="00FB0EB4">
        <w:rPr>
          <w:b/>
          <w:bCs/>
          <w:sz w:val="20"/>
          <w:szCs w:val="20"/>
          <w:lang w:val="es-MX"/>
        </w:rPr>
        <w:t>REA</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970"/>
        <w:gridCol w:w="2640"/>
      </w:tblGrid>
      <w:tr w:rsidR="00952309" w:rsidRPr="00FB0EB4" w:rsidTr="002A098E">
        <w:tc>
          <w:tcPr>
            <w:tcW w:w="2970" w:type="dxa"/>
            <w:shd w:val="clear" w:color="auto" w:fill="auto"/>
          </w:tcPr>
          <w:p w:rsidR="00952309" w:rsidRPr="00FB0EB4" w:rsidRDefault="002700D8" w:rsidP="00FF3D9C">
            <w:pPr>
              <w:spacing w:line="360" w:lineRule="auto"/>
              <w:jc w:val="center"/>
              <w:rPr>
                <w:b/>
                <w:bCs/>
                <w:sz w:val="20"/>
                <w:szCs w:val="20"/>
                <w:lang w:val="es-MX"/>
              </w:rPr>
            </w:pPr>
            <w:r w:rsidRPr="00FB0EB4">
              <w:rPr>
                <w:b/>
                <w:bCs/>
                <w:sz w:val="20"/>
                <w:szCs w:val="20"/>
                <w:lang w:val="es-MX"/>
              </w:rPr>
              <w:t>RÚ</w:t>
            </w:r>
            <w:r w:rsidR="00952309" w:rsidRPr="00FB0EB4">
              <w:rPr>
                <w:b/>
                <w:bCs/>
                <w:sz w:val="20"/>
                <w:szCs w:val="20"/>
                <w:lang w:val="es-MX"/>
              </w:rPr>
              <w:t>STICOS (CON ACCESO A CARRETERA ASFALTADA $/HA)</w:t>
            </w:r>
          </w:p>
        </w:tc>
        <w:tc>
          <w:tcPr>
            <w:tcW w:w="2970" w:type="dxa"/>
            <w:shd w:val="clear" w:color="auto" w:fill="auto"/>
          </w:tcPr>
          <w:p w:rsidR="00952309" w:rsidRPr="00FB0EB4" w:rsidRDefault="002700D8" w:rsidP="00FF3D9C">
            <w:pPr>
              <w:spacing w:line="360" w:lineRule="auto"/>
              <w:jc w:val="center"/>
              <w:rPr>
                <w:b/>
                <w:bCs/>
                <w:sz w:val="20"/>
                <w:szCs w:val="20"/>
                <w:lang w:val="es-MX"/>
              </w:rPr>
            </w:pPr>
            <w:r w:rsidRPr="00FB0EB4">
              <w:rPr>
                <w:b/>
                <w:bCs/>
                <w:sz w:val="20"/>
                <w:szCs w:val="20"/>
                <w:lang w:val="es-MX"/>
              </w:rPr>
              <w:t>RÚ</w:t>
            </w:r>
            <w:r w:rsidR="00952309" w:rsidRPr="00FB0EB4">
              <w:rPr>
                <w:b/>
                <w:bCs/>
                <w:sz w:val="20"/>
                <w:szCs w:val="20"/>
                <w:lang w:val="es-MX"/>
              </w:rPr>
              <w:t>STICOS (CON ACCESO CAMINO BLANCO TERRACERIA $HA)</w:t>
            </w:r>
          </w:p>
        </w:tc>
        <w:tc>
          <w:tcPr>
            <w:tcW w:w="2640" w:type="dxa"/>
            <w:shd w:val="clear" w:color="auto" w:fill="auto"/>
          </w:tcPr>
          <w:p w:rsidR="00952309" w:rsidRPr="00FB0EB4" w:rsidRDefault="002700D8" w:rsidP="00FF3D9C">
            <w:pPr>
              <w:spacing w:line="360" w:lineRule="auto"/>
              <w:jc w:val="center"/>
              <w:rPr>
                <w:b/>
                <w:bCs/>
                <w:sz w:val="20"/>
                <w:szCs w:val="20"/>
                <w:lang w:val="es-MX"/>
              </w:rPr>
            </w:pPr>
            <w:r w:rsidRPr="00FB0EB4">
              <w:rPr>
                <w:b/>
                <w:bCs/>
                <w:sz w:val="20"/>
                <w:szCs w:val="20"/>
                <w:lang w:val="es-MX"/>
              </w:rPr>
              <w:t>RÚ</w:t>
            </w:r>
            <w:r w:rsidR="00952309" w:rsidRPr="00FB0EB4">
              <w:rPr>
                <w:b/>
                <w:bCs/>
                <w:sz w:val="20"/>
                <w:szCs w:val="20"/>
                <w:lang w:val="es-MX"/>
              </w:rPr>
              <w:t>STICOS (CON ACCESO POR BRECHAS $/HA)</w:t>
            </w:r>
          </w:p>
        </w:tc>
      </w:tr>
      <w:tr w:rsidR="00952309" w:rsidRPr="00FB0EB4" w:rsidTr="002A098E">
        <w:tc>
          <w:tcPr>
            <w:tcW w:w="2970" w:type="dxa"/>
            <w:shd w:val="clear" w:color="auto" w:fill="auto"/>
          </w:tcPr>
          <w:p w:rsidR="00952309" w:rsidRPr="002A098E" w:rsidRDefault="00952309" w:rsidP="00FF3D9C">
            <w:pPr>
              <w:spacing w:line="360" w:lineRule="auto"/>
              <w:jc w:val="center"/>
              <w:rPr>
                <w:b/>
                <w:bCs/>
                <w:sz w:val="20"/>
                <w:szCs w:val="20"/>
                <w:lang w:val="es-MX"/>
              </w:rPr>
            </w:pPr>
            <w:r w:rsidRPr="002A098E">
              <w:rPr>
                <w:b/>
                <w:bCs/>
                <w:sz w:val="20"/>
                <w:szCs w:val="20"/>
                <w:lang w:val="es-MX"/>
              </w:rPr>
              <w:t>$5,000.00</w:t>
            </w:r>
          </w:p>
        </w:tc>
        <w:tc>
          <w:tcPr>
            <w:tcW w:w="2970" w:type="dxa"/>
            <w:shd w:val="clear" w:color="auto" w:fill="auto"/>
          </w:tcPr>
          <w:p w:rsidR="00952309" w:rsidRPr="002A098E" w:rsidRDefault="00952309" w:rsidP="00FF3D9C">
            <w:pPr>
              <w:spacing w:line="360" w:lineRule="auto"/>
              <w:jc w:val="center"/>
              <w:rPr>
                <w:b/>
                <w:bCs/>
                <w:sz w:val="20"/>
                <w:szCs w:val="20"/>
                <w:lang w:val="es-MX"/>
              </w:rPr>
            </w:pPr>
            <w:r w:rsidRPr="002A098E">
              <w:rPr>
                <w:b/>
                <w:bCs/>
                <w:sz w:val="20"/>
                <w:szCs w:val="20"/>
                <w:lang w:val="es-MX"/>
              </w:rPr>
              <w:t>$3,500.00</w:t>
            </w:r>
          </w:p>
        </w:tc>
        <w:tc>
          <w:tcPr>
            <w:tcW w:w="2640" w:type="dxa"/>
            <w:shd w:val="clear" w:color="auto" w:fill="auto"/>
          </w:tcPr>
          <w:p w:rsidR="00952309" w:rsidRPr="002A098E" w:rsidRDefault="00952309" w:rsidP="00FF3D9C">
            <w:pPr>
              <w:spacing w:line="360" w:lineRule="auto"/>
              <w:jc w:val="center"/>
              <w:rPr>
                <w:b/>
                <w:bCs/>
                <w:sz w:val="20"/>
                <w:szCs w:val="20"/>
                <w:lang w:val="es-MX"/>
              </w:rPr>
            </w:pPr>
            <w:r w:rsidRPr="002A098E">
              <w:rPr>
                <w:b/>
                <w:bCs/>
                <w:sz w:val="20"/>
                <w:szCs w:val="20"/>
                <w:lang w:val="es-MX"/>
              </w:rPr>
              <w:t>$2,450.00</w:t>
            </w:r>
          </w:p>
        </w:tc>
      </w:tr>
    </w:tbl>
    <w:p w:rsidR="002A098E" w:rsidRPr="00FB0EB4" w:rsidRDefault="002A098E" w:rsidP="006C31B8">
      <w:pPr>
        <w:jc w:val="both"/>
        <w:rPr>
          <w:b/>
          <w:bCs/>
          <w:sz w:val="20"/>
          <w:szCs w:val="20"/>
          <w:lang w:val="es-MX"/>
        </w:rPr>
      </w:pPr>
    </w:p>
    <w:p w:rsidR="00952309" w:rsidRPr="004F1AB8" w:rsidRDefault="00952309" w:rsidP="004F1AB8">
      <w:pPr>
        <w:spacing w:line="360" w:lineRule="auto"/>
        <w:jc w:val="center"/>
        <w:rPr>
          <w:b/>
          <w:bCs/>
          <w:sz w:val="20"/>
          <w:szCs w:val="20"/>
        </w:rPr>
      </w:pPr>
      <w:r w:rsidRPr="00FB0EB4">
        <w:rPr>
          <w:b/>
          <w:bCs/>
          <w:sz w:val="20"/>
          <w:szCs w:val="20"/>
        </w:rPr>
        <w:t>VA</w:t>
      </w:r>
      <w:r w:rsidR="004F1AB8">
        <w:rPr>
          <w:b/>
          <w:bCs/>
          <w:sz w:val="20"/>
          <w:szCs w:val="20"/>
        </w:rPr>
        <w:t xml:space="preserve">LORES UNITARIOS DE CONSTRUCCIÓN </w:t>
      </w:r>
      <w:r w:rsidRPr="00FB0EB4">
        <w:rPr>
          <w:b/>
          <w:bCs/>
          <w:sz w:val="20"/>
          <w:szCs w:val="20"/>
        </w:rPr>
        <w:t>M2</w:t>
      </w:r>
    </w:p>
    <w:tbl>
      <w:tblPr>
        <w:tblW w:w="4651" w:type="pct"/>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4"/>
        <w:gridCol w:w="2165"/>
        <w:gridCol w:w="2165"/>
        <w:gridCol w:w="1981"/>
      </w:tblGrid>
      <w:tr w:rsidR="00952309" w:rsidRPr="00FB0EB4" w:rsidTr="004F1AB8">
        <w:tc>
          <w:tcPr>
            <w:tcW w:w="1277" w:type="pct"/>
          </w:tcPr>
          <w:p w:rsidR="00952309" w:rsidRPr="00FB0EB4" w:rsidRDefault="00952309" w:rsidP="00FF3D9C">
            <w:pPr>
              <w:spacing w:line="360" w:lineRule="auto"/>
              <w:jc w:val="both"/>
              <w:rPr>
                <w:b/>
                <w:bCs/>
                <w:sz w:val="20"/>
                <w:szCs w:val="20"/>
              </w:rPr>
            </w:pPr>
          </w:p>
        </w:tc>
        <w:tc>
          <w:tcPr>
            <w:tcW w:w="1277" w:type="pct"/>
            <w:vAlign w:val="center"/>
          </w:tcPr>
          <w:p w:rsidR="00952309" w:rsidRPr="002A098E" w:rsidRDefault="00952309" w:rsidP="004F1AB8">
            <w:pPr>
              <w:spacing w:line="360" w:lineRule="auto"/>
              <w:jc w:val="center"/>
              <w:rPr>
                <w:b/>
                <w:bCs/>
                <w:sz w:val="20"/>
                <w:szCs w:val="20"/>
              </w:rPr>
            </w:pPr>
            <w:r w:rsidRPr="002A098E">
              <w:rPr>
                <w:b/>
                <w:bCs/>
                <w:sz w:val="20"/>
                <w:szCs w:val="20"/>
              </w:rPr>
              <w:t>ÁREA</w:t>
            </w:r>
          </w:p>
          <w:p w:rsidR="00952309" w:rsidRPr="002A098E" w:rsidRDefault="004F1AB8" w:rsidP="004F1AB8">
            <w:pPr>
              <w:spacing w:line="360" w:lineRule="auto"/>
              <w:jc w:val="center"/>
              <w:rPr>
                <w:b/>
                <w:bCs/>
                <w:sz w:val="20"/>
                <w:szCs w:val="20"/>
              </w:rPr>
            </w:pPr>
            <w:r>
              <w:rPr>
                <w:b/>
                <w:bCs/>
                <w:sz w:val="20"/>
                <w:szCs w:val="20"/>
              </w:rPr>
              <w:t>CENTRO</w:t>
            </w:r>
          </w:p>
        </w:tc>
        <w:tc>
          <w:tcPr>
            <w:tcW w:w="1277" w:type="pct"/>
            <w:vAlign w:val="center"/>
          </w:tcPr>
          <w:p w:rsidR="00952309" w:rsidRPr="002A098E" w:rsidRDefault="00952309" w:rsidP="004F1AB8">
            <w:pPr>
              <w:spacing w:line="360" w:lineRule="auto"/>
              <w:jc w:val="center"/>
              <w:rPr>
                <w:b/>
                <w:bCs/>
                <w:sz w:val="20"/>
                <w:szCs w:val="20"/>
              </w:rPr>
            </w:pPr>
            <w:r w:rsidRPr="002A098E">
              <w:rPr>
                <w:b/>
                <w:bCs/>
                <w:sz w:val="20"/>
                <w:szCs w:val="20"/>
              </w:rPr>
              <w:t>ÁREA</w:t>
            </w:r>
          </w:p>
          <w:p w:rsidR="00952309" w:rsidRPr="002A098E" w:rsidRDefault="004F1AB8" w:rsidP="004F1AB8">
            <w:pPr>
              <w:spacing w:line="360" w:lineRule="auto"/>
              <w:jc w:val="center"/>
              <w:rPr>
                <w:b/>
                <w:bCs/>
                <w:sz w:val="20"/>
                <w:szCs w:val="20"/>
              </w:rPr>
            </w:pPr>
            <w:r>
              <w:rPr>
                <w:b/>
                <w:bCs/>
                <w:sz w:val="20"/>
                <w:szCs w:val="20"/>
              </w:rPr>
              <w:t>MEDIA</w:t>
            </w:r>
          </w:p>
        </w:tc>
        <w:tc>
          <w:tcPr>
            <w:tcW w:w="1169" w:type="pct"/>
            <w:vAlign w:val="center"/>
          </w:tcPr>
          <w:p w:rsidR="00952309" w:rsidRPr="004F1AB8" w:rsidRDefault="004F1AB8" w:rsidP="004F1AB8">
            <w:pPr>
              <w:pStyle w:val="Ttulo5"/>
              <w:widowControl/>
              <w:autoSpaceDE/>
              <w:autoSpaceDN/>
              <w:spacing w:before="0" w:after="0" w:line="360" w:lineRule="auto"/>
              <w:jc w:val="center"/>
              <w:rPr>
                <w:rFonts w:ascii="Arial" w:hAnsi="Arial" w:cs="Arial"/>
                <w:bCs w:val="0"/>
                <w:i w:val="0"/>
                <w:sz w:val="20"/>
                <w:szCs w:val="20"/>
              </w:rPr>
            </w:pPr>
            <w:r>
              <w:rPr>
                <w:rFonts w:ascii="Arial" w:hAnsi="Arial" w:cs="Arial"/>
                <w:bCs w:val="0"/>
                <w:i w:val="0"/>
                <w:sz w:val="20"/>
                <w:szCs w:val="20"/>
              </w:rPr>
              <w:t>PERIFERIA</w:t>
            </w:r>
          </w:p>
        </w:tc>
      </w:tr>
      <w:tr w:rsidR="00952309" w:rsidRPr="00FB0EB4" w:rsidTr="002A098E">
        <w:tc>
          <w:tcPr>
            <w:tcW w:w="1277" w:type="pct"/>
          </w:tcPr>
          <w:p w:rsidR="00952309" w:rsidRPr="00FB0EB4" w:rsidRDefault="00952309" w:rsidP="00FF3D9C">
            <w:pPr>
              <w:pStyle w:val="Ttulo4"/>
              <w:spacing w:before="0" w:after="0" w:line="360" w:lineRule="auto"/>
              <w:jc w:val="center"/>
              <w:rPr>
                <w:rFonts w:ascii="Arial" w:hAnsi="Arial" w:cs="Arial"/>
                <w:bCs w:val="0"/>
                <w:sz w:val="20"/>
                <w:szCs w:val="20"/>
              </w:rPr>
            </w:pPr>
            <w:r w:rsidRPr="00FB0EB4">
              <w:rPr>
                <w:rFonts w:ascii="Arial" w:hAnsi="Arial" w:cs="Arial"/>
                <w:bCs w:val="0"/>
                <w:sz w:val="20"/>
                <w:szCs w:val="20"/>
              </w:rPr>
              <w:t>TIPO</w:t>
            </w:r>
          </w:p>
        </w:tc>
        <w:tc>
          <w:tcPr>
            <w:tcW w:w="1277" w:type="pct"/>
          </w:tcPr>
          <w:p w:rsidR="00952309" w:rsidRPr="00FB0EB4" w:rsidRDefault="00952309" w:rsidP="00FF3D9C">
            <w:pPr>
              <w:spacing w:line="360" w:lineRule="auto"/>
              <w:jc w:val="center"/>
              <w:rPr>
                <w:b/>
                <w:bCs/>
                <w:sz w:val="20"/>
                <w:szCs w:val="20"/>
              </w:rPr>
            </w:pPr>
            <w:r w:rsidRPr="00FB0EB4">
              <w:rPr>
                <w:b/>
                <w:bCs/>
                <w:sz w:val="20"/>
                <w:szCs w:val="20"/>
              </w:rPr>
              <w:t>$POR M2</w:t>
            </w:r>
          </w:p>
        </w:tc>
        <w:tc>
          <w:tcPr>
            <w:tcW w:w="1277" w:type="pct"/>
          </w:tcPr>
          <w:p w:rsidR="00952309" w:rsidRPr="00FB0EB4" w:rsidRDefault="00952309" w:rsidP="00FF3D9C">
            <w:pPr>
              <w:spacing w:line="360" w:lineRule="auto"/>
              <w:jc w:val="center"/>
              <w:rPr>
                <w:b/>
                <w:bCs/>
                <w:sz w:val="20"/>
                <w:szCs w:val="20"/>
              </w:rPr>
            </w:pPr>
            <w:r w:rsidRPr="00FB0EB4">
              <w:rPr>
                <w:b/>
                <w:bCs/>
                <w:sz w:val="20"/>
                <w:szCs w:val="20"/>
              </w:rPr>
              <w:t>$POR M2</w:t>
            </w:r>
          </w:p>
        </w:tc>
        <w:tc>
          <w:tcPr>
            <w:tcW w:w="1169" w:type="pct"/>
          </w:tcPr>
          <w:p w:rsidR="00952309" w:rsidRPr="00FB0EB4" w:rsidRDefault="00952309" w:rsidP="00FF3D9C">
            <w:pPr>
              <w:spacing w:line="360" w:lineRule="auto"/>
              <w:jc w:val="center"/>
              <w:rPr>
                <w:b/>
                <w:bCs/>
                <w:sz w:val="20"/>
                <w:szCs w:val="20"/>
              </w:rPr>
            </w:pPr>
            <w:r w:rsidRPr="00FB0EB4">
              <w:rPr>
                <w:b/>
                <w:bCs/>
                <w:sz w:val="20"/>
                <w:szCs w:val="20"/>
              </w:rPr>
              <w:t>$POR M2</w:t>
            </w:r>
          </w:p>
        </w:tc>
      </w:tr>
      <w:tr w:rsidR="00952309" w:rsidRPr="00FB0EB4" w:rsidTr="002A098E">
        <w:tc>
          <w:tcPr>
            <w:tcW w:w="1277" w:type="pct"/>
          </w:tcPr>
          <w:p w:rsidR="00952309" w:rsidRPr="00FB0EB4" w:rsidRDefault="00952309" w:rsidP="00FF3D9C">
            <w:pPr>
              <w:spacing w:line="360" w:lineRule="auto"/>
              <w:jc w:val="both"/>
              <w:rPr>
                <w:sz w:val="20"/>
                <w:szCs w:val="20"/>
              </w:rPr>
            </w:pPr>
            <w:r w:rsidRPr="00FB0EB4">
              <w:rPr>
                <w:sz w:val="20"/>
                <w:szCs w:val="20"/>
              </w:rPr>
              <w:t>Concreto</w:t>
            </w:r>
          </w:p>
        </w:tc>
        <w:tc>
          <w:tcPr>
            <w:tcW w:w="1277" w:type="pct"/>
          </w:tcPr>
          <w:p w:rsidR="00952309" w:rsidRPr="00FB0EB4" w:rsidRDefault="00952309" w:rsidP="00FF3D9C">
            <w:pPr>
              <w:spacing w:line="360" w:lineRule="auto"/>
              <w:jc w:val="center"/>
              <w:rPr>
                <w:sz w:val="20"/>
                <w:szCs w:val="20"/>
              </w:rPr>
            </w:pPr>
            <w:r w:rsidRPr="00FB0EB4">
              <w:rPr>
                <w:sz w:val="20"/>
                <w:szCs w:val="20"/>
              </w:rPr>
              <w:t>1</w:t>
            </w:r>
            <w:r w:rsidR="004F1AB8">
              <w:rPr>
                <w:sz w:val="20"/>
                <w:szCs w:val="20"/>
              </w:rPr>
              <w:t>,</w:t>
            </w:r>
            <w:r w:rsidRPr="00FB0EB4">
              <w:rPr>
                <w:sz w:val="20"/>
                <w:szCs w:val="20"/>
              </w:rPr>
              <w:t>800</w:t>
            </w:r>
          </w:p>
        </w:tc>
        <w:tc>
          <w:tcPr>
            <w:tcW w:w="1277" w:type="pct"/>
          </w:tcPr>
          <w:p w:rsidR="00952309" w:rsidRPr="00FB0EB4" w:rsidRDefault="00952309" w:rsidP="00FF3D9C">
            <w:pPr>
              <w:spacing w:line="360" w:lineRule="auto"/>
              <w:jc w:val="center"/>
              <w:rPr>
                <w:sz w:val="20"/>
                <w:szCs w:val="20"/>
              </w:rPr>
            </w:pPr>
            <w:r w:rsidRPr="00FB0EB4">
              <w:rPr>
                <w:sz w:val="20"/>
                <w:szCs w:val="20"/>
              </w:rPr>
              <w:t>1</w:t>
            </w:r>
            <w:r w:rsidR="004F1AB8">
              <w:rPr>
                <w:sz w:val="20"/>
                <w:szCs w:val="20"/>
              </w:rPr>
              <w:t>,</w:t>
            </w:r>
            <w:r w:rsidRPr="00FB0EB4">
              <w:rPr>
                <w:sz w:val="20"/>
                <w:szCs w:val="20"/>
              </w:rPr>
              <w:t>300</w:t>
            </w:r>
          </w:p>
        </w:tc>
        <w:tc>
          <w:tcPr>
            <w:tcW w:w="1169" w:type="pct"/>
          </w:tcPr>
          <w:p w:rsidR="00952309" w:rsidRPr="00FB0EB4" w:rsidRDefault="00952309" w:rsidP="00FF3D9C">
            <w:pPr>
              <w:spacing w:line="360" w:lineRule="auto"/>
              <w:jc w:val="center"/>
              <w:rPr>
                <w:sz w:val="20"/>
                <w:szCs w:val="20"/>
              </w:rPr>
            </w:pPr>
            <w:r w:rsidRPr="00FB0EB4">
              <w:rPr>
                <w:sz w:val="20"/>
                <w:szCs w:val="20"/>
              </w:rPr>
              <w:t>910</w:t>
            </w:r>
          </w:p>
        </w:tc>
      </w:tr>
      <w:tr w:rsidR="00952309" w:rsidRPr="00FB0EB4" w:rsidTr="002A098E">
        <w:tc>
          <w:tcPr>
            <w:tcW w:w="1277" w:type="pct"/>
          </w:tcPr>
          <w:p w:rsidR="00952309" w:rsidRPr="00FB0EB4" w:rsidRDefault="00952309" w:rsidP="00FF3D9C">
            <w:pPr>
              <w:spacing w:line="360" w:lineRule="auto"/>
              <w:jc w:val="both"/>
              <w:rPr>
                <w:sz w:val="20"/>
                <w:szCs w:val="20"/>
              </w:rPr>
            </w:pPr>
            <w:r w:rsidRPr="00FB0EB4">
              <w:rPr>
                <w:sz w:val="20"/>
                <w:szCs w:val="20"/>
              </w:rPr>
              <w:t>Hierro y rollizos</w:t>
            </w:r>
          </w:p>
        </w:tc>
        <w:tc>
          <w:tcPr>
            <w:tcW w:w="1277" w:type="pct"/>
          </w:tcPr>
          <w:p w:rsidR="00952309" w:rsidRPr="00FB0EB4" w:rsidRDefault="00952309" w:rsidP="00FF3D9C">
            <w:pPr>
              <w:spacing w:line="360" w:lineRule="auto"/>
              <w:jc w:val="center"/>
              <w:rPr>
                <w:sz w:val="20"/>
                <w:szCs w:val="20"/>
              </w:rPr>
            </w:pPr>
            <w:r w:rsidRPr="00FB0EB4">
              <w:rPr>
                <w:sz w:val="20"/>
                <w:szCs w:val="20"/>
              </w:rPr>
              <w:t>900</w:t>
            </w:r>
          </w:p>
        </w:tc>
        <w:tc>
          <w:tcPr>
            <w:tcW w:w="1277" w:type="pct"/>
          </w:tcPr>
          <w:p w:rsidR="00952309" w:rsidRPr="00FB0EB4" w:rsidRDefault="00952309" w:rsidP="00FF3D9C">
            <w:pPr>
              <w:spacing w:line="360" w:lineRule="auto"/>
              <w:jc w:val="center"/>
              <w:rPr>
                <w:sz w:val="20"/>
                <w:szCs w:val="20"/>
              </w:rPr>
            </w:pPr>
            <w:r w:rsidRPr="00FB0EB4">
              <w:rPr>
                <w:sz w:val="20"/>
                <w:szCs w:val="20"/>
              </w:rPr>
              <w:t>600</w:t>
            </w:r>
          </w:p>
        </w:tc>
        <w:tc>
          <w:tcPr>
            <w:tcW w:w="1169" w:type="pct"/>
          </w:tcPr>
          <w:p w:rsidR="00952309" w:rsidRPr="00FB0EB4" w:rsidRDefault="00952309" w:rsidP="00FF3D9C">
            <w:pPr>
              <w:spacing w:line="360" w:lineRule="auto"/>
              <w:jc w:val="center"/>
              <w:rPr>
                <w:sz w:val="20"/>
                <w:szCs w:val="20"/>
              </w:rPr>
            </w:pPr>
            <w:r w:rsidRPr="00FB0EB4">
              <w:rPr>
                <w:sz w:val="20"/>
                <w:szCs w:val="20"/>
              </w:rPr>
              <w:t>450</w:t>
            </w:r>
          </w:p>
        </w:tc>
      </w:tr>
      <w:tr w:rsidR="00952309" w:rsidRPr="00FB0EB4" w:rsidTr="002A098E">
        <w:tc>
          <w:tcPr>
            <w:tcW w:w="1277" w:type="pct"/>
          </w:tcPr>
          <w:p w:rsidR="00952309" w:rsidRPr="00FB0EB4" w:rsidRDefault="00952309" w:rsidP="00FF3D9C">
            <w:pPr>
              <w:spacing w:line="360" w:lineRule="auto"/>
              <w:jc w:val="both"/>
              <w:rPr>
                <w:sz w:val="20"/>
                <w:szCs w:val="20"/>
              </w:rPr>
            </w:pPr>
            <w:r w:rsidRPr="00FB0EB4">
              <w:rPr>
                <w:sz w:val="20"/>
                <w:szCs w:val="20"/>
              </w:rPr>
              <w:t>Zinc, asbesto o teja</w:t>
            </w:r>
          </w:p>
        </w:tc>
        <w:tc>
          <w:tcPr>
            <w:tcW w:w="1277" w:type="pct"/>
          </w:tcPr>
          <w:p w:rsidR="00952309" w:rsidRPr="00FB0EB4" w:rsidRDefault="00952309" w:rsidP="00FF3D9C">
            <w:pPr>
              <w:spacing w:line="360" w:lineRule="auto"/>
              <w:jc w:val="center"/>
              <w:rPr>
                <w:sz w:val="20"/>
                <w:szCs w:val="20"/>
              </w:rPr>
            </w:pPr>
            <w:r w:rsidRPr="00FB0EB4">
              <w:rPr>
                <w:sz w:val="20"/>
                <w:szCs w:val="20"/>
              </w:rPr>
              <w:t>600</w:t>
            </w:r>
          </w:p>
        </w:tc>
        <w:tc>
          <w:tcPr>
            <w:tcW w:w="1277" w:type="pct"/>
          </w:tcPr>
          <w:p w:rsidR="00952309" w:rsidRPr="00FB0EB4" w:rsidRDefault="00952309" w:rsidP="00FF3D9C">
            <w:pPr>
              <w:spacing w:line="360" w:lineRule="auto"/>
              <w:jc w:val="center"/>
              <w:rPr>
                <w:sz w:val="20"/>
                <w:szCs w:val="20"/>
              </w:rPr>
            </w:pPr>
            <w:r w:rsidRPr="00FB0EB4">
              <w:rPr>
                <w:sz w:val="20"/>
                <w:szCs w:val="20"/>
              </w:rPr>
              <w:t>350</w:t>
            </w:r>
          </w:p>
        </w:tc>
        <w:tc>
          <w:tcPr>
            <w:tcW w:w="1169" w:type="pct"/>
          </w:tcPr>
          <w:p w:rsidR="00952309" w:rsidRPr="00FB0EB4" w:rsidRDefault="00952309" w:rsidP="00FF3D9C">
            <w:pPr>
              <w:spacing w:line="360" w:lineRule="auto"/>
              <w:jc w:val="center"/>
              <w:rPr>
                <w:sz w:val="20"/>
                <w:szCs w:val="20"/>
              </w:rPr>
            </w:pPr>
            <w:r w:rsidRPr="00FB0EB4">
              <w:rPr>
                <w:sz w:val="20"/>
                <w:szCs w:val="20"/>
              </w:rPr>
              <w:t>300</w:t>
            </w:r>
          </w:p>
        </w:tc>
      </w:tr>
      <w:tr w:rsidR="00952309" w:rsidRPr="00FB0EB4" w:rsidTr="002A098E">
        <w:tc>
          <w:tcPr>
            <w:tcW w:w="1277" w:type="pct"/>
          </w:tcPr>
          <w:p w:rsidR="00952309" w:rsidRPr="00FB0EB4" w:rsidRDefault="00952309" w:rsidP="00FF3D9C">
            <w:pPr>
              <w:spacing w:line="360" w:lineRule="auto"/>
              <w:jc w:val="both"/>
              <w:rPr>
                <w:sz w:val="20"/>
                <w:szCs w:val="20"/>
              </w:rPr>
            </w:pPr>
            <w:r w:rsidRPr="00FB0EB4">
              <w:rPr>
                <w:sz w:val="20"/>
                <w:szCs w:val="20"/>
              </w:rPr>
              <w:t>Cartón y paja</w:t>
            </w:r>
          </w:p>
        </w:tc>
        <w:tc>
          <w:tcPr>
            <w:tcW w:w="1277" w:type="pct"/>
          </w:tcPr>
          <w:p w:rsidR="00952309" w:rsidRPr="00FB0EB4" w:rsidRDefault="00952309" w:rsidP="00FF3D9C">
            <w:pPr>
              <w:spacing w:line="360" w:lineRule="auto"/>
              <w:jc w:val="center"/>
              <w:rPr>
                <w:sz w:val="20"/>
                <w:szCs w:val="20"/>
              </w:rPr>
            </w:pPr>
            <w:r w:rsidRPr="00FB0EB4">
              <w:rPr>
                <w:sz w:val="20"/>
                <w:szCs w:val="20"/>
              </w:rPr>
              <w:t>350</w:t>
            </w:r>
          </w:p>
        </w:tc>
        <w:tc>
          <w:tcPr>
            <w:tcW w:w="1277" w:type="pct"/>
          </w:tcPr>
          <w:p w:rsidR="00952309" w:rsidRPr="00FB0EB4" w:rsidRDefault="00952309" w:rsidP="00FF3D9C">
            <w:pPr>
              <w:spacing w:line="360" w:lineRule="auto"/>
              <w:jc w:val="center"/>
              <w:rPr>
                <w:sz w:val="20"/>
                <w:szCs w:val="20"/>
              </w:rPr>
            </w:pPr>
            <w:r w:rsidRPr="00FB0EB4">
              <w:rPr>
                <w:sz w:val="20"/>
                <w:szCs w:val="20"/>
              </w:rPr>
              <w:t>200</w:t>
            </w:r>
          </w:p>
        </w:tc>
        <w:tc>
          <w:tcPr>
            <w:tcW w:w="1169" w:type="pct"/>
          </w:tcPr>
          <w:p w:rsidR="00952309" w:rsidRPr="00FB0EB4" w:rsidRDefault="00952309" w:rsidP="00FF3D9C">
            <w:pPr>
              <w:spacing w:line="360" w:lineRule="auto"/>
              <w:jc w:val="center"/>
              <w:rPr>
                <w:sz w:val="20"/>
                <w:szCs w:val="20"/>
              </w:rPr>
            </w:pPr>
            <w:r w:rsidRPr="00FB0EB4">
              <w:rPr>
                <w:sz w:val="20"/>
                <w:szCs w:val="20"/>
              </w:rPr>
              <w:t>150</w:t>
            </w:r>
          </w:p>
        </w:tc>
      </w:tr>
    </w:tbl>
    <w:p w:rsidR="00952309" w:rsidRPr="00FB0EB4" w:rsidRDefault="00952309" w:rsidP="00FF3D9C">
      <w:pPr>
        <w:spacing w:line="360" w:lineRule="auto"/>
        <w:jc w:val="both"/>
        <w:rPr>
          <w:bCs/>
          <w:sz w:val="20"/>
          <w:szCs w:val="20"/>
        </w:rPr>
      </w:pPr>
    </w:p>
    <w:p w:rsidR="00A270AC" w:rsidRPr="00FB0EB4" w:rsidRDefault="00367B6E" w:rsidP="00FF3D9C">
      <w:pPr>
        <w:pStyle w:val="Textoindependiente"/>
        <w:spacing w:line="360" w:lineRule="auto"/>
        <w:jc w:val="both"/>
        <w:rPr>
          <w:sz w:val="20"/>
          <w:szCs w:val="20"/>
        </w:rPr>
      </w:pPr>
      <w:r w:rsidRPr="00FB0EB4">
        <w:rPr>
          <w:b/>
          <w:sz w:val="20"/>
          <w:szCs w:val="20"/>
        </w:rPr>
        <w:t xml:space="preserve">Artículo 12.- </w:t>
      </w:r>
      <w:r w:rsidR="004F1AB8">
        <w:rPr>
          <w:sz w:val="20"/>
          <w:szCs w:val="20"/>
        </w:rPr>
        <w:t>Cuando se pague el i</w:t>
      </w:r>
      <w:r w:rsidRPr="00FB0EB4">
        <w:rPr>
          <w:sz w:val="20"/>
          <w:szCs w:val="20"/>
        </w:rPr>
        <w:t xml:space="preserve">mpuesto anual durante el primer </w:t>
      </w:r>
      <w:r w:rsidR="004604D1" w:rsidRPr="00FB0EB4">
        <w:rPr>
          <w:sz w:val="20"/>
          <w:szCs w:val="20"/>
        </w:rPr>
        <w:t>mes del</w:t>
      </w:r>
      <w:r w:rsidRPr="00FB0EB4">
        <w:rPr>
          <w:sz w:val="20"/>
          <w:szCs w:val="20"/>
        </w:rPr>
        <w:t xml:space="preserve"> año, el </w:t>
      </w:r>
      <w:r w:rsidR="004604D1" w:rsidRPr="00FB0EB4">
        <w:rPr>
          <w:sz w:val="20"/>
          <w:szCs w:val="20"/>
        </w:rPr>
        <w:t>contribuyente gozará</w:t>
      </w:r>
      <w:r w:rsidRPr="00FB0EB4">
        <w:rPr>
          <w:sz w:val="20"/>
          <w:szCs w:val="20"/>
        </w:rPr>
        <w:t xml:space="preserve"> de un descuento del 20%, durante el segundo mes de un 10%, en </w:t>
      </w:r>
      <w:r w:rsidR="004604D1" w:rsidRPr="00FB0EB4">
        <w:rPr>
          <w:sz w:val="20"/>
          <w:szCs w:val="20"/>
        </w:rPr>
        <w:t>caso de</w:t>
      </w:r>
      <w:r w:rsidRPr="00FB0EB4">
        <w:rPr>
          <w:sz w:val="20"/>
          <w:szCs w:val="20"/>
        </w:rPr>
        <w:t xml:space="preserve"> que </w:t>
      </w:r>
      <w:r w:rsidR="004604D1" w:rsidRPr="00FB0EB4">
        <w:rPr>
          <w:sz w:val="20"/>
          <w:szCs w:val="20"/>
        </w:rPr>
        <w:t>la persona</w:t>
      </w:r>
      <w:r w:rsidRPr="00FB0EB4">
        <w:rPr>
          <w:sz w:val="20"/>
          <w:szCs w:val="20"/>
        </w:rPr>
        <w:t xml:space="preserve"> cuente con tarjetas del Instituto Nacional de las Personas Adultas Mayores tendrá un </w:t>
      </w:r>
      <w:r w:rsidR="004604D1" w:rsidRPr="00FB0EB4">
        <w:rPr>
          <w:sz w:val="20"/>
          <w:szCs w:val="20"/>
        </w:rPr>
        <w:t>50 % de descuento</w:t>
      </w:r>
      <w:r w:rsidRPr="00FB0EB4">
        <w:rPr>
          <w:sz w:val="20"/>
          <w:szCs w:val="20"/>
        </w:rPr>
        <w:t xml:space="preserve"> durante los seis primeros meses del año.</w:t>
      </w:r>
    </w:p>
    <w:p w:rsidR="00AD5A5B" w:rsidRPr="00FB0EB4" w:rsidRDefault="00AD5A5B" w:rsidP="00FF3D9C">
      <w:pPr>
        <w:pStyle w:val="Textoindependiente"/>
        <w:spacing w:line="360" w:lineRule="auto"/>
        <w:jc w:val="both"/>
        <w:rPr>
          <w:sz w:val="20"/>
          <w:szCs w:val="20"/>
        </w:rPr>
      </w:pPr>
    </w:p>
    <w:p w:rsidR="00E45204" w:rsidRPr="00FB0EB4" w:rsidRDefault="00367B6E" w:rsidP="00FF3D9C">
      <w:pPr>
        <w:pStyle w:val="Textoindependiente"/>
        <w:spacing w:line="360" w:lineRule="auto"/>
        <w:jc w:val="both"/>
        <w:rPr>
          <w:sz w:val="20"/>
          <w:szCs w:val="20"/>
        </w:rPr>
      </w:pPr>
      <w:r w:rsidRPr="00FB0EB4">
        <w:rPr>
          <w:sz w:val="20"/>
          <w:szCs w:val="20"/>
        </w:rPr>
        <w:t>El Municipio podrá crea</w:t>
      </w:r>
      <w:r w:rsidR="004F1AB8">
        <w:rPr>
          <w:sz w:val="20"/>
          <w:szCs w:val="20"/>
        </w:rPr>
        <w:t>r un</w:t>
      </w:r>
      <w:r w:rsidRPr="00FB0EB4">
        <w:rPr>
          <w:sz w:val="20"/>
          <w:szCs w:val="20"/>
        </w:rPr>
        <w:t xml:space="preserve"> método de incentivo con el fin de una mayor recaudación, previa aprobación del cabildo.</w:t>
      </w:r>
    </w:p>
    <w:p w:rsidR="00AD5A5B" w:rsidRPr="00FB0EB4" w:rsidRDefault="00AD5A5B" w:rsidP="00FF3D9C">
      <w:pPr>
        <w:pStyle w:val="Textoindependiente"/>
        <w:spacing w:line="360" w:lineRule="auto"/>
        <w:jc w:val="both"/>
        <w:rPr>
          <w:sz w:val="20"/>
          <w:szCs w:val="20"/>
        </w:rPr>
      </w:pPr>
    </w:p>
    <w:p w:rsidR="00AD5A5B" w:rsidRPr="00FB0EB4" w:rsidRDefault="00367B6E" w:rsidP="00FF3D9C">
      <w:pPr>
        <w:pStyle w:val="Ttulo3"/>
        <w:spacing w:line="360" w:lineRule="auto"/>
        <w:ind w:left="0" w:right="0"/>
        <w:rPr>
          <w:sz w:val="20"/>
          <w:szCs w:val="20"/>
        </w:rPr>
      </w:pPr>
      <w:r w:rsidRPr="00FB0EB4">
        <w:rPr>
          <w:sz w:val="20"/>
          <w:szCs w:val="20"/>
        </w:rPr>
        <w:t>CAPÍTULO II</w:t>
      </w:r>
    </w:p>
    <w:p w:rsidR="00A270AC" w:rsidRPr="00FB0EB4" w:rsidRDefault="00367B6E" w:rsidP="00FF3D9C">
      <w:pPr>
        <w:pStyle w:val="Ttulo3"/>
        <w:spacing w:line="360" w:lineRule="auto"/>
        <w:ind w:left="0" w:right="0"/>
        <w:rPr>
          <w:sz w:val="20"/>
          <w:szCs w:val="20"/>
        </w:rPr>
      </w:pPr>
      <w:r w:rsidRPr="00FB0EB4">
        <w:rPr>
          <w:sz w:val="20"/>
          <w:szCs w:val="20"/>
        </w:rPr>
        <w:t>Impuesto sobre Adquisición de Inmuebles</w:t>
      </w:r>
    </w:p>
    <w:p w:rsidR="00A270AC" w:rsidRPr="00FB0EB4" w:rsidRDefault="00A270AC" w:rsidP="00FF3D9C">
      <w:pPr>
        <w:pStyle w:val="Textoindependiente"/>
        <w:spacing w:line="360" w:lineRule="auto"/>
        <w:jc w:val="both"/>
        <w:rPr>
          <w:b/>
          <w:sz w:val="20"/>
          <w:szCs w:val="20"/>
        </w:rPr>
      </w:pPr>
    </w:p>
    <w:p w:rsidR="00A270AC" w:rsidRPr="00FB0EB4" w:rsidRDefault="00367B6E" w:rsidP="00FF3D9C">
      <w:pPr>
        <w:pStyle w:val="Textoindependiente"/>
        <w:spacing w:line="360" w:lineRule="auto"/>
        <w:jc w:val="both"/>
        <w:rPr>
          <w:sz w:val="20"/>
          <w:szCs w:val="20"/>
        </w:rPr>
      </w:pPr>
      <w:r w:rsidRPr="00FB0EB4">
        <w:rPr>
          <w:b/>
          <w:sz w:val="20"/>
          <w:szCs w:val="20"/>
        </w:rPr>
        <w:t xml:space="preserve">Artículo 13.- </w:t>
      </w:r>
      <w:r w:rsidRPr="00FB0EB4">
        <w:rPr>
          <w:sz w:val="20"/>
          <w:szCs w:val="20"/>
        </w:rPr>
        <w:t>El Impuesto sobre Adquisición de Inmuebles se calculará aplicando a la base seña</w:t>
      </w:r>
      <w:r w:rsidR="00B62757">
        <w:rPr>
          <w:sz w:val="20"/>
          <w:szCs w:val="20"/>
        </w:rPr>
        <w:t>lada en la Ley de Hacienda d</w:t>
      </w:r>
      <w:r w:rsidRPr="00FB0EB4">
        <w:rPr>
          <w:sz w:val="20"/>
          <w:szCs w:val="20"/>
        </w:rPr>
        <w:t xml:space="preserve">el Municipio de </w:t>
      </w:r>
      <w:proofErr w:type="spellStart"/>
      <w:r w:rsidRPr="00FB0EB4">
        <w:rPr>
          <w:sz w:val="20"/>
          <w:szCs w:val="20"/>
        </w:rPr>
        <w:t>Tahmek</w:t>
      </w:r>
      <w:proofErr w:type="spellEnd"/>
      <w:r w:rsidRPr="00FB0EB4">
        <w:rPr>
          <w:sz w:val="20"/>
          <w:szCs w:val="20"/>
        </w:rPr>
        <w:t>, Yucatán, la tasa del 2%.</w:t>
      </w:r>
    </w:p>
    <w:p w:rsidR="00AD5A5B" w:rsidRPr="00FB0EB4" w:rsidRDefault="00AD5A5B" w:rsidP="00FF3D9C">
      <w:pPr>
        <w:pStyle w:val="Textoindependiente"/>
        <w:spacing w:line="360" w:lineRule="auto"/>
        <w:jc w:val="both"/>
        <w:rPr>
          <w:sz w:val="20"/>
          <w:szCs w:val="20"/>
        </w:rPr>
      </w:pPr>
    </w:p>
    <w:p w:rsidR="00A270AC" w:rsidRPr="00FB0EB4" w:rsidRDefault="00367B6E" w:rsidP="00FF3D9C">
      <w:pPr>
        <w:pStyle w:val="Ttulo3"/>
        <w:spacing w:line="360" w:lineRule="auto"/>
        <w:ind w:left="0" w:right="0"/>
        <w:rPr>
          <w:sz w:val="20"/>
          <w:szCs w:val="20"/>
        </w:rPr>
      </w:pPr>
      <w:r w:rsidRPr="00FB0EB4">
        <w:rPr>
          <w:sz w:val="20"/>
          <w:szCs w:val="20"/>
        </w:rPr>
        <w:t>CAPÍTULO III</w:t>
      </w:r>
    </w:p>
    <w:p w:rsidR="00A270AC" w:rsidRPr="00FB0EB4" w:rsidRDefault="00367B6E" w:rsidP="00FF3D9C">
      <w:pPr>
        <w:spacing w:line="360" w:lineRule="auto"/>
        <w:jc w:val="center"/>
        <w:rPr>
          <w:b/>
          <w:sz w:val="20"/>
          <w:szCs w:val="20"/>
        </w:rPr>
      </w:pPr>
      <w:r w:rsidRPr="00FB0EB4">
        <w:rPr>
          <w:b/>
          <w:sz w:val="20"/>
          <w:szCs w:val="20"/>
        </w:rPr>
        <w:t>Impuesto sobre Diversiones y Espectáculos Públicos</w:t>
      </w:r>
    </w:p>
    <w:p w:rsidR="00A270AC" w:rsidRPr="00FB0EB4" w:rsidRDefault="00A270AC" w:rsidP="00FF3D9C">
      <w:pPr>
        <w:pStyle w:val="Textoindependiente"/>
        <w:spacing w:line="360" w:lineRule="auto"/>
        <w:jc w:val="both"/>
        <w:rPr>
          <w:b/>
          <w:sz w:val="20"/>
          <w:szCs w:val="20"/>
        </w:rPr>
      </w:pPr>
    </w:p>
    <w:p w:rsidR="00A270AC" w:rsidRPr="00FB0EB4" w:rsidRDefault="00367B6E" w:rsidP="00FF3D9C">
      <w:pPr>
        <w:pStyle w:val="Textoindependiente"/>
        <w:spacing w:line="360" w:lineRule="auto"/>
        <w:jc w:val="both"/>
        <w:rPr>
          <w:sz w:val="20"/>
          <w:szCs w:val="20"/>
        </w:rPr>
      </w:pPr>
      <w:r w:rsidRPr="00FB0EB4">
        <w:rPr>
          <w:b/>
          <w:sz w:val="20"/>
          <w:szCs w:val="20"/>
        </w:rPr>
        <w:t xml:space="preserve">Artículo 14.- </w:t>
      </w:r>
      <w:r w:rsidRPr="00FB0EB4">
        <w:rPr>
          <w:sz w:val="20"/>
          <w:szCs w:val="20"/>
        </w:rPr>
        <w:t>El impuesto a los espectáculos y diversiones públicas que se enumeran, se calculará aplicando a las bases esta</w:t>
      </w:r>
      <w:r w:rsidR="00B62757">
        <w:rPr>
          <w:sz w:val="20"/>
          <w:szCs w:val="20"/>
        </w:rPr>
        <w:t>blecidas la Ley de Hacienda d</w:t>
      </w:r>
      <w:r w:rsidRPr="00FB0EB4">
        <w:rPr>
          <w:sz w:val="20"/>
          <w:szCs w:val="20"/>
        </w:rPr>
        <w:t xml:space="preserve">el Municipio de </w:t>
      </w:r>
      <w:proofErr w:type="spellStart"/>
      <w:r w:rsidRPr="00FB0EB4">
        <w:rPr>
          <w:sz w:val="20"/>
          <w:szCs w:val="20"/>
        </w:rPr>
        <w:t>Tahmek</w:t>
      </w:r>
      <w:proofErr w:type="spellEnd"/>
      <w:r w:rsidRPr="00FB0EB4">
        <w:rPr>
          <w:sz w:val="20"/>
          <w:szCs w:val="20"/>
        </w:rPr>
        <w:t>, Yucatán, las siguientes tasas:</w:t>
      </w:r>
    </w:p>
    <w:p w:rsidR="00AD5A5B" w:rsidRPr="00FB0EB4" w:rsidRDefault="00AD5A5B" w:rsidP="00FF3D9C">
      <w:pPr>
        <w:pStyle w:val="Textoindependiente"/>
        <w:spacing w:line="360" w:lineRule="auto"/>
        <w:jc w:val="both"/>
        <w:rPr>
          <w:sz w:val="20"/>
          <w:szCs w:val="20"/>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0"/>
        <w:gridCol w:w="2640"/>
      </w:tblGrid>
      <w:tr w:rsidR="00A270AC" w:rsidRPr="00FB0EB4" w:rsidTr="002A098E">
        <w:trPr>
          <w:trHeight w:val="20"/>
        </w:trPr>
        <w:tc>
          <w:tcPr>
            <w:tcW w:w="4840" w:type="dxa"/>
            <w:shd w:val="clear" w:color="auto" w:fill="auto"/>
          </w:tcPr>
          <w:p w:rsidR="00A270AC" w:rsidRPr="00FB0EB4" w:rsidRDefault="00367B6E" w:rsidP="00FF3D9C">
            <w:pPr>
              <w:pStyle w:val="TableParagraph"/>
              <w:spacing w:line="360" w:lineRule="auto"/>
              <w:jc w:val="center"/>
              <w:rPr>
                <w:b/>
                <w:sz w:val="20"/>
                <w:szCs w:val="20"/>
              </w:rPr>
            </w:pPr>
            <w:r w:rsidRPr="00FB0EB4">
              <w:rPr>
                <w:b/>
                <w:sz w:val="20"/>
                <w:szCs w:val="20"/>
              </w:rPr>
              <w:t>Concepto</w:t>
            </w:r>
          </w:p>
        </w:tc>
        <w:tc>
          <w:tcPr>
            <w:tcW w:w="2640" w:type="dxa"/>
            <w:shd w:val="clear" w:color="auto" w:fill="auto"/>
          </w:tcPr>
          <w:p w:rsidR="00A270AC" w:rsidRPr="00FB0EB4" w:rsidRDefault="00236846" w:rsidP="00FF3D9C">
            <w:pPr>
              <w:pStyle w:val="TableParagraph"/>
              <w:spacing w:line="360" w:lineRule="auto"/>
              <w:jc w:val="center"/>
              <w:rPr>
                <w:b/>
                <w:sz w:val="20"/>
                <w:szCs w:val="20"/>
              </w:rPr>
            </w:pPr>
            <w:r w:rsidRPr="00FB0EB4">
              <w:rPr>
                <w:b/>
                <w:sz w:val="20"/>
                <w:szCs w:val="20"/>
              </w:rPr>
              <w:t>Cuota</w:t>
            </w:r>
          </w:p>
        </w:tc>
      </w:tr>
      <w:tr w:rsidR="00A270AC" w:rsidRPr="00FB0EB4" w:rsidTr="002A098E">
        <w:trPr>
          <w:trHeight w:val="20"/>
        </w:trPr>
        <w:tc>
          <w:tcPr>
            <w:tcW w:w="4840" w:type="dxa"/>
            <w:shd w:val="clear" w:color="auto" w:fill="auto"/>
          </w:tcPr>
          <w:p w:rsidR="00A270AC" w:rsidRPr="00FB0EB4" w:rsidRDefault="00367B6E" w:rsidP="00FF3D9C">
            <w:pPr>
              <w:pStyle w:val="TableParagraph"/>
              <w:spacing w:line="360" w:lineRule="auto"/>
              <w:jc w:val="both"/>
              <w:rPr>
                <w:sz w:val="20"/>
                <w:szCs w:val="20"/>
              </w:rPr>
            </w:pPr>
            <w:r w:rsidRPr="00FB0EB4">
              <w:rPr>
                <w:sz w:val="20"/>
                <w:szCs w:val="20"/>
              </w:rPr>
              <w:t>Gremios</w:t>
            </w:r>
          </w:p>
        </w:tc>
        <w:tc>
          <w:tcPr>
            <w:tcW w:w="2640" w:type="dxa"/>
            <w:shd w:val="clear" w:color="auto" w:fill="auto"/>
          </w:tcPr>
          <w:p w:rsidR="00A270AC" w:rsidRPr="00FB0EB4" w:rsidRDefault="00561C10" w:rsidP="00561C10">
            <w:pPr>
              <w:pStyle w:val="TableParagraph"/>
              <w:spacing w:line="360" w:lineRule="auto"/>
              <w:jc w:val="center"/>
              <w:rPr>
                <w:sz w:val="20"/>
                <w:szCs w:val="20"/>
              </w:rPr>
            </w:pPr>
            <w:r>
              <w:rPr>
                <w:sz w:val="20"/>
                <w:szCs w:val="20"/>
              </w:rPr>
              <w:t>8%</w:t>
            </w:r>
          </w:p>
        </w:tc>
      </w:tr>
      <w:tr w:rsidR="00561C10" w:rsidRPr="00FB0EB4" w:rsidTr="002A098E">
        <w:trPr>
          <w:trHeight w:val="20"/>
        </w:trPr>
        <w:tc>
          <w:tcPr>
            <w:tcW w:w="4840" w:type="dxa"/>
            <w:shd w:val="clear" w:color="auto" w:fill="auto"/>
          </w:tcPr>
          <w:p w:rsidR="00561C10" w:rsidRPr="00FB0EB4" w:rsidRDefault="00561C10" w:rsidP="00561C10">
            <w:pPr>
              <w:pStyle w:val="TableParagraph"/>
              <w:spacing w:line="360" w:lineRule="auto"/>
              <w:jc w:val="both"/>
              <w:rPr>
                <w:sz w:val="20"/>
                <w:szCs w:val="20"/>
              </w:rPr>
            </w:pPr>
            <w:r w:rsidRPr="00FB0EB4">
              <w:rPr>
                <w:sz w:val="20"/>
                <w:szCs w:val="20"/>
              </w:rPr>
              <w:t>Luz y sonido</w:t>
            </w:r>
          </w:p>
        </w:tc>
        <w:tc>
          <w:tcPr>
            <w:tcW w:w="2640" w:type="dxa"/>
            <w:shd w:val="clear" w:color="auto" w:fill="auto"/>
          </w:tcPr>
          <w:p w:rsidR="00561C10" w:rsidRDefault="00561C10" w:rsidP="00561C10">
            <w:pPr>
              <w:jc w:val="center"/>
            </w:pPr>
            <w:r w:rsidRPr="00FC42CF">
              <w:rPr>
                <w:sz w:val="20"/>
                <w:szCs w:val="20"/>
              </w:rPr>
              <w:t>8%</w:t>
            </w:r>
          </w:p>
        </w:tc>
      </w:tr>
      <w:tr w:rsidR="00561C10" w:rsidRPr="00FB0EB4" w:rsidTr="002A098E">
        <w:trPr>
          <w:trHeight w:val="20"/>
        </w:trPr>
        <w:tc>
          <w:tcPr>
            <w:tcW w:w="4840" w:type="dxa"/>
            <w:shd w:val="clear" w:color="auto" w:fill="auto"/>
          </w:tcPr>
          <w:p w:rsidR="00561C10" w:rsidRPr="00FB0EB4" w:rsidRDefault="00561C10" w:rsidP="00561C10">
            <w:pPr>
              <w:pStyle w:val="TableParagraph"/>
              <w:spacing w:line="360" w:lineRule="auto"/>
              <w:jc w:val="both"/>
              <w:rPr>
                <w:sz w:val="20"/>
                <w:szCs w:val="20"/>
              </w:rPr>
            </w:pPr>
            <w:r w:rsidRPr="00FB0EB4">
              <w:rPr>
                <w:sz w:val="20"/>
                <w:szCs w:val="20"/>
              </w:rPr>
              <w:t>Bailes populares</w:t>
            </w:r>
          </w:p>
        </w:tc>
        <w:tc>
          <w:tcPr>
            <w:tcW w:w="2640" w:type="dxa"/>
            <w:shd w:val="clear" w:color="auto" w:fill="auto"/>
          </w:tcPr>
          <w:p w:rsidR="00561C10" w:rsidRDefault="00561C10" w:rsidP="00561C10">
            <w:pPr>
              <w:jc w:val="center"/>
            </w:pPr>
            <w:r w:rsidRPr="00FC42CF">
              <w:rPr>
                <w:sz w:val="20"/>
                <w:szCs w:val="20"/>
              </w:rPr>
              <w:t>8%</w:t>
            </w:r>
          </w:p>
        </w:tc>
      </w:tr>
      <w:tr w:rsidR="00561C10" w:rsidRPr="00FB0EB4" w:rsidTr="002A098E">
        <w:trPr>
          <w:trHeight w:val="20"/>
        </w:trPr>
        <w:tc>
          <w:tcPr>
            <w:tcW w:w="4840" w:type="dxa"/>
            <w:shd w:val="clear" w:color="auto" w:fill="auto"/>
          </w:tcPr>
          <w:p w:rsidR="00561C10" w:rsidRPr="00FB0EB4" w:rsidRDefault="00561C10" w:rsidP="00561C10">
            <w:pPr>
              <w:pStyle w:val="TableParagraph"/>
              <w:spacing w:line="360" w:lineRule="auto"/>
              <w:jc w:val="both"/>
              <w:rPr>
                <w:sz w:val="20"/>
                <w:szCs w:val="20"/>
              </w:rPr>
            </w:pPr>
            <w:r w:rsidRPr="00FB0EB4">
              <w:rPr>
                <w:sz w:val="20"/>
                <w:szCs w:val="20"/>
              </w:rPr>
              <w:t>Bailes internacionales</w:t>
            </w:r>
          </w:p>
        </w:tc>
        <w:tc>
          <w:tcPr>
            <w:tcW w:w="2640" w:type="dxa"/>
            <w:shd w:val="clear" w:color="auto" w:fill="auto"/>
          </w:tcPr>
          <w:p w:rsidR="00561C10" w:rsidRDefault="00561C10" w:rsidP="00561C10">
            <w:pPr>
              <w:jc w:val="center"/>
            </w:pPr>
            <w:r w:rsidRPr="00FC42CF">
              <w:rPr>
                <w:sz w:val="20"/>
                <w:szCs w:val="20"/>
              </w:rPr>
              <w:t>8%</w:t>
            </w:r>
          </w:p>
        </w:tc>
      </w:tr>
      <w:tr w:rsidR="00561C10" w:rsidRPr="00FB0EB4" w:rsidTr="002A098E">
        <w:trPr>
          <w:trHeight w:val="20"/>
        </w:trPr>
        <w:tc>
          <w:tcPr>
            <w:tcW w:w="4840" w:type="dxa"/>
            <w:shd w:val="clear" w:color="auto" w:fill="auto"/>
          </w:tcPr>
          <w:p w:rsidR="00561C10" w:rsidRPr="00FB0EB4" w:rsidRDefault="00561C10" w:rsidP="00561C10">
            <w:pPr>
              <w:pStyle w:val="TableParagraph"/>
              <w:spacing w:line="360" w:lineRule="auto"/>
              <w:jc w:val="both"/>
              <w:rPr>
                <w:sz w:val="20"/>
                <w:szCs w:val="20"/>
              </w:rPr>
            </w:pPr>
            <w:r w:rsidRPr="00FB0EB4">
              <w:rPr>
                <w:sz w:val="20"/>
                <w:szCs w:val="20"/>
              </w:rPr>
              <w:t>Verbenas y otros semejantes</w:t>
            </w:r>
          </w:p>
        </w:tc>
        <w:tc>
          <w:tcPr>
            <w:tcW w:w="2640" w:type="dxa"/>
            <w:shd w:val="clear" w:color="auto" w:fill="auto"/>
          </w:tcPr>
          <w:p w:rsidR="00561C10" w:rsidRDefault="00561C10" w:rsidP="00561C10">
            <w:pPr>
              <w:jc w:val="center"/>
            </w:pPr>
            <w:r w:rsidRPr="00FC42CF">
              <w:rPr>
                <w:sz w:val="20"/>
                <w:szCs w:val="20"/>
              </w:rPr>
              <w:t>8%</w:t>
            </w:r>
          </w:p>
        </w:tc>
      </w:tr>
      <w:tr w:rsidR="00561C10" w:rsidRPr="00FB0EB4" w:rsidTr="002A098E">
        <w:trPr>
          <w:trHeight w:val="20"/>
        </w:trPr>
        <w:tc>
          <w:tcPr>
            <w:tcW w:w="4840" w:type="dxa"/>
            <w:shd w:val="clear" w:color="auto" w:fill="auto"/>
          </w:tcPr>
          <w:p w:rsidR="00561C10" w:rsidRPr="00FB0EB4" w:rsidRDefault="00561C10" w:rsidP="00561C10">
            <w:pPr>
              <w:pStyle w:val="TableParagraph"/>
              <w:spacing w:line="360" w:lineRule="auto"/>
              <w:jc w:val="both"/>
              <w:rPr>
                <w:sz w:val="20"/>
                <w:szCs w:val="20"/>
              </w:rPr>
            </w:pPr>
            <w:r w:rsidRPr="00FB0EB4">
              <w:rPr>
                <w:sz w:val="20"/>
                <w:szCs w:val="20"/>
              </w:rPr>
              <w:t>Circos</w:t>
            </w:r>
          </w:p>
        </w:tc>
        <w:tc>
          <w:tcPr>
            <w:tcW w:w="2640" w:type="dxa"/>
            <w:shd w:val="clear" w:color="auto" w:fill="auto"/>
          </w:tcPr>
          <w:p w:rsidR="00561C10" w:rsidRDefault="00561C10" w:rsidP="00561C10">
            <w:pPr>
              <w:jc w:val="center"/>
            </w:pPr>
            <w:r w:rsidRPr="00FC42CF">
              <w:rPr>
                <w:sz w:val="20"/>
                <w:szCs w:val="20"/>
              </w:rPr>
              <w:t>8%</w:t>
            </w:r>
          </w:p>
        </w:tc>
      </w:tr>
      <w:tr w:rsidR="00561C10" w:rsidRPr="00FB0EB4" w:rsidTr="002A098E">
        <w:trPr>
          <w:trHeight w:val="20"/>
        </w:trPr>
        <w:tc>
          <w:tcPr>
            <w:tcW w:w="4840" w:type="dxa"/>
            <w:shd w:val="clear" w:color="auto" w:fill="auto"/>
          </w:tcPr>
          <w:p w:rsidR="00561C10" w:rsidRPr="00FB0EB4" w:rsidRDefault="00561C10" w:rsidP="00561C10">
            <w:pPr>
              <w:pStyle w:val="TableParagraph"/>
              <w:spacing w:line="360" w:lineRule="auto"/>
              <w:jc w:val="both"/>
              <w:rPr>
                <w:sz w:val="20"/>
                <w:szCs w:val="20"/>
              </w:rPr>
            </w:pPr>
            <w:r w:rsidRPr="00FB0EB4">
              <w:rPr>
                <w:sz w:val="20"/>
                <w:szCs w:val="20"/>
              </w:rPr>
              <w:t>Carreras de caballos y peleas de gallos</w:t>
            </w:r>
          </w:p>
        </w:tc>
        <w:tc>
          <w:tcPr>
            <w:tcW w:w="2640" w:type="dxa"/>
            <w:shd w:val="clear" w:color="auto" w:fill="auto"/>
          </w:tcPr>
          <w:p w:rsidR="00561C10" w:rsidRDefault="00561C10" w:rsidP="00561C10">
            <w:pPr>
              <w:jc w:val="center"/>
            </w:pPr>
            <w:r w:rsidRPr="00FC42CF">
              <w:rPr>
                <w:sz w:val="20"/>
                <w:szCs w:val="20"/>
              </w:rPr>
              <w:t>8%</w:t>
            </w:r>
          </w:p>
        </w:tc>
      </w:tr>
      <w:tr w:rsidR="00561C10" w:rsidRPr="00FB0EB4" w:rsidTr="002A098E">
        <w:trPr>
          <w:trHeight w:val="20"/>
        </w:trPr>
        <w:tc>
          <w:tcPr>
            <w:tcW w:w="4840" w:type="dxa"/>
            <w:shd w:val="clear" w:color="auto" w:fill="auto"/>
          </w:tcPr>
          <w:p w:rsidR="00561C10" w:rsidRPr="00FB0EB4" w:rsidRDefault="00561C10" w:rsidP="00561C10">
            <w:pPr>
              <w:pStyle w:val="TableParagraph"/>
              <w:spacing w:line="360" w:lineRule="auto"/>
              <w:jc w:val="both"/>
              <w:rPr>
                <w:sz w:val="20"/>
                <w:szCs w:val="20"/>
              </w:rPr>
            </w:pPr>
            <w:r w:rsidRPr="00FB0EB4">
              <w:rPr>
                <w:sz w:val="20"/>
                <w:szCs w:val="20"/>
              </w:rPr>
              <w:t>Eventos culturales</w:t>
            </w:r>
          </w:p>
        </w:tc>
        <w:tc>
          <w:tcPr>
            <w:tcW w:w="2640" w:type="dxa"/>
            <w:shd w:val="clear" w:color="auto" w:fill="auto"/>
          </w:tcPr>
          <w:p w:rsidR="00561C10" w:rsidRDefault="00561C10" w:rsidP="00561C10">
            <w:pPr>
              <w:jc w:val="center"/>
            </w:pPr>
            <w:r>
              <w:rPr>
                <w:sz w:val="20"/>
                <w:szCs w:val="20"/>
              </w:rPr>
              <w:t>0</w:t>
            </w:r>
            <w:r w:rsidRPr="00FC42CF">
              <w:rPr>
                <w:sz w:val="20"/>
                <w:szCs w:val="20"/>
              </w:rPr>
              <w:t>%</w:t>
            </w:r>
          </w:p>
        </w:tc>
      </w:tr>
      <w:tr w:rsidR="00561C10" w:rsidRPr="00FB0EB4" w:rsidTr="002A098E">
        <w:trPr>
          <w:trHeight w:val="20"/>
        </w:trPr>
        <w:tc>
          <w:tcPr>
            <w:tcW w:w="4840" w:type="dxa"/>
            <w:shd w:val="clear" w:color="auto" w:fill="auto"/>
          </w:tcPr>
          <w:p w:rsidR="00561C10" w:rsidRPr="00FB0EB4" w:rsidRDefault="00561C10" w:rsidP="00561C10">
            <w:pPr>
              <w:pStyle w:val="TableParagraph"/>
              <w:spacing w:line="360" w:lineRule="auto"/>
              <w:jc w:val="both"/>
              <w:rPr>
                <w:sz w:val="20"/>
                <w:szCs w:val="20"/>
              </w:rPr>
            </w:pPr>
            <w:r w:rsidRPr="00FB0EB4">
              <w:rPr>
                <w:sz w:val="20"/>
                <w:szCs w:val="20"/>
              </w:rPr>
              <w:t>Eventos sociales</w:t>
            </w:r>
          </w:p>
        </w:tc>
        <w:tc>
          <w:tcPr>
            <w:tcW w:w="2640" w:type="dxa"/>
            <w:shd w:val="clear" w:color="auto" w:fill="auto"/>
          </w:tcPr>
          <w:p w:rsidR="00561C10" w:rsidRDefault="00561C10" w:rsidP="00561C10">
            <w:pPr>
              <w:jc w:val="center"/>
            </w:pPr>
            <w:r w:rsidRPr="00FC42CF">
              <w:rPr>
                <w:sz w:val="20"/>
                <w:szCs w:val="20"/>
              </w:rPr>
              <w:t>8%</w:t>
            </w:r>
          </w:p>
        </w:tc>
      </w:tr>
      <w:tr w:rsidR="00561C10" w:rsidRPr="00FB0EB4" w:rsidTr="002A098E">
        <w:trPr>
          <w:trHeight w:val="216"/>
        </w:trPr>
        <w:tc>
          <w:tcPr>
            <w:tcW w:w="4840" w:type="dxa"/>
            <w:shd w:val="clear" w:color="auto" w:fill="auto"/>
          </w:tcPr>
          <w:p w:rsidR="00561C10" w:rsidRPr="00FB0EB4" w:rsidRDefault="00561C10" w:rsidP="00561C10">
            <w:pPr>
              <w:pStyle w:val="TableParagraph"/>
              <w:spacing w:line="360" w:lineRule="auto"/>
              <w:jc w:val="both"/>
              <w:rPr>
                <w:sz w:val="20"/>
                <w:szCs w:val="20"/>
              </w:rPr>
            </w:pPr>
            <w:r w:rsidRPr="00FB0EB4">
              <w:rPr>
                <w:sz w:val="20"/>
                <w:szCs w:val="20"/>
              </w:rPr>
              <w:t>Otros permitidos por la ley de la materia por evento</w:t>
            </w:r>
          </w:p>
        </w:tc>
        <w:tc>
          <w:tcPr>
            <w:tcW w:w="2640" w:type="dxa"/>
            <w:shd w:val="clear" w:color="auto" w:fill="auto"/>
          </w:tcPr>
          <w:p w:rsidR="00561C10" w:rsidRDefault="00561C10" w:rsidP="00561C10">
            <w:pPr>
              <w:jc w:val="center"/>
            </w:pPr>
            <w:r w:rsidRPr="00FC42CF">
              <w:rPr>
                <w:sz w:val="20"/>
                <w:szCs w:val="20"/>
              </w:rPr>
              <w:t>8%</w:t>
            </w:r>
          </w:p>
        </w:tc>
      </w:tr>
      <w:tr w:rsidR="00561C10" w:rsidRPr="00FB0EB4" w:rsidTr="002A098E">
        <w:trPr>
          <w:trHeight w:val="20"/>
        </w:trPr>
        <w:tc>
          <w:tcPr>
            <w:tcW w:w="4840" w:type="dxa"/>
            <w:shd w:val="clear" w:color="auto" w:fill="auto"/>
          </w:tcPr>
          <w:p w:rsidR="00561C10" w:rsidRPr="00FB0EB4" w:rsidRDefault="00561C10" w:rsidP="00561C10">
            <w:pPr>
              <w:pStyle w:val="TableParagraph"/>
              <w:spacing w:line="360" w:lineRule="auto"/>
              <w:jc w:val="both"/>
              <w:rPr>
                <w:sz w:val="20"/>
                <w:szCs w:val="20"/>
              </w:rPr>
            </w:pPr>
            <w:r w:rsidRPr="00FB0EB4">
              <w:rPr>
                <w:sz w:val="20"/>
                <w:szCs w:val="20"/>
              </w:rPr>
              <w:t>Juegos mecánicos</w:t>
            </w:r>
          </w:p>
        </w:tc>
        <w:tc>
          <w:tcPr>
            <w:tcW w:w="2640" w:type="dxa"/>
            <w:shd w:val="clear" w:color="auto" w:fill="auto"/>
          </w:tcPr>
          <w:p w:rsidR="00561C10" w:rsidRDefault="00561C10" w:rsidP="00561C10">
            <w:pPr>
              <w:jc w:val="center"/>
            </w:pPr>
            <w:r w:rsidRPr="005771D4">
              <w:rPr>
                <w:sz w:val="20"/>
                <w:szCs w:val="20"/>
              </w:rPr>
              <w:t>8%</w:t>
            </w:r>
          </w:p>
        </w:tc>
      </w:tr>
      <w:tr w:rsidR="00561C10" w:rsidRPr="00FB0EB4" w:rsidTr="002A098E">
        <w:trPr>
          <w:trHeight w:val="20"/>
        </w:trPr>
        <w:tc>
          <w:tcPr>
            <w:tcW w:w="4840" w:type="dxa"/>
            <w:shd w:val="clear" w:color="auto" w:fill="auto"/>
          </w:tcPr>
          <w:p w:rsidR="00561C10" w:rsidRPr="00FB0EB4" w:rsidRDefault="00561C10" w:rsidP="00561C10">
            <w:pPr>
              <w:pStyle w:val="TableParagraph"/>
              <w:spacing w:line="360" w:lineRule="auto"/>
              <w:jc w:val="both"/>
              <w:rPr>
                <w:sz w:val="20"/>
                <w:szCs w:val="20"/>
              </w:rPr>
            </w:pPr>
            <w:r w:rsidRPr="00FB0EB4">
              <w:rPr>
                <w:sz w:val="20"/>
                <w:szCs w:val="20"/>
              </w:rPr>
              <w:t>Trenecito</w:t>
            </w:r>
          </w:p>
        </w:tc>
        <w:tc>
          <w:tcPr>
            <w:tcW w:w="2640" w:type="dxa"/>
            <w:shd w:val="clear" w:color="auto" w:fill="auto"/>
          </w:tcPr>
          <w:p w:rsidR="00561C10" w:rsidRDefault="00561C10" w:rsidP="00561C10">
            <w:pPr>
              <w:jc w:val="center"/>
            </w:pPr>
            <w:r w:rsidRPr="005771D4">
              <w:rPr>
                <w:sz w:val="20"/>
                <w:szCs w:val="20"/>
              </w:rPr>
              <w:t>8%</w:t>
            </w:r>
          </w:p>
        </w:tc>
      </w:tr>
    </w:tbl>
    <w:p w:rsidR="00A270AC" w:rsidRPr="00FB0EB4" w:rsidRDefault="00A270AC" w:rsidP="00FF3D9C">
      <w:pPr>
        <w:pStyle w:val="Textoindependiente"/>
        <w:spacing w:line="360" w:lineRule="auto"/>
        <w:jc w:val="both"/>
        <w:rPr>
          <w:sz w:val="20"/>
          <w:szCs w:val="20"/>
        </w:rPr>
      </w:pPr>
    </w:p>
    <w:p w:rsidR="002E3FF1" w:rsidRPr="00FB0EB4" w:rsidRDefault="00367B6E" w:rsidP="00FF3D9C">
      <w:pPr>
        <w:pStyle w:val="Textoindependiente"/>
        <w:spacing w:line="360" w:lineRule="auto"/>
        <w:jc w:val="both"/>
        <w:rPr>
          <w:sz w:val="20"/>
          <w:szCs w:val="20"/>
        </w:rPr>
      </w:pPr>
      <w:r w:rsidRPr="00FB0EB4">
        <w:rPr>
          <w:sz w:val="20"/>
          <w:szCs w:val="20"/>
        </w:rPr>
        <w:t>El Municipio podrá exentar del pago de este impuesto, previa autorización del cabildo.</w:t>
      </w:r>
    </w:p>
    <w:p w:rsidR="00E45204" w:rsidRPr="00FB0EB4" w:rsidRDefault="00E45204" w:rsidP="00FF3D9C">
      <w:pPr>
        <w:pStyle w:val="Ttulo3"/>
        <w:spacing w:line="360" w:lineRule="auto"/>
        <w:ind w:left="0" w:right="0"/>
        <w:jc w:val="both"/>
        <w:rPr>
          <w:sz w:val="20"/>
          <w:szCs w:val="20"/>
        </w:rPr>
      </w:pPr>
    </w:p>
    <w:p w:rsidR="00AD5A5B" w:rsidRPr="00FB0EB4" w:rsidRDefault="00367B6E" w:rsidP="00FF3D9C">
      <w:pPr>
        <w:pStyle w:val="Ttulo3"/>
        <w:spacing w:line="360" w:lineRule="auto"/>
        <w:ind w:left="0" w:right="0"/>
        <w:rPr>
          <w:sz w:val="20"/>
          <w:szCs w:val="20"/>
        </w:rPr>
      </w:pPr>
      <w:r w:rsidRPr="00FB0EB4">
        <w:rPr>
          <w:sz w:val="20"/>
          <w:szCs w:val="20"/>
        </w:rPr>
        <w:t xml:space="preserve">TÍTULO </w:t>
      </w:r>
      <w:r w:rsidR="00AD5A5B" w:rsidRPr="00FB0EB4">
        <w:rPr>
          <w:sz w:val="20"/>
          <w:szCs w:val="20"/>
        </w:rPr>
        <w:t>TERCERO</w:t>
      </w:r>
    </w:p>
    <w:p w:rsidR="00A270AC" w:rsidRPr="00FB0EB4" w:rsidRDefault="00367B6E" w:rsidP="00FF3D9C">
      <w:pPr>
        <w:pStyle w:val="Ttulo3"/>
        <w:spacing w:line="360" w:lineRule="auto"/>
        <w:ind w:left="0" w:right="0"/>
        <w:rPr>
          <w:sz w:val="20"/>
          <w:szCs w:val="20"/>
        </w:rPr>
      </w:pPr>
      <w:r w:rsidRPr="00FB0EB4">
        <w:rPr>
          <w:sz w:val="20"/>
          <w:szCs w:val="20"/>
        </w:rPr>
        <w:t>DERECHOS</w:t>
      </w:r>
    </w:p>
    <w:p w:rsidR="00AD5A5B" w:rsidRPr="00FB0EB4" w:rsidRDefault="00AD5A5B" w:rsidP="00FF3D9C">
      <w:pPr>
        <w:pStyle w:val="Ttulo3"/>
        <w:spacing w:line="360" w:lineRule="auto"/>
        <w:ind w:left="0" w:right="0"/>
        <w:jc w:val="both"/>
        <w:rPr>
          <w:sz w:val="20"/>
          <w:szCs w:val="20"/>
        </w:rPr>
      </w:pPr>
    </w:p>
    <w:p w:rsidR="00A270AC" w:rsidRPr="00FB0EB4" w:rsidRDefault="00367B6E" w:rsidP="00FF3D9C">
      <w:pPr>
        <w:spacing w:line="360" w:lineRule="auto"/>
        <w:jc w:val="center"/>
        <w:rPr>
          <w:b/>
          <w:sz w:val="20"/>
          <w:szCs w:val="20"/>
        </w:rPr>
      </w:pPr>
      <w:r w:rsidRPr="00FB0EB4">
        <w:rPr>
          <w:b/>
          <w:sz w:val="20"/>
          <w:szCs w:val="20"/>
        </w:rPr>
        <w:t>CAPÍTULO I</w:t>
      </w:r>
    </w:p>
    <w:p w:rsidR="00A270AC" w:rsidRPr="00FB0EB4" w:rsidRDefault="00367B6E" w:rsidP="00FF3D9C">
      <w:pPr>
        <w:spacing w:line="360" w:lineRule="auto"/>
        <w:jc w:val="center"/>
        <w:rPr>
          <w:b/>
          <w:sz w:val="20"/>
          <w:szCs w:val="20"/>
        </w:rPr>
      </w:pPr>
      <w:r w:rsidRPr="00FB0EB4">
        <w:rPr>
          <w:b/>
          <w:sz w:val="20"/>
          <w:szCs w:val="20"/>
        </w:rPr>
        <w:t>Derechos por Servicios de Licencias y Permisos</w:t>
      </w:r>
    </w:p>
    <w:p w:rsidR="00A270AC" w:rsidRPr="00FB0EB4" w:rsidRDefault="00A270AC" w:rsidP="00FF3D9C">
      <w:pPr>
        <w:pStyle w:val="Textoindependiente"/>
        <w:spacing w:line="360" w:lineRule="auto"/>
        <w:jc w:val="both"/>
        <w:rPr>
          <w:b/>
          <w:sz w:val="20"/>
          <w:szCs w:val="20"/>
        </w:rPr>
      </w:pPr>
    </w:p>
    <w:p w:rsidR="00A270AC" w:rsidRPr="00FB0EB4" w:rsidRDefault="00367B6E" w:rsidP="00FF3D9C">
      <w:pPr>
        <w:pStyle w:val="Textoindependiente"/>
        <w:spacing w:line="360" w:lineRule="auto"/>
        <w:jc w:val="both"/>
        <w:rPr>
          <w:sz w:val="20"/>
          <w:szCs w:val="20"/>
        </w:rPr>
      </w:pPr>
      <w:r w:rsidRPr="00FB0EB4">
        <w:rPr>
          <w:b/>
          <w:sz w:val="20"/>
          <w:szCs w:val="20"/>
        </w:rPr>
        <w:t xml:space="preserve">Artículo 15.- </w:t>
      </w:r>
      <w:r w:rsidRPr="00FB0EB4">
        <w:rPr>
          <w:sz w:val="20"/>
          <w:szCs w:val="20"/>
        </w:rPr>
        <w:t>En el otorgamiento de licencias para el funcionamiento de giros relacionados con la venta de bebidas alcohólicas, se cobrará una cuota anual de acuerdo a la siguiente tarifa:</w:t>
      </w:r>
    </w:p>
    <w:p w:rsidR="00AD5A5B" w:rsidRDefault="00AD5A5B" w:rsidP="00FF3D9C">
      <w:pPr>
        <w:pStyle w:val="Textoindependiente"/>
        <w:spacing w:line="360" w:lineRule="auto"/>
        <w:jc w:val="both"/>
        <w:rPr>
          <w:sz w:val="20"/>
          <w:szCs w:val="20"/>
        </w:rPr>
      </w:pP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3300"/>
      </w:tblGrid>
      <w:tr w:rsidR="002A098E" w:rsidRPr="00553B6B" w:rsidTr="00553B6B">
        <w:tc>
          <w:tcPr>
            <w:tcW w:w="4840" w:type="dxa"/>
            <w:shd w:val="clear" w:color="auto" w:fill="auto"/>
          </w:tcPr>
          <w:p w:rsidR="002A098E" w:rsidRPr="00553B6B" w:rsidRDefault="002A098E" w:rsidP="00FF3D9C">
            <w:pPr>
              <w:pStyle w:val="Textoindependiente"/>
              <w:spacing w:line="360" w:lineRule="auto"/>
              <w:ind w:right="234"/>
              <w:jc w:val="both"/>
              <w:rPr>
                <w:sz w:val="20"/>
                <w:szCs w:val="20"/>
              </w:rPr>
            </w:pPr>
            <w:r w:rsidRPr="00553B6B">
              <w:rPr>
                <w:b/>
                <w:sz w:val="20"/>
                <w:szCs w:val="20"/>
              </w:rPr>
              <w:t xml:space="preserve">I.- </w:t>
            </w:r>
            <w:r w:rsidRPr="00553B6B">
              <w:rPr>
                <w:sz w:val="20"/>
                <w:szCs w:val="20"/>
              </w:rPr>
              <w:t>Vinaterías o licorerías</w:t>
            </w:r>
          </w:p>
        </w:tc>
        <w:tc>
          <w:tcPr>
            <w:tcW w:w="3300" w:type="dxa"/>
            <w:shd w:val="clear" w:color="auto" w:fill="auto"/>
          </w:tcPr>
          <w:p w:rsidR="002A098E" w:rsidRPr="00553B6B" w:rsidRDefault="002A098E" w:rsidP="00FF3D9C">
            <w:pPr>
              <w:pStyle w:val="Textoindependiente"/>
              <w:spacing w:line="360" w:lineRule="auto"/>
              <w:rPr>
                <w:sz w:val="20"/>
                <w:szCs w:val="20"/>
              </w:rPr>
            </w:pPr>
            <w:r w:rsidRPr="00553B6B">
              <w:rPr>
                <w:sz w:val="20"/>
                <w:szCs w:val="20"/>
              </w:rPr>
              <w:t xml:space="preserve">$ </w:t>
            </w:r>
            <w:r w:rsidR="003C321F" w:rsidRPr="00553B6B">
              <w:rPr>
                <w:sz w:val="20"/>
                <w:szCs w:val="20"/>
              </w:rPr>
              <w:t xml:space="preserve">                     </w:t>
            </w:r>
            <w:r w:rsidR="00896364" w:rsidRPr="00553B6B">
              <w:rPr>
                <w:sz w:val="20"/>
                <w:szCs w:val="20"/>
              </w:rPr>
              <w:t xml:space="preserve">              </w:t>
            </w:r>
            <w:r w:rsidRPr="00553B6B">
              <w:rPr>
                <w:sz w:val="20"/>
                <w:szCs w:val="20"/>
              </w:rPr>
              <w:t>28,000.00</w:t>
            </w:r>
          </w:p>
        </w:tc>
      </w:tr>
      <w:tr w:rsidR="002A098E" w:rsidRPr="00553B6B" w:rsidTr="00553B6B">
        <w:tc>
          <w:tcPr>
            <w:tcW w:w="4840" w:type="dxa"/>
            <w:shd w:val="clear" w:color="auto" w:fill="auto"/>
          </w:tcPr>
          <w:p w:rsidR="002A098E" w:rsidRPr="00553B6B" w:rsidRDefault="002A098E" w:rsidP="00FF3D9C">
            <w:pPr>
              <w:pStyle w:val="Textoindependiente"/>
              <w:spacing w:line="360" w:lineRule="auto"/>
              <w:ind w:right="234"/>
              <w:jc w:val="both"/>
              <w:rPr>
                <w:sz w:val="20"/>
                <w:szCs w:val="20"/>
              </w:rPr>
            </w:pPr>
            <w:r w:rsidRPr="00553B6B">
              <w:rPr>
                <w:b/>
                <w:sz w:val="20"/>
                <w:szCs w:val="20"/>
              </w:rPr>
              <w:t xml:space="preserve">II.- </w:t>
            </w:r>
            <w:r w:rsidRPr="00553B6B">
              <w:rPr>
                <w:sz w:val="20"/>
                <w:szCs w:val="20"/>
              </w:rPr>
              <w:t>Expendios de cerveza</w:t>
            </w:r>
          </w:p>
        </w:tc>
        <w:tc>
          <w:tcPr>
            <w:tcW w:w="3300" w:type="dxa"/>
            <w:shd w:val="clear" w:color="auto" w:fill="auto"/>
          </w:tcPr>
          <w:p w:rsidR="002A098E" w:rsidRPr="00553B6B" w:rsidRDefault="002A098E" w:rsidP="00FF3D9C">
            <w:pPr>
              <w:pStyle w:val="Textoindependiente"/>
              <w:spacing w:line="360" w:lineRule="auto"/>
              <w:rPr>
                <w:sz w:val="20"/>
                <w:szCs w:val="20"/>
              </w:rPr>
            </w:pPr>
            <w:r w:rsidRPr="00553B6B">
              <w:rPr>
                <w:sz w:val="20"/>
                <w:szCs w:val="20"/>
              </w:rPr>
              <w:t xml:space="preserve">$ </w:t>
            </w:r>
            <w:r w:rsidR="00896364" w:rsidRPr="00553B6B">
              <w:rPr>
                <w:sz w:val="20"/>
                <w:szCs w:val="20"/>
              </w:rPr>
              <w:t xml:space="preserve">  </w:t>
            </w:r>
            <w:r w:rsidR="003C321F" w:rsidRPr="00553B6B">
              <w:rPr>
                <w:sz w:val="20"/>
                <w:szCs w:val="20"/>
              </w:rPr>
              <w:t xml:space="preserve">                 </w:t>
            </w:r>
            <w:r w:rsidR="00896364" w:rsidRPr="00553B6B">
              <w:rPr>
                <w:sz w:val="20"/>
                <w:szCs w:val="20"/>
              </w:rPr>
              <w:t xml:space="preserve">                </w:t>
            </w:r>
            <w:r w:rsidRPr="00553B6B">
              <w:rPr>
                <w:sz w:val="20"/>
                <w:szCs w:val="20"/>
              </w:rPr>
              <w:t>28,000.00</w:t>
            </w:r>
          </w:p>
        </w:tc>
      </w:tr>
      <w:tr w:rsidR="002A098E" w:rsidRPr="00553B6B" w:rsidTr="00553B6B">
        <w:tc>
          <w:tcPr>
            <w:tcW w:w="4840" w:type="dxa"/>
            <w:shd w:val="clear" w:color="auto" w:fill="auto"/>
          </w:tcPr>
          <w:p w:rsidR="002A098E" w:rsidRPr="00553B6B" w:rsidRDefault="00896364" w:rsidP="00FF3D9C">
            <w:pPr>
              <w:pStyle w:val="Textoindependiente"/>
              <w:spacing w:line="360" w:lineRule="auto"/>
              <w:ind w:right="234"/>
              <w:jc w:val="both"/>
              <w:rPr>
                <w:sz w:val="20"/>
                <w:szCs w:val="20"/>
              </w:rPr>
            </w:pPr>
            <w:r w:rsidRPr="00553B6B">
              <w:rPr>
                <w:b/>
                <w:sz w:val="20"/>
                <w:szCs w:val="20"/>
              </w:rPr>
              <w:t>III.-</w:t>
            </w:r>
            <w:r w:rsidR="002A098E" w:rsidRPr="00553B6B">
              <w:rPr>
                <w:sz w:val="20"/>
                <w:szCs w:val="20"/>
              </w:rPr>
              <w:t>Supermercados y mini-súper con departamento de licores</w:t>
            </w:r>
          </w:p>
        </w:tc>
        <w:tc>
          <w:tcPr>
            <w:tcW w:w="3300" w:type="dxa"/>
            <w:shd w:val="clear" w:color="auto" w:fill="auto"/>
          </w:tcPr>
          <w:p w:rsidR="002A098E" w:rsidRPr="00553B6B" w:rsidRDefault="002A098E" w:rsidP="00FF3D9C">
            <w:pPr>
              <w:pStyle w:val="Textoindependiente"/>
              <w:spacing w:line="360" w:lineRule="auto"/>
              <w:rPr>
                <w:sz w:val="20"/>
                <w:szCs w:val="20"/>
              </w:rPr>
            </w:pPr>
            <w:r w:rsidRPr="00553B6B">
              <w:rPr>
                <w:sz w:val="20"/>
                <w:szCs w:val="20"/>
              </w:rPr>
              <w:t>$</w:t>
            </w:r>
            <w:r w:rsidR="003C321F" w:rsidRPr="00553B6B">
              <w:rPr>
                <w:b/>
                <w:sz w:val="20"/>
                <w:szCs w:val="20"/>
              </w:rPr>
              <w:t xml:space="preserve">                 </w:t>
            </w:r>
            <w:r w:rsidR="00896364" w:rsidRPr="00553B6B">
              <w:rPr>
                <w:b/>
                <w:sz w:val="20"/>
                <w:szCs w:val="20"/>
              </w:rPr>
              <w:t xml:space="preserve">                   </w:t>
            </w:r>
            <w:r w:rsidRPr="00553B6B">
              <w:rPr>
                <w:sz w:val="20"/>
                <w:szCs w:val="20"/>
              </w:rPr>
              <w:t>28,000.00</w:t>
            </w:r>
          </w:p>
        </w:tc>
      </w:tr>
      <w:tr w:rsidR="002A098E" w:rsidRPr="00553B6B" w:rsidTr="00553B6B">
        <w:tc>
          <w:tcPr>
            <w:tcW w:w="4840" w:type="dxa"/>
            <w:shd w:val="clear" w:color="auto" w:fill="auto"/>
          </w:tcPr>
          <w:p w:rsidR="002A098E" w:rsidRPr="00553B6B" w:rsidRDefault="002A098E" w:rsidP="00FF3D9C">
            <w:pPr>
              <w:pStyle w:val="Textoindependiente"/>
              <w:spacing w:line="360" w:lineRule="auto"/>
              <w:ind w:right="234"/>
              <w:jc w:val="both"/>
              <w:rPr>
                <w:sz w:val="20"/>
                <w:szCs w:val="20"/>
              </w:rPr>
            </w:pPr>
            <w:r w:rsidRPr="00553B6B">
              <w:rPr>
                <w:b/>
                <w:sz w:val="20"/>
                <w:szCs w:val="20"/>
              </w:rPr>
              <w:t>IV.</w:t>
            </w:r>
            <w:r w:rsidR="00896364" w:rsidRPr="00553B6B">
              <w:rPr>
                <w:sz w:val="20"/>
                <w:szCs w:val="20"/>
              </w:rPr>
              <w:t>-</w:t>
            </w:r>
            <w:r w:rsidRPr="00553B6B">
              <w:rPr>
                <w:sz w:val="20"/>
                <w:szCs w:val="20"/>
              </w:rPr>
              <w:t xml:space="preserve">Tienda de auto servicio con venta de cerveza, vinos y licores    </w:t>
            </w:r>
            <w:r w:rsidR="00896364" w:rsidRPr="00553B6B">
              <w:rPr>
                <w:sz w:val="20"/>
                <w:szCs w:val="20"/>
              </w:rPr>
              <w:t xml:space="preserve">                       </w:t>
            </w:r>
            <w:r w:rsidRPr="00553B6B">
              <w:rPr>
                <w:sz w:val="20"/>
                <w:szCs w:val="20"/>
              </w:rPr>
              <w:t xml:space="preserve">    </w:t>
            </w:r>
          </w:p>
        </w:tc>
        <w:tc>
          <w:tcPr>
            <w:tcW w:w="3300" w:type="dxa"/>
            <w:shd w:val="clear" w:color="auto" w:fill="auto"/>
          </w:tcPr>
          <w:p w:rsidR="00896364" w:rsidRPr="00553B6B" w:rsidRDefault="00896364" w:rsidP="00FF3D9C">
            <w:pPr>
              <w:pStyle w:val="Textoindependiente"/>
              <w:tabs>
                <w:tab w:val="left" w:pos="6641"/>
              </w:tabs>
              <w:spacing w:line="360" w:lineRule="auto"/>
              <w:rPr>
                <w:sz w:val="20"/>
                <w:szCs w:val="20"/>
              </w:rPr>
            </w:pPr>
            <w:r w:rsidRPr="00553B6B">
              <w:rPr>
                <w:sz w:val="20"/>
                <w:szCs w:val="20"/>
              </w:rPr>
              <w:t xml:space="preserve">$                </w:t>
            </w:r>
            <w:r w:rsidR="003C321F" w:rsidRPr="00553B6B">
              <w:rPr>
                <w:sz w:val="20"/>
                <w:szCs w:val="20"/>
              </w:rPr>
              <w:t xml:space="preserve">                 </w:t>
            </w:r>
            <w:r w:rsidRPr="00553B6B">
              <w:rPr>
                <w:sz w:val="20"/>
                <w:szCs w:val="20"/>
              </w:rPr>
              <w:t xml:space="preserve">   28.000.00</w:t>
            </w:r>
          </w:p>
        </w:tc>
      </w:tr>
    </w:tbl>
    <w:p w:rsidR="00A270AC" w:rsidRPr="00FB0EB4" w:rsidRDefault="00A270AC" w:rsidP="00FF3D9C">
      <w:pPr>
        <w:pStyle w:val="Textoindependiente"/>
        <w:spacing w:line="360" w:lineRule="auto"/>
        <w:jc w:val="both"/>
        <w:rPr>
          <w:sz w:val="20"/>
          <w:szCs w:val="20"/>
        </w:rPr>
      </w:pPr>
    </w:p>
    <w:p w:rsidR="00A270AC" w:rsidRPr="00FB0EB4" w:rsidRDefault="00367B6E" w:rsidP="00FF3D9C">
      <w:pPr>
        <w:pStyle w:val="Textoindependiente"/>
        <w:spacing w:line="360" w:lineRule="auto"/>
        <w:jc w:val="both"/>
        <w:rPr>
          <w:sz w:val="20"/>
          <w:szCs w:val="20"/>
        </w:rPr>
      </w:pPr>
      <w:r w:rsidRPr="00FB0EB4">
        <w:rPr>
          <w:b/>
          <w:sz w:val="20"/>
          <w:szCs w:val="20"/>
        </w:rPr>
        <w:t xml:space="preserve">Artículo 16.- </w:t>
      </w:r>
      <w:r w:rsidRPr="00FB0EB4">
        <w:rPr>
          <w:sz w:val="20"/>
          <w:szCs w:val="20"/>
        </w:rPr>
        <w:t xml:space="preserve">A los permisos eventuales de espectáculos, con venta de bebidas alcohólicas, se les aplicará la cuota de $ </w:t>
      </w:r>
      <w:r w:rsidR="00FF5925" w:rsidRPr="00FB0EB4">
        <w:rPr>
          <w:sz w:val="20"/>
          <w:szCs w:val="20"/>
        </w:rPr>
        <w:t>2,0</w:t>
      </w:r>
      <w:r w:rsidRPr="00FB0EB4">
        <w:rPr>
          <w:sz w:val="20"/>
          <w:szCs w:val="20"/>
        </w:rPr>
        <w:t>00.00 por evento con</w:t>
      </w:r>
      <w:r w:rsidR="00423F3A" w:rsidRPr="00FB0EB4">
        <w:rPr>
          <w:sz w:val="20"/>
          <w:szCs w:val="20"/>
        </w:rPr>
        <w:t xml:space="preserve"> o sin</w:t>
      </w:r>
      <w:r w:rsidRPr="00FB0EB4">
        <w:rPr>
          <w:sz w:val="20"/>
          <w:szCs w:val="20"/>
        </w:rPr>
        <w:t xml:space="preserve"> música en vivo.</w:t>
      </w:r>
    </w:p>
    <w:p w:rsidR="00AD5A5B" w:rsidRPr="00FB0EB4" w:rsidRDefault="00AD5A5B" w:rsidP="00FF3D9C">
      <w:pPr>
        <w:pStyle w:val="Textoindependiente"/>
        <w:spacing w:line="360" w:lineRule="auto"/>
        <w:jc w:val="both"/>
        <w:rPr>
          <w:sz w:val="20"/>
          <w:szCs w:val="20"/>
        </w:rPr>
      </w:pPr>
    </w:p>
    <w:p w:rsidR="00A270AC" w:rsidRPr="00FB0EB4" w:rsidRDefault="00367B6E" w:rsidP="00FF3D9C">
      <w:pPr>
        <w:pStyle w:val="Textoindependiente"/>
        <w:spacing w:line="360" w:lineRule="auto"/>
        <w:jc w:val="both"/>
        <w:rPr>
          <w:sz w:val="20"/>
          <w:szCs w:val="20"/>
        </w:rPr>
      </w:pPr>
      <w:r w:rsidRPr="00FB0EB4">
        <w:rPr>
          <w:b/>
          <w:sz w:val="20"/>
          <w:szCs w:val="20"/>
        </w:rPr>
        <w:t xml:space="preserve">Artículo 17.- </w:t>
      </w:r>
      <w:r w:rsidRPr="00FB0EB4">
        <w:rPr>
          <w:sz w:val="20"/>
          <w:szCs w:val="20"/>
        </w:rPr>
        <w:t>Para el otorgamiento de licencias de funcionamiento de establecimientos o locales cuyos giros sean la prestación de servicios que incluyan el expendio de bebidas alcohólicas se aplicará la    tarifa anual que se relaciona a continuación:</w:t>
      </w:r>
    </w:p>
    <w:p w:rsidR="00AD5A5B" w:rsidRPr="00FB0EB4" w:rsidRDefault="00AD5A5B" w:rsidP="00FF3D9C">
      <w:pPr>
        <w:pStyle w:val="Textoindependiente"/>
        <w:spacing w:line="360" w:lineRule="auto"/>
        <w:jc w:val="both"/>
        <w:rPr>
          <w:sz w:val="20"/>
          <w:szCs w:val="20"/>
        </w:rPr>
      </w:pP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45"/>
        <w:gridCol w:w="3300"/>
      </w:tblGrid>
      <w:tr w:rsidR="00A270AC" w:rsidRPr="00FB0EB4" w:rsidTr="003C321F">
        <w:trPr>
          <w:trHeight w:val="20"/>
        </w:trPr>
        <w:tc>
          <w:tcPr>
            <w:tcW w:w="4845" w:type="dxa"/>
            <w:shd w:val="clear" w:color="auto" w:fill="auto"/>
          </w:tcPr>
          <w:p w:rsidR="00A270AC" w:rsidRPr="00FB0EB4" w:rsidRDefault="00367B6E" w:rsidP="00FF3D9C">
            <w:pPr>
              <w:pStyle w:val="TableParagraph"/>
              <w:spacing w:line="360" w:lineRule="auto"/>
              <w:ind w:left="225" w:hanging="110"/>
              <w:jc w:val="both"/>
              <w:rPr>
                <w:sz w:val="20"/>
                <w:szCs w:val="20"/>
              </w:rPr>
            </w:pPr>
            <w:r w:rsidRPr="00FB0EB4">
              <w:rPr>
                <w:b/>
                <w:sz w:val="20"/>
                <w:szCs w:val="20"/>
              </w:rPr>
              <w:t>I.-</w:t>
            </w:r>
            <w:r w:rsidRPr="00FB0EB4">
              <w:rPr>
                <w:sz w:val="20"/>
                <w:szCs w:val="20"/>
              </w:rPr>
              <w:t>Centros Nocturnos y Cabaret</w:t>
            </w:r>
          </w:p>
        </w:tc>
        <w:tc>
          <w:tcPr>
            <w:tcW w:w="3300" w:type="dxa"/>
            <w:shd w:val="clear" w:color="auto" w:fill="auto"/>
          </w:tcPr>
          <w:p w:rsidR="00A270AC" w:rsidRPr="00FB0EB4" w:rsidRDefault="003C321F" w:rsidP="00FF3D9C">
            <w:pPr>
              <w:pStyle w:val="TableParagraph"/>
              <w:tabs>
                <w:tab w:val="left" w:pos="1108"/>
              </w:tabs>
              <w:spacing w:line="360" w:lineRule="auto"/>
              <w:jc w:val="both"/>
              <w:rPr>
                <w:sz w:val="20"/>
                <w:szCs w:val="20"/>
              </w:rPr>
            </w:pPr>
            <w:r>
              <w:rPr>
                <w:sz w:val="20"/>
                <w:szCs w:val="20"/>
              </w:rPr>
              <w:t xml:space="preserve">  </w:t>
            </w:r>
            <w:r w:rsidR="00367B6E" w:rsidRPr="00FB0EB4">
              <w:rPr>
                <w:sz w:val="20"/>
                <w:szCs w:val="20"/>
              </w:rPr>
              <w:t xml:space="preserve">$ </w:t>
            </w:r>
            <w:r>
              <w:rPr>
                <w:sz w:val="20"/>
                <w:szCs w:val="20"/>
              </w:rPr>
              <w:t xml:space="preserve">                                   </w:t>
            </w:r>
            <w:r w:rsidR="00FF5925" w:rsidRPr="00FB0EB4">
              <w:rPr>
                <w:sz w:val="20"/>
                <w:szCs w:val="20"/>
              </w:rPr>
              <w:t>28</w:t>
            </w:r>
            <w:r w:rsidR="00367B6E" w:rsidRPr="00FB0EB4">
              <w:rPr>
                <w:sz w:val="20"/>
                <w:szCs w:val="20"/>
              </w:rPr>
              <w:t>,000.00</w:t>
            </w:r>
          </w:p>
        </w:tc>
      </w:tr>
      <w:tr w:rsidR="00A270AC" w:rsidRPr="00FB0EB4" w:rsidTr="003C321F">
        <w:trPr>
          <w:trHeight w:val="20"/>
        </w:trPr>
        <w:tc>
          <w:tcPr>
            <w:tcW w:w="4845" w:type="dxa"/>
            <w:shd w:val="clear" w:color="auto" w:fill="auto"/>
          </w:tcPr>
          <w:p w:rsidR="00A270AC" w:rsidRPr="00FB0EB4" w:rsidRDefault="00367B6E" w:rsidP="00FF3D9C">
            <w:pPr>
              <w:pStyle w:val="TableParagraph"/>
              <w:spacing w:line="360" w:lineRule="auto"/>
              <w:ind w:left="225" w:hanging="110"/>
              <w:jc w:val="both"/>
              <w:rPr>
                <w:sz w:val="20"/>
                <w:szCs w:val="20"/>
              </w:rPr>
            </w:pPr>
            <w:r w:rsidRPr="00FB0EB4">
              <w:rPr>
                <w:b/>
                <w:sz w:val="20"/>
                <w:szCs w:val="20"/>
              </w:rPr>
              <w:t>II.-</w:t>
            </w:r>
            <w:r w:rsidRPr="00FB0EB4">
              <w:rPr>
                <w:sz w:val="20"/>
                <w:szCs w:val="20"/>
              </w:rPr>
              <w:t>Cantinas o bares</w:t>
            </w:r>
          </w:p>
        </w:tc>
        <w:tc>
          <w:tcPr>
            <w:tcW w:w="3300" w:type="dxa"/>
            <w:shd w:val="clear" w:color="auto" w:fill="auto"/>
          </w:tcPr>
          <w:p w:rsidR="00A270AC" w:rsidRPr="00FB0EB4" w:rsidRDefault="003C321F" w:rsidP="00FF3D9C">
            <w:pPr>
              <w:pStyle w:val="TableParagraph"/>
              <w:tabs>
                <w:tab w:val="left" w:pos="1108"/>
              </w:tabs>
              <w:spacing w:line="360" w:lineRule="auto"/>
              <w:jc w:val="both"/>
              <w:rPr>
                <w:sz w:val="20"/>
                <w:szCs w:val="20"/>
              </w:rPr>
            </w:pPr>
            <w:r>
              <w:rPr>
                <w:sz w:val="20"/>
                <w:szCs w:val="20"/>
              </w:rPr>
              <w:t xml:space="preserve">  </w:t>
            </w:r>
            <w:r w:rsidR="0039645F" w:rsidRPr="00FB0EB4">
              <w:rPr>
                <w:sz w:val="20"/>
                <w:szCs w:val="20"/>
              </w:rPr>
              <w:t>$</w:t>
            </w:r>
            <w:r w:rsidR="00FF5925" w:rsidRPr="00FB0EB4">
              <w:rPr>
                <w:sz w:val="20"/>
                <w:szCs w:val="20"/>
              </w:rPr>
              <w:t xml:space="preserve"> </w:t>
            </w:r>
            <w:r>
              <w:rPr>
                <w:sz w:val="20"/>
                <w:szCs w:val="20"/>
              </w:rPr>
              <w:t xml:space="preserve">                                   </w:t>
            </w:r>
            <w:r w:rsidR="00FF5925" w:rsidRPr="00FB0EB4">
              <w:rPr>
                <w:sz w:val="20"/>
                <w:szCs w:val="20"/>
              </w:rPr>
              <w:t>28</w:t>
            </w:r>
            <w:r w:rsidR="00367B6E" w:rsidRPr="00FB0EB4">
              <w:rPr>
                <w:sz w:val="20"/>
                <w:szCs w:val="20"/>
              </w:rPr>
              <w:t>,000.00</w:t>
            </w:r>
          </w:p>
        </w:tc>
      </w:tr>
      <w:tr w:rsidR="00A270AC" w:rsidRPr="00FB0EB4" w:rsidTr="003C321F">
        <w:trPr>
          <w:trHeight w:val="20"/>
        </w:trPr>
        <w:tc>
          <w:tcPr>
            <w:tcW w:w="4845" w:type="dxa"/>
            <w:shd w:val="clear" w:color="auto" w:fill="auto"/>
          </w:tcPr>
          <w:p w:rsidR="00A270AC" w:rsidRPr="00FB0EB4" w:rsidRDefault="00367B6E" w:rsidP="00FF3D9C">
            <w:pPr>
              <w:pStyle w:val="TableParagraph"/>
              <w:spacing w:line="360" w:lineRule="auto"/>
              <w:ind w:left="225" w:hanging="110"/>
              <w:jc w:val="both"/>
              <w:rPr>
                <w:sz w:val="20"/>
                <w:szCs w:val="20"/>
              </w:rPr>
            </w:pPr>
            <w:r w:rsidRPr="00FB0EB4">
              <w:rPr>
                <w:b/>
                <w:sz w:val="20"/>
                <w:szCs w:val="20"/>
              </w:rPr>
              <w:t>III.-</w:t>
            </w:r>
            <w:r w:rsidRPr="00FB0EB4">
              <w:rPr>
                <w:sz w:val="20"/>
                <w:szCs w:val="20"/>
              </w:rPr>
              <w:t>Restaurante-bar</w:t>
            </w:r>
          </w:p>
        </w:tc>
        <w:tc>
          <w:tcPr>
            <w:tcW w:w="3300" w:type="dxa"/>
            <w:shd w:val="clear" w:color="auto" w:fill="auto"/>
          </w:tcPr>
          <w:p w:rsidR="00A270AC" w:rsidRPr="00FB0EB4" w:rsidRDefault="003C321F" w:rsidP="00FF3D9C">
            <w:pPr>
              <w:pStyle w:val="TableParagraph"/>
              <w:tabs>
                <w:tab w:val="left" w:pos="1108"/>
              </w:tabs>
              <w:spacing w:line="360" w:lineRule="auto"/>
              <w:jc w:val="both"/>
              <w:rPr>
                <w:sz w:val="20"/>
                <w:szCs w:val="20"/>
              </w:rPr>
            </w:pPr>
            <w:r>
              <w:rPr>
                <w:sz w:val="20"/>
                <w:szCs w:val="20"/>
              </w:rPr>
              <w:t xml:space="preserve">  </w:t>
            </w:r>
            <w:r w:rsidR="00FF5925" w:rsidRPr="00FB0EB4">
              <w:rPr>
                <w:sz w:val="20"/>
                <w:szCs w:val="20"/>
              </w:rPr>
              <w:t xml:space="preserve">$ </w:t>
            </w:r>
            <w:r>
              <w:rPr>
                <w:sz w:val="20"/>
                <w:szCs w:val="20"/>
              </w:rPr>
              <w:t xml:space="preserve">                                   </w:t>
            </w:r>
            <w:r w:rsidR="00FF5925" w:rsidRPr="00FB0EB4">
              <w:rPr>
                <w:sz w:val="20"/>
                <w:szCs w:val="20"/>
              </w:rPr>
              <w:t>20</w:t>
            </w:r>
            <w:r w:rsidR="00367B6E" w:rsidRPr="00FB0EB4">
              <w:rPr>
                <w:sz w:val="20"/>
                <w:szCs w:val="20"/>
              </w:rPr>
              <w:t>,000.00</w:t>
            </w:r>
          </w:p>
        </w:tc>
      </w:tr>
      <w:tr w:rsidR="00A270AC" w:rsidRPr="00FB0EB4" w:rsidTr="003C321F">
        <w:trPr>
          <w:trHeight w:val="20"/>
        </w:trPr>
        <w:tc>
          <w:tcPr>
            <w:tcW w:w="4845" w:type="dxa"/>
            <w:shd w:val="clear" w:color="auto" w:fill="auto"/>
          </w:tcPr>
          <w:p w:rsidR="00A270AC" w:rsidRPr="00FB0EB4" w:rsidRDefault="00367B6E" w:rsidP="00FF3D9C">
            <w:pPr>
              <w:pStyle w:val="TableParagraph"/>
              <w:spacing w:line="360" w:lineRule="auto"/>
              <w:ind w:left="225" w:hanging="110"/>
              <w:jc w:val="both"/>
              <w:rPr>
                <w:sz w:val="20"/>
                <w:szCs w:val="20"/>
              </w:rPr>
            </w:pPr>
            <w:r w:rsidRPr="00FB0EB4">
              <w:rPr>
                <w:b/>
                <w:sz w:val="20"/>
                <w:szCs w:val="20"/>
              </w:rPr>
              <w:t>IV.-</w:t>
            </w:r>
            <w:r w:rsidRPr="00FB0EB4">
              <w:rPr>
                <w:sz w:val="20"/>
                <w:szCs w:val="20"/>
              </w:rPr>
              <w:t>Discotecas y clubes sociales</w:t>
            </w:r>
          </w:p>
        </w:tc>
        <w:tc>
          <w:tcPr>
            <w:tcW w:w="3300" w:type="dxa"/>
            <w:shd w:val="clear" w:color="auto" w:fill="auto"/>
          </w:tcPr>
          <w:p w:rsidR="00A270AC" w:rsidRPr="00FB0EB4" w:rsidRDefault="003C321F" w:rsidP="00FF3D9C">
            <w:pPr>
              <w:pStyle w:val="TableParagraph"/>
              <w:tabs>
                <w:tab w:val="left" w:pos="1108"/>
              </w:tabs>
              <w:spacing w:line="360" w:lineRule="auto"/>
              <w:jc w:val="both"/>
              <w:rPr>
                <w:sz w:val="20"/>
                <w:szCs w:val="20"/>
              </w:rPr>
            </w:pPr>
            <w:r>
              <w:rPr>
                <w:sz w:val="20"/>
                <w:szCs w:val="20"/>
              </w:rPr>
              <w:t xml:space="preserve">  </w:t>
            </w:r>
            <w:r w:rsidR="00367B6E" w:rsidRPr="00FB0EB4">
              <w:rPr>
                <w:sz w:val="20"/>
                <w:szCs w:val="20"/>
              </w:rPr>
              <w:t xml:space="preserve">$ </w:t>
            </w:r>
            <w:r>
              <w:rPr>
                <w:sz w:val="20"/>
                <w:szCs w:val="20"/>
              </w:rPr>
              <w:t xml:space="preserve">                                   </w:t>
            </w:r>
            <w:r w:rsidR="0039645F" w:rsidRPr="00FB0EB4">
              <w:rPr>
                <w:sz w:val="20"/>
                <w:szCs w:val="20"/>
              </w:rPr>
              <w:t>2</w:t>
            </w:r>
            <w:r w:rsidR="00367B6E" w:rsidRPr="00FB0EB4">
              <w:rPr>
                <w:sz w:val="20"/>
                <w:szCs w:val="20"/>
              </w:rPr>
              <w:t>5,000.00</w:t>
            </w:r>
          </w:p>
        </w:tc>
      </w:tr>
      <w:tr w:rsidR="00A270AC" w:rsidRPr="00FB0EB4" w:rsidTr="003C321F">
        <w:trPr>
          <w:trHeight w:val="20"/>
        </w:trPr>
        <w:tc>
          <w:tcPr>
            <w:tcW w:w="4845" w:type="dxa"/>
            <w:shd w:val="clear" w:color="auto" w:fill="auto"/>
          </w:tcPr>
          <w:p w:rsidR="00A270AC" w:rsidRPr="00FB0EB4" w:rsidRDefault="00367B6E" w:rsidP="00FF3D9C">
            <w:pPr>
              <w:pStyle w:val="TableParagraph"/>
              <w:spacing w:line="360" w:lineRule="auto"/>
              <w:ind w:left="225" w:hanging="110"/>
              <w:jc w:val="both"/>
              <w:rPr>
                <w:sz w:val="20"/>
                <w:szCs w:val="20"/>
              </w:rPr>
            </w:pPr>
            <w:r w:rsidRPr="00FB0EB4">
              <w:rPr>
                <w:b/>
                <w:sz w:val="20"/>
                <w:szCs w:val="20"/>
              </w:rPr>
              <w:t>V.-</w:t>
            </w:r>
            <w:r w:rsidRPr="00FB0EB4">
              <w:rPr>
                <w:sz w:val="20"/>
                <w:szCs w:val="20"/>
              </w:rPr>
              <w:t>Salones de baile, billar o boliche</w:t>
            </w:r>
          </w:p>
        </w:tc>
        <w:tc>
          <w:tcPr>
            <w:tcW w:w="3300" w:type="dxa"/>
            <w:shd w:val="clear" w:color="auto" w:fill="auto"/>
          </w:tcPr>
          <w:p w:rsidR="00A270AC" w:rsidRPr="00FB0EB4" w:rsidRDefault="003C321F" w:rsidP="00FF3D9C">
            <w:pPr>
              <w:pStyle w:val="TableParagraph"/>
              <w:tabs>
                <w:tab w:val="left" w:pos="1108"/>
              </w:tabs>
              <w:spacing w:line="360" w:lineRule="auto"/>
              <w:jc w:val="both"/>
              <w:rPr>
                <w:sz w:val="20"/>
                <w:szCs w:val="20"/>
              </w:rPr>
            </w:pPr>
            <w:r>
              <w:rPr>
                <w:sz w:val="20"/>
                <w:szCs w:val="20"/>
              </w:rPr>
              <w:t xml:space="preserve">  </w:t>
            </w:r>
            <w:r w:rsidR="00367B6E" w:rsidRPr="00FB0EB4">
              <w:rPr>
                <w:sz w:val="20"/>
                <w:szCs w:val="20"/>
              </w:rPr>
              <w:t xml:space="preserve">$ </w:t>
            </w:r>
            <w:r>
              <w:rPr>
                <w:sz w:val="20"/>
                <w:szCs w:val="20"/>
              </w:rPr>
              <w:t xml:space="preserve">                                   </w:t>
            </w:r>
            <w:r w:rsidR="0039645F" w:rsidRPr="00FB0EB4">
              <w:rPr>
                <w:sz w:val="20"/>
                <w:szCs w:val="20"/>
              </w:rPr>
              <w:t>2</w:t>
            </w:r>
            <w:r w:rsidR="007737FF" w:rsidRPr="00FB0EB4">
              <w:rPr>
                <w:sz w:val="20"/>
                <w:szCs w:val="20"/>
              </w:rPr>
              <w:t>0</w:t>
            </w:r>
            <w:r w:rsidR="00367B6E" w:rsidRPr="00FB0EB4">
              <w:rPr>
                <w:sz w:val="20"/>
                <w:szCs w:val="20"/>
              </w:rPr>
              <w:t>,000.00</w:t>
            </w:r>
          </w:p>
        </w:tc>
      </w:tr>
      <w:tr w:rsidR="00A270AC" w:rsidRPr="00FB0EB4" w:rsidTr="003C321F">
        <w:trPr>
          <w:trHeight w:val="20"/>
        </w:trPr>
        <w:tc>
          <w:tcPr>
            <w:tcW w:w="4845" w:type="dxa"/>
            <w:shd w:val="clear" w:color="auto" w:fill="auto"/>
          </w:tcPr>
          <w:p w:rsidR="00A270AC" w:rsidRPr="00FB0EB4" w:rsidRDefault="00367B6E" w:rsidP="00FF3D9C">
            <w:pPr>
              <w:pStyle w:val="TableParagraph"/>
              <w:spacing w:line="360" w:lineRule="auto"/>
              <w:ind w:left="225" w:hanging="110"/>
              <w:jc w:val="both"/>
              <w:rPr>
                <w:sz w:val="20"/>
                <w:szCs w:val="20"/>
              </w:rPr>
            </w:pPr>
            <w:r w:rsidRPr="00FB0EB4">
              <w:rPr>
                <w:b/>
                <w:sz w:val="20"/>
                <w:szCs w:val="20"/>
              </w:rPr>
              <w:t>VI.-</w:t>
            </w:r>
            <w:r w:rsidRPr="00FB0EB4">
              <w:rPr>
                <w:sz w:val="20"/>
                <w:szCs w:val="20"/>
              </w:rPr>
              <w:t>Restaurantes en general, fondas y loncherías</w:t>
            </w:r>
          </w:p>
        </w:tc>
        <w:tc>
          <w:tcPr>
            <w:tcW w:w="3300" w:type="dxa"/>
            <w:shd w:val="clear" w:color="auto" w:fill="auto"/>
          </w:tcPr>
          <w:p w:rsidR="00A270AC" w:rsidRPr="00FB0EB4" w:rsidRDefault="003C321F" w:rsidP="00FF3D9C">
            <w:pPr>
              <w:pStyle w:val="TableParagraph"/>
              <w:tabs>
                <w:tab w:val="left" w:pos="1108"/>
              </w:tabs>
              <w:spacing w:line="360" w:lineRule="auto"/>
              <w:jc w:val="both"/>
              <w:rPr>
                <w:sz w:val="20"/>
                <w:szCs w:val="20"/>
              </w:rPr>
            </w:pPr>
            <w:r>
              <w:rPr>
                <w:sz w:val="20"/>
                <w:szCs w:val="20"/>
              </w:rPr>
              <w:t xml:space="preserve">  </w:t>
            </w:r>
            <w:r w:rsidR="00367B6E" w:rsidRPr="00FB0EB4">
              <w:rPr>
                <w:sz w:val="20"/>
                <w:szCs w:val="20"/>
              </w:rPr>
              <w:t xml:space="preserve">$ </w:t>
            </w:r>
            <w:r>
              <w:rPr>
                <w:sz w:val="20"/>
                <w:szCs w:val="20"/>
              </w:rPr>
              <w:t xml:space="preserve">                                   2</w:t>
            </w:r>
            <w:r w:rsidR="007737FF" w:rsidRPr="00FB0EB4">
              <w:rPr>
                <w:sz w:val="20"/>
                <w:szCs w:val="20"/>
              </w:rPr>
              <w:t>0</w:t>
            </w:r>
            <w:r w:rsidR="00367B6E" w:rsidRPr="00FB0EB4">
              <w:rPr>
                <w:sz w:val="20"/>
                <w:szCs w:val="20"/>
              </w:rPr>
              <w:t>,000.00</w:t>
            </w:r>
          </w:p>
        </w:tc>
      </w:tr>
      <w:tr w:rsidR="00A270AC" w:rsidRPr="00FB0EB4" w:rsidTr="003C321F">
        <w:trPr>
          <w:trHeight w:val="20"/>
        </w:trPr>
        <w:tc>
          <w:tcPr>
            <w:tcW w:w="4845" w:type="dxa"/>
            <w:shd w:val="clear" w:color="auto" w:fill="auto"/>
          </w:tcPr>
          <w:p w:rsidR="00A270AC" w:rsidRPr="00FB0EB4" w:rsidRDefault="00367B6E" w:rsidP="00FF3D9C">
            <w:pPr>
              <w:pStyle w:val="TableParagraph"/>
              <w:spacing w:line="360" w:lineRule="auto"/>
              <w:ind w:left="225" w:hanging="110"/>
              <w:jc w:val="both"/>
              <w:rPr>
                <w:sz w:val="20"/>
                <w:szCs w:val="20"/>
              </w:rPr>
            </w:pPr>
            <w:r w:rsidRPr="00FB0EB4">
              <w:rPr>
                <w:b/>
                <w:sz w:val="20"/>
                <w:szCs w:val="20"/>
              </w:rPr>
              <w:t>VII.-</w:t>
            </w:r>
            <w:r w:rsidRPr="00FB0EB4">
              <w:rPr>
                <w:sz w:val="20"/>
                <w:szCs w:val="20"/>
              </w:rPr>
              <w:t>Hoteles, moteles y posadas</w:t>
            </w:r>
          </w:p>
        </w:tc>
        <w:tc>
          <w:tcPr>
            <w:tcW w:w="3300" w:type="dxa"/>
            <w:shd w:val="clear" w:color="auto" w:fill="auto"/>
          </w:tcPr>
          <w:p w:rsidR="00A270AC" w:rsidRPr="00FB0EB4" w:rsidRDefault="003C321F" w:rsidP="00FF3D9C">
            <w:pPr>
              <w:pStyle w:val="TableParagraph"/>
              <w:tabs>
                <w:tab w:val="left" w:pos="1108"/>
              </w:tabs>
              <w:spacing w:line="360" w:lineRule="auto"/>
              <w:jc w:val="both"/>
              <w:rPr>
                <w:sz w:val="20"/>
                <w:szCs w:val="20"/>
              </w:rPr>
            </w:pPr>
            <w:r>
              <w:rPr>
                <w:sz w:val="20"/>
                <w:szCs w:val="20"/>
              </w:rPr>
              <w:t xml:space="preserve">  </w:t>
            </w:r>
            <w:r w:rsidR="00367B6E" w:rsidRPr="00FB0EB4">
              <w:rPr>
                <w:sz w:val="20"/>
                <w:szCs w:val="20"/>
              </w:rPr>
              <w:t xml:space="preserve">$ </w:t>
            </w:r>
            <w:r>
              <w:rPr>
                <w:sz w:val="20"/>
                <w:szCs w:val="20"/>
              </w:rPr>
              <w:t xml:space="preserve">                                   </w:t>
            </w:r>
            <w:r w:rsidR="0039645F" w:rsidRPr="00FB0EB4">
              <w:rPr>
                <w:sz w:val="20"/>
                <w:szCs w:val="20"/>
              </w:rPr>
              <w:t>2</w:t>
            </w:r>
            <w:r w:rsidR="007737FF" w:rsidRPr="00FB0EB4">
              <w:rPr>
                <w:sz w:val="20"/>
                <w:szCs w:val="20"/>
              </w:rPr>
              <w:t>0</w:t>
            </w:r>
            <w:r w:rsidR="00367B6E" w:rsidRPr="00FB0EB4">
              <w:rPr>
                <w:sz w:val="20"/>
                <w:szCs w:val="20"/>
              </w:rPr>
              <w:t>,000.00</w:t>
            </w:r>
          </w:p>
        </w:tc>
      </w:tr>
      <w:tr w:rsidR="00614096" w:rsidRPr="00FB0EB4" w:rsidTr="003C321F">
        <w:trPr>
          <w:trHeight w:val="20"/>
        </w:trPr>
        <w:tc>
          <w:tcPr>
            <w:tcW w:w="4845" w:type="dxa"/>
            <w:shd w:val="clear" w:color="auto" w:fill="auto"/>
          </w:tcPr>
          <w:p w:rsidR="00614096" w:rsidRPr="00FB0EB4" w:rsidRDefault="00614096" w:rsidP="00FF3D9C">
            <w:pPr>
              <w:pStyle w:val="TableParagraph"/>
              <w:spacing w:line="360" w:lineRule="auto"/>
              <w:ind w:left="225" w:hanging="110"/>
              <w:jc w:val="both"/>
              <w:rPr>
                <w:sz w:val="20"/>
                <w:szCs w:val="20"/>
              </w:rPr>
            </w:pPr>
            <w:r w:rsidRPr="00FB0EB4">
              <w:rPr>
                <w:b/>
                <w:sz w:val="20"/>
                <w:szCs w:val="20"/>
              </w:rPr>
              <w:t xml:space="preserve">VIII.- </w:t>
            </w:r>
            <w:r w:rsidRPr="00FB0EB4">
              <w:rPr>
                <w:sz w:val="20"/>
                <w:szCs w:val="20"/>
              </w:rPr>
              <w:t xml:space="preserve">Pizzerías                                                                                                           </w:t>
            </w:r>
          </w:p>
        </w:tc>
        <w:tc>
          <w:tcPr>
            <w:tcW w:w="3300" w:type="dxa"/>
            <w:shd w:val="clear" w:color="auto" w:fill="auto"/>
          </w:tcPr>
          <w:p w:rsidR="00614096" w:rsidRPr="00FB0EB4" w:rsidRDefault="003C321F" w:rsidP="00FF3D9C">
            <w:pPr>
              <w:pStyle w:val="TableParagraph"/>
              <w:tabs>
                <w:tab w:val="left" w:pos="1108"/>
              </w:tabs>
              <w:spacing w:line="360" w:lineRule="auto"/>
              <w:jc w:val="both"/>
              <w:rPr>
                <w:sz w:val="20"/>
                <w:szCs w:val="20"/>
              </w:rPr>
            </w:pPr>
            <w:r>
              <w:rPr>
                <w:sz w:val="20"/>
                <w:szCs w:val="20"/>
              </w:rPr>
              <w:t xml:space="preserve">  </w:t>
            </w:r>
            <w:r w:rsidR="00614096" w:rsidRPr="00FB0EB4">
              <w:rPr>
                <w:sz w:val="20"/>
                <w:szCs w:val="20"/>
              </w:rPr>
              <w:t>$</w:t>
            </w:r>
            <w:r w:rsidR="007737FF" w:rsidRPr="00FB0EB4">
              <w:rPr>
                <w:sz w:val="20"/>
                <w:szCs w:val="20"/>
              </w:rPr>
              <w:t xml:space="preserve"> </w:t>
            </w:r>
            <w:r>
              <w:rPr>
                <w:sz w:val="20"/>
                <w:szCs w:val="20"/>
              </w:rPr>
              <w:t xml:space="preserve">                                   </w:t>
            </w:r>
            <w:r w:rsidR="007737FF" w:rsidRPr="00FB0EB4">
              <w:rPr>
                <w:sz w:val="20"/>
                <w:szCs w:val="20"/>
              </w:rPr>
              <w:t>20</w:t>
            </w:r>
            <w:r w:rsidR="00423F3A" w:rsidRPr="00FB0EB4">
              <w:rPr>
                <w:sz w:val="20"/>
                <w:szCs w:val="20"/>
              </w:rPr>
              <w:t>,000.00</w:t>
            </w:r>
          </w:p>
        </w:tc>
      </w:tr>
    </w:tbl>
    <w:p w:rsidR="00A270AC" w:rsidRPr="00FB0EB4" w:rsidRDefault="00A270AC" w:rsidP="00FF3D9C">
      <w:pPr>
        <w:pStyle w:val="Textoindependiente"/>
        <w:spacing w:line="360" w:lineRule="auto"/>
        <w:jc w:val="both"/>
        <w:rPr>
          <w:sz w:val="20"/>
          <w:szCs w:val="20"/>
        </w:rPr>
      </w:pPr>
    </w:p>
    <w:p w:rsidR="00A270AC" w:rsidRPr="00FB0EB4" w:rsidRDefault="00367B6E" w:rsidP="00FF3D9C">
      <w:pPr>
        <w:pStyle w:val="Textoindependiente"/>
        <w:spacing w:line="360" w:lineRule="auto"/>
        <w:jc w:val="both"/>
        <w:rPr>
          <w:sz w:val="20"/>
          <w:szCs w:val="20"/>
        </w:rPr>
      </w:pPr>
      <w:r w:rsidRPr="00FB0EB4">
        <w:rPr>
          <w:b/>
          <w:sz w:val="20"/>
          <w:szCs w:val="20"/>
        </w:rPr>
        <w:t xml:space="preserve">Artículo 18.- </w:t>
      </w:r>
      <w:r w:rsidRPr="00FB0EB4">
        <w:rPr>
          <w:sz w:val="20"/>
          <w:szCs w:val="20"/>
        </w:rPr>
        <w:t xml:space="preserve">Por el otorgamiento de la revalidación anual de licencias para el funcionamiento de los establecimientos que se relacionan en los artículos 15 y 17 de esta Ley, se </w:t>
      </w:r>
      <w:r w:rsidR="00423F3A" w:rsidRPr="00FB0EB4">
        <w:rPr>
          <w:sz w:val="20"/>
          <w:szCs w:val="20"/>
        </w:rPr>
        <w:t xml:space="preserve">pagará </w:t>
      </w:r>
      <w:r w:rsidR="004604D1" w:rsidRPr="00FB0EB4">
        <w:rPr>
          <w:sz w:val="20"/>
          <w:szCs w:val="20"/>
        </w:rPr>
        <w:t>un derecho conforme</w:t>
      </w:r>
      <w:r w:rsidRPr="00FB0EB4">
        <w:rPr>
          <w:sz w:val="20"/>
          <w:szCs w:val="20"/>
        </w:rPr>
        <w:t xml:space="preserve"> a la siguiente tarifa anual:</w:t>
      </w:r>
    </w:p>
    <w:p w:rsidR="00AD5A5B" w:rsidRDefault="00AD5A5B" w:rsidP="00FF3D9C">
      <w:pPr>
        <w:pStyle w:val="Textoindependiente"/>
        <w:spacing w:line="360" w:lineRule="auto"/>
        <w:ind w:firstLine="440"/>
        <w:jc w:val="both"/>
        <w:rPr>
          <w:sz w:val="20"/>
          <w:szCs w:val="20"/>
        </w:rPr>
      </w:pP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3300"/>
      </w:tblGrid>
      <w:tr w:rsidR="003C321F" w:rsidRPr="00553B6B" w:rsidTr="00553B6B">
        <w:tc>
          <w:tcPr>
            <w:tcW w:w="4840" w:type="dxa"/>
            <w:shd w:val="clear" w:color="auto" w:fill="auto"/>
          </w:tcPr>
          <w:p w:rsidR="003C321F" w:rsidRPr="00553B6B" w:rsidRDefault="003C321F" w:rsidP="00FF3D9C">
            <w:pPr>
              <w:pStyle w:val="Textoindependiente"/>
              <w:spacing w:line="360" w:lineRule="auto"/>
              <w:jc w:val="both"/>
              <w:rPr>
                <w:sz w:val="20"/>
                <w:szCs w:val="20"/>
              </w:rPr>
            </w:pPr>
            <w:r w:rsidRPr="00553B6B">
              <w:rPr>
                <w:b/>
                <w:sz w:val="20"/>
                <w:szCs w:val="20"/>
              </w:rPr>
              <w:t>I.-</w:t>
            </w:r>
            <w:r w:rsidRPr="00553B6B">
              <w:rPr>
                <w:sz w:val="20"/>
                <w:szCs w:val="20"/>
              </w:rPr>
              <w:t>Vinaterías o licorerías</w:t>
            </w:r>
          </w:p>
        </w:tc>
        <w:tc>
          <w:tcPr>
            <w:tcW w:w="3300" w:type="dxa"/>
            <w:shd w:val="clear" w:color="auto" w:fill="auto"/>
          </w:tcPr>
          <w:p w:rsidR="003C321F" w:rsidRPr="00553B6B" w:rsidRDefault="003C321F" w:rsidP="00FF3D9C">
            <w:pPr>
              <w:pStyle w:val="Textoindependiente"/>
              <w:spacing w:line="360" w:lineRule="auto"/>
              <w:jc w:val="both"/>
              <w:rPr>
                <w:sz w:val="20"/>
                <w:szCs w:val="20"/>
              </w:rPr>
            </w:pPr>
            <w:r w:rsidRPr="00553B6B">
              <w:rPr>
                <w:sz w:val="20"/>
                <w:szCs w:val="20"/>
              </w:rPr>
              <w:t>$                                      8,000.00</w:t>
            </w:r>
          </w:p>
        </w:tc>
      </w:tr>
      <w:tr w:rsidR="003C321F" w:rsidRPr="00553B6B" w:rsidTr="00553B6B">
        <w:tc>
          <w:tcPr>
            <w:tcW w:w="4840" w:type="dxa"/>
            <w:shd w:val="clear" w:color="auto" w:fill="auto"/>
          </w:tcPr>
          <w:p w:rsidR="003C321F" w:rsidRPr="00553B6B" w:rsidRDefault="003C321F" w:rsidP="00FF3D9C">
            <w:pPr>
              <w:pStyle w:val="Textoindependiente"/>
              <w:spacing w:line="360" w:lineRule="auto"/>
              <w:jc w:val="both"/>
              <w:rPr>
                <w:sz w:val="20"/>
                <w:szCs w:val="20"/>
              </w:rPr>
            </w:pPr>
            <w:r w:rsidRPr="00553B6B">
              <w:rPr>
                <w:b/>
                <w:sz w:val="20"/>
                <w:szCs w:val="20"/>
              </w:rPr>
              <w:t>II.-</w:t>
            </w:r>
            <w:r w:rsidRPr="00553B6B">
              <w:rPr>
                <w:sz w:val="20"/>
                <w:szCs w:val="20"/>
              </w:rPr>
              <w:t>Expendios de cerveza</w:t>
            </w:r>
          </w:p>
        </w:tc>
        <w:tc>
          <w:tcPr>
            <w:tcW w:w="3300" w:type="dxa"/>
            <w:shd w:val="clear" w:color="auto" w:fill="auto"/>
          </w:tcPr>
          <w:p w:rsidR="003C321F" w:rsidRPr="00553B6B" w:rsidRDefault="003C321F" w:rsidP="00FF3D9C">
            <w:pPr>
              <w:pStyle w:val="Textoindependiente"/>
              <w:spacing w:line="360" w:lineRule="auto"/>
              <w:jc w:val="both"/>
              <w:rPr>
                <w:sz w:val="20"/>
                <w:szCs w:val="20"/>
              </w:rPr>
            </w:pPr>
            <w:r w:rsidRPr="00553B6B">
              <w:rPr>
                <w:sz w:val="20"/>
                <w:szCs w:val="20"/>
              </w:rPr>
              <w:t>$                                      8,000.00</w:t>
            </w:r>
          </w:p>
        </w:tc>
      </w:tr>
      <w:tr w:rsidR="003C321F" w:rsidRPr="00553B6B" w:rsidTr="00553B6B">
        <w:tc>
          <w:tcPr>
            <w:tcW w:w="4840" w:type="dxa"/>
            <w:shd w:val="clear" w:color="auto" w:fill="auto"/>
          </w:tcPr>
          <w:p w:rsidR="003C321F" w:rsidRPr="00553B6B" w:rsidRDefault="003C321F" w:rsidP="00FF3D9C">
            <w:pPr>
              <w:pStyle w:val="Textoindependiente"/>
              <w:spacing w:line="360" w:lineRule="auto"/>
              <w:jc w:val="both"/>
              <w:rPr>
                <w:sz w:val="20"/>
                <w:szCs w:val="20"/>
              </w:rPr>
            </w:pPr>
            <w:r w:rsidRPr="00553B6B">
              <w:rPr>
                <w:b/>
                <w:sz w:val="20"/>
                <w:szCs w:val="20"/>
              </w:rPr>
              <w:t>III.-</w:t>
            </w:r>
            <w:r w:rsidRPr="00553B6B">
              <w:rPr>
                <w:sz w:val="20"/>
                <w:szCs w:val="20"/>
              </w:rPr>
              <w:t>Supermercados y mini-súper.</w:t>
            </w:r>
          </w:p>
        </w:tc>
        <w:tc>
          <w:tcPr>
            <w:tcW w:w="3300" w:type="dxa"/>
            <w:shd w:val="clear" w:color="auto" w:fill="auto"/>
          </w:tcPr>
          <w:p w:rsidR="003C321F" w:rsidRPr="00553B6B" w:rsidRDefault="003C321F" w:rsidP="00FF3D9C">
            <w:pPr>
              <w:pStyle w:val="Textoindependiente"/>
              <w:spacing w:line="360" w:lineRule="auto"/>
              <w:jc w:val="both"/>
              <w:rPr>
                <w:sz w:val="20"/>
                <w:szCs w:val="20"/>
              </w:rPr>
            </w:pPr>
            <w:r w:rsidRPr="00553B6B">
              <w:rPr>
                <w:sz w:val="20"/>
                <w:szCs w:val="20"/>
              </w:rPr>
              <w:t>$                                      8,000.00</w:t>
            </w:r>
          </w:p>
        </w:tc>
      </w:tr>
      <w:tr w:rsidR="003C321F" w:rsidRPr="00553B6B" w:rsidTr="00553B6B">
        <w:tc>
          <w:tcPr>
            <w:tcW w:w="4840" w:type="dxa"/>
            <w:shd w:val="clear" w:color="auto" w:fill="auto"/>
          </w:tcPr>
          <w:p w:rsidR="003C321F" w:rsidRPr="00553B6B" w:rsidRDefault="003C321F" w:rsidP="00FF3D9C">
            <w:pPr>
              <w:pStyle w:val="Textoindependiente"/>
              <w:spacing w:line="360" w:lineRule="auto"/>
              <w:jc w:val="both"/>
              <w:rPr>
                <w:sz w:val="20"/>
                <w:szCs w:val="20"/>
              </w:rPr>
            </w:pPr>
            <w:r w:rsidRPr="00553B6B">
              <w:rPr>
                <w:b/>
                <w:sz w:val="20"/>
                <w:szCs w:val="20"/>
              </w:rPr>
              <w:t>IV.-</w:t>
            </w:r>
            <w:r w:rsidRPr="00553B6B">
              <w:rPr>
                <w:sz w:val="20"/>
                <w:szCs w:val="20"/>
              </w:rPr>
              <w:t>Centros nocturnos y cabaret</w:t>
            </w:r>
          </w:p>
        </w:tc>
        <w:tc>
          <w:tcPr>
            <w:tcW w:w="3300" w:type="dxa"/>
            <w:shd w:val="clear" w:color="auto" w:fill="auto"/>
          </w:tcPr>
          <w:p w:rsidR="003C321F" w:rsidRPr="00553B6B" w:rsidRDefault="003C321F" w:rsidP="00FF3D9C">
            <w:pPr>
              <w:pStyle w:val="Textoindependiente"/>
              <w:spacing w:line="360" w:lineRule="auto"/>
              <w:jc w:val="both"/>
              <w:rPr>
                <w:sz w:val="20"/>
                <w:szCs w:val="20"/>
              </w:rPr>
            </w:pPr>
            <w:r w:rsidRPr="00553B6B">
              <w:rPr>
                <w:sz w:val="20"/>
                <w:szCs w:val="20"/>
              </w:rPr>
              <w:t>$                                    10,000.00</w:t>
            </w:r>
          </w:p>
        </w:tc>
      </w:tr>
      <w:tr w:rsidR="003C321F" w:rsidRPr="00553B6B" w:rsidTr="00553B6B">
        <w:tc>
          <w:tcPr>
            <w:tcW w:w="4840" w:type="dxa"/>
            <w:shd w:val="clear" w:color="auto" w:fill="auto"/>
          </w:tcPr>
          <w:p w:rsidR="003C321F" w:rsidRPr="00553B6B" w:rsidRDefault="003C321F" w:rsidP="00FF3D9C">
            <w:pPr>
              <w:pStyle w:val="Textoindependiente"/>
              <w:spacing w:line="360" w:lineRule="auto"/>
              <w:jc w:val="both"/>
              <w:rPr>
                <w:sz w:val="20"/>
                <w:szCs w:val="20"/>
              </w:rPr>
            </w:pPr>
            <w:r w:rsidRPr="00553B6B">
              <w:rPr>
                <w:b/>
                <w:sz w:val="20"/>
                <w:szCs w:val="20"/>
              </w:rPr>
              <w:t>V.-</w:t>
            </w:r>
            <w:r w:rsidRPr="00553B6B">
              <w:rPr>
                <w:sz w:val="20"/>
                <w:szCs w:val="20"/>
              </w:rPr>
              <w:t>Cantinas o bares</w:t>
            </w:r>
          </w:p>
        </w:tc>
        <w:tc>
          <w:tcPr>
            <w:tcW w:w="3300" w:type="dxa"/>
            <w:shd w:val="clear" w:color="auto" w:fill="auto"/>
          </w:tcPr>
          <w:p w:rsidR="003C321F" w:rsidRPr="00553B6B" w:rsidRDefault="003C321F" w:rsidP="00FF3D9C">
            <w:pPr>
              <w:pStyle w:val="Textoindependiente"/>
              <w:tabs>
                <w:tab w:val="left" w:pos="6600"/>
              </w:tabs>
              <w:spacing w:line="360" w:lineRule="auto"/>
              <w:jc w:val="both"/>
              <w:rPr>
                <w:sz w:val="20"/>
                <w:szCs w:val="20"/>
              </w:rPr>
            </w:pPr>
            <w:r w:rsidRPr="00553B6B">
              <w:rPr>
                <w:sz w:val="20"/>
                <w:szCs w:val="20"/>
              </w:rPr>
              <w:t>$                                      8,000.00</w:t>
            </w:r>
          </w:p>
        </w:tc>
      </w:tr>
      <w:tr w:rsidR="003C321F" w:rsidRPr="00553B6B" w:rsidTr="00553B6B">
        <w:tc>
          <w:tcPr>
            <w:tcW w:w="4840" w:type="dxa"/>
            <w:shd w:val="clear" w:color="auto" w:fill="auto"/>
          </w:tcPr>
          <w:p w:rsidR="003C321F" w:rsidRPr="00553B6B" w:rsidRDefault="003C321F" w:rsidP="00FF3D9C">
            <w:pPr>
              <w:pStyle w:val="Textoindependiente"/>
              <w:spacing w:line="360" w:lineRule="auto"/>
              <w:jc w:val="both"/>
              <w:rPr>
                <w:sz w:val="20"/>
                <w:szCs w:val="20"/>
              </w:rPr>
            </w:pPr>
            <w:r w:rsidRPr="00553B6B">
              <w:rPr>
                <w:b/>
                <w:sz w:val="20"/>
                <w:szCs w:val="20"/>
              </w:rPr>
              <w:t>VI.-</w:t>
            </w:r>
            <w:r w:rsidRPr="00553B6B">
              <w:rPr>
                <w:sz w:val="20"/>
                <w:szCs w:val="20"/>
              </w:rPr>
              <w:t>Restaurante-Bar</w:t>
            </w:r>
          </w:p>
        </w:tc>
        <w:tc>
          <w:tcPr>
            <w:tcW w:w="3300" w:type="dxa"/>
            <w:shd w:val="clear" w:color="auto" w:fill="auto"/>
          </w:tcPr>
          <w:p w:rsidR="003C321F" w:rsidRPr="00553B6B" w:rsidRDefault="003C321F" w:rsidP="00FF3D9C">
            <w:pPr>
              <w:pStyle w:val="Textoindependiente"/>
              <w:spacing w:line="360" w:lineRule="auto"/>
              <w:jc w:val="both"/>
              <w:rPr>
                <w:sz w:val="20"/>
                <w:szCs w:val="20"/>
              </w:rPr>
            </w:pPr>
            <w:r w:rsidRPr="00553B6B">
              <w:rPr>
                <w:sz w:val="20"/>
                <w:szCs w:val="20"/>
              </w:rPr>
              <w:t>$                                      5,000.00</w:t>
            </w:r>
          </w:p>
        </w:tc>
      </w:tr>
      <w:tr w:rsidR="003C321F" w:rsidRPr="00553B6B" w:rsidTr="00553B6B">
        <w:tc>
          <w:tcPr>
            <w:tcW w:w="4840" w:type="dxa"/>
            <w:shd w:val="clear" w:color="auto" w:fill="auto"/>
          </w:tcPr>
          <w:p w:rsidR="003C321F" w:rsidRPr="00553B6B" w:rsidRDefault="003C321F" w:rsidP="00FF3D9C">
            <w:pPr>
              <w:pStyle w:val="Textoindependiente"/>
              <w:spacing w:line="360" w:lineRule="auto"/>
              <w:jc w:val="both"/>
              <w:rPr>
                <w:sz w:val="20"/>
                <w:szCs w:val="20"/>
              </w:rPr>
            </w:pPr>
            <w:r w:rsidRPr="00553B6B">
              <w:rPr>
                <w:b/>
                <w:sz w:val="20"/>
                <w:szCs w:val="20"/>
              </w:rPr>
              <w:t>VII.-</w:t>
            </w:r>
            <w:r w:rsidRPr="00553B6B">
              <w:rPr>
                <w:sz w:val="20"/>
                <w:szCs w:val="20"/>
              </w:rPr>
              <w:t>Discotecas y clubes sociales</w:t>
            </w:r>
          </w:p>
        </w:tc>
        <w:tc>
          <w:tcPr>
            <w:tcW w:w="3300" w:type="dxa"/>
            <w:shd w:val="clear" w:color="auto" w:fill="auto"/>
          </w:tcPr>
          <w:p w:rsidR="003C321F" w:rsidRPr="00553B6B" w:rsidRDefault="003C321F" w:rsidP="00FF3D9C">
            <w:pPr>
              <w:pStyle w:val="Textoindependiente"/>
              <w:spacing w:line="360" w:lineRule="auto"/>
              <w:jc w:val="both"/>
              <w:rPr>
                <w:sz w:val="20"/>
                <w:szCs w:val="20"/>
              </w:rPr>
            </w:pPr>
            <w:r w:rsidRPr="00553B6B">
              <w:rPr>
                <w:sz w:val="20"/>
                <w:szCs w:val="20"/>
              </w:rPr>
              <w:t>$                                    10,000.00</w:t>
            </w:r>
          </w:p>
        </w:tc>
      </w:tr>
      <w:tr w:rsidR="003C321F" w:rsidRPr="00553B6B" w:rsidTr="00553B6B">
        <w:tc>
          <w:tcPr>
            <w:tcW w:w="4840" w:type="dxa"/>
            <w:shd w:val="clear" w:color="auto" w:fill="auto"/>
          </w:tcPr>
          <w:p w:rsidR="003C321F" w:rsidRPr="00553B6B" w:rsidRDefault="003C321F" w:rsidP="00FF3D9C">
            <w:pPr>
              <w:pStyle w:val="Textoindependiente"/>
              <w:spacing w:line="360" w:lineRule="auto"/>
              <w:jc w:val="both"/>
              <w:rPr>
                <w:b/>
                <w:sz w:val="20"/>
                <w:szCs w:val="20"/>
              </w:rPr>
            </w:pPr>
            <w:r w:rsidRPr="00553B6B">
              <w:rPr>
                <w:b/>
                <w:sz w:val="20"/>
                <w:szCs w:val="20"/>
              </w:rPr>
              <w:t>VIII.-</w:t>
            </w:r>
            <w:r w:rsidRPr="00553B6B">
              <w:rPr>
                <w:sz w:val="20"/>
                <w:szCs w:val="20"/>
              </w:rPr>
              <w:t>Salones de baile, billar o boliche</w:t>
            </w:r>
          </w:p>
        </w:tc>
        <w:tc>
          <w:tcPr>
            <w:tcW w:w="3300" w:type="dxa"/>
            <w:shd w:val="clear" w:color="auto" w:fill="auto"/>
          </w:tcPr>
          <w:p w:rsidR="003C321F" w:rsidRPr="00553B6B" w:rsidRDefault="003C321F" w:rsidP="00FF3D9C">
            <w:pPr>
              <w:pStyle w:val="Textoindependiente"/>
              <w:tabs>
                <w:tab w:val="left" w:pos="6600"/>
              </w:tabs>
              <w:spacing w:line="360" w:lineRule="auto"/>
              <w:jc w:val="both"/>
              <w:rPr>
                <w:sz w:val="20"/>
                <w:szCs w:val="20"/>
              </w:rPr>
            </w:pPr>
            <w:r w:rsidRPr="00553B6B">
              <w:rPr>
                <w:sz w:val="20"/>
                <w:szCs w:val="20"/>
              </w:rPr>
              <w:t>$                                      5,000.00</w:t>
            </w:r>
          </w:p>
        </w:tc>
      </w:tr>
      <w:tr w:rsidR="003C321F" w:rsidRPr="00553B6B" w:rsidTr="00553B6B">
        <w:tc>
          <w:tcPr>
            <w:tcW w:w="4840" w:type="dxa"/>
            <w:shd w:val="clear" w:color="auto" w:fill="auto"/>
          </w:tcPr>
          <w:p w:rsidR="003C321F" w:rsidRPr="00553B6B" w:rsidRDefault="003C321F" w:rsidP="00FF3D9C">
            <w:pPr>
              <w:pStyle w:val="Textoindependiente"/>
              <w:spacing w:line="360" w:lineRule="auto"/>
              <w:jc w:val="both"/>
              <w:rPr>
                <w:b/>
                <w:sz w:val="20"/>
                <w:szCs w:val="20"/>
              </w:rPr>
            </w:pPr>
            <w:r w:rsidRPr="00553B6B">
              <w:rPr>
                <w:b/>
                <w:sz w:val="20"/>
                <w:szCs w:val="20"/>
              </w:rPr>
              <w:t>IX.-</w:t>
            </w:r>
            <w:r w:rsidRPr="00553B6B">
              <w:rPr>
                <w:sz w:val="20"/>
                <w:szCs w:val="20"/>
              </w:rPr>
              <w:t>Restaurantes en general, fondas y loncherías</w:t>
            </w:r>
          </w:p>
        </w:tc>
        <w:tc>
          <w:tcPr>
            <w:tcW w:w="3300" w:type="dxa"/>
            <w:shd w:val="clear" w:color="auto" w:fill="auto"/>
          </w:tcPr>
          <w:p w:rsidR="003C321F" w:rsidRPr="00553B6B" w:rsidRDefault="003C321F" w:rsidP="00FF3D9C">
            <w:pPr>
              <w:pStyle w:val="Textoindependiente"/>
              <w:tabs>
                <w:tab w:val="left" w:pos="6600"/>
              </w:tabs>
              <w:spacing w:line="360" w:lineRule="auto"/>
              <w:jc w:val="both"/>
              <w:rPr>
                <w:sz w:val="20"/>
                <w:szCs w:val="20"/>
              </w:rPr>
            </w:pPr>
            <w:r w:rsidRPr="00553B6B">
              <w:rPr>
                <w:sz w:val="20"/>
                <w:szCs w:val="20"/>
              </w:rPr>
              <w:t>$                                      5,000.00</w:t>
            </w:r>
          </w:p>
        </w:tc>
      </w:tr>
      <w:tr w:rsidR="003C321F" w:rsidRPr="00553B6B" w:rsidTr="00553B6B">
        <w:tc>
          <w:tcPr>
            <w:tcW w:w="4840" w:type="dxa"/>
            <w:shd w:val="clear" w:color="auto" w:fill="auto"/>
          </w:tcPr>
          <w:p w:rsidR="003C321F" w:rsidRPr="00553B6B" w:rsidRDefault="003C321F" w:rsidP="00FF3D9C">
            <w:pPr>
              <w:pStyle w:val="Textoindependiente"/>
              <w:spacing w:line="360" w:lineRule="auto"/>
              <w:jc w:val="both"/>
              <w:rPr>
                <w:b/>
                <w:sz w:val="20"/>
                <w:szCs w:val="20"/>
              </w:rPr>
            </w:pPr>
            <w:r w:rsidRPr="00553B6B">
              <w:rPr>
                <w:b/>
                <w:sz w:val="20"/>
                <w:szCs w:val="20"/>
              </w:rPr>
              <w:t>X.-</w:t>
            </w:r>
            <w:r w:rsidRPr="00553B6B">
              <w:rPr>
                <w:sz w:val="20"/>
                <w:szCs w:val="20"/>
              </w:rPr>
              <w:t>Hoteles, moteles y posadas</w:t>
            </w:r>
          </w:p>
        </w:tc>
        <w:tc>
          <w:tcPr>
            <w:tcW w:w="3300" w:type="dxa"/>
            <w:shd w:val="clear" w:color="auto" w:fill="auto"/>
          </w:tcPr>
          <w:p w:rsidR="003C321F" w:rsidRPr="00553B6B" w:rsidRDefault="003C321F" w:rsidP="00FF3D9C">
            <w:pPr>
              <w:pStyle w:val="Textoindependiente"/>
              <w:tabs>
                <w:tab w:val="left" w:pos="6600"/>
              </w:tabs>
              <w:spacing w:line="360" w:lineRule="auto"/>
              <w:jc w:val="both"/>
              <w:rPr>
                <w:sz w:val="20"/>
                <w:szCs w:val="20"/>
              </w:rPr>
            </w:pPr>
            <w:r w:rsidRPr="00553B6B">
              <w:rPr>
                <w:sz w:val="20"/>
                <w:szCs w:val="20"/>
              </w:rPr>
              <w:t>$                                      5,000.00</w:t>
            </w:r>
          </w:p>
        </w:tc>
      </w:tr>
      <w:tr w:rsidR="003C321F" w:rsidRPr="00553B6B" w:rsidTr="00553B6B">
        <w:tc>
          <w:tcPr>
            <w:tcW w:w="4840" w:type="dxa"/>
            <w:shd w:val="clear" w:color="auto" w:fill="auto"/>
          </w:tcPr>
          <w:p w:rsidR="003C321F" w:rsidRPr="00553B6B" w:rsidRDefault="003C321F" w:rsidP="00FF3D9C">
            <w:pPr>
              <w:pStyle w:val="Textoindependiente"/>
              <w:spacing w:line="360" w:lineRule="auto"/>
              <w:jc w:val="both"/>
              <w:rPr>
                <w:b/>
                <w:sz w:val="20"/>
                <w:szCs w:val="20"/>
              </w:rPr>
            </w:pPr>
            <w:r w:rsidRPr="00553B6B">
              <w:rPr>
                <w:b/>
                <w:sz w:val="20"/>
                <w:szCs w:val="20"/>
              </w:rPr>
              <w:t>XI.-</w:t>
            </w:r>
            <w:r w:rsidRPr="00553B6B">
              <w:rPr>
                <w:sz w:val="20"/>
                <w:szCs w:val="20"/>
              </w:rPr>
              <w:t>Tienda de auto servicio con venta de cerveza, vinos y licores</w:t>
            </w:r>
          </w:p>
        </w:tc>
        <w:tc>
          <w:tcPr>
            <w:tcW w:w="3300" w:type="dxa"/>
            <w:shd w:val="clear" w:color="auto" w:fill="auto"/>
          </w:tcPr>
          <w:p w:rsidR="003C321F" w:rsidRPr="00553B6B" w:rsidRDefault="003C321F" w:rsidP="00FF3D9C">
            <w:pPr>
              <w:pStyle w:val="Textoindependiente"/>
              <w:tabs>
                <w:tab w:val="left" w:pos="6600"/>
              </w:tabs>
              <w:spacing w:line="360" w:lineRule="auto"/>
              <w:jc w:val="both"/>
              <w:rPr>
                <w:sz w:val="20"/>
                <w:szCs w:val="20"/>
              </w:rPr>
            </w:pPr>
            <w:r w:rsidRPr="00553B6B">
              <w:rPr>
                <w:sz w:val="20"/>
                <w:szCs w:val="20"/>
              </w:rPr>
              <w:t>$                                      5,000.00</w:t>
            </w:r>
          </w:p>
        </w:tc>
      </w:tr>
    </w:tbl>
    <w:p w:rsidR="002E3FF1" w:rsidRPr="00FB0EB4" w:rsidRDefault="002E3FF1" w:rsidP="00FF3D9C">
      <w:pPr>
        <w:pStyle w:val="Textoindependiente"/>
        <w:spacing w:line="360" w:lineRule="auto"/>
        <w:jc w:val="both"/>
        <w:rPr>
          <w:b/>
          <w:sz w:val="20"/>
          <w:szCs w:val="20"/>
        </w:rPr>
      </w:pPr>
    </w:p>
    <w:p w:rsidR="00A270AC" w:rsidRPr="00FB0EB4" w:rsidRDefault="00367B6E" w:rsidP="00FF3D9C">
      <w:pPr>
        <w:pStyle w:val="Textoindependiente"/>
        <w:spacing w:line="360" w:lineRule="auto"/>
        <w:jc w:val="both"/>
        <w:rPr>
          <w:sz w:val="20"/>
          <w:szCs w:val="20"/>
        </w:rPr>
      </w:pPr>
      <w:r w:rsidRPr="00FB0EB4">
        <w:rPr>
          <w:b/>
          <w:sz w:val="20"/>
          <w:szCs w:val="20"/>
        </w:rPr>
        <w:t xml:space="preserve">Artículo 19.- </w:t>
      </w:r>
      <w:r w:rsidRPr="00FB0EB4">
        <w:rPr>
          <w:sz w:val="20"/>
          <w:szCs w:val="20"/>
        </w:rPr>
        <w:t>El cobro de derechos por el otorgamiento licencias, permisos o autorizaciones para</w:t>
      </w:r>
      <w:r w:rsidR="00AD5A5B" w:rsidRPr="00FB0EB4">
        <w:rPr>
          <w:sz w:val="20"/>
          <w:szCs w:val="20"/>
        </w:rPr>
        <w:t xml:space="preserve"> </w:t>
      </w:r>
      <w:r w:rsidRPr="00FB0EB4">
        <w:rPr>
          <w:sz w:val="20"/>
          <w:szCs w:val="20"/>
        </w:rPr>
        <w:t>el funcionamiento de establecimientos y locales comerciales o de servicios, se realizará con base en las siguientes tarifas:</w:t>
      </w:r>
    </w:p>
    <w:p w:rsidR="00A270AC" w:rsidRPr="00FB0EB4" w:rsidRDefault="00A270AC" w:rsidP="00FF3D9C">
      <w:pPr>
        <w:pStyle w:val="Textoindependiente"/>
        <w:spacing w:line="360" w:lineRule="auto"/>
        <w:jc w:val="both"/>
        <w:rPr>
          <w:sz w:val="20"/>
          <w:szCs w:val="20"/>
        </w:rPr>
      </w:pPr>
    </w:p>
    <w:tbl>
      <w:tblPr>
        <w:tblW w:w="8600" w:type="dxa"/>
        <w:tblInd w:w="290" w:type="dxa"/>
        <w:tblLayout w:type="fixed"/>
        <w:tblCellMar>
          <w:left w:w="70" w:type="dxa"/>
          <w:right w:w="70" w:type="dxa"/>
        </w:tblCellMar>
        <w:tblLook w:val="04A0" w:firstRow="1" w:lastRow="0" w:firstColumn="1" w:lastColumn="0" w:noHBand="0" w:noVBand="1"/>
      </w:tblPr>
      <w:tblGrid>
        <w:gridCol w:w="419"/>
        <w:gridCol w:w="4748"/>
        <w:gridCol w:w="256"/>
        <w:gridCol w:w="1430"/>
        <w:gridCol w:w="330"/>
        <w:gridCol w:w="1417"/>
      </w:tblGrid>
      <w:tr w:rsidR="00AA1966" w:rsidRPr="00FB0EB4" w:rsidTr="00553B6B">
        <w:trPr>
          <w:trHeight w:val="20"/>
        </w:trPr>
        <w:tc>
          <w:tcPr>
            <w:tcW w:w="5167" w:type="dxa"/>
            <w:gridSpan w:val="2"/>
            <w:tcBorders>
              <w:top w:val="single" w:sz="4" w:space="0" w:color="auto"/>
              <w:left w:val="single" w:sz="8" w:space="0" w:color="auto"/>
              <w:bottom w:val="single" w:sz="8" w:space="0" w:color="auto"/>
              <w:right w:val="single" w:sz="8" w:space="0" w:color="auto"/>
            </w:tcBorders>
            <w:shd w:val="clear" w:color="auto" w:fill="auto"/>
          </w:tcPr>
          <w:p w:rsidR="00AA1966" w:rsidRPr="00FB0EB4" w:rsidRDefault="00AA1966" w:rsidP="00FF3D9C">
            <w:pPr>
              <w:pStyle w:val="Textoindependiente"/>
              <w:spacing w:line="360" w:lineRule="auto"/>
              <w:jc w:val="both"/>
              <w:rPr>
                <w:sz w:val="20"/>
                <w:szCs w:val="20"/>
              </w:rPr>
            </w:pPr>
            <w:r w:rsidRPr="00FB0EB4">
              <w:rPr>
                <w:b/>
                <w:bCs/>
                <w:sz w:val="20"/>
                <w:szCs w:val="20"/>
              </w:rPr>
              <w:t>Giro: Comercial o de servicios</w:t>
            </w:r>
          </w:p>
        </w:tc>
        <w:tc>
          <w:tcPr>
            <w:tcW w:w="1686" w:type="dxa"/>
            <w:gridSpan w:val="2"/>
            <w:tcBorders>
              <w:top w:val="single" w:sz="4" w:space="0" w:color="auto"/>
              <w:left w:val="nil"/>
              <w:bottom w:val="single" w:sz="8" w:space="0" w:color="auto"/>
              <w:right w:val="single" w:sz="8" w:space="0" w:color="auto"/>
            </w:tcBorders>
          </w:tcPr>
          <w:p w:rsidR="00AA1966" w:rsidRPr="00FB0EB4" w:rsidRDefault="00AA1966" w:rsidP="00FF3D9C">
            <w:pPr>
              <w:pStyle w:val="Textoindependiente"/>
              <w:spacing w:line="360" w:lineRule="auto"/>
              <w:jc w:val="center"/>
              <w:rPr>
                <w:sz w:val="20"/>
                <w:szCs w:val="20"/>
              </w:rPr>
            </w:pPr>
            <w:r w:rsidRPr="00FB0EB4">
              <w:rPr>
                <w:b/>
                <w:bCs/>
                <w:sz w:val="20"/>
                <w:szCs w:val="20"/>
              </w:rPr>
              <w:t>Expedición</w:t>
            </w:r>
          </w:p>
        </w:tc>
        <w:tc>
          <w:tcPr>
            <w:tcW w:w="1747" w:type="dxa"/>
            <w:gridSpan w:val="2"/>
            <w:tcBorders>
              <w:top w:val="single" w:sz="4" w:space="0" w:color="auto"/>
              <w:left w:val="nil"/>
              <w:bottom w:val="single" w:sz="8" w:space="0" w:color="auto"/>
              <w:right w:val="single" w:sz="8" w:space="0" w:color="auto"/>
            </w:tcBorders>
          </w:tcPr>
          <w:p w:rsidR="00AA1966" w:rsidRPr="00AA1966" w:rsidRDefault="00AA1966" w:rsidP="00FF3D9C">
            <w:pPr>
              <w:pStyle w:val="Textoindependiente"/>
              <w:spacing w:line="360" w:lineRule="auto"/>
              <w:jc w:val="center"/>
              <w:rPr>
                <w:b/>
                <w:sz w:val="20"/>
                <w:szCs w:val="20"/>
              </w:rPr>
            </w:pPr>
            <w:r w:rsidRPr="00AA1966">
              <w:rPr>
                <w:b/>
                <w:sz w:val="20"/>
                <w:szCs w:val="20"/>
              </w:rPr>
              <w:t>Renovación</w:t>
            </w:r>
          </w:p>
        </w:tc>
      </w:tr>
      <w:tr w:rsidR="00AA1966"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AA1966" w:rsidRPr="00FB0EB4" w:rsidRDefault="00AA1966" w:rsidP="00FF3D9C">
            <w:pPr>
              <w:pStyle w:val="Textoindependiente"/>
              <w:spacing w:line="360" w:lineRule="auto"/>
              <w:jc w:val="both"/>
              <w:rPr>
                <w:sz w:val="20"/>
                <w:szCs w:val="20"/>
                <w:lang w:val="es-MX"/>
              </w:rPr>
            </w:pPr>
            <w:r w:rsidRPr="00FB0EB4">
              <w:rPr>
                <w:sz w:val="20"/>
                <w:szCs w:val="20"/>
                <w:lang w:val="es-MX"/>
              </w:rPr>
              <w:t>1</w:t>
            </w:r>
          </w:p>
        </w:tc>
        <w:tc>
          <w:tcPr>
            <w:tcW w:w="4748" w:type="dxa"/>
            <w:tcBorders>
              <w:top w:val="nil"/>
              <w:left w:val="nil"/>
              <w:bottom w:val="single" w:sz="8" w:space="0" w:color="auto"/>
              <w:right w:val="single" w:sz="8" w:space="0" w:color="auto"/>
            </w:tcBorders>
            <w:shd w:val="clear" w:color="auto" w:fill="auto"/>
            <w:hideMark/>
          </w:tcPr>
          <w:p w:rsidR="00AA1966" w:rsidRPr="00FB0EB4" w:rsidRDefault="00775943" w:rsidP="00775943">
            <w:pPr>
              <w:pStyle w:val="Textoindependiente"/>
              <w:spacing w:line="360" w:lineRule="auto"/>
              <w:jc w:val="both"/>
              <w:rPr>
                <w:sz w:val="20"/>
                <w:szCs w:val="20"/>
                <w:lang w:val="es-MX"/>
              </w:rPr>
            </w:pPr>
            <w:r>
              <w:rPr>
                <w:sz w:val="20"/>
                <w:szCs w:val="20"/>
              </w:rPr>
              <w:t>Farmacias, boticas y</w:t>
            </w:r>
            <w:r w:rsidR="00AA1966" w:rsidRPr="00FB0EB4">
              <w:rPr>
                <w:sz w:val="20"/>
                <w:szCs w:val="20"/>
              </w:rPr>
              <w:t xml:space="preserve"> veterinarias </w:t>
            </w:r>
          </w:p>
        </w:tc>
        <w:tc>
          <w:tcPr>
            <w:tcW w:w="256" w:type="dxa"/>
            <w:tcBorders>
              <w:top w:val="nil"/>
              <w:left w:val="nil"/>
              <w:bottom w:val="single" w:sz="8" w:space="0" w:color="auto"/>
              <w:right w:val="nil"/>
            </w:tcBorders>
          </w:tcPr>
          <w:p w:rsidR="00AA1966" w:rsidRPr="00FB0EB4" w:rsidRDefault="00AA1966"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AA1966" w:rsidRPr="00FB0EB4" w:rsidRDefault="00AA1966" w:rsidP="00FF3D9C">
            <w:pPr>
              <w:pStyle w:val="Textoindependiente"/>
              <w:spacing w:line="360" w:lineRule="auto"/>
              <w:jc w:val="right"/>
              <w:rPr>
                <w:sz w:val="20"/>
                <w:szCs w:val="20"/>
                <w:lang w:val="es-MX"/>
              </w:rPr>
            </w:pPr>
            <w:r w:rsidRPr="00FB0EB4">
              <w:rPr>
                <w:sz w:val="20"/>
                <w:szCs w:val="20"/>
              </w:rPr>
              <w:t xml:space="preserve">4,500.00 </w:t>
            </w:r>
          </w:p>
        </w:tc>
        <w:tc>
          <w:tcPr>
            <w:tcW w:w="330" w:type="dxa"/>
            <w:tcBorders>
              <w:top w:val="nil"/>
              <w:left w:val="nil"/>
              <w:bottom w:val="single" w:sz="8" w:space="0" w:color="auto"/>
              <w:right w:val="nil"/>
            </w:tcBorders>
          </w:tcPr>
          <w:p w:rsidR="00AA1966" w:rsidRPr="00FB0EB4" w:rsidRDefault="00AA1966" w:rsidP="00FF3D9C">
            <w:pPr>
              <w:pStyle w:val="Textoindependiente"/>
              <w:spacing w:line="360" w:lineRule="auto"/>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AA1966" w:rsidRPr="00FB0EB4" w:rsidRDefault="00AA1966" w:rsidP="00FF3D9C">
            <w:pPr>
              <w:pStyle w:val="Textoindependiente"/>
              <w:spacing w:line="360" w:lineRule="auto"/>
              <w:jc w:val="right"/>
              <w:rPr>
                <w:sz w:val="20"/>
                <w:szCs w:val="20"/>
                <w:lang w:val="es-MX"/>
              </w:rPr>
            </w:pPr>
            <w:r w:rsidRPr="00FB0EB4">
              <w:rPr>
                <w:sz w:val="20"/>
                <w:szCs w:val="20"/>
              </w:rPr>
              <w:t xml:space="preserve">2,500.00 </w:t>
            </w:r>
          </w:p>
        </w:tc>
      </w:tr>
      <w:tr w:rsidR="00AA1966" w:rsidRPr="00FB0EB4" w:rsidTr="00553B6B">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AA1966" w:rsidRPr="00FB0EB4" w:rsidRDefault="00AA1966" w:rsidP="00FF3D9C">
            <w:pPr>
              <w:pStyle w:val="Textoindependiente"/>
              <w:spacing w:line="360" w:lineRule="auto"/>
              <w:jc w:val="both"/>
              <w:rPr>
                <w:sz w:val="20"/>
                <w:szCs w:val="20"/>
                <w:lang w:val="es-MX"/>
              </w:rPr>
            </w:pPr>
            <w:r w:rsidRPr="00FB0EB4">
              <w:rPr>
                <w:sz w:val="20"/>
                <w:szCs w:val="20"/>
                <w:lang w:val="es-MX"/>
              </w:rPr>
              <w:t>2</w:t>
            </w:r>
          </w:p>
        </w:tc>
        <w:tc>
          <w:tcPr>
            <w:tcW w:w="4748" w:type="dxa"/>
            <w:tcBorders>
              <w:top w:val="nil"/>
              <w:left w:val="nil"/>
              <w:bottom w:val="single" w:sz="4" w:space="0" w:color="auto"/>
              <w:right w:val="single" w:sz="8" w:space="0" w:color="auto"/>
            </w:tcBorders>
            <w:shd w:val="clear" w:color="auto" w:fill="auto"/>
            <w:hideMark/>
          </w:tcPr>
          <w:p w:rsidR="00AA1966" w:rsidRPr="00FB0EB4" w:rsidRDefault="00E74467" w:rsidP="00FF3D9C">
            <w:pPr>
              <w:pStyle w:val="Textoindependiente"/>
              <w:spacing w:line="360" w:lineRule="auto"/>
              <w:jc w:val="both"/>
              <w:rPr>
                <w:sz w:val="20"/>
                <w:szCs w:val="20"/>
                <w:lang w:val="es-MX"/>
              </w:rPr>
            </w:pPr>
            <w:r>
              <w:rPr>
                <w:sz w:val="20"/>
                <w:szCs w:val="20"/>
              </w:rPr>
              <w:t>Carnicerías, Pollerías y P</w:t>
            </w:r>
            <w:r w:rsidR="00AA1966" w:rsidRPr="00FB0EB4">
              <w:rPr>
                <w:sz w:val="20"/>
                <w:szCs w:val="20"/>
              </w:rPr>
              <w:t>escaderías</w:t>
            </w:r>
          </w:p>
        </w:tc>
        <w:tc>
          <w:tcPr>
            <w:tcW w:w="256" w:type="dxa"/>
            <w:tcBorders>
              <w:top w:val="nil"/>
              <w:left w:val="nil"/>
              <w:bottom w:val="single" w:sz="4" w:space="0" w:color="auto"/>
              <w:right w:val="nil"/>
            </w:tcBorders>
          </w:tcPr>
          <w:p w:rsidR="00AA1966" w:rsidRPr="00FB0EB4" w:rsidRDefault="00AA1966" w:rsidP="00FF3D9C">
            <w:pPr>
              <w:pStyle w:val="Textoindependiente"/>
              <w:spacing w:line="360" w:lineRule="auto"/>
              <w:jc w:val="both"/>
              <w:rPr>
                <w:sz w:val="20"/>
                <w:szCs w:val="20"/>
              </w:rPr>
            </w:pPr>
            <w:r>
              <w:rPr>
                <w:sz w:val="20"/>
                <w:szCs w:val="20"/>
              </w:rPr>
              <w:t>$</w:t>
            </w:r>
          </w:p>
        </w:tc>
        <w:tc>
          <w:tcPr>
            <w:tcW w:w="1430" w:type="dxa"/>
            <w:tcBorders>
              <w:top w:val="nil"/>
              <w:left w:val="nil"/>
              <w:bottom w:val="single" w:sz="4" w:space="0" w:color="auto"/>
              <w:right w:val="single" w:sz="8" w:space="0" w:color="auto"/>
            </w:tcBorders>
            <w:shd w:val="clear" w:color="auto" w:fill="auto"/>
            <w:hideMark/>
          </w:tcPr>
          <w:p w:rsidR="00AA1966" w:rsidRPr="00FB0EB4" w:rsidRDefault="00AA1966" w:rsidP="00FF3D9C">
            <w:pPr>
              <w:pStyle w:val="Textoindependiente"/>
              <w:spacing w:line="360" w:lineRule="auto"/>
              <w:jc w:val="right"/>
              <w:rPr>
                <w:sz w:val="20"/>
                <w:szCs w:val="20"/>
                <w:lang w:val="es-MX"/>
              </w:rPr>
            </w:pPr>
            <w:r w:rsidRPr="00FB0EB4">
              <w:rPr>
                <w:sz w:val="20"/>
                <w:szCs w:val="20"/>
              </w:rPr>
              <w:t xml:space="preserve">1,000.00 </w:t>
            </w:r>
          </w:p>
        </w:tc>
        <w:tc>
          <w:tcPr>
            <w:tcW w:w="330" w:type="dxa"/>
            <w:tcBorders>
              <w:top w:val="nil"/>
              <w:left w:val="nil"/>
              <w:bottom w:val="single" w:sz="4" w:space="0" w:color="auto"/>
              <w:right w:val="nil"/>
            </w:tcBorders>
          </w:tcPr>
          <w:p w:rsidR="00AA1966" w:rsidRPr="00FB0EB4" w:rsidRDefault="00AA1966" w:rsidP="00FF3D9C">
            <w:pPr>
              <w:pStyle w:val="Textoindependiente"/>
              <w:spacing w:line="360" w:lineRule="auto"/>
              <w:rPr>
                <w:sz w:val="20"/>
                <w:szCs w:val="20"/>
              </w:rPr>
            </w:pPr>
            <w:r>
              <w:rPr>
                <w:sz w:val="20"/>
                <w:szCs w:val="20"/>
              </w:rPr>
              <w:t>$</w:t>
            </w:r>
          </w:p>
        </w:tc>
        <w:tc>
          <w:tcPr>
            <w:tcW w:w="1417" w:type="dxa"/>
            <w:tcBorders>
              <w:top w:val="nil"/>
              <w:left w:val="nil"/>
              <w:bottom w:val="single" w:sz="4" w:space="0" w:color="auto"/>
              <w:right w:val="single" w:sz="8" w:space="0" w:color="auto"/>
            </w:tcBorders>
            <w:shd w:val="clear" w:color="auto" w:fill="auto"/>
            <w:hideMark/>
          </w:tcPr>
          <w:p w:rsidR="00AA1966" w:rsidRPr="00FB0EB4" w:rsidRDefault="00AA1966" w:rsidP="00FF3D9C">
            <w:pPr>
              <w:pStyle w:val="Textoindependiente"/>
              <w:spacing w:line="360" w:lineRule="auto"/>
              <w:jc w:val="right"/>
              <w:rPr>
                <w:sz w:val="20"/>
                <w:szCs w:val="20"/>
                <w:lang w:val="es-MX"/>
              </w:rPr>
            </w:pPr>
            <w:r w:rsidRPr="00FB0EB4">
              <w:rPr>
                <w:sz w:val="20"/>
                <w:szCs w:val="20"/>
              </w:rPr>
              <w:t xml:space="preserve">500.00 </w:t>
            </w:r>
          </w:p>
        </w:tc>
      </w:tr>
      <w:tr w:rsidR="00AA1966" w:rsidRPr="00FB0EB4" w:rsidTr="00553B6B">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AA1966" w:rsidRPr="00FB0EB4" w:rsidRDefault="00AA1966" w:rsidP="00FF3D9C">
            <w:pPr>
              <w:pStyle w:val="Textoindependiente"/>
              <w:spacing w:line="360" w:lineRule="auto"/>
              <w:jc w:val="both"/>
              <w:rPr>
                <w:sz w:val="20"/>
                <w:szCs w:val="20"/>
                <w:lang w:val="es-MX"/>
              </w:rPr>
            </w:pPr>
            <w:r w:rsidRPr="00FB0EB4">
              <w:rPr>
                <w:sz w:val="20"/>
                <w:szCs w:val="20"/>
                <w:lang w:val="es-MX"/>
              </w:rPr>
              <w:t>3</w:t>
            </w:r>
          </w:p>
        </w:tc>
        <w:tc>
          <w:tcPr>
            <w:tcW w:w="4748" w:type="dxa"/>
            <w:tcBorders>
              <w:top w:val="single" w:sz="4" w:space="0" w:color="auto"/>
              <w:left w:val="nil"/>
              <w:bottom w:val="single" w:sz="8" w:space="0" w:color="auto"/>
              <w:right w:val="single" w:sz="8" w:space="0" w:color="auto"/>
            </w:tcBorders>
            <w:shd w:val="clear" w:color="auto" w:fill="auto"/>
            <w:hideMark/>
          </w:tcPr>
          <w:p w:rsidR="00AA1966" w:rsidRPr="00FB0EB4" w:rsidRDefault="00AA1966" w:rsidP="00FF3D9C">
            <w:pPr>
              <w:pStyle w:val="Textoindependiente"/>
              <w:spacing w:line="360" w:lineRule="auto"/>
              <w:jc w:val="both"/>
              <w:rPr>
                <w:sz w:val="20"/>
                <w:szCs w:val="20"/>
                <w:lang w:val="es-MX"/>
              </w:rPr>
            </w:pPr>
            <w:r w:rsidRPr="00FB0EB4">
              <w:rPr>
                <w:sz w:val="20"/>
                <w:szCs w:val="20"/>
              </w:rPr>
              <w:t>Panaderías, Molino y Tortillerías</w:t>
            </w:r>
          </w:p>
        </w:tc>
        <w:tc>
          <w:tcPr>
            <w:tcW w:w="256" w:type="dxa"/>
            <w:tcBorders>
              <w:top w:val="single" w:sz="4" w:space="0" w:color="auto"/>
              <w:left w:val="nil"/>
              <w:bottom w:val="single" w:sz="8" w:space="0" w:color="auto"/>
              <w:right w:val="nil"/>
            </w:tcBorders>
          </w:tcPr>
          <w:p w:rsidR="00AA1966" w:rsidRPr="00FB0EB4" w:rsidRDefault="00AA1966" w:rsidP="00FF3D9C">
            <w:pPr>
              <w:pStyle w:val="Textoindependiente"/>
              <w:spacing w:line="360" w:lineRule="auto"/>
              <w:jc w:val="both"/>
              <w:rPr>
                <w:sz w:val="20"/>
                <w:szCs w:val="20"/>
              </w:rPr>
            </w:pPr>
            <w:r>
              <w:rPr>
                <w:sz w:val="20"/>
                <w:szCs w:val="20"/>
              </w:rPr>
              <w:t>$</w:t>
            </w:r>
          </w:p>
        </w:tc>
        <w:tc>
          <w:tcPr>
            <w:tcW w:w="1430" w:type="dxa"/>
            <w:tcBorders>
              <w:top w:val="single" w:sz="4" w:space="0" w:color="auto"/>
              <w:left w:val="nil"/>
              <w:bottom w:val="single" w:sz="8" w:space="0" w:color="auto"/>
              <w:right w:val="single" w:sz="8" w:space="0" w:color="auto"/>
            </w:tcBorders>
            <w:shd w:val="clear" w:color="auto" w:fill="auto"/>
            <w:hideMark/>
          </w:tcPr>
          <w:p w:rsidR="00AA1966" w:rsidRPr="00FB0EB4" w:rsidRDefault="00AA1966" w:rsidP="00FF3D9C">
            <w:pPr>
              <w:pStyle w:val="Textoindependiente"/>
              <w:spacing w:line="360" w:lineRule="auto"/>
              <w:jc w:val="right"/>
              <w:rPr>
                <w:sz w:val="20"/>
                <w:szCs w:val="20"/>
                <w:lang w:val="es-MX"/>
              </w:rPr>
            </w:pPr>
            <w:r w:rsidRPr="00FB0EB4">
              <w:rPr>
                <w:sz w:val="20"/>
                <w:szCs w:val="20"/>
              </w:rPr>
              <w:t xml:space="preserve">1,000.00 </w:t>
            </w:r>
          </w:p>
        </w:tc>
        <w:tc>
          <w:tcPr>
            <w:tcW w:w="330" w:type="dxa"/>
            <w:tcBorders>
              <w:top w:val="single" w:sz="4" w:space="0" w:color="auto"/>
              <w:left w:val="nil"/>
              <w:bottom w:val="single" w:sz="8" w:space="0" w:color="auto"/>
              <w:right w:val="nil"/>
            </w:tcBorders>
          </w:tcPr>
          <w:p w:rsidR="00AA1966" w:rsidRPr="00FB0EB4" w:rsidRDefault="00AA1966" w:rsidP="00FF3D9C">
            <w:pPr>
              <w:pStyle w:val="Textoindependiente"/>
              <w:spacing w:line="360" w:lineRule="auto"/>
              <w:rPr>
                <w:sz w:val="20"/>
                <w:szCs w:val="20"/>
              </w:rPr>
            </w:pPr>
            <w:r>
              <w:rPr>
                <w:sz w:val="20"/>
                <w:szCs w:val="20"/>
              </w:rPr>
              <w:t>$</w:t>
            </w:r>
          </w:p>
        </w:tc>
        <w:tc>
          <w:tcPr>
            <w:tcW w:w="1417" w:type="dxa"/>
            <w:tcBorders>
              <w:top w:val="single" w:sz="4" w:space="0" w:color="auto"/>
              <w:left w:val="nil"/>
              <w:bottom w:val="single" w:sz="8" w:space="0" w:color="auto"/>
              <w:right w:val="single" w:sz="8" w:space="0" w:color="auto"/>
            </w:tcBorders>
            <w:shd w:val="clear" w:color="auto" w:fill="auto"/>
            <w:hideMark/>
          </w:tcPr>
          <w:p w:rsidR="00AA1966" w:rsidRPr="00FB0EB4" w:rsidRDefault="00AA1966" w:rsidP="00FF3D9C">
            <w:pPr>
              <w:pStyle w:val="Textoindependiente"/>
              <w:spacing w:line="360" w:lineRule="auto"/>
              <w:jc w:val="right"/>
              <w:rPr>
                <w:sz w:val="20"/>
                <w:szCs w:val="20"/>
                <w:lang w:val="es-MX"/>
              </w:rPr>
            </w:pPr>
            <w:r w:rsidRPr="00FB0EB4">
              <w:rPr>
                <w:sz w:val="20"/>
                <w:szCs w:val="20"/>
              </w:rPr>
              <w:t xml:space="preserve">500.00 </w:t>
            </w:r>
          </w:p>
        </w:tc>
      </w:tr>
      <w:tr w:rsidR="00AA1966"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AA1966" w:rsidRPr="00FB0EB4" w:rsidRDefault="00AA1966" w:rsidP="00FF3D9C">
            <w:pPr>
              <w:pStyle w:val="Textoindependiente"/>
              <w:spacing w:line="360" w:lineRule="auto"/>
              <w:jc w:val="both"/>
              <w:rPr>
                <w:sz w:val="20"/>
                <w:szCs w:val="20"/>
                <w:lang w:val="es-MX"/>
              </w:rPr>
            </w:pPr>
            <w:r w:rsidRPr="00FB0EB4">
              <w:rPr>
                <w:sz w:val="20"/>
                <w:szCs w:val="20"/>
                <w:lang w:val="es-MX"/>
              </w:rPr>
              <w:t>4</w:t>
            </w:r>
          </w:p>
        </w:tc>
        <w:tc>
          <w:tcPr>
            <w:tcW w:w="4748" w:type="dxa"/>
            <w:tcBorders>
              <w:top w:val="nil"/>
              <w:left w:val="nil"/>
              <w:bottom w:val="single" w:sz="8" w:space="0" w:color="auto"/>
              <w:right w:val="single" w:sz="8" w:space="0" w:color="auto"/>
            </w:tcBorders>
            <w:shd w:val="clear" w:color="auto" w:fill="auto"/>
            <w:hideMark/>
          </w:tcPr>
          <w:p w:rsidR="00AA1966" w:rsidRPr="00FB0EB4" w:rsidRDefault="00AA1966" w:rsidP="00FF3D9C">
            <w:pPr>
              <w:pStyle w:val="Textoindependiente"/>
              <w:spacing w:line="360" w:lineRule="auto"/>
              <w:jc w:val="both"/>
              <w:rPr>
                <w:sz w:val="20"/>
                <w:szCs w:val="20"/>
                <w:lang w:val="es-MX"/>
              </w:rPr>
            </w:pPr>
            <w:r w:rsidRPr="00FB0EB4">
              <w:rPr>
                <w:sz w:val="20"/>
                <w:szCs w:val="20"/>
              </w:rPr>
              <w:t>Expendio de Refrescos</w:t>
            </w:r>
          </w:p>
        </w:tc>
        <w:tc>
          <w:tcPr>
            <w:tcW w:w="256" w:type="dxa"/>
            <w:tcBorders>
              <w:top w:val="nil"/>
              <w:left w:val="nil"/>
              <w:bottom w:val="single" w:sz="8" w:space="0" w:color="auto"/>
              <w:right w:val="nil"/>
            </w:tcBorders>
          </w:tcPr>
          <w:p w:rsidR="00AA1966" w:rsidRPr="00FB0EB4" w:rsidRDefault="00AA1966"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AA1966" w:rsidRPr="00FB0EB4" w:rsidRDefault="00AA1966" w:rsidP="00FF3D9C">
            <w:pPr>
              <w:pStyle w:val="Textoindependiente"/>
              <w:spacing w:line="360" w:lineRule="auto"/>
              <w:jc w:val="right"/>
              <w:rPr>
                <w:sz w:val="20"/>
                <w:szCs w:val="20"/>
                <w:lang w:val="es-MX"/>
              </w:rPr>
            </w:pPr>
            <w:r w:rsidRPr="00FB0EB4">
              <w:rPr>
                <w:sz w:val="20"/>
                <w:szCs w:val="20"/>
              </w:rPr>
              <w:t xml:space="preserve">1,500.00 </w:t>
            </w:r>
          </w:p>
        </w:tc>
        <w:tc>
          <w:tcPr>
            <w:tcW w:w="330" w:type="dxa"/>
            <w:tcBorders>
              <w:top w:val="nil"/>
              <w:left w:val="nil"/>
              <w:bottom w:val="single" w:sz="8" w:space="0" w:color="auto"/>
              <w:right w:val="nil"/>
            </w:tcBorders>
          </w:tcPr>
          <w:p w:rsidR="00AA1966" w:rsidRPr="00FB0EB4" w:rsidRDefault="00AA1966" w:rsidP="00FF3D9C">
            <w:pPr>
              <w:pStyle w:val="Textoindependiente"/>
              <w:spacing w:line="360" w:lineRule="auto"/>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AA1966" w:rsidRPr="00FB0EB4" w:rsidRDefault="00AA1966" w:rsidP="00FF3D9C">
            <w:pPr>
              <w:pStyle w:val="Textoindependiente"/>
              <w:spacing w:line="360" w:lineRule="auto"/>
              <w:jc w:val="right"/>
              <w:rPr>
                <w:sz w:val="20"/>
                <w:szCs w:val="20"/>
                <w:lang w:val="es-MX"/>
              </w:rPr>
            </w:pPr>
            <w:r w:rsidRPr="00FB0EB4">
              <w:rPr>
                <w:sz w:val="20"/>
                <w:szCs w:val="20"/>
              </w:rPr>
              <w:t xml:space="preserve">800.00 </w:t>
            </w:r>
          </w:p>
        </w:tc>
      </w:tr>
      <w:tr w:rsidR="00AA1966" w:rsidRPr="00FB0EB4" w:rsidTr="00775943">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AA1966" w:rsidRPr="00FB0EB4" w:rsidRDefault="00AA1966" w:rsidP="00FF3D9C">
            <w:pPr>
              <w:pStyle w:val="Textoindependiente"/>
              <w:spacing w:line="360" w:lineRule="auto"/>
              <w:jc w:val="both"/>
              <w:rPr>
                <w:sz w:val="20"/>
                <w:szCs w:val="20"/>
                <w:lang w:val="es-MX"/>
              </w:rPr>
            </w:pPr>
            <w:r w:rsidRPr="00FB0EB4">
              <w:rPr>
                <w:sz w:val="20"/>
                <w:szCs w:val="20"/>
                <w:lang w:val="es-MX"/>
              </w:rPr>
              <w:t>5</w:t>
            </w:r>
          </w:p>
        </w:tc>
        <w:tc>
          <w:tcPr>
            <w:tcW w:w="4748" w:type="dxa"/>
            <w:tcBorders>
              <w:top w:val="nil"/>
              <w:left w:val="nil"/>
              <w:bottom w:val="single" w:sz="4" w:space="0" w:color="auto"/>
              <w:right w:val="single" w:sz="8" w:space="0" w:color="auto"/>
            </w:tcBorders>
            <w:shd w:val="clear" w:color="auto" w:fill="auto"/>
            <w:hideMark/>
          </w:tcPr>
          <w:p w:rsidR="00AA1966" w:rsidRPr="00FB0EB4" w:rsidRDefault="00775943" w:rsidP="00FF3D9C">
            <w:pPr>
              <w:pStyle w:val="Textoindependiente"/>
              <w:spacing w:line="360" w:lineRule="auto"/>
              <w:jc w:val="both"/>
              <w:rPr>
                <w:sz w:val="20"/>
                <w:szCs w:val="20"/>
                <w:lang w:val="es-MX"/>
              </w:rPr>
            </w:pPr>
            <w:proofErr w:type="spellStart"/>
            <w:r>
              <w:rPr>
                <w:sz w:val="20"/>
                <w:szCs w:val="20"/>
              </w:rPr>
              <w:t>Paleterías</w:t>
            </w:r>
            <w:proofErr w:type="spellEnd"/>
            <w:r>
              <w:rPr>
                <w:sz w:val="20"/>
                <w:szCs w:val="20"/>
              </w:rPr>
              <w:t>, Heladerías</w:t>
            </w:r>
            <w:r w:rsidR="00AA1966" w:rsidRPr="00FB0EB4">
              <w:rPr>
                <w:sz w:val="20"/>
                <w:szCs w:val="20"/>
              </w:rPr>
              <w:t>, Dulcerías y Machacados</w:t>
            </w:r>
          </w:p>
        </w:tc>
        <w:tc>
          <w:tcPr>
            <w:tcW w:w="256" w:type="dxa"/>
            <w:tcBorders>
              <w:top w:val="nil"/>
              <w:left w:val="nil"/>
              <w:bottom w:val="single" w:sz="4" w:space="0" w:color="auto"/>
              <w:right w:val="nil"/>
            </w:tcBorders>
          </w:tcPr>
          <w:p w:rsidR="00AA1966" w:rsidRPr="00FB0EB4" w:rsidRDefault="00AA1966" w:rsidP="00FF3D9C">
            <w:pPr>
              <w:pStyle w:val="Textoindependiente"/>
              <w:spacing w:line="360" w:lineRule="auto"/>
              <w:jc w:val="both"/>
              <w:rPr>
                <w:sz w:val="20"/>
                <w:szCs w:val="20"/>
              </w:rPr>
            </w:pPr>
            <w:r>
              <w:rPr>
                <w:sz w:val="20"/>
                <w:szCs w:val="20"/>
              </w:rPr>
              <w:t>$</w:t>
            </w:r>
          </w:p>
        </w:tc>
        <w:tc>
          <w:tcPr>
            <w:tcW w:w="1430" w:type="dxa"/>
            <w:tcBorders>
              <w:top w:val="nil"/>
              <w:left w:val="nil"/>
              <w:bottom w:val="single" w:sz="4" w:space="0" w:color="auto"/>
              <w:right w:val="single" w:sz="8" w:space="0" w:color="auto"/>
            </w:tcBorders>
            <w:shd w:val="clear" w:color="auto" w:fill="auto"/>
            <w:hideMark/>
          </w:tcPr>
          <w:p w:rsidR="00AA1966" w:rsidRPr="00FB0EB4" w:rsidRDefault="00AA1966" w:rsidP="00FF3D9C">
            <w:pPr>
              <w:pStyle w:val="Textoindependiente"/>
              <w:spacing w:line="360" w:lineRule="auto"/>
              <w:jc w:val="right"/>
              <w:rPr>
                <w:sz w:val="20"/>
                <w:szCs w:val="20"/>
                <w:lang w:val="es-MX"/>
              </w:rPr>
            </w:pPr>
            <w:r w:rsidRPr="00FB0EB4">
              <w:rPr>
                <w:sz w:val="20"/>
                <w:szCs w:val="20"/>
              </w:rPr>
              <w:t xml:space="preserve">1,000.00 </w:t>
            </w:r>
          </w:p>
        </w:tc>
        <w:tc>
          <w:tcPr>
            <w:tcW w:w="330" w:type="dxa"/>
            <w:tcBorders>
              <w:top w:val="nil"/>
              <w:left w:val="nil"/>
              <w:bottom w:val="single" w:sz="4" w:space="0" w:color="auto"/>
              <w:right w:val="nil"/>
            </w:tcBorders>
          </w:tcPr>
          <w:p w:rsidR="00AA1966" w:rsidRPr="00FB0EB4" w:rsidRDefault="00AA1966" w:rsidP="00FF3D9C">
            <w:pPr>
              <w:pStyle w:val="Textoindependiente"/>
              <w:spacing w:line="360" w:lineRule="auto"/>
              <w:rPr>
                <w:sz w:val="20"/>
                <w:szCs w:val="20"/>
              </w:rPr>
            </w:pPr>
            <w:r>
              <w:rPr>
                <w:sz w:val="20"/>
                <w:szCs w:val="20"/>
              </w:rPr>
              <w:t>$</w:t>
            </w:r>
          </w:p>
        </w:tc>
        <w:tc>
          <w:tcPr>
            <w:tcW w:w="1417" w:type="dxa"/>
            <w:tcBorders>
              <w:top w:val="nil"/>
              <w:left w:val="nil"/>
              <w:bottom w:val="single" w:sz="4" w:space="0" w:color="auto"/>
              <w:right w:val="single" w:sz="8" w:space="0" w:color="auto"/>
            </w:tcBorders>
            <w:shd w:val="clear" w:color="auto" w:fill="auto"/>
            <w:hideMark/>
          </w:tcPr>
          <w:p w:rsidR="00AA1966" w:rsidRPr="00FB0EB4" w:rsidRDefault="00AA1966" w:rsidP="00FF3D9C">
            <w:pPr>
              <w:pStyle w:val="Textoindependiente"/>
              <w:spacing w:line="360" w:lineRule="auto"/>
              <w:jc w:val="right"/>
              <w:rPr>
                <w:sz w:val="20"/>
                <w:szCs w:val="20"/>
                <w:lang w:val="es-MX"/>
              </w:rPr>
            </w:pPr>
            <w:r w:rsidRPr="00FB0EB4">
              <w:rPr>
                <w:sz w:val="20"/>
                <w:szCs w:val="20"/>
              </w:rPr>
              <w:t xml:space="preserve">500.00 </w:t>
            </w:r>
          </w:p>
        </w:tc>
      </w:tr>
      <w:tr w:rsidR="00742935" w:rsidRPr="00FB0EB4" w:rsidTr="00775943">
        <w:trPr>
          <w:trHeight w:val="20"/>
        </w:trPr>
        <w:tc>
          <w:tcPr>
            <w:tcW w:w="419" w:type="dxa"/>
            <w:tcBorders>
              <w:top w:val="single" w:sz="4" w:space="0" w:color="auto"/>
              <w:left w:val="single" w:sz="8" w:space="0" w:color="auto"/>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6</w:t>
            </w:r>
          </w:p>
        </w:tc>
        <w:tc>
          <w:tcPr>
            <w:tcW w:w="4748" w:type="dxa"/>
            <w:tcBorders>
              <w:top w:val="single" w:sz="4" w:space="0" w:color="auto"/>
              <w:left w:val="nil"/>
              <w:bottom w:val="single" w:sz="4" w:space="0" w:color="auto"/>
              <w:right w:val="single" w:sz="8" w:space="0" w:color="auto"/>
            </w:tcBorders>
            <w:shd w:val="clear" w:color="auto" w:fill="auto"/>
            <w:hideMark/>
          </w:tcPr>
          <w:p w:rsidR="00742935" w:rsidRPr="00FB0EB4" w:rsidRDefault="00775943" w:rsidP="00FF3D9C">
            <w:pPr>
              <w:pStyle w:val="Textoindependiente"/>
              <w:spacing w:line="360" w:lineRule="auto"/>
              <w:jc w:val="both"/>
              <w:rPr>
                <w:sz w:val="20"/>
                <w:szCs w:val="20"/>
                <w:lang w:val="es-MX"/>
              </w:rPr>
            </w:pPr>
            <w:r>
              <w:rPr>
                <w:sz w:val="20"/>
                <w:szCs w:val="20"/>
              </w:rPr>
              <w:t>Compra</w:t>
            </w:r>
            <w:r w:rsidR="00742935" w:rsidRPr="00FB0EB4">
              <w:rPr>
                <w:sz w:val="20"/>
                <w:szCs w:val="20"/>
              </w:rPr>
              <w:t xml:space="preserve">venta de Joyería (Oro y Plata) </w:t>
            </w:r>
          </w:p>
        </w:tc>
        <w:tc>
          <w:tcPr>
            <w:tcW w:w="256" w:type="dxa"/>
            <w:tcBorders>
              <w:top w:val="single" w:sz="4" w:space="0" w:color="auto"/>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single" w:sz="4" w:space="0" w:color="auto"/>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1,200.00 </w:t>
            </w:r>
          </w:p>
        </w:tc>
        <w:tc>
          <w:tcPr>
            <w:tcW w:w="330" w:type="dxa"/>
            <w:tcBorders>
              <w:top w:val="single" w:sz="4" w:space="0" w:color="auto"/>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single" w:sz="4" w:space="0" w:color="auto"/>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800.00 </w:t>
            </w:r>
          </w:p>
        </w:tc>
      </w:tr>
      <w:tr w:rsidR="00742935" w:rsidRPr="00FB0EB4" w:rsidTr="00553B6B">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7</w:t>
            </w:r>
          </w:p>
        </w:tc>
        <w:tc>
          <w:tcPr>
            <w:tcW w:w="4748"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Taquerías, Loncherías, Fondas; Cocina Económicas y Pizzerías</w:t>
            </w:r>
          </w:p>
        </w:tc>
        <w:tc>
          <w:tcPr>
            <w:tcW w:w="256" w:type="dxa"/>
            <w:tcBorders>
              <w:top w:val="single" w:sz="4" w:space="0" w:color="auto"/>
              <w:left w:val="nil"/>
              <w:bottom w:val="single" w:sz="8" w:space="0" w:color="auto"/>
              <w:right w:val="nil"/>
            </w:tcBorders>
          </w:tcPr>
          <w:p w:rsidR="009620DF" w:rsidRDefault="009620DF" w:rsidP="00FF3D9C">
            <w:pPr>
              <w:pStyle w:val="Textoindependiente"/>
              <w:spacing w:line="360" w:lineRule="auto"/>
              <w:jc w:val="both"/>
              <w:rPr>
                <w:sz w:val="20"/>
                <w:szCs w:val="20"/>
              </w:rPr>
            </w:pPr>
          </w:p>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single" w:sz="4" w:space="0" w:color="auto"/>
              <w:left w:val="nil"/>
              <w:bottom w:val="single" w:sz="8" w:space="0" w:color="auto"/>
              <w:right w:val="single" w:sz="8" w:space="0" w:color="auto"/>
            </w:tcBorders>
            <w:shd w:val="clear" w:color="auto" w:fill="auto"/>
            <w:hideMark/>
          </w:tcPr>
          <w:p w:rsidR="009620DF" w:rsidRDefault="009620DF" w:rsidP="00FF3D9C">
            <w:pPr>
              <w:pStyle w:val="Textoindependiente"/>
              <w:spacing w:line="360" w:lineRule="auto"/>
              <w:jc w:val="right"/>
              <w:rPr>
                <w:sz w:val="20"/>
                <w:szCs w:val="20"/>
              </w:rPr>
            </w:pPr>
          </w:p>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1,000.00 </w:t>
            </w:r>
          </w:p>
        </w:tc>
        <w:tc>
          <w:tcPr>
            <w:tcW w:w="330" w:type="dxa"/>
            <w:tcBorders>
              <w:top w:val="single" w:sz="4" w:space="0" w:color="auto"/>
              <w:left w:val="nil"/>
              <w:bottom w:val="single" w:sz="8" w:space="0" w:color="auto"/>
              <w:right w:val="nil"/>
            </w:tcBorders>
          </w:tcPr>
          <w:p w:rsidR="009620DF" w:rsidRDefault="009620DF" w:rsidP="00FF3D9C">
            <w:pPr>
              <w:pStyle w:val="Textoindependiente"/>
              <w:spacing w:line="360" w:lineRule="auto"/>
              <w:jc w:val="both"/>
              <w:rPr>
                <w:sz w:val="20"/>
                <w:szCs w:val="20"/>
              </w:rPr>
            </w:pPr>
          </w:p>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single" w:sz="4" w:space="0" w:color="auto"/>
              <w:left w:val="nil"/>
              <w:bottom w:val="single" w:sz="8" w:space="0" w:color="auto"/>
              <w:right w:val="single" w:sz="8" w:space="0" w:color="auto"/>
            </w:tcBorders>
            <w:shd w:val="clear" w:color="auto" w:fill="auto"/>
            <w:hideMark/>
          </w:tcPr>
          <w:p w:rsidR="009620DF" w:rsidRDefault="009620DF" w:rsidP="00FF3D9C">
            <w:pPr>
              <w:pStyle w:val="Textoindependiente"/>
              <w:spacing w:line="360" w:lineRule="auto"/>
              <w:jc w:val="right"/>
              <w:rPr>
                <w:sz w:val="20"/>
                <w:szCs w:val="20"/>
              </w:rPr>
            </w:pPr>
          </w:p>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500.00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8</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Taller o Expendio de artesanías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600.00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400.00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9</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Talabarterías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600.00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400.00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10</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Zapaterías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800.00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600.00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11</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9620DF" w:rsidP="007E19D4">
            <w:pPr>
              <w:pStyle w:val="Textoindependiente"/>
              <w:spacing w:line="360" w:lineRule="auto"/>
              <w:jc w:val="both"/>
              <w:rPr>
                <w:sz w:val="20"/>
                <w:szCs w:val="20"/>
                <w:lang w:val="es-MX"/>
              </w:rPr>
            </w:pPr>
            <w:r>
              <w:rPr>
                <w:sz w:val="20"/>
                <w:szCs w:val="20"/>
              </w:rPr>
              <w:t xml:space="preserve">Tlapalerías, </w:t>
            </w:r>
            <w:r w:rsidR="00742935" w:rsidRPr="00FB0EB4">
              <w:rPr>
                <w:sz w:val="20"/>
                <w:szCs w:val="20"/>
              </w:rPr>
              <w:t xml:space="preserve">Ferreterías </w:t>
            </w:r>
            <w:r>
              <w:rPr>
                <w:sz w:val="20"/>
                <w:szCs w:val="20"/>
              </w:rPr>
              <w:t>y Pinturas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2,500.00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2,000.00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12</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E19D4" w:rsidP="00FF3D9C">
            <w:pPr>
              <w:pStyle w:val="Textoindependiente"/>
              <w:spacing w:line="360" w:lineRule="auto"/>
              <w:jc w:val="both"/>
              <w:rPr>
                <w:sz w:val="20"/>
                <w:szCs w:val="20"/>
                <w:lang w:val="es-MX"/>
              </w:rPr>
            </w:pPr>
            <w:r>
              <w:rPr>
                <w:sz w:val="20"/>
                <w:szCs w:val="20"/>
              </w:rPr>
              <w:t>Compra</w:t>
            </w:r>
            <w:r w:rsidR="00742935" w:rsidRPr="00FB0EB4">
              <w:rPr>
                <w:sz w:val="20"/>
                <w:szCs w:val="20"/>
              </w:rPr>
              <w:t>venta de Materiales de Construcción</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8,000.00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5,000.00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13</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Tiendas, Tendejones y Misceláneas </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600.00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300.00 </w:t>
            </w:r>
          </w:p>
        </w:tc>
      </w:tr>
      <w:tr w:rsidR="00742935" w:rsidRPr="00FB0EB4" w:rsidTr="00553B6B">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14</w:t>
            </w:r>
          </w:p>
        </w:tc>
        <w:tc>
          <w:tcPr>
            <w:tcW w:w="4748" w:type="dxa"/>
            <w:tcBorders>
              <w:top w:val="nil"/>
              <w:left w:val="nil"/>
              <w:bottom w:val="single" w:sz="4" w:space="0" w:color="auto"/>
              <w:right w:val="single" w:sz="8" w:space="0" w:color="auto"/>
            </w:tcBorders>
            <w:shd w:val="clear" w:color="auto" w:fill="auto"/>
            <w:hideMark/>
          </w:tcPr>
          <w:p w:rsidR="00742935" w:rsidRPr="00FB0EB4" w:rsidRDefault="007E19D4" w:rsidP="00FF3D9C">
            <w:pPr>
              <w:pStyle w:val="Textoindependiente"/>
              <w:spacing w:line="360" w:lineRule="auto"/>
              <w:jc w:val="both"/>
              <w:rPr>
                <w:sz w:val="20"/>
                <w:szCs w:val="20"/>
                <w:lang w:val="es-MX"/>
              </w:rPr>
            </w:pPr>
            <w:r>
              <w:rPr>
                <w:sz w:val="20"/>
                <w:szCs w:val="20"/>
              </w:rPr>
              <w:t>Bisutería, Regalos, Bonetería, Avíos de costura, Novedades y Venta de P</w:t>
            </w:r>
            <w:r w:rsidR="00742935" w:rsidRPr="00FB0EB4">
              <w:rPr>
                <w:sz w:val="20"/>
                <w:szCs w:val="20"/>
              </w:rPr>
              <w:t>lástico</w:t>
            </w:r>
          </w:p>
        </w:tc>
        <w:tc>
          <w:tcPr>
            <w:tcW w:w="256" w:type="dxa"/>
            <w:tcBorders>
              <w:top w:val="nil"/>
              <w:left w:val="nil"/>
              <w:bottom w:val="single" w:sz="4" w:space="0" w:color="auto"/>
              <w:right w:val="nil"/>
            </w:tcBorders>
          </w:tcPr>
          <w:p w:rsidR="009620DF" w:rsidRDefault="009620DF" w:rsidP="00FF3D9C">
            <w:pPr>
              <w:pStyle w:val="Textoindependiente"/>
              <w:spacing w:line="360" w:lineRule="auto"/>
              <w:jc w:val="both"/>
              <w:rPr>
                <w:sz w:val="20"/>
                <w:szCs w:val="20"/>
              </w:rPr>
            </w:pPr>
          </w:p>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4" w:space="0" w:color="auto"/>
              <w:right w:val="single" w:sz="8" w:space="0" w:color="auto"/>
            </w:tcBorders>
            <w:shd w:val="clear" w:color="auto" w:fill="auto"/>
            <w:hideMark/>
          </w:tcPr>
          <w:p w:rsidR="009620DF" w:rsidRDefault="009620DF" w:rsidP="00FF3D9C">
            <w:pPr>
              <w:pStyle w:val="Textoindependiente"/>
              <w:spacing w:line="360" w:lineRule="auto"/>
              <w:jc w:val="right"/>
              <w:rPr>
                <w:sz w:val="20"/>
                <w:szCs w:val="20"/>
              </w:rPr>
            </w:pPr>
          </w:p>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1,000.00 </w:t>
            </w:r>
          </w:p>
        </w:tc>
        <w:tc>
          <w:tcPr>
            <w:tcW w:w="330" w:type="dxa"/>
            <w:tcBorders>
              <w:top w:val="nil"/>
              <w:left w:val="nil"/>
              <w:bottom w:val="single" w:sz="4" w:space="0" w:color="auto"/>
              <w:right w:val="nil"/>
            </w:tcBorders>
          </w:tcPr>
          <w:p w:rsidR="009620DF" w:rsidRDefault="009620DF" w:rsidP="00FF3D9C">
            <w:pPr>
              <w:pStyle w:val="Textoindependiente"/>
              <w:spacing w:line="360" w:lineRule="auto"/>
              <w:jc w:val="both"/>
              <w:rPr>
                <w:sz w:val="20"/>
                <w:szCs w:val="20"/>
              </w:rPr>
            </w:pPr>
          </w:p>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4" w:space="0" w:color="auto"/>
              <w:right w:val="single" w:sz="8" w:space="0" w:color="auto"/>
            </w:tcBorders>
            <w:shd w:val="clear" w:color="auto" w:fill="auto"/>
            <w:hideMark/>
          </w:tcPr>
          <w:p w:rsidR="009620DF" w:rsidRDefault="009620DF" w:rsidP="00FF3D9C">
            <w:pPr>
              <w:pStyle w:val="Textoindependiente"/>
              <w:spacing w:line="360" w:lineRule="auto"/>
              <w:jc w:val="right"/>
              <w:rPr>
                <w:sz w:val="20"/>
                <w:szCs w:val="20"/>
              </w:rPr>
            </w:pPr>
          </w:p>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700.00 </w:t>
            </w:r>
          </w:p>
        </w:tc>
      </w:tr>
      <w:tr w:rsidR="00742935" w:rsidRPr="00FB0EB4" w:rsidTr="00553B6B">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15</w:t>
            </w:r>
          </w:p>
        </w:tc>
        <w:tc>
          <w:tcPr>
            <w:tcW w:w="4748" w:type="dxa"/>
            <w:tcBorders>
              <w:top w:val="single" w:sz="4" w:space="0" w:color="auto"/>
              <w:left w:val="nil"/>
              <w:bottom w:val="single" w:sz="8" w:space="0" w:color="auto"/>
              <w:right w:val="single" w:sz="8" w:space="0" w:color="auto"/>
            </w:tcBorders>
            <w:shd w:val="clear" w:color="auto" w:fill="auto"/>
            <w:hideMark/>
          </w:tcPr>
          <w:p w:rsidR="00742935" w:rsidRPr="00FB0EB4" w:rsidRDefault="007E19D4" w:rsidP="007E19D4">
            <w:pPr>
              <w:pStyle w:val="Textoindependiente"/>
              <w:spacing w:line="360" w:lineRule="auto"/>
              <w:jc w:val="both"/>
              <w:rPr>
                <w:sz w:val="20"/>
                <w:szCs w:val="20"/>
                <w:lang w:val="es-MX"/>
              </w:rPr>
            </w:pPr>
            <w:r>
              <w:rPr>
                <w:sz w:val="20"/>
                <w:szCs w:val="20"/>
              </w:rPr>
              <w:t>Compra</w:t>
            </w:r>
            <w:r w:rsidR="00742935" w:rsidRPr="00FB0EB4">
              <w:rPr>
                <w:sz w:val="20"/>
                <w:szCs w:val="20"/>
              </w:rPr>
              <w:t>venta</w:t>
            </w:r>
            <w:r>
              <w:rPr>
                <w:sz w:val="20"/>
                <w:szCs w:val="20"/>
              </w:rPr>
              <w:t xml:space="preserve"> de motos </w:t>
            </w:r>
          </w:p>
        </w:tc>
        <w:tc>
          <w:tcPr>
            <w:tcW w:w="256"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3,000.00 </w:t>
            </w:r>
          </w:p>
        </w:tc>
        <w:tc>
          <w:tcPr>
            <w:tcW w:w="330"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2,500.00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16</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E19D4" w:rsidP="00FF3D9C">
            <w:pPr>
              <w:pStyle w:val="Textoindependiente"/>
              <w:spacing w:line="360" w:lineRule="auto"/>
              <w:jc w:val="both"/>
              <w:rPr>
                <w:sz w:val="20"/>
                <w:szCs w:val="20"/>
                <w:lang w:val="es-MX"/>
              </w:rPr>
            </w:pPr>
            <w:r>
              <w:rPr>
                <w:sz w:val="20"/>
                <w:szCs w:val="20"/>
              </w:rPr>
              <w:t>Imprenta, Papelería, Librerías y C</w:t>
            </w:r>
            <w:r w:rsidR="00742935" w:rsidRPr="00FB0EB4">
              <w:rPr>
                <w:sz w:val="20"/>
                <w:szCs w:val="20"/>
              </w:rPr>
              <w:t>entros de copiado</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1,000.00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800.00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17</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E19D4" w:rsidP="00FF3D9C">
            <w:pPr>
              <w:pStyle w:val="Textoindependiente"/>
              <w:spacing w:line="360" w:lineRule="auto"/>
              <w:jc w:val="both"/>
              <w:rPr>
                <w:sz w:val="20"/>
                <w:szCs w:val="20"/>
                <w:lang w:val="es-MX"/>
              </w:rPr>
            </w:pPr>
            <w:r>
              <w:rPr>
                <w:sz w:val="20"/>
                <w:szCs w:val="20"/>
              </w:rPr>
              <w:t>Hoteles, Moteles, Posadas y</w:t>
            </w:r>
            <w:r w:rsidR="00742935" w:rsidRPr="00FB0EB4">
              <w:rPr>
                <w:sz w:val="20"/>
                <w:szCs w:val="20"/>
              </w:rPr>
              <w:t xml:space="preserve"> Hospedajes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15,0</w:t>
            </w:r>
            <w:r>
              <w:rPr>
                <w:sz w:val="20"/>
                <w:szCs w:val="20"/>
              </w:rPr>
              <w:t xml:space="preserve">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8,000.00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18</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E19D4" w:rsidP="00FF3D9C">
            <w:pPr>
              <w:pStyle w:val="Textoindependiente"/>
              <w:spacing w:line="360" w:lineRule="auto"/>
              <w:jc w:val="both"/>
              <w:rPr>
                <w:sz w:val="20"/>
                <w:szCs w:val="20"/>
                <w:lang w:val="es-MX"/>
              </w:rPr>
            </w:pPr>
            <w:r>
              <w:rPr>
                <w:sz w:val="20"/>
                <w:szCs w:val="20"/>
              </w:rPr>
              <w:t>Peletería compra</w:t>
            </w:r>
            <w:r w:rsidR="00742935" w:rsidRPr="00FB0EB4">
              <w:rPr>
                <w:sz w:val="20"/>
                <w:szCs w:val="20"/>
              </w:rPr>
              <w:t>venta de sintéticos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1,000.00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500.00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19</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Terminales de Taxis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6,000.00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4,000.00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20</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Terminales de Autobuses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10,000.00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7,000.00 </w:t>
            </w:r>
          </w:p>
        </w:tc>
      </w:tr>
      <w:tr w:rsidR="00742935" w:rsidRPr="00FB0EB4" w:rsidTr="00553B6B">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21</w:t>
            </w:r>
          </w:p>
        </w:tc>
        <w:tc>
          <w:tcPr>
            <w:tcW w:w="4748" w:type="dxa"/>
            <w:tcBorders>
              <w:top w:val="nil"/>
              <w:left w:val="nil"/>
              <w:bottom w:val="single" w:sz="4" w:space="0" w:color="auto"/>
              <w:right w:val="single" w:sz="8" w:space="0" w:color="auto"/>
            </w:tcBorders>
            <w:shd w:val="clear" w:color="auto" w:fill="auto"/>
            <w:hideMark/>
          </w:tcPr>
          <w:p w:rsidR="00742935" w:rsidRPr="00FB0EB4" w:rsidRDefault="007E19D4" w:rsidP="00FF3D9C">
            <w:pPr>
              <w:pStyle w:val="Textoindependiente"/>
              <w:spacing w:line="360" w:lineRule="auto"/>
              <w:jc w:val="both"/>
              <w:rPr>
                <w:sz w:val="20"/>
                <w:szCs w:val="20"/>
                <w:lang w:val="es-MX"/>
              </w:rPr>
            </w:pPr>
            <w:proofErr w:type="spellStart"/>
            <w:r>
              <w:rPr>
                <w:sz w:val="20"/>
                <w:szCs w:val="20"/>
              </w:rPr>
              <w:t>Ciber</w:t>
            </w:r>
            <w:proofErr w:type="spellEnd"/>
            <w:r>
              <w:rPr>
                <w:sz w:val="20"/>
                <w:szCs w:val="20"/>
              </w:rPr>
              <w:t xml:space="preserve"> Café, C</w:t>
            </w:r>
            <w:r w:rsidR="00742935" w:rsidRPr="00FB0EB4">
              <w:rPr>
                <w:sz w:val="20"/>
                <w:szCs w:val="20"/>
              </w:rPr>
              <w:t xml:space="preserve">entros de cómputo y </w:t>
            </w:r>
            <w:r>
              <w:rPr>
                <w:sz w:val="20"/>
                <w:szCs w:val="20"/>
              </w:rPr>
              <w:t>T</w:t>
            </w:r>
            <w:r w:rsidR="00742935" w:rsidRPr="00FB0EB4">
              <w:rPr>
                <w:sz w:val="20"/>
                <w:szCs w:val="20"/>
              </w:rPr>
              <w:t>alleres de reparación y armado de computadoras y periféricos</w:t>
            </w:r>
          </w:p>
        </w:tc>
        <w:tc>
          <w:tcPr>
            <w:tcW w:w="256" w:type="dxa"/>
            <w:tcBorders>
              <w:top w:val="nil"/>
              <w:left w:val="nil"/>
              <w:bottom w:val="single" w:sz="4" w:space="0" w:color="auto"/>
              <w:right w:val="nil"/>
            </w:tcBorders>
          </w:tcPr>
          <w:p w:rsidR="009620DF" w:rsidRDefault="009620DF" w:rsidP="00FF3D9C">
            <w:pPr>
              <w:pStyle w:val="Textoindependiente"/>
              <w:spacing w:line="360" w:lineRule="auto"/>
              <w:jc w:val="both"/>
              <w:rPr>
                <w:sz w:val="20"/>
                <w:szCs w:val="20"/>
              </w:rPr>
            </w:pPr>
          </w:p>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4" w:space="0" w:color="auto"/>
              <w:right w:val="single" w:sz="8" w:space="0" w:color="auto"/>
            </w:tcBorders>
            <w:shd w:val="clear" w:color="auto" w:fill="auto"/>
            <w:hideMark/>
          </w:tcPr>
          <w:p w:rsidR="009620DF" w:rsidRDefault="009620DF" w:rsidP="00FF3D9C">
            <w:pPr>
              <w:pStyle w:val="Textoindependiente"/>
              <w:spacing w:line="360" w:lineRule="auto"/>
              <w:jc w:val="right"/>
              <w:rPr>
                <w:sz w:val="20"/>
                <w:szCs w:val="20"/>
              </w:rPr>
            </w:pPr>
          </w:p>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1,000.00 </w:t>
            </w:r>
          </w:p>
        </w:tc>
        <w:tc>
          <w:tcPr>
            <w:tcW w:w="330" w:type="dxa"/>
            <w:tcBorders>
              <w:top w:val="nil"/>
              <w:left w:val="nil"/>
              <w:bottom w:val="single" w:sz="4" w:space="0" w:color="auto"/>
              <w:right w:val="nil"/>
            </w:tcBorders>
          </w:tcPr>
          <w:p w:rsidR="009620DF" w:rsidRDefault="009620DF" w:rsidP="00FF3D9C">
            <w:pPr>
              <w:pStyle w:val="Textoindependiente"/>
              <w:spacing w:line="360" w:lineRule="auto"/>
              <w:jc w:val="both"/>
              <w:rPr>
                <w:sz w:val="20"/>
                <w:szCs w:val="20"/>
              </w:rPr>
            </w:pPr>
          </w:p>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4" w:space="0" w:color="auto"/>
              <w:right w:val="single" w:sz="8" w:space="0" w:color="auto"/>
            </w:tcBorders>
            <w:shd w:val="clear" w:color="auto" w:fill="auto"/>
            <w:hideMark/>
          </w:tcPr>
          <w:p w:rsidR="009620DF" w:rsidRDefault="009620DF" w:rsidP="00FF3D9C">
            <w:pPr>
              <w:pStyle w:val="Textoindependiente"/>
              <w:spacing w:line="360" w:lineRule="auto"/>
              <w:jc w:val="right"/>
              <w:rPr>
                <w:sz w:val="20"/>
                <w:szCs w:val="20"/>
              </w:rPr>
            </w:pPr>
          </w:p>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600.00 </w:t>
            </w:r>
          </w:p>
        </w:tc>
      </w:tr>
      <w:tr w:rsidR="00742935" w:rsidRPr="00FB0EB4" w:rsidTr="00553B6B">
        <w:trPr>
          <w:trHeight w:val="20"/>
        </w:trPr>
        <w:tc>
          <w:tcPr>
            <w:tcW w:w="419" w:type="dxa"/>
            <w:tcBorders>
              <w:top w:val="single" w:sz="4" w:space="0" w:color="auto"/>
              <w:left w:val="single" w:sz="8" w:space="0" w:color="auto"/>
              <w:bottom w:val="single" w:sz="4" w:space="0" w:color="auto"/>
              <w:right w:val="single" w:sz="8" w:space="0" w:color="auto"/>
            </w:tcBorders>
            <w:shd w:val="clear" w:color="auto" w:fill="auto"/>
            <w:hideMark/>
          </w:tcPr>
          <w:p w:rsidR="00742935" w:rsidRPr="007E19D4" w:rsidRDefault="00742935" w:rsidP="00FF3D9C">
            <w:pPr>
              <w:pStyle w:val="Textoindependiente"/>
              <w:spacing w:line="360" w:lineRule="auto"/>
              <w:jc w:val="both"/>
              <w:rPr>
                <w:sz w:val="20"/>
                <w:szCs w:val="20"/>
                <w:lang w:val="es-MX"/>
              </w:rPr>
            </w:pPr>
            <w:r w:rsidRPr="007E19D4">
              <w:rPr>
                <w:sz w:val="20"/>
                <w:szCs w:val="20"/>
                <w:lang w:val="es-MX"/>
              </w:rPr>
              <w:t>22</w:t>
            </w:r>
          </w:p>
        </w:tc>
        <w:tc>
          <w:tcPr>
            <w:tcW w:w="4748" w:type="dxa"/>
            <w:tcBorders>
              <w:top w:val="single" w:sz="4" w:space="0" w:color="auto"/>
              <w:left w:val="nil"/>
              <w:bottom w:val="single" w:sz="4" w:space="0" w:color="auto"/>
              <w:right w:val="single" w:sz="8" w:space="0" w:color="auto"/>
            </w:tcBorders>
            <w:shd w:val="clear" w:color="auto" w:fill="auto"/>
            <w:hideMark/>
          </w:tcPr>
          <w:p w:rsidR="00742935" w:rsidRPr="007E19D4" w:rsidRDefault="007E19D4" w:rsidP="00FF3D9C">
            <w:pPr>
              <w:pStyle w:val="Textoindependiente"/>
              <w:spacing w:line="360" w:lineRule="auto"/>
              <w:jc w:val="both"/>
              <w:rPr>
                <w:sz w:val="20"/>
                <w:szCs w:val="20"/>
                <w:lang w:val="es-MX"/>
              </w:rPr>
            </w:pPr>
            <w:r>
              <w:rPr>
                <w:sz w:val="20"/>
                <w:szCs w:val="20"/>
              </w:rPr>
              <w:t>Estéticas Unisex y P</w:t>
            </w:r>
            <w:r w:rsidR="00742935" w:rsidRPr="007E19D4">
              <w:rPr>
                <w:sz w:val="20"/>
                <w:szCs w:val="20"/>
              </w:rPr>
              <w:t>eluquerías</w:t>
            </w:r>
          </w:p>
        </w:tc>
        <w:tc>
          <w:tcPr>
            <w:tcW w:w="256" w:type="dxa"/>
            <w:tcBorders>
              <w:top w:val="single" w:sz="4" w:space="0" w:color="auto"/>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single" w:sz="4" w:space="0" w:color="auto"/>
              <w:left w:val="nil"/>
              <w:bottom w:val="single" w:sz="4" w:space="0" w:color="auto"/>
              <w:right w:val="single" w:sz="8" w:space="0" w:color="auto"/>
            </w:tcBorders>
            <w:shd w:val="clear" w:color="auto" w:fill="auto"/>
            <w:hideMark/>
          </w:tcPr>
          <w:p w:rsidR="00742935" w:rsidRPr="00FB0EB4" w:rsidRDefault="009620DF" w:rsidP="00FF3D9C">
            <w:pPr>
              <w:pStyle w:val="Textoindependiente"/>
              <w:spacing w:line="360" w:lineRule="auto"/>
              <w:jc w:val="right"/>
              <w:rPr>
                <w:sz w:val="20"/>
                <w:szCs w:val="20"/>
                <w:lang w:val="es-MX"/>
              </w:rPr>
            </w:pPr>
            <w:r>
              <w:rPr>
                <w:sz w:val="20"/>
                <w:szCs w:val="20"/>
              </w:rPr>
              <w:t>850.</w:t>
            </w:r>
            <w:r w:rsidR="00742935" w:rsidRPr="00FB0EB4">
              <w:rPr>
                <w:sz w:val="20"/>
                <w:szCs w:val="20"/>
              </w:rPr>
              <w:t xml:space="preserve">00 </w:t>
            </w:r>
          </w:p>
        </w:tc>
        <w:tc>
          <w:tcPr>
            <w:tcW w:w="330" w:type="dxa"/>
            <w:tcBorders>
              <w:top w:val="single" w:sz="4" w:space="0" w:color="auto"/>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single" w:sz="4" w:space="0" w:color="auto"/>
              <w:left w:val="nil"/>
              <w:bottom w:val="single" w:sz="4" w:space="0" w:color="auto"/>
              <w:right w:val="single" w:sz="8" w:space="0" w:color="auto"/>
            </w:tcBorders>
            <w:shd w:val="clear" w:color="auto" w:fill="auto"/>
            <w:hideMark/>
          </w:tcPr>
          <w:p w:rsidR="00742935" w:rsidRPr="00FB0EB4" w:rsidRDefault="009620DF" w:rsidP="00FF3D9C">
            <w:pPr>
              <w:pStyle w:val="Textoindependiente"/>
              <w:spacing w:line="360" w:lineRule="auto"/>
              <w:jc w:val="right"/>
              <w:rPr>
                <w:sz w:val="20"/>
                <w:szCs w:val="20"/>
                <w:lang w:val="es-MX"/>
              </w:rPr>
            </w:pPr>
            <w:r>
              <w:rPr>
                <w:sz w:val="20"/>
                <w:szCs w:val="20"/>
              </w:rPr>
              <w:t>500</w:t>
            </w:r>
            <w:r w:rsidR="00742935" w:rsidRPr="00FB0EB4">
              <w:rPr>
                <w:sz w:val="20"/>
                <w:szCs w:val="20"/>
              </w:rPr>
              <w:t xml:space="preserve">.00 </w:t>
            </w:r>
          </w:p>
        </w:tc>
      </w:tr>
      <w:tr w:rsidR="00742935" w:rsidRPr="00FB0EB4" w:rsidTr="00553B6B">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23</w:t>
            </w:r>
          </w:p>
        </w:tc>
        <w:tc>
          <w:tcPr>
            <w:tcW w:w="4748"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E74467">
            <w:pPr>
              <w:pStyle w:val="Textoindependiente"/>
              <w:spacing w:line="360" w:lineRule="auto"/>
              <w:jc w:val="both"/>
              <w:rPr>
                <w:sz w:val="20"/>
                <w:szCs w:val="20"/>
                <w:lang w:val="es-MX"/>
              </w:rPr>
            </w:pPr>
            <w:r w:rsidRPr="00FB0EB4">
              <w:rPr>
                <w:sz w:val="20"/>
                <w:szCs w:val="20"/>
              </w:rPr>
              <w:t xml:space="preserve">Talleres mecánicos, </w:t>
            </w:r>
            <w:r w:rsidR="009620DF">
              <w:rPr>
                <w:sz w:val="20"/>
                <w:szCs w:val="20"/>
              </w:rPr>
              <w:t>Taller eléctrico de vehículos,</w:t>
            </w:r>
            <w:r w:rsidR="009D5E63">
              <w:rPr>
                <w:sz w:val="20"/>
                <w:szCs w:val="20"/>
              </w:rPr>
              <w:t xml:space="preserve"> Automotrices,</w:t>
            </w:r>
            <w:r w:rsidR="009620DF">
              <w:rPr>
                <w:sz w:val="20"/>
                <w:szCs w:val="20"/>
              </w:rPr>
              <w:t xml:space="preserve"> A</w:t>
            </w:r>
            <w:r w:rsidRPr="00FB0EB4">
              <w:rPr>
                <w:sz w:val="20"/>
                <w:szCs w:val="20"/>
              </w:rPr>
              <w:t>ccesorios para vehículos,</w:t>
            </w:r>
            <w:r w:rsidR="009620DF">
              <w:rPr>
                <w:sz w:val="20"/>
                <w:szCs w:val="20"/>
              </w:rPr>
              <w:t xml:space="preserve"> T</w:t>
            </w:r>
            <w:r w:rsidRPr="00FB0EB4">
              <w:rPr>
                <w:sz w:val="20"/>
                <w:szCs w:val="20"/>
              </w:rPr>
              <w:t xml:space="preserve">alleres de hojalatería, </w:t>
            </w:r>
            <w:r w:rsidR="009620DF">
              <w:rPr>
                <w:sz w:val="20"/>
                <w:szCs w:val="20"/>
              </w:rPr>
              <w:t>pintura, mecánica en general, Llanteras y V</w:t>
            </w:r>
            <w:r w:rsidRPr="00FB0EB4">
              <w:rPr>
                <w:sz w:val="20"/>
                <w:szCs w:val="20"/>
              </w:rPr>
              <w:t>ulcanizadoras</w:t>
            </w:r>
          </w:p>
        </w:tc>
        <w:tc>
          <w:tcPr>
            <w:tcW w:w="256" w:type="dxa"/>
            <w:tcBorders>
              <w:top w:val="single" w:sz="4" w:space="0" w:color="auto"/>
              <w:left w:val="nil"/>
              <w:bottom w:val="single" w:sz="8" w:space="0" w:color="auto"/>
              <w:right w:val="nil"/>
            </w:tcBorders>
          </w:tcPr>
          <w:p w:rsidR="009620DF" w:rsidRDefault="009620DF" w:rsidP="00FF3D9C">
            <w:pPr>
              <w:pStyle w:val="Textoindependiente"/>
              <w:spacing w:line="360" w:lineRule="auto"/>
              <w:jc w:val="both"/>
              <w:rPr>
                <w:sz w:val="20"/>
                <w:szCs w:val="20"/>
              </w:rPr>
            </w:pPr>
          </w:p>
          <w:p w:rsidR="009620DF" w:rsidRDefault="009620DF" w:rsidP="00FF3D9C">
            <w:pPr>
              <w:pStyle w:val="Textoindependiente"/>
              <w:spacing w:line="360" w:lineRule="auto"/>
              <w:jc w:val="both"/>
              <w:rPr>
                <w:sz w:val="20"/>
                <w:szCs w:val="20"/>
              </w:rPr>
            </w:pPr>
          </w:p>
          <w:p w:rsidR="009620DF" w:rsidRDefault="009620DF" w:rsidP="00FF3D9C">
            <w:pPr>
              <w:pStyle w:val="Textoindependiente"/>
              <w:spacing w:line="360" w:lineRule="auto"/>
              <w:jc w:val="both"/>
              <w:rPr>
                <w:sz w:val="20"/>
                <w:szCs w:val="20"/>
              </w:rPr>
            </w:pPr>
          </w:p>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single" w:sz="4" w:space="0" w:color="auto"/>
              <w:left w:val="nil"/>
              <w:bottom w:val="single" w:sz="8" w:space="0" w:color="auto"/>
              <w:right w:val="single" w:sz="8" w:space="0" w:color="auto"/>
            </w:tcBorders>
            <w:shd w:val="clear" w:color="auto" w:fill="auto"/>
            <w:hideMark/>
          </w:tcPr>
          <w:p w:rsidR="009620DF" w:rsidRDefault="009620DF" w:rsidP="00FF3D9C">
            <w:pPr>
              <w:pStyle w:val="Textoindependiente"/>
              <w:spacing w:line="360" w:lineRule="auto"/>
              <w:jc w:val="right"/>
              <w:rPr>
                <w:sz w:val="20"/>
                <w:szCs w:val="20"/>
              </w:rPr>
            </w:pPr>
          </w:p>
          <w:p w:rsidR="009620DF" w:rsidRDefault="009620DF" w:rsidP="00FF3D9C">
            <w:pPr>
              <w:pStyle w:val="Textoindependiente"/>
              <w:spacing w:line="360" w:lineRule="auto"/>
              <w:jc w:val="right"/>
              <w:rPr>
                <w:sz w:val="20"/>
                <w:szCs w:val="20"/>
              </w:rPr>
            </w:pPr>
          </w:p>
          <w:p w:rsidR="009620DF" w:rsidRDefault="009620DF" w:rsidP="00FF3D9C">
            <w:pPr>
              <w:pStyle w:val="Textoindependiente"/>
              <w:spacing w:line="360" w:lineRule="auto"/>
              <w:jc w:val="right"/>
              <w:rPr>
                <w:sz w:val="20"/>
                <w:szCs w:val="20"/>
              </w:rPr>
            </w:pPr>
          </w:p>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2,500.00 </w:t>
            </w:r>
          </w:p>
        </w:tc>
        <w:tc>
          <w:tcPr>
            <w:tcW w:w="330" w:type="dxa"/>
            <w:tcBorders>
              <w:top w:val="single" w:sz="4" w:space="0" w:color="auto"/>
              <w:left w:val="nil"/>
              <w:bottom w:val="single" w:sz="8" w:space="0" w:color="auto"/>
              <w:right w:val="nil"/>
            </w:tcBorders>
          </w:tcPr>
          <w:p w:rsidR="009620DF" w:rsidRDefault="009620DF" w:rsidP="00FF3D9C">
            <w:pPr>
              <w:pStyle w:val="Textoindependiente"/>
              <w:spacing w:line="360" w:lineRule="auto"/>
              <w:jc w:val="both"/>
              <w:rPr>
                <w:sz w:val="20"/>
                <w:szCs w:val="20"/>
              </w:rPr>
            </w:pPr>
          </w:p>
          <w:p w:rsidR="009620DF" w:rsidRDefault="009620DF" w:rsidP="00FF3D9C">
            <w:pPr>
              <w:pStyle w:val="Textoindependiente"/>
              <w:spacing w:line="360" w:lineRule="auto"/>
              <w:jc w:val="both"/>
              <w:rPr>
                <w:sz w:val="20"/>
                <w:szCs w:val="20"/>
              </w:rPr>
            </w:pPr>
          </w:p>
          <w:p w:rsidR="009620DF" w:rsidRDefault="009620DF" w:rsidP="00FF3D9C">
            <w:pPr>
              <w:pStyle w:val="Textoindependiente"/>
              <w:spacing w:line="360" w:lineRule="auto"/>
              <w:jc w:val="both"/>
              <w:rPr>
                <w:sz w:val="20"/>
                <w:szCs w:val="20"/>
              </w:rPr>
            </w:pPr>
          </w:p>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single" w:sz="4" w:space="0" w:color="auto"/>
              <w:left w:val="nil"/>
              <w:bottom w:val="single" w:sz="8" w:space="0" w:color="auto"/>
              <w:right w:val="single" w:sz="8" w:space="0" w:color="auto"/>
            </w:tcBorders>
            <w:shd w:val="clear" w:color="auto" w:fill="auto"/>
            <w:hideMark/>
          </w:tcPr>
          <w:p w:rsidR="009620DF" w:rsidRDefault="009620DF" w:rsidP="00FF3D9C">
            <w:pPr>
              <w:pStyle w:val="Textoindependiente"/>
              <w:spacing w:line="360" w:lineRule="auto"/>
              <w:jc w:val="right"/>
              <w:rPr>
                <w:sz w:val="20"/>
                <w:szCs w:val="20"/>
              </w:rPr>
            </w:pPr>
          </w:p>
          <w:p w:rsidR="009620DF" w:rsidRDefault="009620DF" w:rsidP="00FF3D9C">
            <w:pPr>
              <w:pStyle w:val="Textoindependiente"/>
              <w:spacing w:line="360" w:lineRule="auto"/>
              <w:jc w:val="right"/>
              <w:rPr>
                <w:sz w:val="20"/>
                <w:szCs w:val="20"/>
              </w:rPr>
            </w:pPr>
          </w:p>
          <w:p w:rsidR="009620DF" w:rsidRDefault="009620DF" w:rsidP="00FF3D9C">
            <w:pPr>
              <w:pStyle w:val="Textoindependiente"/>
              <w:spacing w:line="360" w:lineRule="auto"/>
              <w:jc w:val="right"/>
              <w:rPr>
                <w:sz w:val="20"/>
                <w:szCs w:val="20"/>
              </w:rPr>
            </w:pPr>
          </w:p>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1,800.00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CE1A7B" w:rsidRDefault="00742935" w:rsidP="00FF3D9C">
            <w:pPr>
              <w:pStyle w:val="Textoindependiente"/>
              <w:spacing w:line="360" w:lineRule="auto"/>
              <w:jc w:val="both"/>
              <w:rPr>
                <w:sz w:val="20"/>
                <w:szCs w:val="20"/>
                <w:lang w:val="es-MX"/>
              </w:rPr>
            </w:pPr>
            <w:r w:rsidRPr="00CE1A7B">
              <w:rPr>
                <w:sz w:val="20"/>
                <w:szCs w:val="20"/>
                <w:lang w:val="es-MX"/>
              </w:rPr>
              <w:t>24</w:t>
            </w:r>
          </w:p>
        </w:tc>
        <w:tc>
          <w:tcPr>
            <w:tcW w:w="4748" w:type="dxa"/>
            <w:tcBorders>
              <w:top w:val="nil"/>
              <w:left w:val="nil"/>
              <w:bottom w:val="single" w:sz="8" w:space="0" w:color="auto"/>
              <w:right w:val="single" w:sz="8" w:space="0" w:color="auto"/>
            </w:tcBorders>
            <w:shd w:val="clear" w:color="auto" w:fill="auto"/>
            <w:hideMark/>
          </w:tcPr>
          <w:p w:rsidR="00742935" w:rsidRPr="00CE1A7B" w:rsidRDefault="009620DF" w:rsidP="00FF3D9C">
            <w:pPr>
              <w:pStyle w:val="Textoindependiente"/>
              <w:spacing w:line="360" w:lineRule="auto"/>
              <w:jc w:val="both"/>
              <w:rPr>
                <w:sz w:val="20"/>
                <w:szCs w:val="20"/>
                <w:lang w:val="es-MX"/>
              </w:rPr>
            </w:pPr>
            <w:r w:rsidRPr="00CE1A7B">
              <w:rPr>
                <w:sz w:val="20"/>
                <w:szCs w:val="20"/>
              </w:rPr>
              <w:t>Tienda de Ropa y A</w:t>
            </w:r>
            <w:r w:rsidR="00742935" w:rsidRPr="00CE1A7B">
              <w:rPr>
                <w:sz w:val="20"/>
                <w:szCs w:val="20"/>
              </w:rPr>
              <w:t xml:space="preserve">lmacenes </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3,000.00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2,000.00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25</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Tiendas departamentales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6,000.00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5,000.00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26</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Tiendas de conveniencia</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6,000.00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5,000.00 </w:t>
            </w:r>
          </w:p>
        </w:tc>
      </w:tr>
      <w:tr w:rsidR="00742935" w:rsidRPr="00FB0EB4" w:rsidTr="00553B6B">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742935" w:rsidRPr="00CE1A7B" w:rsidRDefault="00742935" w:rsidP="00FF3D9C">
            <w:pPr>
              <w:pStyle w:val="Textoindependiente"/>
              <w:spacing w:line="360" w:lineRule="auto"/>
              <w:jc w:val="both"/>
              <w:rPr>
                <w:sz w:val="20"/>
                <w:szCs w:val="20"/>
                <w:lang w:val="es-MX"/>
              </w:rPr>
            </w:pPr>
            <w:r w:rsidRPr="00CE1A7B">
              <w:rPr>
                <w:sz w:val="20"/>
                <w:szCs w:val="20"/>
                <w:lang w:val="es-MX"/>
              </w:rPr>
              <w:t>27</w:t>
            </w:r>
          </w:p>
        </w:tc>
        <w:tc>
          <w:tcPr>
            <w:tcW w:w="4748" w:type="dxa"/>
            <w:tcBorders>
              <w:top w:val="nil"/>
              <w:left w:val="nil"/>
              <w:bottom w:val="single" w:sz="4" w:space="0" w:color="auto"/>
              <w:right w:val="single" w:sz="8" w:space="0" w:color="auto"/>
            </w:tcBorders>
            <w:shd w:val="clear" w:color="auto" w:fill="auto"/>
            <w:hideMark/>
          </w:tcPr>
          <w:p w:rsidR="00742935" w:rsidRPr="00CE1A7B" w:rsidRDefault="009620DF" w:rsidP="00FF3D9C">
            <w:pPr>
              <w:pStyle w:val="Textoindependiente"/>
              <w:spacing w:line="360" w:lineRule="auto"/>
              <w:jc w:val="both"/>
              <w:rPr>
                <w:sz w:val="20"/>
                <w:szCs w:val="20"/>
                <w:lang w:val="es-MX"/>
              </w:rPr>
            </w:pPr>
            <w:r w:rsidRPr="00CE1A7B">
              <w:rPr>
                <w:sz w:val="20"/>
                <w:szCs w:val="20"/>
              </w:rPr>
              <w:t>Tiendas de Boutique, Renta de trajes, Ropa y A</w:t>
            </w:r>
            <w:r w:rsidR="00742935" w:rsidRPr="00CE1A7B">
              <w:rPr>
                <w:sz w:val="20"/>
                <w:szCs w:val="20"/>
              </w:rPr>
              <w:t>ccesorios</w:t>
            </w:r>
          </w:p>
        </w:tc>
        <w:tc>
          <w:tcPr>
            <w:tcW w:w="256" w:type="dxa"/>
            <w:tcBorders>
              <w:top w:val="nil"/>
              <w:left w:val="nil"/>
              <w:bottom w:val="single" w:sz="4" w:space="0" w:color="auto"/>
              <w:right w:val="nil"/>
            </w:tcBorders>
          </w:tcPr>
          <w:p w:rsidR="00E74467" w:rsidRDefault="00E74467" w:rsidP="00FF3D9C">
            <w:pPr>
              <w:pStyle w:val="Textoindependiente"/>
              <w:spacing w:line="360" w:lineRule="auto"/>
              <w:jc w:val="both"/>
              <w:rPr>
                <w:sz w:val="20"/>
                <w:szCs w:val="20"/>
              </w:rPr>
            </w:pPr>
          </w:p>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4" w:space="0" w:color="auto"/>
              <w:right w:val="single" w:sz="8" w:space="0" w:color="auto"/>
            </w:tcBorders>
            <w:shd w:val="clear" w:color="auto" w:fill="auto"/>
            <w:hideMark/>
          </w:tcPr>
          <w:p w:rsidR="00E74467" w:rsidRDefault="00E74467" w:rsidP="00FF3D9C">
            <w:pPr>
              <w:pStyle w:val="Textoindependiente"/>
              <w:spacing w:line="360" w:lineRule="auto"/>
              <w:jc w:val="right"/>
              <w:rPr>
                <w:sz w:val="20"/>
                <w:szCs w:val="20"/>
              </w:rPr>
            </w:pPr>
          </w:p>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1,000.00 </w:t>
            </w:r>
          </w:p>
        </w:tc>
        <w:tc>
          <w:tcPr>
            <w:tcW w:w="330" w:type="dxa"/>
            <w:tcBorders>
              <w:top w:val="nil"/>
              <w:left w:val="nil"/>
              <w:bottom w:val="single" w:sz="4" w:space="0" w:color="auto"/>
              <w:right w:val="nil"/>
            </w:tcBorders>
          </w:tcPr>
          <w:p w:rsidR="00E74467" w:rsidRDefault="00E74467" w:rsidP="00FF3D9C">
            <w:pPr>
              <w:pStyle w:val="Textoindependiente"/>
              <w:spacing w:line="360" w:lineRule="auto"/>
              <w:jc w:val="both"/>
              <w:rPr>
                <w:sz w:val="20"/>
                <w:szCs w:val="20"/>
              </w:rPr>
            </w:pPr>
          </w:p>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4" w:space="0" w:color="auto"/>
              <w:right w:val="single" w:sz="8" w:space="0" w:color="auto"/>
            </w:tcBorders>
            <w:shd w:val="clear" w:color="auto" w:fill="auto"/>
            <w:hideMark/>
          </w:tcPr>
          <w:p w:rsidR="00E74467" w:rsidRDefault="00E74467" w:rsidP="00FF3D9C">
            <w:pPr>
              <w:pStyle w:val="Textoindependiente"/>
              <w:spacing w:line="360" w:lineRule="auto"/>
              <w:jc w:val="right"/>
              <w:rPr>
                <w:sz w:val="20"/>
                <w:szCs w:val="20"/>
              </w:rPr>
            </w:pPr>
          </w:p>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800.00 </w:t>
            </w:r>
          </w:p>
        </w:tc>
      </w:tr>
      <w:tr w:rsidR="00742935" w:rsidRPr="00FB0EB4" w:rsidTr="00553B6B">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28</w:t>
            </w:r>
          </w:p>
        </w:tc>
        <w:tc>
          <w:tcPr>
            <w:tcW w:w="4748"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Florerías</w:t>
            </w:r>
          </w:p>
        </w:tc>
        <w:tc>
          <w:tcPr>
            <w:tcW w:w="256"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1,000.00 </w:t>
            </w:r>
          </w:p>
        </w:tc>
        <w:tc>
          <w:tcPr>
            <w:tcW w:w="330"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single" w:sz="4" w:space="0" w:color="auto"/>
              <w:left w:val="nil"/>
              <w:bottom w:val="single" w:sz="8" w:space="0" w:color="auto"/>
              <w:right w:val="single" w:sz="8" w:space="0" w:color="auto"/>
            </w:tcBorders>
            <w:shd w:val="clear" w:color="auto" w:fill="auto"/>
            <w:hideMark/>
          </w:tcPr>
          <w:p w:rsidR="00742935" w:rsidRPr="00FB0EB4" w:rsidRDefault="00E74467" w:rsidP="00FF3D9C">
            <w:pPr>
              <w:pStyle w:val="Textoindependiente"/>
              <w:spacing w:line="360" w:lineRule="auto"/>
              <w:jc w:val="right"/>
              <w:rPr>
                <w:sz w:val="20"/>
                <w:szCs w:val="20"/>
                <w:lang w:val="es-MX"/>
              </w:rPr>
            </w:pPr>
            <w:r>
              <w:rPr>
                <w:sz w:val="20"/>
                <w:szCs w:val="20"/>
              </w:rPr>
              <w:t>7</w:t>
            </w:r>
            <w:r w:rsidR="00742935" w:rsidRPr="00FB0EB4">
              <w:rPr>
                <w:sz w:val="20"/>
                <w:szCs w:val="20"/>
              </w:rPr>
              <w:t xml:space="preserve">00.00 </w:t>
            </w:r>
          </w:p>
        </w:tc>
      </w:tr>
      <w:tr w:rsidR="00742935" w:rsidRPr="00FB0EB4" w:rsidTr="0014111A">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29</w:t>
            </w:r>
          </w:p>
        </w:tc>
        <w:tc>
          <w:tcPr>
            <w:tcW w:w="4748"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Funerarias</w:t>
            </w:r>
          </w:p>
        </w:tc>
        <w:tc>
          <w:tcPr>
            <w:tcW w:w="256"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4" w:space="0" w:color="auto"/>
              <w:right w:val="single" w:sz="8" w:space="0" w:color="auto"/>
            </w:tcBorders>
            <w:shd w:val="clear" w:color="auto" w:fill="auto"/>
            <w:hideMark/>
          </w:tcPr>
          <w:p w:rsidR="00742935" w:rsidRPr="00FB0EB4" w:rsidRDefault="00E74467" w:rsidP="00FF3D9C">
            <w:pPr>
              <w:pStyle w:val="Textoindependiente"/>
              <w:spacing w:line="360" w:lineRule="auto"/>
              <w:jc w:val="right"/>
              <w:rPr>
                <w:sz w:val="20"/>
                <w:szCs w:val="20"/>
                <w:lang w:val="es-MX"/>
              </w:rPr>
            </w:pPr>
            <w:r>
              <w:rPr>
                <w:sz w:val="20"/>
                <w:szCs w:val="20"/>
              </w:rPr>
              <w:t>1,75</w:t>
            </w:r>
            <w:r w:rsidR="00742935" w:rsidRPr="00FB0EB4">
              <w:rPr>
                <w:sz w:val="20"/>
                <w:szCs w:val="20"/>
              </w:rPr>
              <w:t xml:space="preserve">0.00 </w:t>
            </w:r>
          </w:p>
        </w:tc>
        <w:tc>
          <w:tcPr>
            <w:tcW w:w="330"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4" w:space="0" w:color="auto"/>
              <w:right w:val="single" w:sz="8" w:space="0" w:color="auto"/>
            </w:tcBorders>
            <w:shd w:val="clear" w:color="auto" w:fill="auto"/>
            <w:hideMark/>
          </w:tcPr>
          <w:p w:rsidR="00742935" w:rsidRPr="00FB0EB4" w:rsidRDefault="00E74467" w:rsidP="00FF3D9C">
            <w:pPr>
              <w:pStyle w:val="Textoindependiente"/>
              <w:spacing w:line="360" w:lineRule="auto"/>
              <w:jc w:val="right"/>
              <w:rPr>
                <w:sz w:val="20"/>
                <w:szCs w:val="20"/>
                <w:lang w:val="es-MX"/>
              </w:rPr>
            </w:pPr>
            <w:r>
              <w:rPr>
                <w:sz w:val="20"/>
                <w:szCs w:val="20"/>
              </w:rPr>
              <w:t>1,2</w:t>
            </w:r>
            <w:r w:rsidR="00742935" w:rsidRPr="00FB0EB4">
              <w:rPr>
                <w:sz w:val="20"/>
                <w:szCs w:val="20"/>
              </w:rPr>
              <w:t xml:space="preserve">00.00 </w:t>
            </w:r>
          </w:p>
        </w:tc>
      </w:tr>
      <w:tr w:rsidR="00742935" w:rsidRPr="00FB0EB4" w:rsidTr="0014111A">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30</w:t>
            </w:r>
          </w:p>
        </w:tc>
        <w:tc>
          <w:tcPr>
            <w:tcW w:w="4748" w:type="dxa"/>
            <w:tcBorders>
              <w:top w:val="single" w:sz="4" w:space="0" w:color="auto"/>
              <w:left w:val="nil"/>
              <w:bottom w:val="single" w:sz="8" w:space="0" w:color="auto"/>
              <w:right w:val="single" w:sz="8" w:space="0" w:color="auto"/>
            </w:tcBorders>
            <w:shd w:val="clear" w:color="auto" w:fill="auto"/>
            <w:hideMark/>
          </w:tcPr>
          <w:p w:rsidR="00742935" w:rsidRPr="00FB0EB4" w:rsidRDefault="00E74467" w:rsidP="00FF3D9C">
            <w:pPr>
              <w:pStyle w:val="Textoindependiente"/>
              <w:spacing w:line="360" w:lineRule="auto"/>
              <w:jc w:val="both"/>
              <w:rPr>
                <w:sz w:val="20"/>
                <w:szCs w:val="20"/>
                <w:lang w:val="es-MX"/>
              </w:rPr>
            </w:pPr>
            <w:r>
              <w:rPr>
                <w:sz w:val="20"/>
                <w:szCs w:val="20"/>
              </w:rPr>
              <w:t xml:space="preserve"> Bancos, Centros cambiarios e I</w:t>
            </w:r>
            <w:r w:rsidR="00742935" w:rsidRPr="00FB0EB4">
              <w:rPr>
                <w:sz w:val="20"/>
                <w:szCs w:val="20"/>
              </w:rPr>
              <w:t>nstituciones financieras</w:t>
            </w:r>
          </w:p>
        </w:tc>
        <w:tc>
          <w:tcPr>
            <w:tcW w:w="256" w:type="dxa"/>
            <w:tcBorders>
              <w:top w:val="single" w:sz="4" w:space="0" w:color="auto"/>
              <w:left w:val="nil"/>
              <w:bottom w:val="single" w:sz="8" w:space="0" w:color="auto"/>
              <w:right w:val="nil"/>
            </w:tcBorders>
          </w:tcPr>
          <w:p w:rsidR="00E74467" w:rsidRDefault="00E74467" w:rsidP="00FF3D9C">
            <w:pPr>
              <w:pStyle w:val="Textoindependiente"/>
              <w:spacing w:line="360" w:lineRule="auto"/>
              <w:jc w:val="both"/>
              <w:rPr>
                <w:sz w:val="20"/>
                <w:szCs w:val="20"/>
              </w:rPr>
            </w:pPr>
          </w:p>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single" w:sz="4" w:space="0" w:color="auto"/>
              <w:left w:val="nil"/>
              <w:bottom w:val="single" w:sz="8" w:space="0" w:color="auto"/>
              <w:right w:val="single" w:sz="8" w:space="0" w:color="auto"/>
            </w:tcBorders>
            <w:shd w:val="clear" w:color="auto" w:fill="auto"/>
            <w:hideMark/>
          </w:tcPr>
          <w:p w:rsidR="00E74467" w:rsidRDefault="00E74467" w:rsidP="00FF3D9C">
            <w:pPr>
              <w:pStyle w:val="Textoindependiente"/>
              <w:spacing w:line="360" w:lineRule="auto"/>
              <w:jc w:val="right"/>
              <w:rPr>
                <w:sz w:val="20"/>
                <w:szCs w:val="20"/>
              </w:rPr>
            </w:pPr>
          </w:p>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10,000.00 </w:t>
            </w:r>
          </w:p>
        </w:tc>
        <w:tc>
          <w:tcPr>
            <w:tcW w:w="330" w:type="dxa"/>
            <w:tcBorders>
              <w:top w:val="single" w:sz="4" w:space="0" w:color="auto"/>
              <w:left w:val="nil"/>
              <w:bottom w:val="single" w:sz="8" w:space="0" w:color="auto"/>
              <w:right w:val="nil"/>
            </w:tcBorders>
          </w:tcPr>
          <w:p w:rsidR="00E74467" w:rsidRDefault="00E74467" w:rsidP="00FF3D9C">
            <w:pPr>
              <w:pStyle w:val="Textoindependiente"/>
              <w:spacing w:line="360" w:lineRule="auto"/>
              <w:jc w:val="both"/>
              <w:rPr>
                <w:sz w:val="20"/>
                <w:szCs w:val="20"/>
              </w:rPr>
            </w:pPr>
          </w:p>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single" w:sz="4" w:space="0" w:color="auto"/>
              <w:left w:val="nil"/>
              <w:bottom w:val="single" w:sz="8" w:space="0" w:color="auto"/>
              <w:right w:val="single" w:sz="8" w:space="0" w:color="auto"/>
            </w:tcBorders>
            <w:shd w:val="clear" w:color="auto" w:fill="auto"/>
            <w:hideMark/>
          </w:tcPr>
          <w:p w:rsidR="00E74467" w:rsidRDefault="00E74467" w:rsidP="00FF3D9C">
            <w:pPr>
              <w:pStyle w:val="Textoindependiente"/>
              <w:spacing w:line="360" w:lineRule="auto"/>
              <w:jc w:val="right"/>
              <w:rPr>
                <w:sz w:val="20"/>
                <w:szCs w:val="20"/>
              </w:rPr>
            </w:pPr>
          </w:p>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8,000.00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31</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Expendios de revistas, periódicos y discos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1,000.00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500.00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32</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Videoclub en general</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1,000.00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600.00 </w:t>
            </w:r>
          </w:p>
        </w:tc>
      </w:tr>
      <w:tr w:rsidR="00742935" w:rsidRPr="00FB0EB4" w:rsidTr="00553B6B">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33</w:t>
            </w:r>
          </w:p>
        </w:tc>
        <w:tc>
          <w:tcPr>
            <w:tcW w:w="4748"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Carpinterías</w:t>
            </w:r>
          </w:p>
        </w:tc>
        <w:tc>
          <w:tcPr>
            <w:tcW w:w="256"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1,000.00 </w:t>
            </w:r>
          </w:p>
        </w:tc>
        <w:tc>
          <w:tcPr>
            <w:tcW w:w="330"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800.00 </w:t>
            </w:r>
          </w:p>
        </w:tc>
      </w:tr>
      <w:tr w:rsidR="00742935" w:rsidRPr="00FB0EB4" w:rsidTr="00553B6B">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34</w:t>
            </w:r>
          </w:p>
        </w:tc>
        <w:tc>
          <w:tcPr>
            <w:tcW w:w="4748"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Bodegas de refrescos y agua</w:t>
            </w:r>
          </w:p>
        </w:tc>
        <w:tc>
          <w:tcPr>
            <w:tcW w:w="256"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1,000.00 </w:t>
            </w:r>
          </w:p>
        </w:tc>
        <w:tc>
          <w:tcPr>
            <w:tcW w:w="330"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700.00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35</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EB5E93">
            <w:pPr>
              <w:pStyle w:val="Textoindependiente"/>
              <w:spacing w:line="360" w:lineRule="auto"/>
              <w:jc w:val="both"/>
              <w:rPr>
                <w:sz w:val="20"/>
                <w:szCs w:val="20"/>
                <w:lang w:val="es-MX"/>
              </w:rPr>
            </w:pPr>
            <w:r w:rsidRPr="00FB0EB4">
              <w:rPr>
                <w:sz w:val="20"/>
                <w:szCs w:val="20"/>
              </w:rPr>
              <w:t xml:space="preserve"> </w:t>
            </w:r>
            <w:r w:rsidR="00EB5E93">
              <w:rPr>
                <w:sz w:val="20"/>
                <w:szCs w:val="20"/>
              </w:rPr>
              <w:t xml:space="preserve">Agencias y </w:t>
            </w:r>
            <w:proofErr w:type="spellStart"/>
            <w:r w:rsidR="00EB5E93">
              <w:rPr>
                <w:sz w:val="20"/>
                <w:szCs w:val="20"/>
              </w:rPr>
              <w:t>Subagencias</w:t>
            </w:r>
            <w:proofErr w:type="spellEnd"/>
            <w:r w:rsidR="00EB5E93">
              <w:rPr>
                <w:sz w:val="20"/>
                <w:szCs w:val="20"/>
              </w:rPr>
              <w:t xml:space="preserve"> de refrescos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1,000.00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600.00 </w:t>
            </w:r>
          </w:p>
        </w:tc>
      </w:tr>
      <w:tr w:rsidR="00742935" w:rsidRPr="00FB0EB4" w:rsidTr="00553B6B">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36</w:t>
            </w:r>
          </w:p>
        </w:tc>
        <w:tc>
          <w:tcPr>
            <w:tcW w:w="4748"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Consultorios y clínicas médicas, dentales, laboratorios médicos o de análisis clínicos</w:t>
            </w:r>
          </w:p>
        </w:tc>
        <w:tc>
          <w:tcPr>
            <w:tcW w:w="256" w:type="dxa"/>
            <w:tcBorders>
              <w:top w:val="nil"/>
              <w:left w:val="nil"/>
              <w:bottom w:val="single" w:sz="4" w:space="0" w:color="auto"/>
              <w:right w:val="nil"/>
            </w:tcBorders>
          </w:tcPr>
          <w:p w:rsidR="00EB5E93" w:rsidRDefault="00EB5E93" w:rsidP="00FF3D9C">
            <w:pPr>
              <w:pStyle w:val="Textoindependiente"/>
              <w:spacing w:line="360" w:lineRule="auto"/>
              <w:jc w:val="both"/>
              <w:rPr>
                <w:sz w:val="20"/>
                <w:szCs w:val="20"/>
              </w:rPr>
            </w:pPr>
          </w:p>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4" w:space="0" w:color="auto"/>
              <w:right w:val="single" w:sz="8" w:space="0" w:color="auto"/>
            </w:tcBorders>
            <w:shd w:val="clear" w:color="auto" w:fill="auto"/>
            <w:hideMark/>
          </w:tcPr>
          <w:p w:rsidR="00EB5E93" w:rsidRDefault="00EB5E93" w:rsidP="00FF3D9C">
            <w:pPr>
              <w:pStyle w:val="Textoindependiente"/>
              <w:spacing w:line="360" w:lineRule="auto"/>
              <w:jc w:val="right"/>
              <w:rPr>
                <w:sz w:val="20"/>
                <w:szCs w:val="20"/>
              </w:rPr>
            </w:pPr>
          </w:p>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1,500.00 </w:t>
            </w:r>
          </w:p>
        </w:tc>
        <w:tc>
          <w:tcPr>
            <w:tcW w:w="330" w:type="dxa"/>
            <w:tcBorders>
              <w:top w:val="nil"/>
              <w:left w:val="nil"/>
              <w:bottom w:val="single" w:sz="4" w:space="0" w:color="auto"/>
              <w:right w:val="nil"/>
            </w:tcBorders>
          </w:tcPr>
          <w:p w:rsidR="00EB5E93" w:rsidRDefault="00EB5E93" w:rsidP="00FF3D9C">
            <w:pPr>
              <w:pStyle w:val="Textoindependiente"/>
              <w:spacing w:line="360" w:lineRule="auto"/>
              <w:jc w:val="both"/>
              <w:rPr>
                <w:sz w:val="20"/>
                <w:szCs w:val="20"/>
              </w:rPr>
            </w:pPr>
          </w:p>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4" w:space="0" w:color="auto"/>
              <w:right w:val="single" w:sz="8" w:space="0" w:color="auto"/>
            </w:tcBorders>
            <w:shd w:val="clear" w:color="auto" w:fill="auto"/>
            <w:hideMark/>
          </w:tcPr>
          <w:p w:rsidR="00EB5E93" w:rsidRDefault="00EB5E93" w:rsidP="00FF3D9C">
            <w:pPr>
              <w:pStyle w:val="Textoindependiente"/>
              <w:spacing w:line="360" w:lineRule="auto"/>
              <w:jc w:val="right"/>
              <w:rPr>
                <w:sz w:val="20"/>
                <w:szCs w:val="20"/>
              </w:rPr>
            </w:pPr>
          </w:p>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700.00 </w:t>
            </w:r>
          </w:p>
        </w:tc>
      </w:tr>
      <w:tr w:rsidR="00742935" w:rsidRPr="00FB0EB4" w:rsidTr="00553B6B">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37</w:t>
            </w:r>
          </w:p>
        </w:tc>
        <w:tc>
          <w:tcPr>
            <w:tcW w:w="4748" w:type="dxa"/>
            <w:tcBorders>
              <w:top w:val="single" w:sz="4" w:space="0" w:color="auto"/>
              <w:left w:val="nil"/>
              <w:bottom w:val="single" w:sz="8" w:space="0" w:color="auto"/>
              <w:right w:val="single" w:sz="8" w:space="0" w:color="auto"/>
            </w:tcBorders>
            <w:shd w:val="clear" w:color="auto" w:fill="auto"/>
            <w:hideMark/>
          </w:tcPr>
          <w:p w:rsidR="00742935" w:rsidRPr="00FB0EB4" w:rsidRDefault="00EB5E93" w:rsidP="00EB5E93">
            <w:pPr>
              <w:pStyle w:val="Textoindependiente"/>
              <w:spacing w:line="360" w:lineRule="auto"/>
              <w:jc w:val="both"/>
              <w:rPr>
                <w:sz w:val="20"/>
                <w:szCs w:val="20"/>
                <w:lang w:val="es-MX"/>
              </w:rPr>
            </w:pPr>
            <w:r>
              <w:rPr>
                <w:sz w:val="20"/>
                <w:szCs w:val="20"/>
              </w:rPr>
              <w:t xml:space="preserve"> Negocios de telefonía celular </w:t>
            </w:r>
          </w:p>
        </w:tc>
        <w:tc>
          <w:tcPr>
            <w:tcW w:w="256"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3,500.00 </w:t>
            </w:r>
          </w:p>
        </w:tc>
        <w:tc>
          <w:tcPr>
            <w:tcW w:w="330"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1,800.00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38</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Cinemas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3,000.00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2,000.00 </w:t>
            </w:r>
          </w:p>
        </w:tc>
      </w:tr>
      <w:tr w:rsidR="00742935" w:rsidRPr="00FB0EB4" w:rsidTr="00F0196F">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39</w:t>
            </w:r>
          </w:p>
        </w:tc>
        <w:tc>
          <w:tcPr>
            <w:tcW w:w="4748"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Talleres de reparación eléctrica</w:t>
            </w:r>
          </w:p>
        </w:tc>
        <w:tc>
          <w:tcPr>
            <w:tcW w:w="256"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1,000.00 </w:t>
            </w:r>
          </w:p>
        </w:tc>
        <w:tc>
          <w:tcPr>
            <w:tcW w:w="330"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500.00 </w:t>
            </w:r>
          </w:p>
        </w:tc>
      </w:tr>
      <w:tr w:rsidR="00742935" w:rsidRPr="00FB0EB4" w:rsidTr="00F0196F">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40</w:t>
            </w:r>
          </w:p>
        </w:tc>
        <w:tc>
          <w:tcPr>
            <w:tcW w:w="4748"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Escuelas particulares</w:t>
            </w:r>
          </w:p>
        </w:tc>
        <w:tc>
          <w:tcPr>
            <w:tcW w:w="256"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2,500.00 </w:t>
            </w:r>
          </w:p>
        </w:tc>
        <w:tc>
          <w:tcPr>
            <w:tcW w:w="330"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1,500.00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41</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Salas de fiesta y balnearios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2,500.00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2,000.00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42</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Expendios de alimentos balanceados y cereales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2,000.00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1,000.00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43</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Gaseras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90,000.00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25,000.00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44</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Gasolineras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130,000.00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35,000.00 </w:t>
            </w:r>
          </w:p>
        </w:tc>
      </w:tr>
      <w:tr w:rsidR="00742935" w:rsidRPr="00FB0EB4" w:rsidTr="00553B6B">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45</w:t>
            </w:r>
          </w:p>
        </w:tc>
        <w:tc>
          <w:tcPr>
            <w:tcW w:w="4748"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Mudanzas</w:t>
            </w:r>
          </w:p>
        </w:tc>
        <w:tc>
          <w:tcPr>
            <w:tcW w:w="256"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3,500.00 </w:t>
            </w:r>
          </w:p>
        </w:tc>
        <w:tc>
          <w:tcPr>
            <w:tcW w:w="330"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2,000.00 </w:t>
            </w:r>
          </w:p>
        </w:tc>
      </w:tr>
      <w:tr w:rsidR="00742935" w:rsidRPr="00FB0EB4" w:rsidTr="00553B6B">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46</w:t>
            </w:r>
          </w:p>
        </w:tc>
        <w:tc>
          <w:tcPr>
            <w:tcW w:w="4748"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Oficinas de si</w:t>
            </w:r>
            <w:r w:rsidR="00EB5E93">
              <w:rPr>
                <w:sz w:val="20"/>
                <w:szCs w:val="20"/>
              </w:rPr>
              <w:t>stema de televisión y sistema de cable</w:t>
            </w:r>
          </w:p>
        </w:tc>
        <w:tc>
          <w:tcPr>
            <w:tcW w:w="256" w:type="dxa"/>
            <w:tcBorders>
              <w:top w:val="single" w:sz="4" w:space="0" w:color="auto"/>
              <w:left w:val="nil"/>
              <w:bottom w:val="single" w:sz="8" w:space="0" w:color="auto"/>
              <w:right w:val="nil"/>
            </w:tcBorders>
          </w:tcPr>
          <w:p w:rsidR="00EB5E93" w:rsidRDefault="00EB5E93" w:rsidP="00FF3D9C">
            <w:pPr>
              <w:pStyle w:val="Textoindependiente"/>
              <w:spacing w:line="360" w:lineRule="auto"/>
              <w:jc w:val="both"/>
              <w:rPr>
                <w:sz w:val="20"/>
                <w:szCs w:val="20"/>
              </w:rPr>
            </w:pPr>
          </w:p>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single" w:sz="4" w:space="0" w:color="auto"/>
              <w:left w:val="nil"/>
              <w:bottom w:val="single" w:sz="8" w:space="0" w:color="auto"/>
              <w:right w:val="single" w:sz="8" w:space="0" w:color="auto"/>
            </w:tcBorders>
            <w:shd w:val="clear" w:color="auto" w:fill="auto"/>
            <w:hideMark/>
          </w:tcPr>
          <w:p w:rsidR="00EB5E93" w:rsidRDefault="00EB5E93" w:rsidP="00FF3D9C">
            <w:pPr>
              <w:pStyle w:val="Textoindependiente"/>
              <w:spacing w:line="360" w:lineRule="auto"/>
              <w:jc w:val="right"/>
              <w:rPr>
                <w:sz w:val="20"/>
                <w:szCs w:val="20"/>
              </w:rPr>
            </w:pPr>
          </w:p>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20,000.00 </w:t>
            </w:r>
          </w:p>
        </w:tc>
        <w:tc>
          <w:tcPr>
            <w:tcW w:w="330" w:type="dxa"/>
            <w:tcBorders>
              <w:top w:val="single" w:sz="4" w:space="0" w:color="auto"/>
              <w:left w:val="nil"/>
              <w:bottom w:val="single" w:sz="8" w:space="0" w:color="auto"/>
              <w:right w:val="nil"/>
            </w:tcBorders>
          </w:tcPr>
          <w:p w:rsidR="00EB5E93" w:rsidRDefault="00EB5E93" w:rsidP="00FF3D9C">
            <w:pPr>
              <w:pStyle w:val="Textoindependiente"/>
              <w:spacing w:line="360" w:lineRule="auto"/>
              <w:jc w:val="both"/>
              <w:rPr>
                <w:sz w:val="20"/>
                <w:szCs w:val="20"/>
              </w:rPr>
            </w:pPr>
          </w:p>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single" w:sz="4" w:space="0" w:color="auto"/>
              <w:left w:val="nil"/>
              <w:bottom w:val="single" w:sz="8" w:space="0" w:color="auto"/>
              <w:right w:val="single" w:sz="8" w:space="0" w:color="auto"/>
            </w:tcBorders>
            <w:shd w:val="clear" w:color="auto" w:fill="auto"/>
            <w:hideMark/>
          </w:tcPr>
          <w:p w:rsidR="00EB5E93" w:rsidRDefault="00EB5E93" w:rsidP="00FF3D9C">
            <w:pPr>
              <w:pStyle w:val="Textoindependiente"/>
              <w:spacing w:line="360" w:lineRule="auto"/>
              <w:jc w:val="right"/>
              <w:rPr>
                <w:sz w:val="20"/>
                <w:szCs w:val="20"/>
              </w:rPr>
            </w:pPr>
          </w:p>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8,000.00 </w:t>
            </w:r>
          </w:p>
        </w:tc>
      </w:tr>
      <w:tr w:rsidR="00742935" w:rsidRPr="00FB0EB4" w:rsidTr="00553B6B">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47</w:t>
            </w:r>
          </w:p>
        </w:tc>
        <w:tc>
          <w:tcPr>
            <w:tcW w:w="4748"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Centros de foto estudio y grabación </w:t>
            </w:r>
          </w:p>
        </w:tc>
        <w:tc>
          <w:tcPr>
            <w:tcW w:w="256"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1,000.00 </w:t>
            </w:r>
          </w:p>
        </w:tc>
        <w:tc>
          <w:tcPr>
            <w:tcW w:w="330"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500.00 </w:t>
            </w:r>
          </w:p>
        </w:tc>
      </w:tr>
      <w:tr w:rsidR="00742935" w:rsidRPr="00FB0EB4" w:rsidTr="00553B6B">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48</w:t>
            </w:r>
          </w:p>
        </w:tc>
        <w:tc>
          <w:tcPr>
            <w:tcW w:w="4748"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Despachos de servicios profesionales y consultoría</w:t>
            </w:r>
          </w:p>
        </w:tc>
        <w:tc>
          <w:tcPr>
            <w:tcW w:w="256"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2,500.00 </w:t>
            </w:r>
          </w:p>
        </w:tc>
        <w:tc>
          <w:tcPr>
            <w:tcW w:w="330"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1,500.00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49</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EB5E93" w:rsidP="00FF3D9C">
            <w:pPr>
              <w:pStyle w:val="Textoindependiente"/>
              <w:spacing w:line="360" w:lineRule="auto"/>
              <w:jc w:val="both"/>
              <w:rPr>
                <w:sz w:val="20"/>
                <w:szCs w:val="20"/>
                <w:lang w:val="es-MX"/>
              </w:rPr>
            </w:pPr>
            <w:r>
              <w:rPr>
                <w:sz w:val="20"/>
                <w:szCs w:val="20"/>
              </w:rPr>
              <w:t xml:space="preserve"> Compra</w:t>
            </w:r>
            <w:r w:rsidR="00742935" w:rsidRPr="00FB0EB4">
              <w:rPr>
                <w:sz w:val="20"/>
                <w:szCs w:val="20"/>
              </w:rPr>
              <w:t>venta de frutas y verduras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800.00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400.00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50</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w:t>
            </w:r>
            <w:r w:rsidRPr="00DA5225">
              <w:rPr>
                <w:sz w:val="20"/>
                <w:szCs w:val="20"/>
              </w:rPr>
              <w:t>Agencia automotriz</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10,000.00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8,000.00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51</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Lavadero automotriz con maquinaria</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3,000.00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2,000.00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52</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EB5E93" w:rsidP="00FF3D9C">
            <w:pPr>
              <w:pStyle w:val="Textoindependiente"/>
              <w:spacing w:line="360" w:lineRule="auto"/>
              <w:jc w:val="both"/>
              <w:rPr>
                <w:sz w:val="20"/>
                <w:szCs w:val="20"/>
                <w:lang w:val="es-MX"/>
              </w:rPr>
            </w:pPr>
            <w:r>
              <w:rPr>
                <w:sz w:val="20"/>
                <w:szCs w:val="20"/>
              </w:rPr>
              <w:t xml:space="preserve"> </w:t>
            </w:r>
            <w:r w:rsidR="00742935" w:rsidRPr="00FB0EB4">
              <w:rPr>
                <w:sz w:val="20"/>
                <w:szCs w:val="20"/>
              </w:rPr>
              <w:t>Lavadero automotriz manual</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800.00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350.00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53</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Lavanderías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800.00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350.00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54</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Maquiladora pequeña (hasta 20 empleados)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15,000.00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6,500.00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55</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Maquiladora industrial(más de 20 empleados)</w:t>
            </w:r>
          </w:p>
        </w:tc>
        <w:tc>
          <w:tcPr>
            <w:tcW w:w="256" w:type="dxa"/>
            <w:tcBorders>
              <w:top w:val="single" w:sz="8" w:space="0" w:color="auto"/>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single" w:sz="8" w:space="0" w:color="auto"/>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25,000.00 </w:t>
            </w:r>
          </w:p>
        </w:tc>
        <w:tc>
          <w:tcPr>
            <w:tcW w:w="330" w:type="dxa"/>
            <w:tcBorders>
              <w:top w:val="single" w:sz="8" w:space="0" w:color="auto"/>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single" w:sz="8" w:space="0" w:color="auto"/>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11,000.00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56</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Minisúper y tiendas de autoservicio</w:t>
            </w:r>
          </w:p>
        </w:tc>
        <w:tc>
          <w:tcPr>
            <w:tcW w:w="256"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15,000.00 </w:t>
            </w:r>
          </w:p>
        </w:tc>
        <w:tc>
          <w:tcPr>
            <w:tcW w:w="330"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6,000.00 </w:t>
            </w:r>
          </w:p>
        </w:tc>
      </w:tr>
      <w:tr w:rsidR="00742935" w:rsidRPr="00FB0EB4" w:rsidTr="00EB5E93">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57</w:t>
            </w:r>
          </w:p>
        </w:tc>
        <w:tc>
          <w:tcPr>
            <w:tcW w:w="4748"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Fábrica de hielo</w:t>
            </w:r>
          </w:p>
        </w:tc>
        <w:tc>
          <w:tcPr>
            <w:tcW w:w="256"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3,000.00 </w:t>
            </w:r>
          </w:p>
        </w:tc>
        <w:tc>
          <w:tcPr>
            <w:tcW w:w="330"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1,500.00 </w:t>
            </w:r>
          </w:p>
        </w:tc>
      </w:tr>
      <w:tr w:rsidR="00742935" w:rsidRPr="00FB0EB4" w:rsidTr="00EB5E93">
        <w:trPr>
          <w:trHeight w:val="20"/>
        </w:trPr>
        <w:tc>
          <w:tcPr>
            <w:tcW w:w="419" w:type="dxa"/>
            <w:tcBorders>
              <w:top w:val="single" w:sz="4" w:space="0" w:color="auto"/>
              <w:left w:val="single" w:sz="8" w:space="0" w:color="auto"/>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58</w:t>
            </w:r>
          </w:p>
        </w:tc>
        <w:tc>
          <w:tcPr>
            <w:tcW w:w="4748" w:type="dxa"/>
            <w:tcBorders>
              <w:top w:val="single" w:sz="4" w:space="0" w:color="auto"/>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Planta de producción y distribución de agua purificada</w:t>
            </w:r>
          </w:p>
        </w:tc>
        <w:tc>
          <w:tcPr>
            <w:tcW w:w="256" w:type="dxa"/>
            <w:tcBorders>
              <w:top w:val="single" w:sz="4" w:space="0" w:color="auto"/>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single" w:sz="4" w:space="0" w:color="auto"/>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3,000.00 </w:t>
            </w:r>
          </w:p>
        </w:tc>
        <w:tc>
          <w:tcPr>
            <w:tcW w:w="330" w:type="dxa"/>
            <w:tcBorders>
              <w:top w:val="single" w:sz="4" w:space="0" w:color="auto"/>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single" w:sz="4" w:space="0" w:color="auto"/>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1,500.00 </w:t>
            </w:r>
          </w:p>
        </w:tc>
      </w:tr>
      <w:tr w:rsidR="00742935" w:rsidRPr="00FB0EB4" w:rsidTr="00553B6B">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59</w:t>
            </w:r>
          </w:p>
        </w:tc>
        <w:tc>
          <w:tcPr>
            <w:tcW w:w="4748"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Expendio de agua purificada o casa de agua </w:t>
            </w:r>
          </w:p>
        </w:tc>
        <w:tc>
          <w:tcPr>
            <w:tcW w:w="256"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3,000.00 </w:t>
            </w:r>
          </w:p>
        </w:tc>
        <w:tc>
          <w:tcPr>
            <w:tcW w:w="330"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1,500.00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60</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EB5E93">
            <w:pPr>
              <w:pStyle w:val="Textoindependiente"/>
              <w:spacing w:line="360" w:lineRule="auto"/>
              <w:jc w:val="both"/>
              <w:rPr>
                <w:sz w:val="20"/>
                <w:szCs w:val="20"/>
                <w:lang w:val="es-MX"/>
              </w:rPr>
            </w:pPr>
            <w:r w:rsidRPr="00FB0EB4">
              <w:rPr>
                <w:sz w:val="20"/>
                <w:szCs w:val="20"/>
              </w:rPr>
              <w:t xml:space="preserve"> Distribuidores de artículos de limpieza </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900.00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450.00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61</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Vidrios y aluminios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800.00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400.00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62</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Cremería y salchichería</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800.00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400.00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63</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Acuarios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700.00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350.00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64</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Videojuegos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700.00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350.00 </w:t>
            </w:r>
          </w:p>
        </w:tc>
      </w:tr>
      <w:tr w:rsidR="00742935" w:rsidRPr="00FB0EB4" w:rsidTr="00553B6B">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65</w:t>
            </w:r>
          </w:p>
        </w:tc>
        <w:tc>
          <w:tcPr>
            <w:tcW w:w="4748"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Billares</w:t>
            </w:r>
          </w:p>
        </w:tc>
        <w:tc>
          <w:tcPr>
            <w:tcW w:w="256"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800.00 </w:t>
            </w:r>
          </w:p>
        </w:tc>
        <w:tc>
          <w:tcPr>
            <w:tcW w:w="330"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400.00 </w:t>
            </w:r>
          </w:p>
        </w:tc>
      </w:tr>
      <w:tr w:rsidR="00742935" w:rsidRPr="00FB0EB4" w:rsidTr="00553B6B">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66</w:t>
            </w:r>
          </w:p>
        </w:tc>
        <w:tc>
          <w:tcPr>
            <w:tcW w:w="4748"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Ópticas</w:t>
            </w:r>
          </w:p>
        </w:tc>
        <w:tc>
          <w:tcPr>
            <w:tcW w:w="256"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800.00 </w:t>
            </w:r>
          </w:p>
        </w:tc>
        <w:tc>
          <w:tcPr>
            <w:tcW w:w="330"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400.00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67</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Relojerías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800.00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400.00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68</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w:t>
            </w:r>
            <w:proofErr w:type="spellStart"/>
            <w:r w:rsidRPr="00FB0EB4">
              <w:rPr>
                <w:sz w:val="20"/>
                <w:szCs w:val="20"/>
              </w:rPr>
              <w:t>Rentadoras</w:t>
            </w:r>
            <w:proofErr w:type="spellEnd"/>
            <w:r w:rsidRPr="00FB0EB4">
              <w:rPr>
                <w:sz w:val="20"/>
                <w:szCs w:val="20"/>
              </w:rPr>
              <w:t xml:space="preserve"> de mobiliario y equipo de banquetes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1,500.00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800.00 </w:t>
            </w:r>
          </w:p>
        </w:tc>
      </w:tr>
      <w:tr w:rsidR="00742935" w:rsidRPr="00FB0EB4" w:rsidTr="00553B6B">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69</w:t>
            </w:r>
          </w:p>
        </w:tc>
        <w:tc>
          <w:tcPr>
            <w:tcW w:w="4748" w:type="dxa"/>
            <w:tcBorders>
              <w:top w:val="nil"/>
              <w:left w:val="nil"/>
              <w:bottom w:val="single" w:sz="4" w:space="0" w:color="auto"/>
              <w:right w:val="single" w:sz="8" w:space="0" w:color="auto"/>
            </w:tcBorders>
            <w:shd w:val="clear" w:color="auto" w:fill="auto"/>
            <w:hideMark/>
          </w:tcPr>
          <w:p w:rsidR="00742935" w:rsidRPr="00FB0EB4" w:rsidRDefault="00EB5E93" w:rsidP="00EB5E93">
            <w:pPr>
              <w:pStyle w:val="Textoindependiente"/>
              <w:spacing w:line="360" w:lineRule="auto"/>
              <w:jc w:val="both"/>
              <w:rPr>
                <w:sz w:val="20"/>
                <w:szCs w:val="20"/>
                <w:lang w:val="es-MX"/>
              </w:rPr>
            </w:pPr>
            <w:r>
              <w:rPr>
                <w:sz w:val="20"/>
                <w:szCs w:val="20"/>
              </w:rPr>
              <w:t xml:space="preserve"> Servicios de banquetes </w:t>
            </w:r>
          </w:p>
        </w:tc>
        <w:tc>
          <w:tcPr>
            <w:tcW w:w="256"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1,500.00 </w:t>
            </w:r>
          </w:p>
        </w:tc>
        <w:tc>
          <w:tcPr>
            <w:tcW w:w="330"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800.00 </w:t>
            </w:r>
          </w:p>
        </w:tc>
      </w:tr>
      <w:tr w:rsidR="00742935" w:rsidRPr="00FB0EB4" w:rsidTr="00553B6B">
        <w:trPr>
          <w:trHeight w:val="20"/>
        </w:trPr>
        <w:tc>
          <w:tcPr>
            <w:tcW w:w="419" w:type="dxa"/>
            <w:tcBorders>
              <w:top w:val="single" w:sz="4" w:space="0" w:color="auto"/>
              <w:left w:val="single" w:sz="8" w:space="0" w:color="auto"/>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70</w:t>
            </w:r>
          </w:p>
        </w:tc>
        <w:tc>
          <w:tcPr>
            <w:tcW w:w="4748" w:type="dxa"/>
            <w:tcBorders>
              <w:top w:val="single" w:sz="4" w:space="0" w:color="auto"/>
              <w:left w:val="nil"/>
              <w:bottom w:val="single" w:sz="4" w:space="0" w:color="auto"/>
              <w:right w:val="single" w:sz="8" w:space="0" w:color="auto"/>
            </w:tcBorders>
            <w:shd w:val="clear" w:color="auto" w:fill="auto"/>
            <w:hideMark/>
          </w:tcPr>
          <w:p w:rsidR="00742935" w:rsidRPr="00FB0EB4" w:rsidRDefault="00EB5E93" w:rsidP="00EB5E93">
            <w:pPr>
              <w:pStyle w:val="Textoindependiente"/>
              <w:spacing w:line="360" w:lineRule="auto"/>
              <w:jc w:val="both"/>
              <w:rPr>
                <w:sz w:val="20"/>
                <w:szCs w:val="20"/>
                <w:lang w:val="es-MX"/>
              </w:rPr>
            </w:pPr>
            <w:r>
              <w:rPr>
                <w:sz w:val="20"/>
                <w:szCs w:val="20"/>
              </w:rPr>
              <w:t xml:space="preserve"> Gimnasios </w:t>
            </w:r>
          </w:p>
        </w:tc>
        <w:tc>
          <w:tcPr>
            <w:tcW w:w="256" w:type="dxa"/>
            <w:tcBorders>
              <w:top w:val="single" w:sz="4" w:space="0" w:color="auto"/>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single" w:sz="4" w:space="0" w:color="auto"/>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1,000.00 </w:t>
            </w:r>
          </w:p>
        </w:tc>
        <w:tc>
          <w:tcPr>
            <w:tcW w:w="330" w:type="dxa"/>
            <w:tcBorders>
              <w:top w:val="single" w:sz="4" w:space="0" w:color="auto"/>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single" w:sz="4" w:space="0" w:color="auto"/>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400.00 </w:t>
            </w:r>
          </w:p>
        </w:tc>
      </w:tr>
      <w:tr w:rsidR="00742935" w:rsidRPr="00FB0EB4" w:rsidTr="00553B6B">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71</w:t>
            </w:r>
          </w:p>
        </w:tc>
        <w:tc>
          <w:tcPr>
            <w:tcW w:w="4748"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Mueblería y línea blanca</w:t>
            </w:r>
          </w:p>
        </w:tc>
        <w:tc>
          <w:tcPr>
            <w:tcW w:w="256"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15,000.00 </w:t>
            </w:r>
          </w:p>
        </w:tc>
        <w:tc>
          <w:tcPr>
            <w:tcW w:w="330"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6,000.00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72</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Fábrica de jugos embolsados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1,500.00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700.00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73</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Expendio de refrescos naturales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1,500.00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700.00 </w:t>
            </w:r>
          </w:p>
        </w:tc>
      </w:tr>
      <w:tr w:rsidR="00742935" w:rsidRPr="00FB0EB4" w:rsidTr="00553B6B">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74</w:t>
            </w:r>
          </w:p>
        </w:tc>
        <w:tc>
          <w:tcPr>
            <w:tcW w:w="4748"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Supermercados</w:t>
            </w:r>
          </w:p>
        </w:tc>
        <w:tc>
          <w:tcPr>
            <w:tcW w:w="256"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10,000.00 </w:t>
            </w:r>
          </w:p>
        </w:tc>
        <w:tc>
          <w:tcPr>
            <w:tcW w:w="330"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4,000.00 </w:t>
            </w:r>
          </w:p>
        </w:tc>
      </w:tr>
      <w:tr w:rsidR="00742935" w:rsidRPr="00FB0EB4" w:rsidTr="00553B6B">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75</w:t>
            </w:r>
          </w:p>
        </w:tc>
        <w:tc>
          <w:tcPr>
            <w:tcW w:w="4748"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Talleres de torno y herrería en general</w:t>
            </w:r>
          </w:p>
        </w:tc>
        <w:tc>
          <w:tcPr>
            <w:tcW w:w="256"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single" w:sz="4" w:space="0" w:color="auto"/>
              <w:left w:val="nil"/>
              <w:bottom w:val="single" w:sz="8" w:space="0" w:color="auto"/>
              <w:right w:val="single" w:sz="8" w:space="0" w:color="auto"/>
            </w:tcBorders>
            <w:shd w:val="clear" w:color="auto" w:fill="auto"/>
            <w:hideMark/>
          </w:tcPr>
          <w:p w:rsidR="00742935" w:rsidRPr="00FB0EB4" w:rsidRDefault="00EB5E93" w:rsidP="00FF3D9C">
            <w:pPr>
              <w:pStyle w:val="Textoindependiente"/>
              <w:spacing w:line="360" w:lineRule="auto"/>
              <w:jc w:val="right"/>
              <w:rPr>
                <w:sz w:val="20"/>
                <w:szCs w:val="20"/>
                <w:lang w:val="es-MX"/>
              </w:rPr>
            </w:pPr>
            <w:r>
              <w:rPr>
                <w:sz w:val="20"/>
                <w:szCs w:val="20"/>
              </w:rPr>
              <w:t>1,75</w:t>
            </w:r>
            <w:r w:rsidR="00742935" w:rsidRPr="00FB0EB4">
              <w:rPr>
                <w:sz w:val="20"/>
                <w:szCs w:val="20"/>
              </w:rPr>
              <w:t xml:space="preserve">0.00 </w:t>
            </w:r>
          </w:p>
        </w:tc>
        <w:tc>
          <w:tcPr>
            <w:tcW w:w="330"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single" w:sz="4" w:space="0" w:color="auto"/>
              <w:left w:val="nil"/>
              <w:bottom w:val="single" w:sz="8" w:space="0" w:color="auto"/>
              <w:right w:val="single" w:sz="8" w:space="0" w:color="auto"/>
            </w:tcBorders>
            <w:shd w:val="clear" w:color="auto" w:fill="auto"/>
            <w:hideMark/>
          </w:tcPr>
          <w:p w:rsidR="00742935" w:rsidRPr="00FB0EB4" w:rsidRDefault="00EB5E93" w:rsidP="00FF3D9C">
            <w:pPr>
              <w:pStyle w:val="Textoindependiente"/>
              <w:spacing w:line="360" w:lineRule="auto"/>
              <w:jc w:val="right"/>
              <w:rPr>
                <w:sz w:val="20"/>
                <w:szCs w:val="20"/>
                <w:lang w:val="es-MX"/>
              </w:rPr>
            </w:pPr>
            <w:r>
              <w:rPr>
                <w:sz w:val="20"/>
                <w:szCs w:val="20"/>
              </w:rPr>
              <w:t>1,15</w:t>
            </w:r>
            <w:r w:rsidR="00742935" w:rsidRPr="00FB0EB4">
              <w:rPr>
                <w:sz w:val="20"/>
                <w:szCs w:val="20"/>
              </w:rPr>
              <w:t xml:space="preserve">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76</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Fábrica de cajas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2,500.00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1,500.00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77</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 xml:space="preserve"> Casas de empeño</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2,500.00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rPr>
            </w:pPr>
            <w:r>
              <w:rPr>
                <w:sz w:val="20"/>
                <w:szCs w:val="20"/>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rPr>
              <w:t xml:space="preserve">1,500.00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EB5E93" w:rsidP="00FF3D9C">
            <w:pPr>
              <w:pStyle w:val="Textoindependiente"/>
              <w:spacing w:line="360" w:lineRule="auto"/>
              <w:jc w:val="both"/>
              <w:rPr>
                <w:sz w:val="20"/>
                <w:szCs w:val="20"/>
                <w:lang w:val="es-MX"/>
              </w:rPr>
            </w:pPr>
            <w:r>
              <w:rPr>
                <w:sz w:val="20"/>
                <w:szCs w:val="20"/>
                <w:lang w:val="es-MX"/>
              </w:rPr>
              <w:t>78</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Antenas para radioaficionados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lang w:val="es-MX"/>
              </w:rPr>
            </w:pPr>
            <w:r>
              <w:rPr>
                <w:sz w:val="20"/>
                <w:szCs w:val="20"/>
                <w:lang w:val="es-MX"/>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lang w:val="es-MX"/>
              </w:rPr>
              <w:t xml:space="preserve">1,500.00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lang w:val="es-MX"/>
              </w:rPr>
            </w:pPr>
            <w:r>
              <w:rPr>
                <w:sz w:val="20"/>
                <w:szCs w:val="20"/>
                <w:lang w:val="es-MX"/>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lang w:val="es-MX"/>
              </w:rPr>
              <w:t xml:space="preserve">800.00 </w:t>
            </w:r>
          </w:p>
        </w:tc>
      </w:tr>
      <w:tr w:rsidR="00742935" w:rsidRPr="00FB0EB4" w:rsidTr="00553B6B">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742935" w:rsidRPr="00FB0EB4" w:rsidRDefault="00EB5E93" w:rsidP="00FF3D9C">
            <w:pPr>
              <w:pStyle w:val="Textoindependiente"/>
              <w:spacing w:line="360" w:lineRule="auto"/>
              <w:jc w:val="both"/>
              <w:rPr>
                <w:sz w:val="20"/>
                <w:szCs w:val="20"/>
                <w:lang w:val="es-MX"/>
              </w:rPr>
            </w:pPr>
            <w:r>
              <w:rPr>
                <w:sz w:val="20"/>
                <w:szCs w:val="20"/>
                <w:lang w:val="es-MX"/>
              </w:rPr>
              <w:t>79</w:t>
            </w:r>
          </w:p>
        </w:tc>
        <w:tc>
          <w:tcPr>
            <w:tcW w:w="4748"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rPr>
              <w:t>Radio base de telefonía celular</w:t>
            </w:r>
          </w:p>
        </w:tc>
        <w:tc>
          <w:tcPr>
            <w:tcW w:w="256"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lang w:val="es-MX"/>
              </w:rPr>
            </w:pPr>
            <w:r>
              <w:rPr>
                <w:sz w:val="20"/>
                <w:szCs w:val="20"/>
                <w:lang w:val="es-MX"/>
              </w:rPr>
              <w:t>$</w:t>
            </w:r>
          </w:p>
        </w:tc>
        <w:tc>
          <w:tcPr>
            <w:tcW w:w="1430"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lang w:val="es-MX"/>
              </w:rPr>
              <w:t xml:space="preserve">25,000.00 </w:t>
            </w:r>
          </w:p>
        </w:tc>
        <w:tc>
          <w:tcPr>
            <w:tcW w:w="330"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lang w:val="es-MX"/>
              </w:rPr>
            </w:pPr>
            <w:r>
              <w:rPr>
                <w:sz w:val="20"/>
                <w:szCs w:val="20"/>
                <w:lang w:val="es-MX"/>
              </w:rPr>
              <w:t>$</w:t>
            </w:r>
          </w:p>
        </w:tc>
        <w:tc>
          <w:tcPr>
            <w:tcW w:w="1417"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lang w:val="es-MX"/>
              </w:rPr>
              <w:t xml:space="preserve">12,500.00 </w:t>
            </w:r>
          </w:p>
        </w:tc>
      </w:tr>
      <w:tr w:rsidR="00742935" w:rsidRPr="00FB0EB4" w:rsidTr="00553B6B">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742935" w:rsidRPr="00FB0EB4" w:rsidRDefault="00EB5E93" w:rsidP="00FF3D9C">
            <w:pPr>
              <w:pStyle w:val="Textoindependiente"/>
              <w:spacing w:line="360" w:lineRule="auto"/>
              <w:jc w:val="both"/>
              <w:rPr>
                <w:sz w:val="20"/>
                <w:szCs w:val="20"/>
                <w:lang w:val="es-MX"/>
              </w:rPr>
            </w:pPr>
            <w:r>
              <w:rPr>
                <w:sz w:val="20"/>
                <w:szCs w:val="20"/>
                <w:lang w:val="es-MX"/>
              </w:rPr>
              <w:t>80</w:t>
            </w:r>
          </w:p>
        </w:tc>
        <w:tc>
          <w:tcPr>
            <w:tcW w:w="4748"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Empresas generadoras, comercializadoras, distribuidoras y transmisoras de energía eléctrica renovable (eólica, fotovoltaica)</w:t>
            </w:r>
          </w:p>
        </w:tc>
        <w:tc>
          <w:tcPr>
            <w:tcW w:w="256"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lang w:val="es-MX"/>
              </w:rPr>
            </w:pPr>
            <w:r>
              <w:rPr>
                <w:sz w:val="20"/>
                <w:szCs w:val="20"/>
                <w:lang w:val="es-MX"/>
              </w:rPr>
              <w:t>$</w:t>
            </w:r>
          </w:p>
        </w:tc>
        <w:tc>
          <w:tcPr>
            <w:tcW w:w="1430"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lang w:val="es-MX"/>
              </w:rPr>
              <w:t xml:space="preserve">350,000.00 </w:t>
            </w:r>
          </w:p>
        </w:tc>
        <w:tc>
          <w:tcPr>
            <w:tcW w:w="330"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lang w:val="es-MX"/>
              </w:rPr>
            </w:pPr>
            <w:r>
              <w:rPr>
                <w:sz w:val="20"/>
                <w:szCs w:val="20"/>
                <w:lang w:val="es-MX"/>
              </w:rPr>
              <w:t>$</w:t>
            </w:r>
          </w:p>
        </w:tc>
        <w:tc>
          <w:tcPr>
            <w:tcW w:w="1417"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lang w:val="es-MX"/>
              </w:rPr>
              <w:t xml:space="preserve">200,000.00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EB5E93" w:rsidP="00FF3D9C">
            <w:pPr>
              <w:pStyle w:val="Textoindependiente"/>
              <w:spacing w:line="360" w:lineRule="auto"/>
              <w:jc w:val="both"/>
              <w:rPr>
                <w:sz w:val="20"/>
                <w:szCs w:val="20"/>
                <w:lang w:val="es-MX"/>
              </w:rPr>
            </w:pPr>
            <w:r>
              <w:rPr>
                <w:sz w:val="20"/>
                <w:szCs w:val="20"/>
                <w:lang w:val="es-MX"/>
              </w:rPr>
              <w:t>81</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Empresas generadoras, comercializadoras, distribuidoras y transmisoras de energía eléctrica</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lang w:val="es-MX"/>
              </w:rPr>
            </w:pPr>
            <w:r>
              <w:rPr>
                <w:sz w:val="20"/>
                <w:szCs w:val="20"/>
                <w:lang w:val="es-MX"/>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lang w:val="es-MX"/>
              </w:rPr>
              <w:t xml:space="preserve">250,000.00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lang w:val="es-MX"/>
              </w:rPr>
            </w:pPr>
            <w:r>
              <w:rPr>
                <w:sz w:val="20"/>
                <w:szCs w:val="20"/>
                <w:lang w:val="es-MX"/>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lang w:val="es-MX"/>
              </w:rPr>
              <w:t xml:space="preserve">160,000.00 </w:t>
            </w:r>
          </w:p>
        </w:tc>
      </w:tr>
      <w:tr w:rsidR="00742935" w:rsidRPr="00FB0EB4" w:rsidTr="00EB5E93">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742935" w:rsidRPr="00FB0EB4" w:rsidRDefault="00EB5E93" w:rsidP="00FF3D9C">
            <w:pPr>
              <w:pStyle w:val="Textoindependiente"/>
              <w:spacing w:line="360" w:lineRule="auto"/>
              <w:jc w:val="both"/>
              <w:rPr>
                <w:sz w:val="20"/>
                <w:szCs w:val="20"/>
                <w:lang w:val="es-MX"/>
              </w:rPr>
            </w:pPr>
            <w:r>
              <w:rPr>
                <w:sz w:val="20"/>
                <w:szCs w:val="20"/>
                <w:lang w:val="es-MX"/>
              </w:rPr>
              <w:t>82</w:t>
            </w:r>
          </w:p>
        </w:tc>
        <w:tc>
          <w:tcPr>
            <w:tcW w:w="4748"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Centro de distribución, almacenamiento, venta, embotellamiento o empaquetamiento de productos comerciables</w:t>
            </w:r>
          </w:p>
        </w:tc>
        <w:tc>
          <w:tcPr>
            <w:tcW w:w="256"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lang w:val="es-MX"/>
              </w:rPr>
            </w:pPr>
            <w:r>
              <w:rPr>
                <w:sz w:val="20"/>
                <w:szCs w:val="20"/>
                <w:lang w:val="es-MX"/>
              </w:rPr>
              <w:t>$</w:t>
            </w:r>
          </w:p>
        </w:tc>
        <w:tc>
          <w:tcPr>
            <w:tcW w:w="1430"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lang w:val="es-MX"/>
              </w:rPr>
              <w:t xml:space="preserve">12,000.00 </w:t>
            </w:r>
          </w:p>
        </w:tc>
        <w:tc>
          <w:tcPr>
            <w:tcW w:w="330"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lang w:val="es-MX"/>
              </w:rPr>
            </w:pPr>
            <w:r>
              <w:rPr>
                <w:sz w:val="20"/>
                <w:szCs w:val="20"/>
                <w:lang w:val="es-MX"/>
              </w:rPr>
              <w:t>$</w:t>
            </w:r>
          </w:p>
        </w:tc>
        <w:tc>
          <w:tcPr>
            <w:tcW w:w="1417"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lang w:val="es-MX"/>
              </w:rPr>
              <w:t xml:space="preserve">6,000.00 </w:t>
            </w:r>
          </w:p>
        </w:tc>
      </w:tr>
      <w:tr w:rsidR="00742935" w:rsidRPr="00FB0EB4" w:rsidTr="00EB5E93">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742935" w:rsidRPr="00FB0EB4" w:rsidRDefault="00EB5E93" w:rsidP="00FF3D9C">
            <w:pPr>
              <w:pStyle w:val="Textoindependiente"/>
              <w:spacing w:line="360" w:lineRule="auto"/>
              <w:jc w:val="both"/>
              <w:rPr>
                <w:sz w:val="20"/>
                <w:szCs w:val="20"/>
                <w:lang w:val="es-MX"/>
              </w:rPr>
            </w:pPr>
            <w:r>
              <w:rPr>
                <w:sz w:val="20"/>
                <w:szCs w:val="20"/>
                <w:lang w:val="es-MX"/>
              </w:rPr>
              <w:t>83</w:t>
            </w:r>
          </w:p>
        </w:tc>
        <w:tc>
          <w:tcPr>
            <w:tcW w:w="4748"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Centro de distribución, almacenamiento, venta, embotellamiento o empaquetamiento de bebidas embotelladas</w:t>
            </w:r>
          </w:p>
        </w:tc>
        <w:tc>
          <w:tcPr>
            <w:tcW w:w="256"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lang w:val="es-MX"/>
              </w:rPr>
            </w:pPr>
            <w:r>
              <w:rPr>
                <w:sz w:val="20"/>
                <w:szCs w:val="20"/>
                <w:lang w:val="es-MX"/>
              </w:rPr>
              <w:t>$</w:t>
            </w:r>
          </w:p>
        </w:tc>
        <w:tc>
          <w:tcPr>
            <w:tcW w:w="1430"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lang w:val="es-MX"/>
              </w:rPr>
              <w:t xml:space="preserve">15,000.00 </w:t>
            </w:r>
          </w:p>
        </w:tc>
        <w:tc>
          <w:tcPr>
            <w:tcW w:w="330"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lang w:val="es-MX"/>
              </w:rPr>
            </w:pPr>
            <w:r>
              <w:rPr>
                <w:sz w:val="20"/>
                <w:szCs w:val="20"/>
                <w:lang w:val="es-MX"/>
              </w:rPr>
              <w:t>$</w:t>
            </w:r>
          </w:p>
        </w:tc>
        <w:tc>
          <w:tcPr>
            <w:tcW w:w="1417"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lang w:val="es-MX"/>
              </w:rPr>
              <w:t xml:space="preserve">8,000.00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EB5E93" w:rsidP="00FF3D9C">
            <w:pPr>
              <w:pStyle w:val="Textoindependiente"/>
              <w:spacing w:line="360" w:lineRule="auto"/>
              <w:jc w:val="both"/>
              <w:rPr>
                <w:sz w:val="20"/>
                <w:szCs w:val="20"/>
                <w:lang w:val="es-MX"/>
              </w:rPr>
            </w:pPr>
            <w:r>
              <w:rPr>
                <w:sz w:val="20"/>
                <w:szCs w:val="20"/>
                <w:lang w:val="es-MX"/>
              </w:rPr>
              <w:t>84</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Centro de distribución, almacenamiento, venta, embotellamiento o empaquetamiento de bebidas alcohólicas embotelladas</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lang w:val="es-MX"/>
              </w:rPr>
            </w:pPr>
            <w:r>
              <w:rPr>
                <w:sz w:val="20"/>
                <w:szCs w:val="20"/>
                <w:lang w:val="es-MX"/>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lang w:val="es-MX"/>
              </w:rPr>
              <w:t xml:space="preserve">30,000.00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lang w:val="es-MX"/>
              </w:rPr>
            </w:pPr>
            <w:r>
              <w:rPr>
                <w:sz w:val="20"/>
                <w:szCs w:val="20"/>
                <w:lang w:val="es-MX"/>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lang w:val="es-MX"/>
              </w:rPr>
              <w:t xml:space="preserve">15,000.00 </w:t>
            </w:r>
          </w:p>
        </w:tc>
      </w:tr>
      <w:tr w:rsidR="00742935" w:rsidRPr="00FB0EB4" w:rsidTr="00553B6B">
        <w:trPr>
          <w:trHeight w:val="20"/>
        </w:trPr>
        <w:tc>
          <w:tcPr>
            <w:tcW w:w="419" w:type="dxa"/>
            <w:tcBorders>
              <w:top w:val="nil"/>
              <w:left w:val="single" w:sz="8" w:space="0" w:color="auto"/>
              <w:bottom w:val="single" w:sz="8" w:space="0" w:color="auto"/>
              <w:right w:val="single" w:sz="8" w:space="0" w:color="auto"/>
            </w:tcBorders>
            <w:shd w:val="clear" w:color="auto" w:fill="auto"/>
            <w:hideMark/>
          </w:tcPr>
          <w:p w:rsidR="00742935" w:rsidRPr="00FB0EB4" w:rsidRDefault="00EB5E93" w:rsidP="00FF3D9C">
            <w:pPr>
              <w:pStyle w:val="Textoindependiente"/>
              <w:spacing w:line="360" w:lineRule="auto"/>
              <w:jc w:val="both"/>
              <w:rPr>
                <w:sz w:val="20"/>
                <w:szCs w:val="20"/>
                <w:lang w:val="es-MX"/>
              </w:rPr>
            </w:pPr>
            <w:r>
              <w:rPr>
                <w:sz w:val="20"/>
                <w:szCs w:val="20"/>
                <w:lang w:val="es-MX"/>
              </w:rPr>
              <w:t>85</w:t>
            </w:r>
          </w:p>
        </w:tc>
        <w:tc>
          <w:tcPr>
            <w:tcW w:w="4748"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Bodegas de almacenamiento</w:t>
            </w:r>
          </w:p>
        </w:tc>
        <w:tc>
          <w:tcPr>
            <w:tcW w:w="256"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lang w:val="es-MX"/>
              </w:rPr>
            </w:pPr>
            <w:r>
              <w:rPr>
                <w:sz w:val="20"/>
                <w:szCs w:val="20"/>
                <w:lang w:val="es-MX"/>
              </w:rPr>
              <w:t>$</w:t>
            </w:r>
          </w:p>
        </w:tc>
        <w:tc>
          <w:tcPr>
            <w:tcW w:w="1430"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lang w:val="es-MX"/>
              </w:rPr>
              <w:t xml:space="preserve">5,000.00 </w:t>
            </w:r>
          </w:p>
        </w:tc>
        <w:tc>
          <w:tcPr>
            <w:tcW w:w="330" w:type="dxa"/>
            <w:tcBorders>
              <w:top w:val="nil"/>
              <w:left w:val="nil"/>
              <w:bottom w:val="single" w:sz="8" w:space="0" w:color="auto"/>
              <w:right w:val="nil"/>
            </w:tcBorders>
          </w:tcPr>
          <w:p w:rsidR="00742935" w:rsidRPr="00FB0EB4" w:rsidRDefault="00742935" w:rsidP="00FF3D9C">
            <w:pPr>
              <w:pStyle w:val="Textoindependiente"/>
              <w:spacing w:line="360" w:lineRule="auto"/>
              <w:jc w:val="both"/>
              <w:rPr>
                <w:sz w:val="20"/>
                <w:szCs w:val="20"/>
                <w:lang w:val="es-MX"/>
              </w:rPr>
            </w:pPr>
            <w:r>
              <w:rPr>
                <w:sz w:val="20"/>
                <w:szCs w:val="20"/>
                <w:lang w:val="es-MX"/>
              </w:rPr>
              <w:t>$</w:t>
            </w:r>
          </w:p>
        </w:tc>
        <w:tc>
          <w:tcPr>
            <w:tcW w:w="1417" w:type="dxa"/>
            <w:tcBorders>
              <w:top w:val="nil"/>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lang w:val="es-MX"/>
              </w:rPr>
              <w:t xml:space="preserve">3,000.00 </w:t>
            </w:r>
          </w:p>
        </w:tc>
      </w:tr>
      <w:tr w:rsidR="00742935" w:rsidRPr="00FB0EB4" w:rsidTr="00553B6B">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742935" w:rsidRPr="00FB0EB4" w:rsidRDefault="00EB5E93" w:rsidP="00FF3D9C">
            <w:pPr>
              <w:pStyle w:val="Textoindependiente"/>
              <w:spacing w:line="360" w:lineRule="auto"/>
              <w:jc w:val="both"/>
              <w:rPr>
                <w:sz w:val="20"/>
                <w:szCs w:val="20"/>
                <w:lang w:val="es-MX"/>
              </w:rPr>
            </w:pPr>
            <w:r>
              <w:rPr>
                <w:sz w:val="20"/>
                <w:szCs w:val="20"/>
                <w:lang w:val="es-MX"/>
              </w:rPr>
              <w:t>86</w:t>
            </w:r>
          </w:p>
        </w:tc>
        <w:tc>
          <w:tcPr>
            <w:tcW w:w="4748"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Agencias de Viaje</w:t>
            </w:r>
          </w:p>
        </w:tc>
        <w:tc>
          <w:tcPr>
            <w:tcW w:w="256"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lang w:val="es-MX"/>
              </w:rPr>
            </w:pPr>
            <w:r>
              <w:rPr>
                <w:sz w:val="20"/>
                <w:szCs w:val="20"/>
                <w:lang w:val="es-MX"/>
              </w:rPr>
              <w:t>$</w:t>
            </w:r>
          </w:p>
        </w:tc>
        <w:tc>
          <w:tcPr>
            <w:tcW w:w="1430"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lang w:val="es-MX"/>
              </w:rPr>
              <w:t xml:space="preserve">1,500.00 </w:t>
            </w:r>
          </w:p>
        </w:tc>
        <w:tc>
          <w:tcPr>
            <w:tcW w:w="330"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lang w:val="es-MX"/>
              </w:rPr>
            </w:pPr>
            <w:r>
              <w:rPr>
                <w:sz w:val="20"/>
                <w:szCs w:val="20"/>
                <w:lang w:val="es-MX"/>
              </w:rPr>
              <w:t>$</w:t>
            </w:r>
          </w:p>
        </w:tc>
        <w:tc>
          <w:tcPr>
            <w:tcW w:w="1417"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lang w:val="es-MX"/>
              </w:rPr>
              <w:t xml:space="preserve">800.00 </w:t>
            </w:r>
          </w:p>
        </w:tc>
      </w:tr>
      <w:tr w:rsidR="00742935" w:rsidRPr="00FB0EB4" w:rsidTr="00553B6B">
        <w:trPr>
          <w:trHeight w:val="20"/>
        </w:trPr>
        <w:tc>
          <w:tcPr>
            <w:tcW w:w="419" w:type="dxa"/>
            <w:tcBorders>
              <w:top w:val="single" w:sz="4" w:space="0" w:color="auto"/>
              <w:left w:val="single" w:sz="8" w:space="0" w:color="auto"/>
              <w:bottom w:val="single" w:sz="8" w:space="0" w:color="auto"/>
              <w:right w:val="single" w:sz="8" w:space="0" w:color="auto"/>
            </w:tcBorders>
            <w:shd w:val="clear" w:color="auto" w:fill="auto"/>
            <w:hideMark/>
          </w:tcPr>
          <w:p w:rsidR="00742935" w:rsidRPr="00FB0EB4" w:rsidRDefault="00EB5E93" w:rsidP="00FF3D9C">
            <w:pPr>
              <w:pStyle w:val="Textoindependiente"/>
              <w:spacing w:line="360" w:lineRule="auto"/>
              <w:jc w:val="both"/>
              <w:rPr>
                <w:sz w:val="20"/>
                <w:szCs w:val="20"/>
                <w:lang w:val="es-MX"/>
              </w:rPr>
            </w:pPr>
            <w:r>
              <w:rPr>
                <w:sz w:val="20"/>
                <w:szCs w:val="20"/>
                <w:lang w:val="es-MX"/>
              </w:rPr>
              <w:t>87</w:t>
            </w:r>
          </w:p>
        </w:tc>
        <w:tc>
          <w:tcPr>
            <w:tcW w:w="4748"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Sastrerías, corte, confección y similares</w:t>
            </w:r>
          </w:p>
        </w:tc>
        <w:tc>
          <w:tcPr>
            <w:tcW w:w="256"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lang w:val="es-MX"/>
              </w:rPr>
            </w:pPr>
            <w:r>
              <w:rPr>
                <w:sz w:val="20"/>
                <w:szCs w:val="20"/>
                <w:lang w:val="es-MX"/>
              </w:rPr>
              <w:t>$</w:t>
            </w:r>
          </w:p>
        </w:tc>
        <w:tc>
          <w:tcPr>
            <w:tcW w:w="1430"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lang w:val="es-MX"/>
              </w:rPr>
              <w:t xml:space="preserve">400.00 </w:t>
            </w:r>
          </w:p>
        </w:tc>
        <w:tc>
          <w:tcPr>
            <w:tcW w:w="330" w:type="dxa"/>
            <w:tcBorders>
              <w:top w:val="single" w:sz="4" w:space="0" w:color="auto"/>
              <w:left w:val="nil"/>
              <w:bottom w:val="single" w:sz="8" w:space="0" w:color="auto"/>
              <w:right w:val="nil"/>
            </w:tcBorders>
          </w:tcPr>
          <w:p w:rsidR="00742935" w:rsidRPr="00FB0EB4" w:rsidRDefault="00742935" w:rsidP="00FF3D9C">
            <w:pPr>
              <w:pStyle w:val="Textoindependiente"/>
              <w:spacing w:line="360" w:lineRule="auto"/>
              <w:jc w:val="both"/>
              <w:rPr>
                <w:sz w:val="20"/>
                <w:szCs w:val="20"/>
                <w:lang w:val="es-MX"/>
              </w:rPr>
            </w:pPr>
            <w:r>
              <w:rPr>
                <w:sz w:val="20"/>
                <w:szCs w:val="20"/>
                <w:lang w:val="es-MX"/>
              </w:rPr>
              <w:t>$</w:t>
            </w:r>
          </w:p>
        </w:tc>
        <w:tc>
          <w:tcPr>
            <w:tcW w:w="1417" w:type="dxa"/>
            <w:tcBorders>
              <w:top w:val="single" w:sz="4" w:space="0" w:color="auto"/>
              <w:left w:val="nil"/>
              <w:bottom w:val="single" w:sz="8"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lang w:val="es-MX"/>
              </w:rPr>
              <w:t xml:space="preserve">200.00 </w:t>
            </w:r>
          </w:p>
        </w:tc>
      </w:tr>
      <w:tr w:rsidR="00742935" w:rsidRPr="00FB0EB4" w:rsidTr="00EB5E93">
        <w:trPr>
          <w:trHeight w:val="20"/>
        </w:trPr>
        <w:tc>
          <w:tcPr>
            <w:tcW w:w="419" w:type="dxa"/>
            <w:tcBorders>
              <w:top w:val="nil"/>
              <w:left w:val="single" w:sz="8" w:space="0" w:color="auto"/>
              <w:bottom w:val="single" w:sz="4" w:space="0" w:color="auto"/>
              <w:right w:val="single" w:sz="8" w:space="0" w:color="auto"/>
            </w:tcBorders>
            <w:shd w:val="clear" w:color="auto" w:fill="auto"/>
            <w:hideMark/>
          </w:tcPr>
          <w:p w:rsidR="00742935" w:rsidRPr="00FB0EB4" w:rsidRDefault="00EB5E93" w:rsidP="00FF3D9C">
            <w:pPr>
              <w:pStyle w:val="Textoindependiente"/>
              <w:spacing w:line="360" w:lineRule="auto"/>
              <w:jc w:val="both"/>
              <w:rPr>
                <w:sz w:val="20"/>
                <w:szCs w:val="20"/>
                <w:lang w:val="es-MX"/>
              </w:rPr>
            </w:pPr>
            <w:r>
              <w:rPr>
                <w:sz w:val="20"/>
                <w:szCs w:val="20"/>
                <w:lang w:val="es-MX"/>
              </w:rPr>
              <w:t>88</w:t>
            </w:r>
          </w:p>
        </w:tc>
        <w:tc>
          <w:tcPr>
            <w:tcW w:w="4748"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both"/>
              <w:rPr>
                <w:sz w:val="20"/>
                <w:szCs w:val="20"/>
                <w:lang w:val="es-MX"/>
              </w:rPr>
            </w:pPr>
            <w:r w:rsidRPr="00FB0EB4">
              <w:rPr>
                <w:sz w:val="20"/>
                <w:szCs w:val="20"/>
                <w:lang w:val="es-MX"/>
              </w:rPr>
              <w:t>Agroquímicos y similares</w:t>
            </w:r>
          </w:p>
        </w:tc>
        <w:tc>
          <w:tcPr>
            <w:tcW w:w="256"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lang w:val="es-MX"/>
              </w:rPr>
            </w:pPr>
            <w:r>
              <w:rPr>
                <w:sz w:val="20"/>
                <w:szCs w:val="20"/>
                <w:lang w:val="es-MX"/>
              </w:rPr>
              <w:t>$</w:t>
            </w:r>
          </w:p>
        </w:tc>
        <w:tc>
          <w:tcPr>
            <w:tcW w:w="1430"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lang w:val="es-MX"/>
              </w:rPr>
              <w:t xml:space="preserve">900.00 </w:t>
            </w:r>
          </w:p>
        </w:tc>
        <w:tc>
          <w:tcPr>
            <w:tcW w:w="330" w:type="dxa"/>
            <w:tcBorders>
              <w:top w:val="nil"/>
              <w:left w:val="nil"/>
              <w:bottom w:val="single" w:sz="4" w:space="0" w:color="auto"/>
              <w:right w:val="nil"/>
            </w:tcBorders>
          </w:tcPr>
          <w:p w:rsidR="00742935" w:rsidRPr="00FB0EB4" w:rsidRDefault="00742935" w:rsidP="00FF3D9C">
            <w:pPr>
              <w:pStyle w:val="Textoindependiente"/>
              <w:spacing w:line="360" w:lineRule="auto"/>
              <w:jc w:val="both"/>
              <w:rPr>
                <w:sz w:val="20"/>
                <w:szCs w:val="20"/>
                <w:lang w:val="es-MX"/>
              </w:rPr>
            </w:pPr>
            <w:r>
              <w:rPr>
                <w:sz w:val="20"/>
                <w:szCs w:val="20"/>
                <w:lang w:val="es-MX"/>
              </w:rPr>
              <w:t>$</w:t>
            </w:r>
          </w:p>
        </w:tc>
        <w:tc>
          <w:tcPr>
            <w:tcW w:w="1417" w:type="dxa"/>
            <w:tcBorders>
              <w:top w:val="nil"/>
              <w:left w:val="nil"/>
              <w:bottom w:val="single" w:sz="4" w:space="0" w:color="auto"/>
              <w:right w:val="single" w:sz="8" w:space="0" w:color="auto"/>
            </w:tcBorders>
            <w:shd w:val="clear" w:color="auto" w:fill="auto"/>
            <w:hideMark/>
          </w:tcPr>
          <w:p w:rsidR="00742935" w:rsidRPr="00FB0EB4" w:rsidRDefault="00742935" w:rsidP="00FF3D9C">
            <w:pPr>
              <w:pStyle w:val="Textoindependiente"/>
              <w:spacing w:line="360" w:lineRule="auto"/>
              <w:jc w:val="right"/>
              <w:rPr>
                <w:sz w:val="20"/>
                <w:szCs w:val="20"/>
                <w:lang w:val="es-MX"/>
              </w:rPr>
            </w:pPr>
            <w:r w:rsidRPr="00FB0EB4">
              <w:rPr>
                <w:sz w:val="20"/>
                <w:szCs w:val="20"/>
                <w:lang w:val="es-MX"/>
              </w:rPr>
              <w:t xml:space="preserve">500.00 </w:t>
            </w:r>
          </w:p>
        </w:tc>
      </w:tr>
      <w:tr w:rsidR="00EB5E93" w:rsidRPr="00FB0EB4" w:rsidTr="00EB5E93">
        <w:trPr>
          <w:trHeight w:val="20"/>
        </w:trPr>
        <w:tc>
          <w:tcPr>
            <w:tcW w:w="419" w:type="dxa"/>
            <w:tcBorders>
              <w:top w:val="single" w:sz="4" w:space="0" w:color="auto"/>
              <w:left w:val="single" w:sz="8" w:space="0" w:color="auto"/>
              <w:bottom w:val="single" w:sz="4" w:space="0" w:color="auto"/>
              <w:right w:val="single" w:sz="8" w:space="0" w:color="auto"/>
            </w:tcBorders>
            <w:shd w:val="clear" w:color="auto" w:fill="auto"/>
          </w:tcPr>
          <w:p w:rsidR="00EB5E93" w:rsidRDefault="00EB5E93" w:rsidP="00FF3D9C">
            <w:pPr>
              <w:pStyle w:val="Textoindependiente"/>
              <w:spacing w:line="360" w:lineRule="auto"/>
              <w:jc w:val="both"/>
              <w:rPr>
                <w:sz w:val="20"/>
                <w:szCs w:val="20"/>
                <w:lang w:val="es-MX"/>
              </w:rPr>
            </w:pPr>
            <w:r>
              <w:rPr>
                <w:sz w:val="20"/>
                <w:szCs w:val="20"/>
                <w:lang w:val="es-MX"/>
              </w:rPr>
              <w:t>89</w:t>
            </w:r>
          </w:p>
        </w:tc>
        <w:tc>
          <w:tcPr>
            <w:tcW w:w="4748" w:type="dxa"/>
            <w:tcBorders>
              <w:top w:val="single" w:sz="4" w:space="0" w:color="auto"/>
              <w:left w:val="nil"/>
              <w:bottom w:val="single" w:sz="4" w:space="0" w:color="auto"/>
              <w:right w:val="single" w:sz="8" w:space="0" w:color="auto"/>
            </w:tcBorders>
            <w:shd w:val="clear" w:color="auto" w:fill="auto"/>
          </w:tcPr>
          <w:p w:rsidR="00EB5E93" w:rsidRPr="00FB0EB4" w:rsidRDefault="00EB5E93" w:rsidP="00FF3D9C">
            <w:pPr>
              <w:pStyle w:val="Textoindependiente"/>
              <w:spacing w:line="360" w:lineRule="auto"/>
              <w:jc w:val="both"/>
              <w:rPr>
                <w:sz w:val="20"/>
                <w:szCs w:val="20"/>
                <w:lang w:val="es-MX"/>
              </w:rPr>
            </w:pPr>
            <w:r>
              <w:rPr>
                <w:sz w:val="20"/>
                <w:szCs w:val="20"/>
                <w:lang w:val="es-MX"/>
              </w:rPr>
              <w:t xml:space="preserve">Refaccionarias </w:t>
            </w:r>
          </w:p>
        </w:tc>
        <w:tc>
          <w:tcPr>
            <w:tcW w:w="256" w:type="dxa"/>
            <w:tcBorders>
              <w:top w:val="single" w:sz="4" w:space="0" w:color="auto"/>
              <w:left w:val="nil"/>
              <w:bottom w:val="single" w:sz="4" w:space="0" w:color="auto"/>
              <w:right w:val="nil"/>
            </w:tcBorders>
          </w:tcPr>
          <w:p w:rsidR="00EB5E93" w:rsidRDefault="00C46490" w:rsidP="00FF3D9C">
            <w:pPr>
              <w:pStyle w:val="Textoindependiente"/>
              <w:spacing w:line="360" w:lineRule="auto"/>
              <w:jc w:val="both"/>
              <w:rPr>
                <w:sz w:val="20"/>
                <w:szCs w:val="20"/>
                <w:lang w:val="es-MX"/>
              </w:rPr>
            </w:pPr>
            <w:r>
              <w:rPr>
                <w:sz w:val="20"/>
                <w:szCs w:val="20"/>
                <w:lang w:val="es-MX"/>
              </w:rPr>
              <w:t>$</w:t>
            </w:r>
          </w:p>
        </w:tc>
        <w:tc>
          <w:tcPr>
            <w:tcW w:w="1430" w:type="dxa"/>
            <w:tcBorders>
              <w:top w:val="single" w:sz="4" w:space="0" w:color="auto"/>
              <w:left w:val="nil"/>
              <w:bottom w:val="single" w:sz="4" w:space="0" w:color="auto"/>
              <w:right w:val="single" w:sz="8" w:space="0" w:color="auto"/>
            </w:tcBorders>
            <w:shd w:val="clear" w:color="auto" w:fill="auto"/>
          </w:tcPr>
          <w:p w:rsidR="00EB5E93" w:rsidRPr="00FB0EB4" w:rsidRDefault="00C46490" w:rsidP="00FF3D9C">
            <w:pPr>
              <w:pStyle w:val="Textoindependiente"/>
              <w:spacing w:line="360" w:lineRule="auto"/>
              <w:jc w:val="right"/>
              <w:rPr>
                <w:sz w:val="20"/>
                <w:szCs w:val="20"/>
                <w:lang w:val="es-MX"/>
              </w:rPr>
            </w:pPr>
            <w:r>
              <w:rPr>
                <w:sz w:val="20"/>
                <w:szCs w:val="20"/>
                <w:lang w:val="es-MX"/>
              </w:rPr>
              <w:t>2,750.00</w:t>
            </w:r>
          </w:p>
        </w:tc>
        <w:tc>
          <w:tcPr>
            <w:tcW w:w="330" w:type="dxa"/>
            <w:tcBorders>
              <w:top w:val="single" w:sz="4" w:space="0" w:color="auto"/>
              <w:left w:val="nil"/>
              <w:bottom w:val="single" w:sz="4" w:space="0" w:color="auto"/>
              <w:right w:val="nil"/>
            </w:tcBorders>
          </w:tcPr>
          <w:p w:rsidR="00EB5E93" w:rsidRDefault="00C46490" w:rsidP="00FF3D9C">
            <w:pPr>
              <w:pStyle w:val="Textoindependiente"/>
              <w:spacing w:line="360" w:lineRule="auto"/>
              <w:jc w:val="both"/>
              <w:rPr>
                <w:sz w:val="20"/>
                <w:szCs w:val="20"/>
                <w:lang w:val="es-MX"/>
              </w:rPr>
            </w:pPr>
            <w:r>
              <w:rPr>
                <w:sz w:val="20"/>
                <w:szCs w:val="20"/>
                <w:lang w:val="es-MX"/>
              </w:rPr>
              <w:t>$</w:t>
            </w:r>
          </w:p>
        </w:tc>
        <w:tc>
          <w:tcPr>
            <w:tcW w:w="1417" w:type="dxa"/>
            <w:tcBorders>
              <w:top w:val="single" w:sz="4" w:space="0" w:color="auto"/>
              <w:left w:val="nil"/>
              <w:bottom w:val="single" w:sz="4" w:space="0" w:color="auto"/>
              <w:right w:val="single" w:sz="8" w:space="0" w:color="auto"/>
            </w:tcBorders>
            <w:shd w:val="clear" w:color="auto" w:fill="auto"/>
          </w:tcPr>
          <w:p w:rsidR="00EB5E93" w:rsidRPr="00FB0EB4" w:rsidRDefault="00C46490" w:rsidP="00FF3D9C">
            <w:pPr>
              <w:pStyle w:val="Textoindependiente"/>
              <w:spacing w:line="360" w:lineRule="auto"/>
              <w:jc w:val="right"/>
              <w:rPr>
                <w:sz w:val="20"/>
                <w:szCs w:val="20"/>
                <w:lang w:val="es-MX"/>
              </w:rPr>
            </w:pPr>
            <w:r>
              <w:rPr>
                <w:sz w:val="20"/>
                <w:szCs w:val="20"/>
                <w:lang w:val="es-MX"/>
              </w:rPr>
              <w:t>2,150.00</w:t>
            </w:r>
          </w:p>
        </w:tc>
      </w:tr>
    </w:tbl>
    <w:p w:rsidR="00B1115F" w:rsidRPr="00FB0EB4" w:rsidRDefault="00B1115F" w:rsidP="00FF3D9C">
      <w:pPr>
        <w:pStyle w:val="Textoindependiente"/>
        <w:spacing w:line="360" w:lineRule="auto"/>
        <w:jc w:val="both"/>
        <w:rPr>
          <w:sz w:val="20"/>
          <w:szCs w:val="20"/>
        </w:rPr>
      </w:pPr>
    </w:p>
    <w:p w:rsidR="00A270AC" w:rsidRPr="00FB0EB4" w:rsidRDefault="00367B6E" w:rsidP="00FF3D9C">
      <w:pPr>
        <w:pStyle w:val="Textoindependiente"/>
        <w:spacing w:line="360" w:lineRule="auto"/>
        <w:jc w:val="both"/>
        <w:rPr>
          <w:sz w:val="20"/>
          <w:szCs w:val="20"/>
        </w:rPr>
      </w:pPr>
      <w:r w:rsidRPr="00FB0EB4">
        <w:rPr>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A270AC" w:rsidRPr="00FB0EB4" w:rsidRDefault="00A270AC" w:rsidP="00FF3D9C">
      <w:pPr>
        <w:pStyle w:val="Textoindependiente"/>
        <w:spacing w:line="360" w:lineRule="auto"/>
        <w:jc w:val="both"/>
        <w:rPr>
          <w:sz w:val="20"/>
          <w:szCs w:val="20"/>
        </w:rPr>
      </w:pPr>
    </w:p>
    <w:p w:rsidR="00A270AC" w:rsidRPr="00FB0EB4" w:rsidRDefault="00367B6E" w:rsidP="00FF3D9C">
      <w:pPr>
        <w:pStyle w:val="Textoindependiente"/>
        <w:spacing w:line="360" w:lineRule="auto"/>
        <w:jc w:val="both"/>
        <w:rPr>
          <w:sz w:val="20"/>
          <w:szCs w:val="20"/>
        </w:rPr>
      </w:pPr>
      <w:r w:rsidRPr="00FB0EB4">
        <w:rPr>
          <w:b/>
          <w:sz w:val="20"/>
          <w:szCs w:val="20"/>
        </w:rPr>
        <w:t xml:space="preserve">Artículo 20.- </w:t>
      </w:r>
      <w:r w:rsidRPr="00FB0EB4">
        <w:rPr>
          <w:sz w:val="20"/>
          <w:szCs w:val="20"/>
        </w:rPr>
        <w:t>Por el otorgamiento de las licencia</w:t>
      </w:r>
      <w:r w:rsidR="00711D94" w:rsidRPr="00FB0EB4">
        <w:rPr>
          <w:sz w:val="20"/>
          <w:szCs w:val="20"/>
        </w:rPr>
        <w:t>s</w:t>
      </w:r>
      <w:r w:rsidRPr="00FB0EB4">
        <w:rPr>
          <w:sz w:val="20"/>
          <w:szCs w:val="20"/>
        </w:rPr>
        <w:t xml:space="preserve"> para instalación de anunc</w:t>
      </w:r>
      <w:r w:rsidR="00711D94" w:rsidRPr="00FB0EB4">
        <w:rPr>
          <w:sz w:val="20"/>
          <w:szCs w:val="20"/>
        </w:rPr>
        <w:t xml:space="preserve">ios de toda índole, causarán </w:t>
      </w:r>
      <w:r w:rsidRPr="00FB0EB4">
        <w:rPr>
          <w:sz w:val="20"/>
          <w:szCs w:val="20"/>
        </w:rPr>
        <w:t>y pagarán mensualmente derechos de $</w:t>
      </w:r>
      <w:r w:rsidR="002203DA" w:rsidRPr="00FB0EB4">
        <w:rPr>
          <w:sz w:val="20"/>
          <w:szCs w:val="20"/>
        </w:rPr>
        <w:t xml:space="preserve"> </w:t>
      </w:r>
      <w:r w:rsidR="00802674" w:rsidRPr="00FB0EB4">
        <w:rPr>
          <w:sz w:val="20"/>
          <w:szCs w:val="20"/>
        </w:rPr>
        <w:t>3</w:t>
      </w:r>
      <w:r w:rsidRPr="00FB0EB4">
        <w:rPr>
          <w:sz w:val="20"/>
          <w:szCs w:val="20"/>
        </w:rPr>
        <w:t>0.00 por metro cuadrado.</w:t>
      </w:r>
    </w:p>
    <w:p w:rsidR="00A270AC" w:rsidRPr="00FB0EB4" w:rsidRDefault="00A270AC" w:rsidP="00FF3D9C">
      <w:pPr>
        <w:pStyle w:val="Textoindependiente"/>
        <w:spacing w:line="360" w:lineRule="auto"/>
        <w:jc w:val="both"/>
        <w:rPr>
          <w:sz w:val="20"/>
          <w:szCs w:val="20"/>
        </w:rPr>
      </w:pPr>
    </w:p>
    <w:p w:rsidR="00A270AC" w:rsidRPr="00FB0EB4" w:rsidRDefault="00367B6E" w:rsidP="00FF3D9C">
      <w:pPr>
        <w:pStyle w:val="Textoindependiente"/>
        <w:spacing w:line="360" w:lineRule="auto"/>
        <w:jc w:val="both"/>
        <w:rPr>
          <w:sz w:val="20"/>
          <w:szCs w:val="20"/>
        </w:rPr>
      </w:pPr>
      <w:r w:rsidRPr="00FB0EB4">
        <w:rPr>
          <w:b/>
          <w:sz w:val="20"/>
          <w:szCs w:val="20"/>
        </w:rPr>
        <w:t xml:space="preserve">Artículo 21.- </w:t>
      </w:r>
      <w:r w:rsidRPr="00FB0EB4">
        <w:rPr>
          <w:sz w:val="20"/>
          <w:szCs w:val="20"/>
        </w:rPr>
        <w:t>Por el permiso de cierre de calles por fiestas o cualquier evento o espectáculo en la vía pública, se pagará la cantidad de $</w:t>
      </w:r>
      <w:r w:rsidR="002203DA" w:rsidRPr="00FB0EB4">
        <w:rPr>
          <w:sz w:val="20"/>
          <w:szCs w:val="20"/>
        </w:rPr>
        <w:t xml:space="preserve"> </w:t>
      </w:r>
      <w:r w:rsidR="00802674" w:rsidRPr="00FB0EB4">
        <w:rPr>
          <w:sz w:val="20"/>
          <w:szCs w:val="20"/>
        </w:rPr>
        <w:t>19</w:t>
      </w:r>
      <w:r w:rsidRPr="00FB0EB4">
        <w:rPr>
          <w:sz w:val="20"/>
          <w:szCs w:val="20"/>
        </w:rPr>
        <w:t>0.00 por día.</w:t>
      </w:r>
    </w:p>
    <w:p w:rsidR="00A270AC" w:rsidRPr="00FB0EB4" w:rsidRDefault="00A270AC" w:rsidP="00FF3D9C">
      <w:pPr>
        <w:pStyle w:val="Textoindependiente"/>
        <w:spacing w:line="360" w:lineRule="auto"/>
        <w:jc w:val="both"/>
        <w:rPr>
          <w:sz w:val="20"/>
          <w:szCs w:val="20"/>
        </w:rPr>
      </w:pPr>
    </w:p>
    <w:p w:rsidR="00A270AC" w:rsidRPr="00FB0EB4" w:rsidRDefault="00367B6E" w:rsidP="00FF3D9C">
      <w:pPr>
        <w:pStyle w:val="Textoindependiente"/>
        <w:spacing w:line="360" w:lineRule="auto"/>
        <w:jc w:val="both"/>
        <w:rPr>
          <w:sz w:val="20"/>
          <w:szCs w:val="20"/>
        </w:rPr>
      </w:pPr>
      <w:r w:rsidRPr="00FB0EB4">
        <w:rPr>
          <w:b/>
          <w:sz w:val="20"/>
          <w:szCs w:val="20"/>
        </w:rPr>
        <w:t xml:space="preserve">Artículo 22.- </w:t>
      </w:r>
      <w:r w:rsidRPr="00FB0EB4">
        <w:rPr>
          <w:sz w:val="20"/>
          <w:szCs w:val="20"/>
        </w:rPr>
        <w:t>Por el otorgamiento de los permisos para cosos taurinos, se causarán y pagarán los siguientes derechos:</w:t>
      </w:r>
    </w:p>
    <w:p w:rsidR="00A270AC" w:rsidRDefault="00A270AC" w:rsidP="00FF3D9C">
      <w:pPr>
        <w:pStyle w:val="Textoindependiente"/>
        <w:tabs>
          <w:tab w:val="left" w:pos="660"/>
        </w:tabs>
        <w:spacing w:line="360" w:lineRule="auto"/>
        <w:ind w:firstLine="440"/>
        <w:jc w:val="both"/>
        <w:rPr>
          <w:sz w:val="20"/>
          <w:szCs w:val="20"/>
        </w:rPr>
      </w:pP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4278"/>
      </w:tblGrid>
      <w:tr w:rsidR="00742935" w:rsidRPr="00553B6B" w:rsidTr="00553B6B">
        <w:tc>
          <w:tcPr>
            <w:tcW w:w="4082" w:type="dxa"/>
            <w:shd w:val="clear" w:color="auto" w:fill="auto"/>
          </w:tcPr>
          <w:p w:rsidR="00742935" w:rsidRPr="00553B6B" w:rsidRDefault="00742935" w:rsidP="00FF3D9C">
            <w:pPr>
              <w:pStyle w:val="Textoindependiente"/>
              <w:numPr>
                <w:ilvl w:val="0"/>
                <w:numId w:val="78"/>
              </w:numPr>
              <w:tabs>
                <w:tab w:val="left" w:pos="660"/>
              </w:tabs>
              <w:spacing w:line="360" w:lineRule="auto"/>
              <w:ind w:left="662" w:hanging="550"/>
              <w:jc w:val="both"/>
              <w:rPr>
                <w:sz w:val="20"/>
                <w:szCs w:val="20"/>
              </w:rPr>
            </w:pPr>
            <w:r w:rsidRPr="00553B6B">
              <w:rPr>
                <w:sz w:val="20"/>
                <w:szCs w:val="20"/>
              </w:rPr>
              <w:t xml:space="preserve">Por </w:t>
            </w:r>
            <w:proofErr w:type="spellStart"/>
            <w:r w:rsidRPr="00553B6B">
              <w:rPr>
                <w:sz w:val="20"/>
                <w:szCs w:val="20"/>
              </w:rPr>
              <w:t>palquero</w:t>
            </w:r>
            <w:proofErr w:type="spellEnd"/>
          </w:p>
        </w:tc>
        <w:tc>
          <w:tcPr>
            <w:tcW w:w="4278" w:type="dxa"/>
            <w:shd w:val="clear" w:color="auto" w:fill="auto"/>
          </w:tcPr>
          <w:p w:rsidR="00742935" w:rsidRPr="00553B6B" w:rsidRDefault="00742935" w:rsidP="00FF3D9C">
            <w:pPr>
              <w:pStyle w:val="Textoindependiente"/>
              <w:tabs>
                <w:tab w:val="left" w:pos="660"/>
              </w:tabs>
              <w:spacing w:line="360" w:lineRule="auto"/>
              <w:jc w:val="both"/>
              <w:rPr>
                <w:sz w:val="20"/>
                <w:szCs w:val="20"/>
              </w:rPr>
            </w:pPr>
            <w:r w:rsidRPr="00553B6B">
              <w:rPr>
                <w:sz w:val="20"/>
                <w:szCs w:val="20"/>
              </w:rPr>
              <w:t>$                                               45.00 por día</w:t>
            </w:r>
          </w:p>
        </w:tc>
      </w:tr>
      <w:tr w:rsidR="00742935" w:rsidRPr="00553B6B" w:rsidTr="00553B6B">
        <w:tc>
          <w:tcPr>
            <w:tcW w:w="4082" w:type="dxa"/>
            <w:shd w:val="clear" w:color="auto" w:fill="auto"/>
          </w:tcPr>
          <w:p w:rsidR="00742935" w:rsidRPr="00553B6B" w:rsidRDefault="00742935" w:rsidP="00FF3D9C">
            <w:pPr>
              <w:pStyle w:val="Textoindependiente"/>
              <w:numPr>
                <w:ilvl w:val="0"/>
                <w:numId w:val="78"/>
              </w:numPr>
              <w:tabs>
                <w:tab w:val="left" w:pos="660"/>
              </w:tabs>
              <w:spacing w:line="360" w:lineRule="auto"/>
              <w:ind w:hanging="968"/>
              <w:jc w:val="both"/>
              <w:rPr>
                <w:sz w:val="20"/>
                <w:szCs w:val="20"/>
              </w:rPr>
            </w:pPr>
            <w:r w:rsidRPr="00553B6B">
              <w:rPr>
                <w:sz w:val="20"/>
                <w:szCs w:val="20"/>
              </w:rPr>
              <w:t>Por coso taurino</w:t>
            </w:r>
          </w:p>
        </w:tc>
        <w:tc>
          <w:tcPr>
            <w:tcW w:w="4278" w:type="dxa"/>
            <w:shd w:val="clear" w:color="auto" w:fill="auto"/>
          </w:tcPr>
          <w:p w:rsidR="00742935" w:rsidRPr="00553B6B" w:rsidRDefault="00742935" w:rsidP="00FF3D9C">
            <w:pPr>
              <w:pStyle w:val="Textoindependiente"/>
              <w:tabs>
                <w:tab w:val="left" w:pos="660"/>
              </w:tabs>
              <w:spacing w:line="360" w:lineRule="auto"/>
              <w:jc w:val="both"/>
              <w:rPr>
                <w:sz w:val="20"/>
                <w:szCs w:val="20"/>
              </w:rPr>
            </w:pPr>
            <w:r w:rsidRPr="00553B6B">
              <w:rPr>
                <w:sz w:val="20"/>
                <w:szCs w:val="20"/>
              </w:rPr>
              <w:t>$                                          2,000.00 por día</w:t>
            </w:r>
          </w:p>
        </w:tc>
      </w:tr>
    </w:tbl>
    <w:p w:rsidR="00AD5A5B" w:rsidRPr="00FB0EB4" w:rsidRDefault="00AD5A5B" w:rsidP="00FF3D9C">
      <w:pPr>
        <w:pStyle w:val="Ttulo3"/>
        <w:spacing w:line="360" w:lineRule="auto"/>
        <w:ind w:left="0" w:right="0"/>
        <w:jc w:val="both"/>
        <w:rPr>
          <w:bCs w:val="0"/>
          <w:sz w:val="20"/>
          <w:szCs w:val="20"/>
        </w:rPr>
      </w:pPr>
    </w:p>
    <w:p w:rsidR="00A270AC" w:rsidRPr="00FB0EB4" w:rsidRDefault="00367B6E" w:rsidP="00FF3D9C">
      <w:pPr>
        <w:pStyle w:val="Ttulo3"/>
        <w:spacing w:line="360" w:lineRule="auto"/>
        <w:ind w:left="0" w:right="0"/>
        <w:rPr>
          <w:sz w:val="20"/>
          <w:szCs w:val="20"/>
        </w:rPr>
      </w:pPr>
      <w:r w:rsidRPr="00FB0EB4">
        <w:rPr>
          <w:sz w:val="20"/>
          <w:szCs w:val="20"/>
        </w:rPr>
        <w:t>CAPÍTULO II</w:t>
      </w:r>
    </w:p>
    <w:p w:rsidR="00A270AC" w:rsidRPr="00FB0EB4" w:rsidRDefault="00367B6E" w:rsidP="00FF3D9C">
      <w:pPr>
        <w:spacing w:line="360" w:lineRule="auto"/>
        <w:jc w:val="center"/>
        <w:rPr>
          <w:b/>
          <w:sz w:val="20"/>
          <w:szCs w:val="20"/>
        </w:rPr>
      </w:pPr>
      <w:r w:rsidRPr="00FB0EB4">
        <w:rPr>
          <w:b/>
          <w:sz w:val="20"/>
          <w:szCs w:val="20"/>
        </w:rPr>
        <w:t>Derechos por servicios que presta la Dirección de Obras Públicas</w:t>
      </w:r>
    </w:p>
    <w:p w:rsidR="00A270AC" w:rsidRPr="00FB0EB4" w:rsidRDefault="00A270AC" w:rsidP="00FF3D9C">
      <w:pPr>
        <w:pStyle w:val="Textoindependiente"/>
        <w:spacing w:line="360" w:lineRule="auto"/>
        <w:jc w:val="both"/>
        <w:rPr>
          <w:b/>
          <w:sz w:val="20"/>
          <w:szCs w:val="20"/>
        </w:rPr>
      </w:pPr>
    </w:p>
    <w:p w:rsidR="00A270AC" w:rsidRPr="00FB0EB4" w:rsidRDefault="00FF6AD1" w:rsidP="00FF3D9C">
      <w:pPr>
        <w:pStyle w:val="Textoindependiente"/>
        <w:spacing w:line="360" w:lineRule="auto"/>
        <w:jc w:val="both"/>
        <w:rPr>
          <w:sz w:val="20"/>
          <w:szCs w:val="20"/>
        </w:rPr>
      </w:pPr>
      <w:r w:rsidRPr="00FB0EB4">
        <w:rPr>
          <w:b/>
          <w:sz w:val="20"/>
          <w:szCs w:val="20"/>
        </w:rPr>
        <w:t>Artículo 23</w:t>
      </w:r>
      <w:r w:rsidR="00367B6E" w:rsidRPr="00FB0EB4">
        <w:rPr>
          <w:b/>
          <w:sz w:val="20"/>
          <w:szCs w:val="20"/>
        </w:rPr>
        <w:t xml:space="preserve">.- </w:t>
      </w:r>
      <w:r w:rsidR="00367B6E" w:rsidRPr="00FB0EB4">
        <w:rPr>
          <w:sz w:val="20"/>
          <w:szCs w:val="20"/>
        </w:rPr>
        <w:t>La tarifa del derecho por los servicios que presta la Di</w:t>
      </w:r>
      <w:r w:rsidR="00742935">
        <w:rPr>
          <w:sz w:val="20"/>
          <w:szCs w:val="20"/>
        </w:rPr>
        <w:t xml:space="preserve">rección de Obras Públicas, se </w:t>
      </w:r>
      <w:r w:rsidR="00367B6E" w:rsidRPr="00FB0EB4">
        <w:rPr>
          <w:sz w:val="20"/>
          <w:szCs w:val="20"/>
        </w:rPr>
        <w:t>pagará conforme a lo siguiente:</w:t>
      </w:r>
    </w:p>
    <w:p w:rsidR="00AD146E" w:rsidRPr="00FB0EB4" w:rsidRDefault="00AD146E" w:rsidP="00FF3D9C">
      <w:pPr>
        <w:pStyle w:val="Textoindependiente"/>
        <w:spacing w:line="360" w:lineRule="auto"/>
        <w:jc w:val="both"/>
        <w:rPr>
          <w:sz w:val="20"/>
          <w:szCs w:val="20"/>
        </w:rPr>
      </w:pPr>
    </w:p>
    <w:tbl>
      <w:tblPr>
        <w:tblW w:w="85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80"/>
        <w:gridCol w:w="1100"/>
      </w:tblGrid>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Por cada permiso de construcción menor de 40 metros cuadrados o en planta baja (por m2)</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12.00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Por cada permiso de construcción mayor de 40 metros cuadrados o en planta alta (por m2)</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15.00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Por cada permiso de remodelación (por m2)</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10.00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Por cada permiso de ampliación (por m2)</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10.00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Por cada permiso de demolición (por m2)</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10.00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Por cada permiso para la ruptura de banquetas, empedrados o pavimentados (por m2)</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85.00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Por construcción de albercas (por m3 de capacidad)</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35.00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Por construcción de pozos (por metro de lineal de profundidad)</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25.00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Por construcción de fosa séptica (por m3 de capacidad)</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30.00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Por cada autorización para la construcción o demolición de bardas u obras lineales (por metro lineal)</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9.00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Por constancia de terminación de obra (por m2)</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9.00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Sellado de planos (por el servicio)</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100.00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Constancia de régimen de Condominio (por predio, departamento o local)</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55.00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Constancia para Obras de Urbanización (por metro cuadrado de vía pública)</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10.50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Constancia de Uso de Suelo (por m2)</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8.00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Constancia de Factibilidad de Uso de Suelo (por m2)</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10.00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Constancia de Alineamiento (por metro lineal)</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5.00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Constancia de trámite de licenci</w:t>
            </w:r>
            <w:r w:rsidR="00195A00" w:rsidRPr="00FB0EB4">
              <w:rPr>
                <w:rFonts w:eastAsia="Times New Roman"/>
                <w:color w:val="000000"/>
                <w:sz w:val="20"/>
                <w:szCs w:val="20"/>
                <w:lang w:val="es-MX" w:eastAsia="es-MX" w:bidi="ar-SA"/>
              </w:rPr>
              <w:t>a de construcción</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200.00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Licencia de construcción por instalación de antenas de telecomunicación</w:t>
            </w:r>
          </w:p>
        </w:tc>
        <w:tc>
          <w:tcPr>
            <w:tcW w:w="1100" w:type="dxa"/>
            <w:shd w:val="clear" w:color="auto" w:fill="auto"/>
            <w:hideMark/>
          </w:tcPr>
          <w:p w:rsidR="007D1B41" w:rsidRPr="00FB0EB4" w:rsidRDefault="00AD146E"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3</w:t>
            </w:r>
            <w:r w:rsidR="007D1B41" w:rsidRPr="00FB0EB4">
              <w:rPr>
                <w:rFonts w:eastAsia="Times New Roman"/>
                <w:color w:val="000000"/>
                <w:sz w:val="20"/>
                <w:szCs w:val="20"/>
                <w:lang w:val="es-MX" w:eastAsia="es-MX" w:bidi="ar-SA"/>
              </w:rPr>
              <w:t xml:space="preserve">5,000.00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Revisión de factibilidad de los proyectos de construcción o instalación de antena de telecomunicación</w:t>
            </w:r>
          </w:p>
        </w:tc>
        <w:tc>
          <w:tcPr>
            <w:tcW w:w="1100" w:type="dxa"/>
            <w:shd w:val="clear" w:color="auto" w:fill="auto"/>
            <w:hideMark/>
          </w:tcPr>
          <w:p w:rsidR="007D1B41" w:rsidRPr="00FB0EB4" w:rsidRDefault="00634120"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10</w:t>
            </w:r>
            <w:r w:rsidR="007D1B41" w:rsidRPr="00FB0EB4">
              <w:rPr>
                <w:rFonts w:eastAsia="Times New Roman"/>
                <w:color w:val="000000"/>
                <w:sz w:val="20"/>
                <w:szCs w:val="20"/>
                <w:lang w:val="es-MX" w:eastAsia="es-MX" w:bidi="ar-SA"/>
              </w:rPr>
              <w:t xml:space="preserve">,000.00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Licencia para construir bardas o colocar pisos (por m2)</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10.00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Permiso por construcción de fraccionamientos (por m2)</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15.00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Permiso por cierre de calles por obra en construcción (por día)</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250.00 </w:t>
            </w:r>
          </w:p>
        </w:tc>
      </w:tr>
      <w:tr w:rsidR="007D1B41" w:rsidRPr="00FB0EB4" w:rsidTr="00742935">
        <w:trPr>
          <w:trHeight w:val="20"/>
        </w:trPr>
        <w:tc>
          <w:tcPr>
            <w:tcW w:w="7480" w:type="dxa"/>
            <w:shd w:val="clear" w:color="auto" w:fill="auto"/>
            <w:hideMark/>
          </w:tcPr>
          <w:p w:rsidR="007D1B41" w:rsidRPr="00FB0EB4" w:rsidRDefault="008F6E4C"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Licencia de Bancos de explotación de </w:t>
            </w:r>
            <w:r w:rsidR="00AD146E" w:rsidRPr="00FB0EB4">
              <w:rPr>
                <w:rFonts w:eastAsia="Times New Roman"/>
                <w:color w:val="000000"/>
                <w:sz w:val="20"/>
                <w:szCs w:val="20"/>
                <w:lang w:val="es-MX" w:eastAsia="es-MX" w:bidi="ar-SA"/>
              </w:rPr>
              <w:t>Materiales por metro cubico.</w:t>
            </w:r>
          </w:p>
        </w:tc>
        <w:tc>
          <w:tcPr>
            <w:tcW w:w="1100" w:type="dxa"/>
            <w:shd w:val="clear" w:color="auto" w:fill="auto"/>
            <w:hideMark/>
          </w:tcPr>
          <w:p w:rsidR="007D1B41" w:rsidRPr="00FB0EB4" w:rsidRDefault="008F6E4C"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12</w:t>
            </w:r>
            <w:r w:rsidR="007D1B41" w:rsidRPr="00FB0EB4">
              <w:rPr>
                <w:rFonts w:eastAsia="Times New Roman"/>
                <w:color w:val="000000"/>
                <w:sz w:val="20"/>
                <w:szCs w:val="20"/>
                <w:lang w:val="es-MX" w:eastAsia="es-MX" w:bidi="ar-SA"/>
              </w:rPr>
              <w:t>.00</w:t>
            </w:r>
          </w:p>
        </w:tc>
      </w:tr>
      <w:tr w:rsidR="00AD146E" w:rsidRPr="00FB0EB4" w:rsidTr="00742935">
        <w:trPr>
          <w:trHeight w:val="20"/>
        </w:trPr>
        <w:tc>
          <w:tcPr>
            <w:tcW w:w="7480" w:type="dxa"/>
            <w:shd w:val="clear" w:color="auto" w:fill="auto"/>
          </w:tcPr>
          <w:p w:rsidR="00AD146E" w:rsidRPr="00FB0EB4" w:rsidRDefault="00AD146E"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Constancia de inspección de uso de suelo (por m2)</w:t>
            </w:r>
          </w:p>
        </w:tc>
        <w:tc>
          <w:tcPr>
            <w:tcW w:w="1100" w:type="dxa"/>
            <w:shd w:val="clear" w:color="auto" w:fill="auto"/>
          </w:tcPr>
          <w:p w:rsidR="00AD146E" w:rsidRPr="00FB0EB4" w:rsidRDefault="00AD146E"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30.00</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Para establecimiento con venta de bebidas alcohólicas en envase cerrado:</w:t>
            </w:r>
          </w:p>
        </w:tc>
        <w:tc>
          <w:tcPr>
            <w:tcW w:w="1100" w:type="dxa"/>
            <w:shd w:val="clear" w:color="auto" w:fill="auto"/>
            <w:hideMark/>
          </w:tcPr>
          <w:p w:rsidR="007D1B41" w:rsidRPr="00FB0EB4" w:rsidRDefault="00634120"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15</w:t>
            </w:r>
            <w:r w:rsidR="007D1B41" w:rsidRPr="00FB0EB4">
              <w:rPr>
                <w:rFonts w:eastAsia="Times New Roman"/>
                <w:color w:val="000000"/>
                <w:sz w:val="20"/>
                <w:szCs w:val="20"/>
                <w:lang w:val="es-MX" w:eastAsia="es-MX" w:bidi="ar-SA"/>
              </w:rPr>
              <w:t xml:space="preserve">,000.00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Para establecimiento con venta de bebidas alcohólicas para su consumo en el mismo lugar:</w:t>
            </w:r>
          </w:p>
        </w:tc>
        <w:tc>
          <w:tcPr>
            <w:tcW w:w="1100" w:type="dxa"/>
            <w:shd w:val="clear" w:color="auto" w:fill="auto"/>
            <w:hideMark/>
          </w:tcPr>
          <w:p w:rsidR="007D1B41" w:rsidRPr="00FB0EB4" w:rsidRDefault="00634120"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15</w:t>
            </w:r>
            <w:r w:rsidR="007D1B41" w:rsidRPr="00FB0EB4">
              <w:rPr>
                <w:rFonts w:eastAsia="Times New Roman"/>
                <w:color w:val="000000"/>
                <w:sz w:val="20"/>
                <w:szCs w:val="20"/>
                <w:lang w:val="es-MX" w:eastAsia="es-MX" w:bidi="ar-SA"/>
              </w:rPr>
              <w:t xml:space="preserve">,000.00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Para establecimiento comerciales con giro diferente a gasolineras o establecimientos de bebidas alcohólicas:</w:t>
            </w:r>
          </w:p>
        </w:tc>
        <w:tc>
          <w:tcPr>
            <w:tcW w:w="1100" w:type="dxa"/>
            <w:shd w:val="clear" w:color="auto" w:fill="auto"/>
            <w:hideMark/>
          </w:tcPr>
          <w:p w:rsidR="007D1B41" w:rsidRPr="00FB0EB4" w:rsidRDefault="00634120"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3</w:t>
            </w:r>
            <w:r w:rsidR="007D1B41" w:rsidRPr="00FB0EB4">
              <w:rPr>
                <w:rFonts w:eastAsia="Times New Roman"/>
                <w:color w:val="000000"/>
                <w:sz w:val="20"/>
                <w:szCs w:val="20"/>
                <w:lang w:val="es-MX" w:eastAsia="es-MX" w:bidi="ar-SA"/>
              </w:rPr>
              <w:t xml:space="preserve">,000.00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Para desarrollo inmobiliario de cualquier tipo</w:t>
            </w:r>
          </w:p>
        </w:tc>
        <w:tc>
          <w:tcPr>
            <w:tcW w:w="1100" w:type="dxa"/>
            <w:shd w:val="clear" w:color="auto" w:fill="auto"/>
            <w:hideMark/>
          </w:tcPr>
          <w:p w:rsidR="007D1B41" w:rsidRPr="00FB0EB4" w:rsidRDefault="00634120"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10</w:t>
            </w:r>
            <w:r w:rsidR="007D1B41" w:rsidRPr="00FB0EB4">
              <w:rPr>
                <w:rFonts w:eastAsia="Times New Roman"/>
                <w:color w:val="000000"/>
                <w:sz w:val="20"/>
                <w:szCs w:val="20"/>
                <w:lang w:val="es-MX" w:eastAsia="es-MX" w:bidi="ar-SA"/>
              </w:rPr>
              <w:t xml:space="preserve">,000.00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Para casa habitación unifamiliar ubicada en la zona de reserva de crecimiento:</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200.00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Para la instalación de infraestructura de bienes inmuebles propiedad de Municipio o en la vía pública (por aparato, caseta)</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15.00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Para instalación de infraestructura aérea consistente en cableado o líneas de transmisión a excepción de las que fueren propiedad de la Comisión Federal de electricidad por metro lineal</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15.00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Para la instalación de radio base de telefonía celular (por cada radio base)</w:t>
            </w:r>
          </w:p>
        </w:tc>
        <w:tc>
          <w:tcPr>
            <w:tcW w:w="1100" w:type="dxa"/>
            <w:shd w:val="clear" w:color="auto" w:fill="auto"/>
            <w:hideMark/>
          </w:tcPr>
          <w:p w:rsidR="007D1B41" w:rsidRPr="00FB0EB4" w:rsidRDefault="00634120"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9</w:t>
            </w:r>
            <w:r w:rsidR="007D1B41" w:rsidRPr="00FB0EB4">
              <w:rPr>
                <w:rFonts w:eastAsia="Times New Roman"/>
                <w:color w:val="000000"/>
                <w:sz w:val="20"/>
                <w:szCs w:val="20"/>
                <w:lang w:val="es-MX" w:eastAsia="es-MX" w:bidi="ar-SA"/>
              </w:rPr>
              <w:t xml:space="preserve">,000.00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Para la instalación de gasolinera o estación de servicio</w:t>
            </w:r>
          </w:p>
        </w:tc>
        <w:tc>
          <w:tcPr>
            <w:tcW w:w="1100" w:type="dxa"/>
            <w:shd w:val="clear" w:color="auto" w:fill="auto"/>
            <w:hideMark/>
          </w:tcPr>
          <w:p w:rsidR="007D1B41" w:rsidRPr="00FB0EB4" w:rsidRDefault="003B6B0D"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3</w:t>
            </w:r>
            <w:r w:rsidR="007D1B41" w:rsidRPr="00FB0EB4">
              <w:rPr>
                <w:rFonts w:eastAsia="Times New Roman"/>
                <w:color w:val="000000"/>
                <w:sz w:val="20"/>
                <w:szCs w:val="20"/>
                <w:lang w:val="es-MX" w:eastAsia="es-MX" w:bidi="ar-SA"/>
              </w:rPr>
              <w:t xml:space="preserve">5,000.00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Constancia de permiso de quemas</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500.00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Dictamen para detonar explosivos autorizados</w:t>
            </w:r>
          </w:p>
        </w:tc>
        <w:tc>
          <w:tcPr>
            <w:tcW w:w="1100" w:type="dxa"/>
            <w:shd w:val="clear" w:color="auto" w:fill="auto"/>
            <w:hideMark/>
          </w:tcPr>
          <w:p w:rsidR="007D1B41" w:rsidRPr="00FB0EB4" w:rsidRDefault="00634120"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8</w:t>
            </w:r>
            <w:r w:rsidR="007D1B41" w:rsidRPr="00FB0EB4">
              <w:rPr>
                <w:rFonts w:eastAsia="Times New Roman"/>
                <w:color w:val="000000"/>
                <w:sz w:val="20"/>
                <w:szCs w:val="20"/>
                <w:lang w:val="es-MX" w:eastAsia="es-MX" w:bidi="ar-SA"/>
              </w:rPr>
              <w:t xml:space="preserve">,000.00 </w:t>
            </w:r>
          </w:p>
        </w:tc>
      </w:tr>
      <w:tr w:rsidR="007D1B41" w:rsidRPr="00FB0EB4" w:rsidTr="00742935">
        <w:trPr>
          <w:trHeight w:val="20"/>
        </w:trPr>
        <w:tc>
          <w:tcPr>
            <w:tcW w:w="7480" w:type="dxa"/>
            <w:shd w:val="clear" w:color="auto" w:fill="auto"/>
            <w:hideMark/>
          </w:tcPr>
          <w:p w:rsidR="007D1B41"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Visitas de inspección de fosas sépticas (Visita por fosa)</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150.00 </w:t>
            </w:r>
          </w:p>
        </w:tc>
      </w:tr>
      <w:tr w:rsidR="007D1B41" w:rsidRPr="00FB0EB4" w:rsidTr="00742935">
        <w:trPr>
          <w:trHeight w:val="20"/>
        </w:trPr>
        <w:tc>
          <w:tcPr>
            <w:tcW w:w="7480" w:type="dxa"/>
            <w:shd w:val="clear" w:color="auto" w:fill="auto"/>
            <w:hideMark/>
          </w:tcPr>
          <w:p w:rsidR="00761442" w:rsidRPr="00FB0EB4" w:rsidRDefault="007D1B41" w:rsidP="00FF3D9C">
            <w:pPr>
              <w:widowControl/>
              <w:autoSpaceDE/>
              <w:autoSpaceDN/>
              <w:spacing w:line="360" w:lineRule="auto"/>
              <w:ind w:right="150"/>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Por expedición de verificación y constancia de buen funcionamiento y establecimientos libre de riesgo</w:t>
            </w:r>
          </w:p>
        </w:tc>
        <w:tc>
          <w:tcPr>
            <w:tcW w:w="1100" w:type="dxa"/>
            <w:shd w:val="clear" w:color="auto" w:fill="auto"/>
            <w:hideMark/>
          </w:tcPr>
          <w:p w:rsidR="007D1B41" w:rsidRPr="00FB0EB4" w:rsidRDefault="007D1B41"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5,500.00 </w:t>
            </w:r>
          </w:p>
        </w:tc>
      </w:tr>
    </w:tbl>
    <w:p w:rsidR="007B1C24" w:rsidRPr="00FB0EB4" w:rsidRDefault="007B1C24" w:rsidP="00FF3D9C">
      <w:pPr>
        <w:pStyle w:val="Textoindependiente"/>
        <w:spacing w:line="360" w:lineRule="auto"/>
        <w:jc w:val="both"/>
        <w:rPr>
          <w:sz w:val="20"/>
          <w:szCs w:val="20"/>
        </w:rPr>
      </w:pPr>
    </w:p>
    <w:p w:rsidR="00A270AC" w:rsidRPr="00FB0EB4" w:rsidRDefault="00367B6E" w:rsidP="00FF3D9C">
      <w:pPr>
        <w:pStyle w:val="Textoindependiente"/>
        <w:spacing w:line="360" w:lineRule="auto"/>
        <w:jc w:val="both"/>
        <w:rPr>
          <w:sz w:val="20"/>
          <w:szCs w:val="20"/>
        </w:rPr>
      </w:pPr>
      <w:r w:rsidRPr="00FB0EB4">
        <w:rPr>
          <w:sz w:val="20"/>
          <w:szCs w:val="20"/>
        </w:rPr>
        <w:t xml:space="preserve">Las características que identifican a las construcciones por su Tipo y Clase se determinarán de conformidad con lo establecido en el artículo 69 de la Ley de </w:t>
      </w:r>
      <w:r w:rsidR="00B62757">
        <w:rPr>
          <w:sz w:val="20"/>
          <w:szCs w:val="20"/>
        </w:rPr>
        <w:t>Hacienda d</w:t>
      </w:r>
      <w:r w:rsidR="004F6B3B" w:rsidRPr="00FB0EB4">
        <w:rPr>
          <w:sz w:val="20"/>
          <w:szCs w:val="20"/>
        </w:rPr>
        <w:t xml:space="preserve">el Municipio de </w:t>
      </w:r>
      <w:proofErr w:type="spellStart"/>
      <w:r w:rsidR="004F6B3B" w:rsidRPr="00FB0EB4">
        <w:rPr>
          <w:sz w:val="20"/>
          <w:szCs w:val="20"/>
        </w:rPr>
        <w:t>Tahmek</w:t>
      </w:r>
      <w:proofErr w:type="spellEnd"/>
      <w:r w:rsidR="004F6B3B" w:rsidRPr="00FB0EB4">
        <w:rPr>
          <w:sz w:val="20"/>
          <w:szCs w:val="20"/>
        </w:rPr>
        <w:t>, Yucatán</w:t>
      </w:r>
    </w:p>
    <w:p w:rsidR="004F6B3B" w:rsidRPr="00FB0EB4" w:rsidRDefault="004F6B3B" w:rsidP="00FF3D9C">
      <w:pPr>
        <w:pStyle w:val="Textoindependiente"/>
        <w:spacing w:line="360" w:lineRule="auto"/>
        <w:jc w:val="both"/>
        <w:rPr>
          <w:sz w:val="20"/>
          <w:szCs w:val="20"/>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3300"/>
      </w:tblGrid>
      <w:tr w:rsidR="00AD146E" w:rsidRPr="00553B6B" w:rsidTr="00553B6B">
        <w:tc>
          <w:tcPr>
            <w:tcW w:w="5280" w:type="dxa"/>
            <w:shd w:val="clear" w:color="auto" w:fill="auto"/>
          </w:tcPr>
          <w:p w:rsidR="00AD146E" w:rsidRPr="00553B6B" w:rsidRDefault="00AD146E" w:rsidP="00FF3D9C">
            <w:pPr>
              <w:pStyle w:val="Textoindependiente"/>
              <w:spacing w:line="360" w:lineRule="auto"/>
              <w:jc w:val="both"/>
              <w:rPr>
                <w:sz w:val="20"/>
                <w:szCs w:val="20"/>
              </w:rPr>
            </w:pPr>
            <w:r w:rsidRPr="00553B6B">
              <w:rPr>
                <w:sz w:val="20"/>
                <w:szCs w:val="20"/>
              </w:rPr>
              <w:t>Licencias para efectuar excavaciones</w:t>
            </w:r>
          </w:p>
        </w:tc>
        <w:tc>
          <w:tcPr>
            <w:tcW w:w="3300" w:type="dxa"/>
            <w:shd w:val="clear" w:color="auto" w:fill="auto"/>
            <w:vAlign w:val="center"/>
          </w:tcPr>
          <w:p w:rsidR="00AD146E" w:rsidRPr="00553B6B" w:rsidRDefault="00AD146E" w:rsidP="00FF3D9C">
            <w:pPr>
              <w:pStyle w:val="Textoindependiente"/>
              <w:spacing w:line="360" w:lineRule="auto"/>
              <w:jc w:val="both"/>
              <w:rPr>
                <w:sz w:val="20"/>
                <w:szCs w:val="20"/>
              </w:rPr>
            </w:pPr>
            <w:r w:rsidRPr="00553B6B">
              <w:rPr>
                <w:sz w:val="20"/>
                <w:szCs w:val="20"/>
              </w:rPr>
              <w:t xml:space="preserve">$ </w:t>
            </w:r>
            <w:r w:rsidR="00742935" w:rsidRPr="00553B6B">
              <w:rPr>
                <w:sz w:val="20"/>
                <w:szCs w:val="20"/>
              </w:rPr>
              <w:t xml:space="preserve">       </w:t>
            </w:r>
            <w:r w:rsidRPr="00553B6B">
              <w:rPr>
                <w:sz w:val="20"/>
                <w:szCs w:val="20"/>
              </w:rPr>
              <w:t>15.00 por metro cuadrado.</w:t>
            </w:r>
          </w:p>
        </w:tc>
      </w:tr>
      <w:tr w:rsidR="00AD146E" w:rsidRPr="00553B6B" w:rsidTr="00553B6B">
        <w:tc>
          <w:tcPr>
            <w:tcW w:w="5280" w:type="dxa"/>
            <w:shd w:val="clear" w:color="auto" w:fill="auto"/>
          </w:tcPr>
          <w:p w:rsidR="00AD146E" w:rsidRPr="00553B6B" w:rsidRDefault="00AD146E" w:rsidP="00FF3D9C">
            <w:pPr>
              <w:pStyle w:val="Textoindependiente"/>
              <w:spacing w:line="360" w:lineRule="auto"/>
              <w:jc w:val="both"/>
              <w:rPr>
                <w:sz w:val="20"/>
                <w:szCs w:val="20"/>
              </w:rPr>
            </w:pPr>
            <w:r w:rsidRPr="00553B6B">
              <w:rPr>
                <w:sz w:val="20"/>
                <w:szCs w:val="20"/>
              </w:rPr>
              <w:t>Licencia para construir bardas o colocar pisos</w:t>
            </w:r>
          </w:p>
        </w:tc>
        <w:tc>
          <w:tcPr>
            <w:tcW w:w="3300" w:type="dxa"/>
            <w:shd w:val="clear" w:color="auto" w:fill="auto"/>
            <w:vAlign w:val="center"/>
          </w:tcPr>
          <w:p w:rsidR="00AD146E" w:rsidRPr="00553B6B" w:rsidRDefault="00AD146E" w:rsidP="00FF3D9C">
            <w:pPr>
              <w:pStyle w:val="Textoindependiente"/>
              <w:spacing w:line="360" w:lineRule="auto"/>
              <w:jc w:val="both"/>
              <w:rPr>
                <w:sz w:val="20"/>
                <w:szCs w:val="20"/>
              </w:rPr>
            </w:pPr>
            <w:r w:rsidRPr="00553B6B">
              <w:rPr>
                <w:sz w:val="20"/>
                <w:szCs w:val="20"/>
              </w:rPr>
              <w:t xml:space="preserve">$ </w:t>
            </w:r>
            <w:r w:rsidR="00742935" w:rsidRPr="00553B6B">
              <w:rPr>
                <w:sz w:val="20"/>
                <w:szCs w:val="20"/>
              </w:rPr>
              <w:t xml:space="preserve">         </w:t>
            </w:r>
            <w:r w:rsidRPr="00553B6B">
              <w:rPr>
                <w:sz w:val="20"/>
                <w:szCs w:val="20"/>
              </w:rPr>
              <w:t>8.00 por metro cuadrado.</w:t>
            </w:r>
          </w:p>
        </w:tc>
      </w:tr>
      <w:tr w:rsidR="00AD146E" w:rsidRPr="00553B6B" w:rsidTr="00553B6B">
        <w:tc>
          <w:tcPr>
            <w:tcW w:w="5280" w:type="dxa"/>
            <w:shd w:val="clear" w:color="auto" w:fill="auto"/>
          </w:tcPr>
          <w:p w:rsidR="00AD146E" w:rsidRPr="00553B6B" w:rsidRDefault="00AD146E" w:rsidP="00FF3D9C">
            <w:pPr>
              <w:pStyle w:val="Textoindependiente"/>
              <w:spacing w:line="360" w:lineRule="auto"/>
              <w:jc w:val="both"/>
              <w:rPr>
                <w:sz w:val="20"/>
                <w:szCs w:val="20"/>
              </w:rPr>
            </w:pPr>
            <w:r w:rsidRPr="00553B6B">
              <w:rPr>
                <w:sz w:val="20"/>
                <w:szCs w:val="20"/>
              </w:rPr>
              <w:t>Permiso por construcción de fraccionamientos</w:t>
            </w:r>
          </w:p>
        </w:tc>
        <w:tc>
          <w:tcPr>
            <w:tcW w:w="3300" w:type="dxa"/>
            <w:shd w:val="clear" w:color="auto" w:fill="auto"/>
            <w:vAlign w:val="center"/>
          </w:tcPr>
          <w:p w:rsidR="00AD146E" w:rsidRPr="00553B6B" w:rsidRDefault="00AD146E" w:rsidP="00FF3D9C">
            <w:pPr>
              <w:pStyle w:val="Textoindependiente"/>
              <w:spacing w:line="360" w:lineRule="auto"/>
              <w:jc w:val="both"/>
              <w:rPr>
                <w:sz w:val="20"/>
                <w:szCs w:val="20"/>
              </w:rPr>
            </w:pPr>
            <w:r w:rsidRPr="00553B6B">
              <w:rPr>
                <w:sz w:val="20"/>
                <w:szCs w:val="20"/>
              </w:rPr>
              <w:t xml:space="preserve">$ </w:t>
            </w:r>
            <w:r w:rsidR="00742935" w:rsidRPr="00553B6B">
              <w:rPr>
                <w:sz w:val="20"/>
                <w:szCs w:val="20"/>
              </w:rPr>
              <w:t xml:space="preserve">         </w:t>
            </w:r>
            <w:r w:rsidRPr="00553B6B">
              <w:rPr>
                <w:sz w:val="20"/>
                <w:szCs w:val="20"/>
              </w:rPr>
              <w:t>8.00 por metro cuadrado.</w:t>
            </w:r>
          </w:p>
        </w:tc>
      </w:tr>
      <w:tr w:rsidR="00AD146E" w:rsidRPr="00553B6B" w:rsidTr="00553B6B">
        <w:tc>
          <w:tcPr>
            <w:tcW w:w="5280" w:type="dxa"/>
            <w:shd w:val="clear" w:color="auto" w:fill="auto"/>
          </w:tcPr>
          <w:p w:rsidR="00AD146E" w:rsidRPr="00553B6B" w:rsidRDefault="00AD146E" w:rsidP="00FF3D9C">
            <w:pPr>
              <w:pStyle w:val="Textoindependiente"/>
              <w:spacing w:line="360" w:lineRule="auto"/>
              <w:jc w:val="both"/>
              <w:rPr>
                <w:sz w:val="20"/>
                <w:szCs w:val="20"/>
              </w:rPr>
            </w:pPr>
            <w:r w:rsidRPr="00553B6B">
              <w:rPr>
                <w:sz w:val="20"/>
                <w:szCs w:val="20"/>
              </w:rPr>
              <w:t>Permiso por cierre de calles por obra en construcción</w:t>
            </w:r>
          </w:p>
        </w:tc>
        <w:tc>
          <w:tcPr>
            <w:tcW w:w="3300" w:type="dxa"/>
            <w:shd w:val="clear" w:color="auto" w:fill="auto"/>
            <w:vAlign w:val="center"/>
          </w:tcPr>
          <w:p w:rsidR="00AD146E" w:rsidRPr="00553B6B" w:rsidRDefault="00AD146E" w:rsidP="00FF3D9C">
            <w:pPr>
              <w:pStyle w:val="Textoindependiente"/>
              <w:spacing w:line="360" w:lineRule="auto"/>
              <w:jc w:val="both"/>
              <w:rPr>
                <w:sz w:val="20"/>
                <w:szCs w:val="20"/>
              </w:rPr>
            </w:pPr>
            <w:r w:rsidRPr="00553B6B">
              <w:rPr>
                <w:sz w:val="20"/>
                <w:szCs w:val="20"/>
              </w:rPr>
              <w:t xml:space="preserve">$ </w:t>
            </w:r>
            <w:r w:rsidR="00742935" w:rsidRPr="00553B6B">
              <w:rPr>
                <w:sz w:val="20"/>
                <w:szCs w:val="20"/>
              </w:rPr>
              <w:t xml:space="preserve">     </w:t>
            </w:r>
            <w:r w:rsidRPr="00553B6B">
              <w:rPr>
                <w:sz w:val="20"/>
                <w:szCs w:val="20"/>
              </w:rPr>
              <w:t>300.00 por día.</w:t>
            </w:r>
          </w:p>
        </w:tc>
      </w:tr>
      <w:tr w:rsidR="00AD146E" w:rsidRPr="00553B6B" w:rsidTr="00553B6B">
        <w:tc>
          <w:tcPr>
            <w:tcW w:w="5280" w:type="dxa"/>
            <w:shd w:val="clear" w:color="auto" w:fill="auto"/>
          </w:tcPr>
          <w:p w:rsidR="00AD146E" w:rsidRPr="00553B6B" w:rsidRDefault="00AD146E" w:rsidP="00FF3D9C">
            <w:pPr>
              <w:pStyle w:val="Textoindependiente"/>
              <w:spacing w:line="360" w:lineRule="auto"/>
              <w:jc w:val="both"/>
              <w:rPr>
                <w:sz w:val="20"/>
                <w:szCs w:val="20"/>
              </w:rPr>
            </w:pPr>
            <w:r w:rsidRPr="00553B6B">
              <w:rPr>
                <w:sz w:val="20"/>
                <w:szCs w:val="20"/>
              </w:rPr>
              <w:t>Constancia de inspección de uso de suelo</w:t>
            </w:r>
          </w:p>
        </w:tc>
        <w:tc>
          <w:tcPr>
            <w:tcW w:w="3300" w:type="dxa"/>
            <w:shd w:val="clear" w:color="auto" w:fill="auto"/>
            <w:vAlign w:val="center"/>
          </w:tcPr>
          <w:p w:rsidR="00AD146E" w:rsidRPr="00553B6B" w:rsidRDefault="00AD146E" w:rsidP="00FF3D9C">
            <w:pPr>
              <w:pStyle w:val="Textoindependiente"/>
              <w:spacing w:line="360" w:lineRule="auto"/>
              <w:jc w:val="both"/>
              <w:rPr>
                <w:sz w:val="20"/>
                <w:szCs w:val="20"/>
              </w:rPr>
            </w:pPr>
            <w:r w:rsidRPr="00553B6B">
              <w:rPr>
                <w:sz w:val="20"/>
                <w:szCs w:val="20"/>
              </w:rPr>
              <w:t xml:space="preserve">$ </w:t>
            </w:r>
            <w:r w:rsidR="00742935" w:rsidRPr="00553B6B">
              <w:rPr>
                <w:sz w:val="20"/>
                <w:szCs w:val="20"/>
              </w:rPr>
              <w:t xml:space="preserve">       </w:t>
            </w:r>
            <w:r w:rsidRPr="00553B6B">
              <w:rPr>
                <w:sz w:val="20"/>
                <w:szCs w:val="20"/>
              </w:rPr>
              <w:t>18.00 por metro cuadrado.</w:t>
            </w:r>
          </w:p>
        </w:tc>
      </w:tr>
    </w:tbl>
    <w:p w:rsidR="00555966" w:rsidRDefault="00555966" w:rsidP="00FF3D9C">
      <w:pPr>
        <w:pStyle w:val="Textoindependiente"/>
        <w:spacing w:line="360" w:lineRule="auto"/>
        <w:jc w:val="both"/>
        <w:rPr>
          <w:sz w:val="20"/>
          <w:szCs w:val="20"/>
        </w:rPr>
      </w:pPr>
    </w:p>
    <w:p w:rsidR="00A270AC" w:rsidRPr="00555966" w:rsidRDefault="00367B6E" w:rsidP="00555966">
      <w:pPr>
        <w:pStyle w:val="Textoindependiente"/>
        <w:spacing w:line="360" w:lineRule="auto"/>
        <w:jc w:val="center"/>
        <w:rPr>
          <w:b/>
          <w:sz w:val="20"/>
          <w:szCs w:val="20"/>
        </w:rPr>
      </w:pPr>
      <w:r w:rsidRPr="00555966">
        <w:rPr>
          <w:b/>
          <w:sz w:val="20"/>
          <w:szCs w:val="20"/>
        </w:rPr>
        <w:t>CAPÍTULO III</w:t>
      </w:r>
    </w:p>
    <w:p w:rsidR="00A270AC" w:rsidRPr="00FB0EB4" w:rsidRDefault="00367B6E" w:rsidP="00FF3D9C">
      <w:pPr>
        <w:spacing w:line="360" w:lineRule="auto"/>
        <w:jc w:val="center"/>
        <w:rPr>
          <w:b/>
          <w:sz w:val="20"/>
          <w:szCs w:val="20"/>
        </w:rPr>
      </w:pPr>
      <w:r w:rsidRPr="00FB0EB4">
        <w:rPr>
          <w:b/>
          <w:sz w:val="20"/>
          <w:szCs w:val="20"/>
        </w:rPr>
        <w:t>Derechos por Servicios de Vigilancia</w:t>
      </w:r>
    </w:p>
    <w:p w:rsidR="007B1C24" w:rsidRPr="00FB0EB4" w:rsidRDefault="007B1C24" w:rsidP="00FF3D9C">
      <w:pPr>
        <w:spacing w:line="360" w:lineRule="auto"/>
        <w:jc w:val="both"/>
        <w:rPr>
          <w:b/>
          <w:sz w:val="20"/>
          <w:szCs w:val="20"/>
        </w:rPr>
      </w:pPr>
    </w:p>
    <w:p w:rsidR="00A270AC" w:rsidRPr="00FB0EB4" w:rsidRDefault="00FF6AD1" w:rsidP="00FF3D9C">
      <w:pPr>
        <w:pStyle w:val="Textoindependiente"/>
        <w:spacing w:line="360" w:lineRule="auto"/>
        <w:jc w:val="both"/>
        <w:rPr>
          <w:sz w:val="20"/>
          <w:szCs w:val="20"/>
        </w:rPr>
      </w:pPr>
      <w:r w:rsidRPr="00FB0EB4">
        <w:rPr>
          <w:b/>
          <w:sz w:val="20"/>
          <w:szCs w:val="20"/>
        </w:rPr>
        <w:t>Artículo 24</w:t>
      </w:r>
      <w:r w:rsidR="00367B6E" w:rsidRPr="00FB0EB4">
        <w:rPr>
          <w:b/>
          <w:sz w:val="20"/>
          <w:szCs w:val="20"/>
        </w:rPr>
        <w:t xml:space="preserve">.- </w:t>
      </w:r>
      <w:r w:rsidR="00367B6E" w:rsidRPr="00FB0EB4">
        <w:rPr>
          <w:sz w:val="20"/>
          <w:szCs w:val="20"/>
        </w:rPr>
        <w:t>Por los servicios de vigilancia pública que preste el Ayuntamiento se pagará por cada elemento una cuota de acuerdo a la siguiente tarifa:</w:t>
      </w:r>
    </w:p>
    <w:p w:rsidR="007B1C24" w:rsidRPr="00FB0EB4" w:rsidRDefault="007B1C24" w:rsidP="00FF3D9C">
      <w:pPr>
        <w:pStyle w:val="Textoindependiente"/>
        <w:spacing w:line="360" w:lineRule="auto"/>
        <w:jc w:val="both"/>
        <w:rPr>
          <w:sz w:val="20"/>
          <w:szCs w:val="20"/>
        </w:rPr>
      </w:pPr>
    </w:p>
    <w:p w:rsidR="00A270AC" w:rsidRPr="00FB0EB4" w:rsidRDefault="00367B6E" w:rsidP="00FF3D9C">
      <w:pPr>
        <w:pStyle w:val="Textoindependiente"/>
        <w:spacing w:line="360" w:lineRule="auto"/>
        <w:ind w:left="220"/>
        <w:jc w:val="both"/>
        <w:rPr>
          <w:sz w:val="20"/>
          <w:szCs w:val="20"/>
        </w:rPr>
      </w:pPr>
      <w:r w:rsidRPr="00FB0EB4">
        <w:rPr>
          <w:b/>
          <w:sz w:val="20"/>
          <w:szCs w:val="20"/>
        </w:rPr>
        <w:t xml:space="preserve">I.- </w:t>
      </w:r>
      <w:r w:rsidR="00C46490">
        <w:rPr>
          <w:sz w:val="20"/>
          <w:szCs w:val="20"/>
        </w:rPr>
        <w:t>Por</w:t>
      </w:r>
      <w:r w:rsidR="00C46490" w:rsidRPr="00C46490">
        <w:rPr>
          <w:sz w:val="20"/>
          <w:szCs w:val="20"/>
        </w:rPr>
        <w:t xml:space="preserve"> evento de 5 horas </w:t>
      </w:r>
      <w:r w:rsidR="00C46490">
        <w:rPr>
          <w:sz w:val="20"/>
          <w:szCs w:val="20"/>
        </w:rPr>
        <w:t xml:space="preserve">       </w:t>
      </w:r>
      <w:r w:rsidR="0093651B" w:rsidRPr="00C46490">
        <w:rPr>
          <w:sz w:val="20"/>
          <w:szCs w:val="20"/>
        </w:rPr>
        <w:t>$ 400</w:t>
      </w:r>
      <w:r w:rsidRPr="00C46490">
        <w:rPr>
          <w:sz w:val="20"/>
          <w:szCs w:val="20"/>
        </w:rPr>
        <w:t>.00</w:t>
      </w:r>
      <w:r w:rsidR="002203DA" w:rsidRPr="00C46490">
        <w:rPr>
          <w:sz w:val="20"/>
          <w:szCs w:val="20"/>
        </w:rPr>
        <w:t xml:space="preserve"> </w:t>
      </w:r>
    </w:p>
    <w:p w:rsidR="00A270AC" w:rsidRPr="00FB0EB4" w:rsidRDefault="00367B6E" w:rsidP="00FF3D9C">
      <w:pPr>
        <w:spacing w:line="360" w:lineRule="auto"/>
        <w:ind w:left="220"/>
        <w:jc w:val="both"/>
        <w:rPr>
          <w:sz w:val="20"/>
          <w:szCs w:val="20"/>
        </w:rPr>
      </w:pPr>
      <w:r w:rsidRPr="00FB0EB4">
        <w:rPr>
          <w:b/>
          <w:sz w:val="20"/>
          <w:szCs w:val="20"/>
        </w:rPr>
        <w:t xml:space="preserve">II.- </w:t>
      </w:r>
      <w:r w:rsidRPr="00FB0EB4">
        <w:rPr>
          <w:sz w:val="20"/>
          <w:szCs w:val="20"/>
        </w:rPr>
        <w:t xml:space="preserve">Por hora </w:t>
      </w:r>
      <w:r w:rsidR="00C46490">
        <w:rPr>
          <w:sz w:val="20"/>
          <w:szCs w:val="20"/>
        </w:rPr>
        <w:t xml:space="preserve">                           </w:t>
      </w:r>
      <w:r w:rsidRPr="00FB0EB4">
        <w:rPr>
          <w:sz w:val="20"/>
          <w:szCs w:val="20"/>
        </w:rPr>
        <w:t>$ 100.00</w:t>
      </w:r>
    </w:p>
    <w:p w:rsidR="007B1C24" w:rsidRPr="00FB0EB4" w:rsidRDefault="007B1C24" w:rsidP="00FF3D9C">
      <w:pPr>
        <w:spacing w:line="360" w:lineRule="auto"/>
        <w:jc w:val="both"/>
        <w:rPr>
          <w:sz w:val="20"/>
          <w:szCs w:val="20"/>
        </w:rPr>
      </w:pPr>
    </w:p>
    <w:p w:rsidR="00A270AC" w:rsidRPr="00FB0EB4" w:rsidRDefault="00367B6E" w:rsidP="00FF3D9C">
      <w:pPr>
        <w:pStyle w:val="Ttulo3"/>
        <w:spacing w:line="360" w:lineRule="auto"/>
        <w:ind w:left="0" w:right="0"/>
        <w:rPr>
          <w:sz w:val="20"/>
          <w:szCs w:val="20"/>
        </w:rPr>
      </w:pPr>
      <w:r w:rsidRPr="00FB0EB4">
        <w:rPr>
          <w:sz w:val="20"/>
          <w:szCs w:val="20"/>
        </w:rPr>
        <w:t>CAPÍTULO IV</w:t>
      </w:r>
    </w:p>
    <w:p w:rsidR="00A270AC" w:rsidRPr="00FB0EB4" w:rsidRDefault="00367B6E" w:rsidP="00FF3D9C">
      <w:pPr>
        <w:spacing w:line="360" w:lineRule="auto"/>
        <w:jc w:val="center"/>
        <w:rPr>
          <w:b/>
          <w:sz w:val="20"/>
          <w:szCs w:val="20"/>
        </w:rPr>
      </w:pPr>
      <w:r w:rsidRPr="00FB0EB4">
        <w:rPr>
          <w:b/>
          <w:sz w:val="20"/>
          <w:szCs w:val="20"/>
        </w:rPr>
        <w:t>Derechos por Servicios de Certificaciones y Constancias</w:t>
      </w:r>
    </w:p>
    <w:p w:rsidR="007B1C24" w:rsidRPr="00FB0EB4" w:rsidRDefault="007B1C24" w:rsidP="00FF3D9C">
      <w:pPr>
        <w:spacing w:line="360" w:lineRule="auto"/>
        <w:jc w:val="both"/>
        <w:rPr>
          <w:b/>
          <w:sz w:val="20"/>
          <w:szCs w:val="20"/>
        </w:rPr>
      </w:pPr>
    </w:p>
    <w:p w:rsidR="00A270AC" w:rsidRPr="00FB0EB4" w:rsidRDefault="00FF6AD1" w:rsidP="00FF3D9C">
      <w:pPr>
        <w:pStyle w:val="Textoindependiente"/>
        <w:spacing w:line="360" w:lineRule="auto"/>
        <w:jc w:val="both"/>
        <w:rPr>
          <w:sz w:val="20"/>
          <w:szCs w:val="20"/>
        </w:rPr>
      </w:pPr>
      <w:r w:rsidRPr="00FB0EB4">
        <w:rPr>
          <w:b/>
          <w:sz w:val="20"/>
          <w:szCs w:val="20"/>
        </w:rPr>
        <w:t>Artículo 25</w:t>
      </w:r>
      <w:r w:rsidR="00367B6E" w:rsidRPr="00FB0EB4">
        <w:rPr>
          <w:b/>
          <w:sz w:val="20"/>
          <w:szCs w:val="20"/>
        </w:rPr>
        <w:t xml:space="preserve">.- </w:t>
      </w:r>
      <w:r w:rsidR="00367B6E" w:rsidRPr="00FB0EB4">
        <w:rPr>
          <w:sz w:val="20"/>
          <w:szCs w:val="20"/>
        </w:rPr>
        <w:t xml:space="preserve">Por los certificados y constancias que expida la autoridad </w:t>
      </w:r>
      <w:r w:rsidR="004F6B3B" w:rsidRPr="00FB0EB4">
        <w:rPr>
          <w:sz w:val="20"/>
          <w:szCs w:val="20"/>
        </w:rPr>
        <w:t>municipal, se pagarán</w:t>
      </w:r>
      <w:r w:rsidR="00367B6E" w:rsidRPr="00FB0EB4">
        <w:rPr>
          <w:sz w:val="20"/>
          <w:szCs w:val="20"/>
        </w:rPr>
        <w:t xml:space="preserve"> las cuotas siguientes:</w:t>
      </w:r>
    </w:p>
    <w:p w:rsidR="007B1C24" w:rsidRDefault="007B1C24" w:rsidP="00FF3D9C">
      <w:pPr>
        <w:pStyle w:val="Textoindependiente"/>
        <w:spacing w:line="360" w:lineRule="auto"/>
        <w:ind w:left="220" w:firstLine="220"/>
        <w:jc w:val="both"/>
        <w:rPr>
          <w:sz w:val="20"/>
          <w:szCs w:val="20"/>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128"/>
      </w:tblGrid>
      <w:tr w:rsidR="00742935" w:rsidRPr="00553B6B" w:rsidTr="00553B6B">
        <w:tc>
          <w:tcPr>
            <w:tcW w:w="4452" w:type="dxa"/>
            <w:shd w:val="clear" w:color="auto" w:fill="auto"/>
          </w:tcPr>
          <w:p w:rsidR="00742935" w:rsidRPr="00553B6B" w:rsidRDefault="00742935" w:rsidP="00FF3D9C">
            <w:pPr>
              <w:pStyle w:val="Textoindependiente"/>
              <w:spacing w:line="360" w:lineRule="auto"/>
              <w:jc w:val="both"/>
              <w:rPr>
                <w:sz w:val="20"/>
                <w:szCs w:val="20"/>
              </w:rPr>
            </w:pPr>
            <w:r w:rsidRPr="00553B6B">
              <w:rPr>
                <w:b/>
                <w:sz w:val="20"/>
                <w:szCs w:val="20"/>
              </w:rPr>
              <w:t xml:space="preserve">I.- </w:t>
            </w:r>
            <w:r w:rsidRPr="00553B6B">
              <w:rPr>
                <w:sz w:val="20"/>
                <w:szCs w:val="20"/>
              </w:rPr>
              <w:t>Por cada certificado</w:t>
            </w:r>
          </w:p>
        </w:tc>
        <w:tc>
          <w:tcPr>
            <w:tcW w:w="4128" w:type="dxa"/>
            <w:shd w:val="clear" w:color="auto" w:fill="auto"/>
          </w:tcPr>
          <w:p w:rsidR="00742935" w:rsidRPr="00553B6B" w:rsidRDefault="00742935" w:rsidP="00FF3D9C">
            <w:pPr>
              <w:pStyle w:val="Textoindependiente"/>
              <w:spacing w:line="360" w:lineRule="auto"/>
              <w:jc w:val="both"/>
              <w:rPr>
                <w:sz w:val="20"/>
                <w:szCs w:val="20"/>
              </w:rPr>
            </w:pPr>
            <w:r w:rsidRPr="00553B6B">
              <w:rPr>
                <w:sz w:val="20"/>
                <w:szCs w:val="20"/>
              </w:rPr>
              <w:t>$                                             40.00 por hoja</w:t>
            </w:r>
          </w:p>
        </w:tc>
      </w:tr>
      <w:tr w:rsidR="00742935" w:rsidRPr="00553B6B" w:rsidTr="00553B6B">
        <w:tc>
          <w:tcPr>
            <w:tcW w:w="4452" w:type="dxa"/>
            <w:shd w:val="clear" w:color="auto" w:fill="auto"/>
          </w:tcPr>
          <w:p w:rsidR="00742935" w:rsidRPr="00553B6B" w:rsidRDefault="00742935" w:rsidP="00FF3D9C">
            <w:pPr>
              <w:pStyle w:val="Textoindependiente"/>
              <w:spacing w:line="360" w:lineRule="auto"/>
              <w:jc w:val="both"/>
              <w:rPr>
                <w:sz w:val="20"/>
                <w:szCs w:val="20"/>
              </w:rPr>
            </w:pPr>
            <w:r w:rsidRPr="00553B6B">
              <w:rPr>
                <w:b/>
                <w:sz w:val="20"/>
                <w:szCs w:val="20"/>
              </w:rPr>
              <w:t xml:space="preserve">II.- </w:t>
            </w:r>
            <w:r w:rsidRPr="00553B6B">
              <w:rPr>
                <w:sz w:val="20"/>
                <w:szCs w:val="20"/>
              </w:rPr>
              <w:t>Por cada copia certificada</w:t>
            </w:r>
          </w:p>
        </w:tc>
        <w:tc>
          <w:tcPr>
            <w:tcW w:w="4128" w:type="dxa"/>
            <w:shd w:val="clear" w:color="auto" w:fill="auto"/>
          </w:tcPr>
          <w:p w:rsidR="00742935" w:rsidRPr="00553B6B" w:rsidRDefault="00742935" w:rsidP="00FF3D9C">
            <w:pPr>
              <w:pStyle w:val="Textoindependiente"/>
              <w:spacing w:line="360" w:lineRule="auto"/>
              <w:jc w:val="both"/>
              <w:rPr>
                <w:sz w:val="20"/>
                <w:szCs w:val="20"/>
              </w:rPr>
            </w:pPr>
            <w:r w:rsidRPr="00553B6B">
              <w:rPr>
                <w:sz w:val="20"/>
                <w:szCs w:val="20"/>
              </w:rPr>
              <w:t xml:space="preserve">$                </w:t>
            </w:r>
            <w:r w:rsidR="00C46490">
              <w:rPr>
                <w:sz w:val="20"/>
                <w:szCs w:val="20"/>
              </w:rPr>
              <w:t xml:space="preserve">                               3</w:t>
            </w:r>
            <w:r w:rsidRPr="00553B6B">
              <w:rPr>
                <w:sz w:val="20"/>
                <w:szCs w:val="20"/>
              </w:rPr>
              <w:t>.00 por hoja</w:t>
            </w:r>
          </w:p>
        </w:tc>
      </w:tr>
      <w:tr w:rsidR="00742935" w:rsidRPr="00553B6B" w:rsidTr="00553B6B">
        <w:tc>
          <w:tcPr>
            <w:tcW w:w="4452" w:type="dxa"/>
            <w:shd w:val="clear" w:color="auto" w:fill="auto"/>
          </w:tcPr>
          <w:p w:rsidR="00742935" w:rsidRPr="00553B6B" w:rsidRDefault="00742935" w:rsidP="00FF3D9C">
            <w:pPr>
              <w:pStyle w:val="Textoindependiente"/>
              <w:spacing w:line="360" w:lineRule="auto"/>
              <w:jc w:val="both"/>
              <w:rPr>
                <w:sz w:val="20"/>
                <w:szCs w:val="20"/>
              </w:rPr>
            </w:pPr>
            <w:r w:rsidRPr="00553B6B">
              <w:rPr>
                <w:b/>
                <w:sz w:val="20"/>
                <w:szCs w:val="20"/>
              </w:rPr>
              <w:t xml:space="preserve">III.- </w:t>
            </w:r>
            <w:r w:rsidRPr="00553B6B">
              <w:rPr>
                <w:sz w:val="20"/>
                <w:szCs w:val="20"/>
              </w:rPr>
              <w:t>Por cada constancia</w:t>
            </w:r>
          </w:p>
        </w:tc>
        <w:tc>
          <w:tcPr>
            <w:tcW w:w="4128" w:type="dxa"/>
            <w:shd w:val="clear" w:color="auto" w:fill="auto"/>
          </w:tcPr>
          <w:p w:rsidR="00742935" w:rsidRPr="00553B6B" w:rsidRDefault="00742935" w:rsidP="00FF3D9C">
            <w:pPr>
              <w:pStyle w:val="Textoindependiente"/>
              <w:spacing w:line="360" w:lineRule="auto"/>
              <w:jc w:val="both"/>
              <w:rPr>
                <w:sz w:val="20"/>
                <w:szCs w:val="20"/>
              </w:rPr>
            </w:pPr>
            <w:r w:rsidRPr="00553B6B">
              <w:rPr>
                <w:sz w:val="20"/>
                <w:szCs w:val="20"/>
              </w:rPr>
              <w:t>$                                             40.00 por hoja</w:t>
            </w:r>
          </w:p>
        </w:tc>
      </w:tr>
      <w:tr w:rsidR="00742935" w:rsidRPr="00553B6B" w:rsidTr="00553B6B">
        <w:tc>
          <w:tcPr>
            <w:tcW w:w="4452" w:type="dxa"/>
            <w:shd w:val="clear" w:color="auto" w:fill="auto"/>
          </w:tcPr>
          <w:p w:rsidR="00742935" w:rsidRPr="00553B6B" w:rsidRDefault="00742935" w:rsidP="00FF3D9C">
            <w:pPr>
              <w:pStyle w:val="Textoindependiente"/>
              <w:spacing w:line="360" w:lineRule="auto"/>
              <w:jc w:val="both"/>
              <w:rPr>
                <w:sz w:val="20"/>
                <w:szCs w:val="20"/>
              </w:rPr>
            </w:pPr>
            <w:r w:rsidRPr="00553B6B">
              <w:rPr>
                <w:b/>
                <w:sz w:val="20"/>
                <w:szCs w:val="20"/>
              </w:rPr>
              <w:t xml:space="preserve">IV.- </w:t>
            </w:r>
            <w:r w:rsidRPr="00553B6B">
              <w:rPr>
                <w:sz w:val="20"/>
                <w:szCs w:val="20"/>
              </w:rPr>
              <w:t>Por duplicado de recibo oficial</w:t>
            </w:r>
          </w:p>
        </w:tc>
        <w:tc>
          <w:tcPr>
            <w:tcW w:w="4128" w:type="dxa"/>
            <w:shd w:val="clear" w:color="auto" w:fill="auto"/>
          </w:tcPr>
          <w:p w:rsidR="00742935" w:rsidRPr="00553B6B" w:rsidRDefault="00742935" w:rsidP="00FF3D9C">
            <w:pPr>
              <w:pStyle w:val="Textoindependiente"/>
              <w:spacing w:line="360" w:lineRule="auto"/>
              <w:jc w:val="both"/>
              <w:rPr>
                <w:sz w:val="20"/>
                <w:szCs w:val="20"/>
              </w:rPr>
            </w:pPr>
            <w:r w:rsidRPr="00553B6B">
              <w:rPr>
                <w:sz w:val="20"/>
                <w:szCs w:val="20"/>
              </w:rPr>
              <w:t>$                                             15.00</w:t>
            </w:r>
          </w:p>
        </w:tc>
      </w:tr>
      <w:tr w:rsidR="00742935" w:rsidRPr="00553B6B" w:rsidTr="00553B6B">
        <w:tc>
          <w:tcPr>
            <w:tcW w:w="4452" w:type="dxa"/>
            <w:shd w:val="clear" w:color="auto" w:fill="auto"/>
          </w:tcPr>
          <w:p w:rsidR="00742935" w:rsidRPr="00553B6B" w:rsidRDefault="00742935" w:rsidP="00FF3D9C">
            <w:pPr>
              <w:pStyle w:val="Textoindependiente"/>
              <w:spacing w:line="360" w:lineRule="auto"/>
              <w:jc w:val="both"/>
              <w:rPr>
                <w:sz w:val="20"/>
                <w:szCs w:val="20"/>
              </w:rPr>
            </w:pPr>
            <w:r w:rsidRPr="00553B6B">
              <w:rPr>
                <w:b/>
                <w:sz w:val="20"/>
                <w:szCs w:val="20"/>
              </w:rPr>
              <w:t xml:space="preserve">V.- </w:t>
            </w:r>
            <w:r w:rsidRPr="00553B6B">
              <w:rPr>
                <w:sz w:val="20"/>
                <w:szCs w:val="20"/>
              </w:rPr>
              <w:t>Bases de Licitación Publica</w:t>
            </w:r>
          </w:p>
        </w:tc>
        <w:tc>
          <w:tcPr>
            <w:tcW w:w="4128" w:type="dxa"/>
            <w:shd w:val="clear" w:color="auto" w:fill="auto"/>
          </w:tcPr>
          <w:p w:rsidR="00742935" w:rsidRPr="00553B6B" w:rsidRDefault="00742935" w:rsidP="00FF3D9C">
            <w:pPr>
              <w:pStyle w:val="Textoindependiente"/>
              <w:spacing w:line="360" w:lineRule="auto"/>
              <w:jc w:val="both"/>
              <w:rPr>
                <w:sz w:val="20"/>
                <w:szCs w:val="20"/>
              </w:rPr>
            </w:pPr>
            <w:r w:rsidRPr="00553B6B">
              <w:rPr>
                <w:sz w:val="20"/>
                <w:szCs w:val="20"/>
              </w:rPr>
              <w:t>$                                        2,500.00</w:t>
            </w:r>
          </w:p>
        </w:tc>
      </w:tr>
    </w:tbl>
    <w:p w:rsidR="007B1C24" w:rsidRPr="00FB0EB4" w:rsidRDefault="007B1C24" w:rsidP="00FF3D9C">
      <w:pPr>
        <w:pStyle w:val="Textoindependiente"/>
        <w:tabs>
          <w:tab w:val="left" w:pos="5628"/>
        </w:tabs>
        <w:spacing w:line="360" w:lineRule="auto"/>
        <w:ind w:left="220" w:firstLine="220"/>
        <w:jc w:val="center"/>
        <w:rPr>
          <w:sz w:val="20"/>
          <w:szCs w:val="20"/>
        </w:rPr>
      </w:pPr>
    </w:p>
    <w:p w:rsidR="00A270AC" w:rsidRPr="00FB0EB4" w:rsidRDefault="00367B6E" w:rsidP="00FF3D9C">
      <w:pPr>
        <w:pStyle w:val="Ttulo3"/>
        <w:spacing w:line="360" w:lineRule="auto"/>
        <w:ind w:left="0" w:right="0"/>
        <w:rPr>
          <w:sz w:val="20"/>
          <w:szCs w:val="20"/>
        </w:rPr>
      </w:pPr>
      <w:r w:rsidRPr="00FB0EB4">
        <w:rPr>
          <w:sz w:val="20"/>
          <w:szCs w:val="20"/>
        </w:rPr>
        <w:t>CAPÍTULO V</w:t>
      </w:r>
    </w:p>
    <w:p w:rsidR="00A270AC" w:rsidRPr="00FB0EB4" w:rsidRDefault="00367B6E" w:rsidP="00FF3D9C">
      <w:pPr>
        <w:spacing w:line="360" w:lineRule="auto"/>
        <w:jc w:val="center"/>
        <w:rPr>
          <w:b/>
          <w:sz w:val="20"/>
          <w:szCs w:val="20"/>
        </w:rPr>
      </w:pPr>
      <w:r w:rsidRPr="00FB0EB4">
        <w:rPr>
          <w:b/>
          <w:sz w:val="20"/>
          <w:szCs w:val="20"/>
        </w:rPr>
        <w:t>Derechos por el Servicio de Supervisión Sanitaria de Matanza</w:t>
      </w:r>
      <w:r w:rsidR="00744C7D" w:rsidRPr="00FB0EB4">
        <w:rPr>
          <w:b/>
          <w:sz w:val="20"/>
          <w:szCs w:val="20"/>
        </w:rPr>
        <w:t xml:space="preserve"> </w:t>
      </w:r>
      <w:r w:rsidR="00C80718" w:rsidRPr="00FB0EB4">
        <w:rPr>
          <w:b/>
          <w:sz w:val="20"/>
          <w:szCs w:val="20"/>
        </w:rPr>
        <w:t>de</w:t>
      </w:r>
      <w:r w:rsidRPr="00FB0EB4">
        <w:rPr>
          <w:b/>
          <w:sz w:val="20"/>
          <w:szCs w:val="20"/>
        </w:rPr>
        <w:t xml:space="preserve"> Animales de Consumo</w:t>
      </w:r>
    </w:p>
    <w:p w:rsidR="007B1C24" w:rsidRPr="00FB0EB4" w:rsidRDefault="007B1C24" w:rsidP="00FF3D9C">
      <w:pPr>
        <w:spacing w:line="360" w:lineRule="auto"/>
        <w:jc w:val="both"/>
        <w:rPr>
          <w:b/>
          <w:sz w:val="20"/>
          <w:szCs w:val="20"/>
        </w:rPr>
      </w:pPr>
    </w:p>
    <w:p w:rsidR="00A270AC" w:rsidRPr="00FB0EB4" w:rsidRDefault="00FF6AD1" w:rsidP="00FF3D9C">
      <w:pPr>
        <w:pStyle w:val="Textoindependiente"/>
        <w:spacing w:line="360" w:lineRule="auto"/>
        <w:jc w:val="both"/>
        <w:rPr>
          <w:sz w:val="20"/>
          <w:szCs w:val="20"/>
        </w:rPr>
      </w:pPr>
      <w:r w:rsidRPr="00FB0EB4">
        <w:rPr>
          <w:b/>
          <w:sz w:val="20"/>
          <w:szCs w:val="20"/>
        </w:rPr>
        <w:t>Artículo 26</w:t>
      </w:r>
      <w:r w:rsidR="00367B6E" w:rsidRPr="00FB0EB4">
        <w:rPr>
          <w:b/>
          <w:sz w:val="20"/>
          <w:szCs w:val="20"/>
        </w:rPr>
        <w:t xml:space="preserve">.- </w:t>
      </w:r>
      <w:r w:rsidR="00367B6E" w:rsidRPr="00FB0EB4">
        <w:rPr>
          <w:sz w:val="20"/>
          <w:szCs w:val="20"/>
        </w:rPr>
        <w:t>Los derechos, se pagarán de acuerdo a la siguiente tarifa:</w:t>
      </w:r>
    </w:p>
    <w:p w:rsidR="007B1C24" w:rsidRDefault="007B1C24" w:rsidP="00FF3D9C">
      <w:pPr>
        <w:pStyle w:val="Textoindependiente"/>
        <w:spacing w:line="360" w:lineRule="auto"/>
        <w:ind w:firstLine="440"/>
        <w:jc w:val="both"/>
        <w:rPr>
          <w:sz w:val="20"/>
          <w:szCs w:val="20"/>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3740"/>
      </w:tblGrid>
      <w:tr w:rsidR="00742935" w:rsidRPr="00553B6B" w:rsidTr="00553B6B">
        <w:tc>
          <w:tcPr>
            <w:tcW w:w="4840" w:type="dxa"/>
            <w:shd w:val="clear" w:color="auto" w:fill="auto"/>
          </w:tcPr>
          <w:p w:rsidR="00742935" w:rsidRPr="00553B6B" w:rsidRDefault="00742935" w:rsidP="00FF3D9C">
            <w:pPr>
              <w:pStyle w:val="Textoindependiente"/>
              <w:spacing w:line="360" w:lineRule="auto"/>
              <w:ind w:left="112"/>
              <w:jc w:val="both"/>
              <w:rPr>
                <w:sz w:val="20"/>
                <w:szCs w:val="20"/>
              </w:rPr>
            </w:pPr>
            <w:r w:rsidRPr="00553B6B">
              <w:rPr>
                <w:b/>
                <w:sz w:val="20"/>
                <w:szCs w:val="20"/>
              </w:rPr>
              <w:t>I.-</w:t>
            </w:r>
            <w:r w:rsidRPr="00553B6B">
              <w:rPr>
                <w:sz w:val="20"/>
                <w:szCs w:val="20"/>
              </w:rPr>
              <w:t xml:space="preserve"> Ganado Vacuno</w:t>
            </w:r>
          </w:p>
        </w:tc>
        <w:tc>
          <w:tcPr>
            <w:tcW w:w="3740" w:type="dxa"/>
            <w:shd w:val="clear" w:color="auto" w:fill="auto"/>
          </w:tcPr>
          <w:p w:rsidR="00742935" w:rsidRPr="00553B6B" w:rsidRDefault="00742935" w:rsidP="00FF3D9C">
            <w:pPr>
              <w:pStyle w:val="Textoindependiente"/>
              <w:spacing w:line="360" w:lineRule="auto"/>
              <w:jc w:val="both"/>
              <w:rPr>
                <w:sz w:val="20"/>
                <w:szCs w:val="20"/>
              </w:rPr>
            </w:pPr>
            <w:r w:rsidRPr="00553B6B">
              <w:rPr>
                <w:sz w:val="20"/>
                <w:szCs w:val="20"/>
              </w:rPr>
              <w:t>$                                55.00 por cabeza</w:t>
            </w:r>
          </w:p>
        </w:tc>
      </w:tr>
      <w:tr w:rsidR="00742935" w:rsidRPr="00553B6B" w:rsidTr="00553B6B">
        <w:tc>
          <w:tcPr>
            <w:tcW w:w="4840" w:type="dxa"/>
            <w:shd w:val="clear" w:color="auto" w:fill="auto"/>
          </w:tcPr>
          <w:p w:rsidR="00742935" w:rsidRPr="00553B6B" w:rsidRDefault="00742935" w:rsidP="00FF3D9C">
            <w:pPr>
              <w:pStyle w:val="Textoindependiente"/>
              <w:spacing w:line="360" w:lineRule="auto"/>
              <w:ind w:left="112"/>
              <w:jc w:val="both"/>
              <w:rPr>
                <w:sz w:val="20"/>
                <w:szCs w:val="20"/>
              </w:rPr>
            </w:pPr>
            <w:r w:rsidRPr="00553B6B">
              <w:rPr>
                <w:b/>
                <w:sz w:val="20"/>
                <w:szCs w:val="20"/>
              </w:rPr>
              <w:t>II.-</w:t>
            </w:r>
            <w:r w:rsidRPr="00553B6B">
              <w:rPr>
                <w:sz w:val="20"/>
                <w:szCs w:val="20"/>
              </w:rPr>
              <w:t xml:space="preserve"> Ganado porcino</w:t>
            </w:r>
          </w:p>
        </w:tc>
        <w:tc>
          <w:tcPr>
            <w:tcW w:w="3740" w:type="dxa"/>
            <w:shd w:val="clear" w:color="auto" w:fill="auto"/>
          </w:tcPr>
          <w:p w:rsidR="00742935" w:rsidRPr="00553B6B" w:rsidRDefault="00742935" w:rsidP="00FF3D9C">
            <w:pPr>
              <w:pStyle w:val="Textoindependiente"/>
              <w:spacing w:line="360" w:lineRule="auto"/>
              <w:jc w:val="both"/>
              <w:rPr>
                <w:sz w:val="20"/>
                <w:szCs w:val="20"/>
              </w:rPr>
            </w:pPr>
            <w:r w:rsidRPr="00553B6B">
              <w:rPr>
                <w:sz w:val="20"/>
                <w:szCs w:val="20"/>
              </w:rPr>
              <w:t>$                                35.00 por cabeza</w:t>
            </w:r>
          </w:p>
        </w:tc>
      </w:tr>
      <w:tr w:rsidR="00742935" w:rsidRPr="00553B6B" w:rsidTr="00553B6B">
        <w:tc>
          <w:tcPr>
            <w:tcW w:w="4840" w:type="dxa"/>
            <w:shd w:val="clear" w:color="auto" w:fill="auto"/>
          </w:tcPr>
          <w:p w:rsidR="00742935" w:rsidRPr="00553B6B" w:rsidRDefault="00742935" w:rsidP="00FF3D9C">
            <w:pPr>
              <w:pStyle w:val="Textoindependiente"/>
              <w:spacing w:line="360" w:lineRule="auto"/>
              <w:ind w:left="112"/>
              <w:jc w:val="both"/>
              <w:rPr>
                <w:sz w:val="20"/>
                <w:szCs w:val="20"/>
              </w:rPr>
            </w:pPr>
            <w:r w:rsidRPr="00553B6B">
              <w:rPr>
                <w:b/>
                <w:sz w:val="20"/>
                <w:szCs w:val="20"/>
              </w:rPr>
              <w:t>III.-</w:t>
            </w:r>
            <w:r w:rsidRPr="00553B6B">
              <w:rPr>
                <w:sz w:val="20"/>
                <w:szCs w:val="20"/>
              </w:rPr>
              <w:t xml:space="preserve"> Ganado caprino</w:t>
            </w:r>
          </w:p>
        </w:tc>
        <w:tc>
          <w:tcPr>
            <w:tcW w:w="3740" w:type="dxa"/>
            <w:shd w:val="clear" w:color="auto" w:fill="auto"/>
          </w:tcPr>
          <w:p w:rsidR="00742935" w:rsidRPr="00553B6B" w:rsidRDefault="00742935" w:rsidP="00FF3D9C">
            <w:pPr>
              <w:pStyle w:val="Textoindependiente"/>
              <w:spacing w:line="360" w:lineRule="auto"/>
              <w:jc w:val="both"/>
              <w:rPr>
                <w:sz w:val="20"/>
                <w:szCs w:val="20"/>
              </w:rPr>
            </w:pPr>
            <w:r w:rsidRPr="00553B6B">
              <w:rPr>
                <w:sz w:val="20"/>
                <w:szCs w:val="20"/>
              </w:rPr>
              <w:t>$                                30.00 por cabeza</w:t>
            </w:r>
          </w:p>
        </w:tc>
      </w:tr>
      <w:tr w:rsidR="00742935" w:rsidRPr="00553B6B" w:rsidTr="00553B6B">
        <w:tc>
          <w:tcPr>
            <w:tcW w:w="4840" w:type="dxa"/>
            <w:shd w:val="clear" w:color="auto" w:fill="auto"/>
          </w:tcPr>
          <w:p w:rsidR="00742935" w:rsidRPr="00553B6B" w:rsidRDefault="00742935" w:rsidP="00FF3D9C">
            <w:pPr>
              <w:pStyle w:val="Textoindependiente"/>
              <w:spacing w:line="360" w:lineRule="auto"/>
              <w:ind w:left="112"/>
              <w:jc w:val="both"/>
              <w:rPr>
                <w:sz w:val="20"/>
                <w:szCs w:val="20"/>
              </w:rPr>
            </w:pPr>
            <w:r w:rsidRPr="00553B6B">
              <w:rPr>
                <w:b/>
                <w:sz w:val="20"/>
                <w:szCs w:val="20"/>
              </w:rPr>
              <w:t>IV.-</w:t>
            </w:r>
            <w:r w:rsidRPr="00553B6B">
              <w:rPr>
                <w:sz w:val="20"/>
                <w:szCs w:val="20"/>
              </w:rPr>
              <w:t xml:space="preserve"> Aves de corral</w:t>
            </w:r>
          </w:p>
        </w:tc>
        <w:tc>
          <w:tcPr>
            <w:tcW w:w="3740" w:type="dxa"/>
            <w:shd w:val="clear" w:color="auto" w:fill="auto"/>
          </w:tcPr>
          <w:p w:rsidR="00742935" w:rsidRPr="00553B6B" w:rsidRDefault="00742935" w:rsidP="00FF3D9C">
            <w:pPr>
              <w:pStyle w:val="Prrafodelista"/>
              <w:tabs>
                <w:tab w:val="left" w:pos="1068"/>
                <w:tab w:val="left" w:pos="5610"/>
                <w:tab w:val="left" w:pos="5867"/>
              </w:tabs>
              <w:spacing w:line="360" w:lineRule="auto"/>
              <w:ind w:left="0"/>
              <w:jc w:val="both"/>
              <w:rPr>
                <w:sz w:val="20"/>
                <w:szCs w:val="20"/>
              </w:rPr>
            </w:pPr>
            <w:r w:rsidRPr="00553B6B">
              <w:rPr>
                <w:sz w:val="20"/>
                <w:szCs w:val="20"/>
              </w:rPr>
              <w:t>$                                10.00 por cabeza</w:t>
            </w:r>
          </w:p>
        </w:tc>
      </w:tr>
    </w:tbl>
    <w:p w:rsidR="00C46490" w:rsidRDefault="00C46490" w:rsidP="00FF3D9C">
      <w:pPr>
        <w:pStyle w:val="Prrafodelista"/>
        <w:tabs>
          <w:tab w:val="left" w:pos="1068"/>
          <w:tab w:val="left" w:pos="5867"/>
        </w:tabs>
        <w:spacing w:line="360" w:lineRule="auto"/>
        <w:ind w:left="0"/>
        <w:jc w:val="both"/>
        <w:rPr>
          <w:b/>
          <w:sz w:val="20"/>
          <w:szCs w:val="20"/>
        </w:rPr>
      </w:pPr>
    </w:p>
    <w:p w:rsidR="008959B7" w:rsidRPr="008959B7" w:rsidRDefault="008959B7" w:rsidP="008959B7">
      <w:pPr>
        <w:pStyle w:val="Prrafodelista"/>
        <w:tabs>
          <w:tab w:val="left" w:pos="1068"/>
          <w:tab w:val="left" w:pos="5867"/>
        </w:tabs>
        <w:spacing w:line="360" w:lineRule="auto"/>
        <w:ind w:left="0"/>
        <w:jc w:val="center"/>
        <w:rPr>
          <w:b/>
          <w:sz w:val="20"/>
          <w:szCs w:val="20"/>
        </w:rPr>
      </w:pPr>
      <w:r w:rsidRPr="008959B7">
        <w:rPr>
          <w:b/>
          <w:sz w:val="20"/>
          <w:szCs w:val="20"/>
        </w:rPr>
        <w:t>CAPÍTULO VI</w:t>
      </w:r>
    </w:p>
    <w:p w:rsidR="008959B7" w:rsidRPr="008959B7" w:rsidRDefault="008959B7" w:rsidP="008959B7">
      <w:pPr>
        <w:pStyle w:val="Ttulo3"/>
        <w:spacing w:line="360" w:lineRule="auto"/>
        <w:ind w:left="0" w:right="0"/>
        <w:rPr>
          <w:sz w:val="20"/>
          <w:szCs w:val="20"/>
        </w:rPr>
      </w:pPr>
      <w:r w:rsidRPr="008959B7">
        <w:rPr>
          <w:sz w:val="20"/>
          <w:szCs w:val="20"/>
        </w:rPr>
        <w:t>Derechos por Servicio de Rastro</w:t>
      </w:r>
    </w:p>
    <w:p w:rsidR="008959B7" w:rsidRPr="008959B7" w:rsidRDefault="008959B7" w:rsidP="008959B7">
      <w:pPr>
        <w:rPr>
          <w:b/>
          <w:sz w:val="20"/>
          <w:szCs w:val="20"/>
        </w:rPr>
      </w:pPr>
    </w:p>
    <w:p w:rsidR="008959B7" w:rsidRDefault="008959B7" w:rsidP="008959B7">
      <w:pPr>
        <w:spacing w:line="360" w:lineRule="auto"/>
        <w:rPr>
          <w:sz w:val="20"/>
          <w:szCs w:val="20"/>
        </w:rPr>
      </w:pPr>
      <w:r w:rsidRPr="008959B7">
        <w:rPr>
          <w:b/>
          <w:sz w:val="20"/>
          <w:szCs w:val="20"/>
        </w:rPr>
        <w:t xml:space="preserve">Artículo 27.- </w:t>
      </w:r>
      <w:r w:rsidRPr="008959B7">
        <w:rPr>
          <w:sz w:val="20"/>
          <w:szCs w:val="20"/>
        </w:rPr>
        <w:t>Los derechos por los servicios de Rastro se pagarán de acuerdo a la siguiente tarifa:</w:t>
      </w:r>
    </w:p>
    <w:p w:rsidR="008959B7" w:rsidRPr="008959B7" w:rsidRDefault="008959B7" w:rsidP="008959B7">
      <w:pPr>
        <w:spacing w:line="360" w:lineRule="auto"/>
        <w:rPr>
          <w:sz w:val="20"/>
          <w:szCs w:val="20"/>
        </w:rPr>
      </w:pPr>
    </w:p>
    <w:tbl>
      <w:tblPr>
        <w:tblW w:w="0" w:type="auto"/>
        <w:tblLook w:val="04A0" w:firstRow="1" w:lastRow="0" w:firstColumn="1" w:lastColumn="0" w:noHBand="0" w:noVBand="1"/>
      </w:tblPr>
      <w:tblGrid>
        <w:gridCol w:w="4432"/>
        <w:gridCol w:w="806"/>
        <w:gridCol w:w="2031"/>
        <w:gridCol w:w="1852"/>
      </w:tblGrid>
      <w:tr w:rsidR="008959B7" w:rsidRPr="008959B7" w:rsidTr="008959B7">
        <w:tc>
          <w:tcPr>
            <w:tcW w:w="4543" w:type="dxa"/>
            <w:shd w:val="clear" w:color="auto" w:fill="auto"/>
          </w:tcPr>
          <w:p w:rsidR="008959B7" w:rsidRPr="008959B7" w:rsidRDefault="008959B7" w:rsidP="008959B7">
            <w:pPr>
              <w:pStyle w:val="Textoindependiente"/>
              <w:spacing w:line="360" w:lineRule="auto"/>
              <w:jc w:val="both"/>
              <w:rPr>
                <w:sz w:val="20"/>
                <w:szCs w:val="20"/>
              </w:rPr>
            </w:pPr>
            <w:r w:rsidRPr="008959B7">
              <w:rPr>
                <w:b/>
                <w:sz w:val="20"/>
                <w:szCs w:val="20"/>
              </w:rPr>
              <w:t xml:space="preserve">I.- </w:t>
            </w:r>
            <w:r w:rsidRPr="008959B7">
              <w:rPr>
                <w:sz w:val="20"/>
                <w:szCs w:val="20"/>
              </w:rPr>
              <w:t>Traslado de Ganado Vacuno</w:t>
            </w:r>
          </w:p>
        </w:tc>
        <w:tc>
          <w:tcPr>
            <w:tcW w:w="821" w:type="dxa"/>
            <w:shd w:val="clear" w:color="auto" w:fill="auto"/>
          </w:tcPr>
          <w:p w:rsidR="008959B7" w:rsidRPr="008959B7" w:rsidRDefault="008959B7" w:rsidP="008959B7">
            <w:pPr>
              <w:pStyle w:val="Textoindependiente"/>
              <w:spacing w:line="360" w:lineRule="auto"/>
              <w:jc w:val="right"/>
              <w:rPr>
                <w:sz w:val="20"/>
                <w:szCs w:val="20"/>
              </w:rPr>
            </w:pPr>
            <w:r w:rsidRPr="008959B7">
              <w:rPr>
                <w:sz w:val="20"/>
                <w:szCs w:val="20"/>
              </w:rPr>
              <w:t>$</w:t>
            </w:r>
          </w:p>
        </w:tc>
        <w:tc>
          <w:tcPr>
            <w:tcW w:w="2069" w:type="dxa"/>
            <w:shd w:val="clear" w:color="auto" w:fill="auto"/>
          </w:tcPr>
          <w:p w:rsidR="008959B7" w:rsidRPr="008959B7" w:rsidRDefault="008959B7" w:rsidP="008959B7">
            <w:pPr>
              <w:pStyle w:val="Textoindependiente"/>
              <w:spacing w:line="360" w:lineRule="auto"/>
              <w:jc w:val="right"/>
              <w:rPr>
                <w:sz w:val="20"/>
                <w:szCs w:val="20"/>
              </w:rPr>
            </w:pPr>
            <w:r w:rsidRPr="008959B7">
              <w:rPr>
                <w:sz w:val="20"/>
                <w:szCs w:val="20"/>
              </w:rPr>
              <w:t>50.00 por cabeza</w:t>
            </w:r>
          </w:p>
        </w:tc>
        <w:tc>
          <w:tcPr>
            <w:tcW w:w="1904" w:type="dxa"/>
          </w:tcPr>
          <w:p w:rsidR="008959B7" w:rsidRPr="008959B7" w:rsidRDefault="008959B7" w:rsidP="008959B7">
            <w:pPr>
              <w:pStyle w:val="Textoindependiente"/>
              <w:spacing w:line="360" w:lineRule="auto"/>
              <w:jc w:val="right"/>
              <w:rPr>
                <w:sz w:val="20"/>
                <w:szCs w:val="20"/>
              </w:rPr>
            </w:pPr>
          </w:p>
        </w:tc>
      </w:tr>
      <w:tr w:rsidR="008959B7" w:rsidRPr="007011D5" w:rsidTr="008959B7">
        <w:tc>
          <w:tcPr>
            <w:tcW w:w="4543" w:type="dxa"/>
            <w:shd w:val="clear" w:color="auto" w:fill="auto"/>
          </w:tcPr>
          <w:p w:rsidR="008959B7" w:rsidRPr="007011D5" w:rsidRDefault="008959B7" w:rsidP="00044A3A">
            <w:pPr>
              <w:pStyle w:val="Textoindependiente"/>
              <w:spacing w:line="360" w:lineRule="auto"/>
              <w:jc w:val="both"/>
              <w:rPr>
                <w:b/>
                <w:sz w:val="20"/>
                <w:szCs w:val="20"/>
              </w:rPr>
            </w:pPr>
            <w:r>
              <w:rPr>
                <w:b/>
                <w:sz w:val="20"/>
                <w:szCs w:val="20"/>
              </w:rPr>
              <w:t>I</w:t>
            </w:r>
            <w:r w:rsidRPr="007011D5">
              <w:rPr>
                <w:b/>
                <w:sz w:val="20"/>
                <w:szCs w:val="20"/>
              </w:rPr>
              <w:t xml:space="preserve">I.- </w:t>
            </w:r>
            <w:r w:rsidRPr="007011D5">
              <w:rPr>
                <w:sz w:val="20"/>
                <w:szCs w:val="20"/>
              </w:rPr>
              <w:t>Traslado de Porcino</w:t>
            </w:r>
          </w:p>
        </w:tc>
        <w:tc>
          <w:tcPr>
            <w:tcW w:w="821" w:type="dxa"/>
            <w:shd w:val="clear" w:color="auto" w:fill="auto"/>
          </w:tcPr>
          <w:p w:rsidR="008959B7" w:rsidRPr="007011D5" w:rsidRDefault="008959B7" w:rsidP="00044A3A">
            <w:pPr>
              <w:pStyle w:val="Textoindependiente"/>
              <w:spacing w:line="360" w:lineRule="auto"/>
              <w:jc w:val="right"/>
              <w:rPr>
                <w:sz w:val="20"/>
                <w:szCs w:val="20"/>
              </w:rPr>
            </w:pPr>
            <w:r>
              <w:rPr>
                <w:sz w:val="20"/>
                <w:szCs w:val="20"/>
              </w:rPr>
              <w:t>$</w:t>
            </w:r>
          </w:p>
        </w:tc>
        <w:tc>
          <w:tcPr>
            <w:tcW w:w="2069" w:type="dxa"/>
            <w:shd w:val="clear" w:color="auto" w:fill="auto"/>
          </w:tcPr>
          <w:p w:rsidR="008959B7" w:rsidRPr="007011D5" w:rsidRDefault="008959B7" w:rsidP="00044A3A">
            <w:pPr>
              <w:pStyle w:val="Textoindependiente"/>
              <w:spacing w:line="360" w:lineRule="auto"/>
              <w:jc w:val="right"/>
              <w:rPr>
                <w:sz w:val="20"/>
                <w:szCs w:val="20"/>
              </w:rPr>
            </w:pPr>
            <w:r w:rsidRPr="007011D5">
              <w:rPr>
                <w:sz w:val="20"/>
                <w:szCs w:val="20"/>
              </w:rPr>
              <w:t>30.00</w:t>
            </w:r>
            <w:r>
              <w:rPr>
                <w:sz w:val="20"/>
                <w:szCs w:val="20"/>
              </w:rPr>
              <w:t xml:space="preserve"> por cabeza</w:t>
            </w:r>
          </w:p>
        </w:tc>
        <w:tc>
          <w:tcPr>
            <w:tcW w:w="1904" w:type="dxa"/>
          </w:tcPr>
          <w:p w:rsidR="008959B7" w:rsidRPr="007011D5" w:rsidRDefault="008959B7" w:rsidP="00044A3A">
            <w:pPr>
              <w:pStyle w:val="Textoindependiente"/>
              <w:spacing w:line="360" w:lineRule="auto"/>
              <w:jc w:val="right"/>
              <w:rPr>
                <w:sz w:val="20"/>
                <w:szCs w:val="20"/>
              </w:rPr>
            </w:pPr>
          </w:p>
        </w:tc>
      </w:tr>
    </w:tbl>
    <w:p w:rsidR="008959B7" w:rsidRDefault="008959B7" w:rsidP="00C46490">
      <w:pPr>
        <w:pStyle w:val="Prrafodelista"/>
        <w:tabs>
          <w:tab w:val="left" w:pos="1068"/>
          <w:tab w:val="left" w:pos="5867"/>
        </w:tabs>
        <w:spacing w:line="360" w:lineRule="auto"/>
        <w:ind w:left="0"/>
        <w:jc w:val="center"/>
        <w:rPr>
          <w:b/>
          <w:sz w:val="20"/>
          <w:szCs w:val="20"/>
        </w:rPr>
      </w:pPr>
    </w:p>
    <w:p w:rsidR="00A270AC" w:rsidRPr="00FB0EB4" w:rsidRDefault="00367B6E" w:rsidP="00C46490">
      <w:pPr>
        <w:pStyle w:val="Prrafodelista"/>
        <w:tabs>
          <w:tab w:val="left" w:pos="1068"/>
          <w:tab w:val="left" w:pos="5867"/>
        </w:tabs>
        <w:spacing w:line="360" w:lineRule="auto"/>
        <w:ind w:left="0"/>
        <w:jc w:val="center"/>
        <w:rPr>
          <w:b/>
          <w:sz w:val="20"/>
          <w:szCs w:val="20"/>
        </w:rPr>
      </w:pPr>
      <w:r w:rsidRPr="00FB0EB4">
        <w:rPr>
          <w:b/>
          <w:sz w:val="20"/>
          <w:szCs w:val="20"/>
        </w:rPr>
        <w:t>CAPÍTULO VI</w:t>
      </w:r>
      <w:r w:rsidR="008959B7">
        <w:rPr>
          <w:b/>
          <w:sz w:val="20"/>
          <w:szCs w:val="20"/>
        </w:rPr>
        <w:t>I</w:t>
      </w:r>
    </w:p>
    <w:p w:rsidR="00A270AC" w:rsidRPr="00FB0EB4" w:rsidRDefault="00367B6E" w:rsidP="00FF3D9C">
      <w:pPr>
        <w:spacing w:line="360" w:lineRule="auto"/>
        <w:jc w:val="center"/>
        <w:rPr>
          <w:b/>
          <w:sz w:val="20"/>
          <w:szCs w:val="20"/>
        </w:rPr>
      </w:pPr>
      <w:r w:rsidRPr="00FB0EB4">
        <w:rPr>
          <w:b/>
          <w:sz w:val="20"/>
          <w:szCs w:val="20"/>
        </w:rPr>
        <w:t>Derechos por el Uso y Aprovechamiento de los Bienes del Dominio Público Municipal</w:t>
      </w:r>
    </w:p>
    <w:p w:rsidR="00A270AC" w:rsidRPr="00FB0EB4" w:rsidRDefault="00A270AC" w:rsidP="00FF3D9C">
      <w:pPr>
        <w:pStyle w:val="Textoindependiente"/>
        <w:spacing w:line="360" w:lineRule="auto"/>
        <w:jc w:val="both"/>
        <w:rPr>
          <w:b/>
          <w:sz w:val="20"/>
          <w:szCs w:val="20"/>
        </w:rPr>
      </w:pPr>
    </w:p>
    <w:p w:rsidR="00A270AC" w:rsidRPr="00FB0EB4" w:rsidRDefault="00FF6AD1" w:rsidP="00FF3D9C">
      <w:pPr>
        <w:pStyle w:val="Textoindependiente"/>
        <w:spacing w:line="360" w:lineRule="auto"/>
        <w:jc w:val="both"/>
        <w:rPr>
          <w:sz w:val="20"/>
          <w:szCs w:val="20"/>
        </w:rPr>
      </w:pPr>
      <w:r w:rsidRPr="00FB0EB4">
        <w:rPr>
          <w:b/>
          <w:sz w:val="20"/>
          <w:szCs w:val="20"/>
        </w:rPr>
        <w:t>Artículo 2</w:t>
      </w:r>
      <w:r w:rsidR="008959B7">
        <w:rPr>
          <w:b/>
          <w:sz w:val="20"/>
          <w:szCs w:val="20"/>
        </w:rPr>
        <w:t>8</w:t>
      </w:r>
      <w:r w:rsidR="00367B6E" w:rsidRPr="00FB0EB4">
        <w:rPr>
          <w:b/>
          <w:sz w:val="20"/>
          <w:szCs w:val="20"/>
        </w:rPr>
        <w:t xml:space="preserve">.- </w:t>
      </w:r>
      <w:r w:rsidR="00367B6E" w:rsidRPr="00FB0EB4">
        <w:rPr>
          <w:sz w:val="20"/>
          <w:szCs w:val="20"/>
        </w:rPr>
        <w:t>El cobro de los derechos por servicios de mercados y centrales de abasto se causará y pagarán de conformidad con las siguientes tarifas:</w:t>
      </w:r>
    </w:p>
    <w:p w:rsidR="007B1C24" w:rsidRPr="00FB0EB4" w:rsidRDefault="007B1C24" w:rsidP="00FF3D9C">
      <w:pPr>
        <w:pStyle w:val="Textoindependiente"/>
        <w:spacing w:line="360" w:lineRule="auto"/>
        <w:jc w:val="both"/>
        <w:rPr>
          <w:sz w:val="20"/>
          <w:szCs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0"/>
        <w:gridCol w:w="1980"/>
      </w:tblGrid>
      <w:tr w:rsidR="00A270AC" w:rsidRPr="00FB0EB4" w:rsidTr="002E7E3C">
        <w:trPr>
          <w:trHeight w:val="20"/>
        </w:trPr>
        <w:tc>
          <w:tcPr>
            <w:tcW w:w="6600" w:type="dxa"/>
            <w:shd w:val="clear" w:color="auto" w:fill="auto"/>
          </w:tcPr>
          <w:p w:rsidR="00A270AC" w:rsidRPr="00FB0EB4" w:rsidRDefault="00367B6E" w:rsidP="00FF3D9C">
            <w:pPr>
              <w:pStyle w:val="TableParagraph"/>
              <w:spacing w:line="360" w:lineRule="auto"/>
              <w:ind w:left="220" w:right="220"/>
              <w:jc w:val="both"/>
              <w:rPr>
                <w:sz w:val="20"/>
                <w:szCs w:val="20"/>
              </w:rPr>
            </w:pPr>
            <w:r w:rsidRPr="00FB0EB4">
              <w:rPr>
                <w:b/>
                <w:sz w:val="20"/>
                <w:szCs w:val="20"/>
              </w:rPr>
              <w:t>I.-</w:t>
            </w:r>
            <w:r w:rsidRPr="00FB0EB4">
              <w:rPr>
                <w:sz w:val="20"/>
                <w:szCs w:val="20"/>
              </w:rPr>
              <w:t>En el caso de locales comerciales, ubicados en mercados se pagarán</w:t>
            </w:r>
            <w:r w:rsidR="00742935">
              <w:rPr>
                <w:sz w:val="20"/>
                <w:szCs w:val="20"/>
              </w:rPr>
              <w:t xml:space="preserve"> </w:t>
            </w:r>
            <w:r w:rsidRPr="00FB0EB4">
              <w:rPr>
                <w:sz w:val="20"/>
                <w:szCs w:val="20"/>
              </w:rPr>
              <w:t>por local asignado mensualmente</w:t>
            </w:r>
          </w:p>
        </w:tc>
        <w:tc>
          <w:tcPr>
            <w:tcW w:w="1980" w:type="dxa"/>
            <w:shd w:val="clear" w:color="auto" w:fill="auto"/>
          </w:tcPr>
          <w:p w:rsidR="00A270AC" w:rsidRPr="00FB0EB4" w:rsidRDefault="00367B6E" w:rsidP="00FF3D9C">
            <w:pPr>
              <w:pStyle w:val="TableParagraph"/>
              <w:spacing w:line="360" w:lineRule="auto"/>
              <w:jc w:val="both"/>
              <w:rPr>
                <w:sz w:val="20"/>
                <w:szCs w:val="20"/>
              </w:rPr>
            </w:pPr>
            <w:r w:rsidRPr="00FB0EB4">
              <w:rPr>
                <w:sz w:val="20"/>
                <w:szCs w:val="20"/>
              </w:rPr>
              <w:t xml:space="preserve">$ </w:t>
            </w:r>
            <w:r w:rsidR="002E7E3C">
              <w:rPr>
                <w:sz w:val="20"/>
                <w:szCs w:val="20"/>
              </w:rPr>
              <w:t xml:space="preserve">                  </w:t>
            </w:r>
            <w:r w:rsidR="001A1A4E" w:rsidRPr="00FB0EB4">
              <w:rPr>
                <w:sz w:val="20"/>
                <w:szCs w:val="20"/>
              </w:rPr>
              <w:t>1</w:t>
            </w:r>
            <w:r w:rsidRPr="00FB0EB4">
              <w:rPr>
                <w:sz w:val="20"/>
                <w:szCs w:val="20"/>
              </w:rPr>
              <w:t>20.00</w:t>
            </w:r>
          </w:p>
        </w:tc>
      </w:tr>
      <w:tr w:rsidR="00A270AC" w:rsidRPr="00FB0EB4" w:rsidTr="002E7E3C">
        <w:trPr>
          <w:trHeight w:val="20"/>
        </w:trPr>
        <w:tc>
          <w:tcPr>
            <w:tcW w:w="6600" w:type="dxa"/>
            <w:shd w:val="clear" w:color="auto" w:fill="auto"/>
          </w:tcPr>
          <w:p w:rsidR="00A270AC" w:rsidRPr="00FB0EB4" w:rsidRDefault="00367B6E" w:rsidP="00FF3D9C">
            <w:pPr>
              <w:pStyle w:val="TableParagraph"/>
              <w:spacing w:line="360" w:lineRule="auto"/>
              <w:ind w:left="220" w:right="220"/>
              <w:jc w:val="both"/>
              <w:rPr>
                <w:sz w:val="20"/>
                <w:szCs w:val="20"/>
              </w:rPr>
            </w:pPr>
            <w:r w:rsidRPr="00FB0EB4">
              <w:rPr>
                <w:b/>
                <w:sz w:val="20"/>
                <w:szCs w:val="20"/>
              </w:rPr>
              <w:t>II.-</w:t>
            </w:r>
            <w:r w:rsidRPr="00FB0EB4">
              <w:rPr>
                <w:sz w:val="20"/>
                <w:szCs w:val="20"/>
              </w:rPr>
              <w:t>Ambulantes por persona, cuota por día hasta tres metros cuadrados</w:t>
            </w:r>
          </w:p>
        </w:tc>
        <w:tc>
          <w:tcPr>
            <w:tcW w:w="1980" w:type="dxa"/>
            <w:shd w:val="clear" w:color="auto" w:fill="auto"/>
          </w:tcPr>
          <w:p w:rsidR="00A270AC" w:rsidRPr="00FB0EB4" w:rsidRDefault="00367B6E" w:rsidP="00FF3D9C">
            <w:pPr>
              <w:pStyle w:val="TableParagraph"/>
              <w:spacing w:line="360" w:lineRule="auto"/>
              <w:jc w:val="both"/>
              <w:rPr>
                <w:sz w:val="20"/>
                <w:szCs w:val="20"/>
              </w:rPr>
            </w:pPr>
            <w:r w:rsidRPr="00FB0EB4">
              <w:rPr>
                <w:sz w:val="20"/>
                <w:szCs w:val="20"/>
              </w:rPr>
              <w:t xml:space="preserve">$ </w:t>
            </w:r>
            <w:r w:rsidR="002E7E3C">
              <w:rPr>
                <w:sz w:val="20"/>
                <w:szCs w:val="20"/>
              </w:rPr>
              <w:t xml:space="preserve">                    </w:t>
            </w:r>
            <w:r w:rsidRPr="00FB0EB4">
              <w:rPr>
                <w:sz w:val="20"/>
                <w:szCs w:val="20"/>
              </w:rPr>
              <w:t>50.00</w:t>
            </w:r>
          </w:p>
        </w:tc>
      </w:tr>
      <w:tr w:rsidR="00A270AC" w:rsidRPr="00FB0EB4" w:rsidTr="002E7E3C">
        <w:trPr>
          <w:trHeight w:val="20"/>
        </w:trPr>
        <w:tc>
          <w:tcPr>
            <w:tcW w:w="6600" w:type="dxa"/>
            <w:shd w:val="clear" w:color="auto" w:fill="auto"/>
          </w:tcPr>
          <w:p w:rsidR="00A270AC" w:rsidRPr="00FB0EB4" w:rsidRDefault="00367B6E" w:rsidP="00FF3D9C">
            <w:pPr>
              <w:pStyle w:val="TableParagraph"/>
              <w:spacing w:line="360" w:lineRule="auto"/>
              <w:ind w:left="220" w:right="220"/>
              <w:jc w:val="both"/>
              <w:rPr>
                <w:sz w:val="20"/>
                <w:szCs w:val="20"/>
              </w:rPr>
            </w:pPr>
            <w:r w:rsidRPr="00FB0EB4">
              <w:rPr>
                <w:b/>
                <w:sz w:val="20"/>
                <w:szCs w:val="20"/>
              </w:rPr>
              <w:t>III.-</w:t>
            </w:r>
            <w:r w:rsidR="007A28AA" w:rsidRPr="00FB0EB4">
              <w:rPr>
                <w:sz w:val="20"/>
                <w:szCs w:val="20"/>
              </w:rPr>
              <w:t xml:space="preserve">Ambulantes por persona, cuota por </w:t>
            </w:r>
            <w:r w:rsidR="004604D1" w:rsidRPr="00FB0EB4">
              <w:rPr>
                <w:sz w:val="20"/>
                <w:szCs w:val="20"/>
              </w:rPr>
              <w:t>día</w:t>
            </w:r>
            <w:r w:rsidR="007A28AA" w:rsidRPr="00FB0EB4">
              <w:rPr>
                <w:sz w:val="20"/>
                <w:szCs w:val="20"/>
              </w:rPr>
              <w:t xml:space="preserve"> de </w:t>
            </w:r>
            <w:r w:rsidR="004604D1" w:rsidRPr="00FB0EB4">
              <w:rPr>
                <w:sz w:val="20"/>
                <w:szCs w:val="20"/>
              </w:rPr>
              <w:t>más</w:t>
            </w:r>
            <w:r w:rsidR="007A28AA" w:rsidRPr="00FB0EB4">
              <w:rPr>
                <w:sz w:val="20"/>
                <w:szCs w:val="20"/>
              </w:rPr>
              <w:t xml:space="preserve"> de tres metros cuadrados</w:t>
            </w:r>
          </w:p>
        </w:tc>
        <w:tc>
          <w:tcPr>
            <w:tcW w:w="1980" w:type="dxa"/>
            <w:shd w:val="clear" w:color="auto" w:fill="auto"/>
          </w:tcPr>
          <w:p w:rsidR="00A270AC" w:rsidRPr="00FB0EB4" w:rsidRDefault="007A28AA" w:rsidP="00FF3D9C">
            <w:pPr>
              <w:pStyle w:val="TableParagraph"/>
              <w:spacing w:line="360" w:lineRule="auto"/>
              <w:jc w:val="both"/>
              <w:rPr>
                <w:sz w:val="20"/>
                <w:szCs w:val="20"/>
              </w:rPr>
            </w:pPr>
            <w:r w:rsidRPr="00FB0EB4">
              <w:rPr>
                <w:sz w:val="20"/>
                <w:szCs w:val="20"/>
              </w:rPr>
              <w:t xml:space="preserve">$ </w:t>
            </w:r>
            <w:r w:rsidR="002E7E3C">
              <w:rPr>
                <w:sz w:val="20"/>
                <w:szCs w:val="20"/>
              </w:rPr>
              <w:t xml:space="preserve">                  </w:t>
            </w:r>
            <w:r w:rsidRPr="00FB0EB4">
              <w:rPr>
                <w:sz w:val="20"/>
                <w:szCs w:val="20"/>
              </w:rPr>
              <w:t>15</w:t>
            </w:r>
            <w:r w:rsidR="00367B6E" w:rsidRPr="00FB0EB4">
              <w:rPr>
                <w:sz w:val="20"/>
                <w:szCs w:val="20"/>
              </w:rPr>
              <w:t>0.00</w:t>
            </w:r>
          </w:p>
        </w:tc>
      </w:tr>
      <w:tr w:rsidR="001B17A9" w:rsidRPr="00FB0EB4" w:rsidTr="002E7E3C">
        <w:trPr>
          <w:trHeight w:val="20"/>
        </w:trPr>
        <w:tc>
          <w:tcPr>
            <w:tcW w:w="6600" w:type="dxa"/>
            <w:shd w:val="clear" w:color="auto" w:fill="auto"/>
          </w:tcPr>
          <w:p w:rsidR="001B17A9" w:rsidRPr="00FB0EB4" w:rsidRDefault="001A1A4E" w:rsidP="00FF3D9C">
            <w:pPr>
              <w:pStyle w:val="TableParagraph"/>
              <w:spacing w:line="360" w:lineRule="auto"/>
              <w:ind w:right="220" w:firstLine="220"/>
              <w:jc w:val="both"/>
              <w:rPr>
                <w:sz w:val="20"/>
                <w:szCs w:val="20"/>
              </w:rPr>
            </w:pPr>
            <w:r w:rsidRPr="002E7E3C">
              <w:rPr>
                <w:b/>
                <w:sz w:val="20"/>
                <w:szCs w:val="20"/>
              </w:rPr>
              <w:t>I</w:t>
            </w:r>
            <w:r w:rsidR="001B17A9" w:rsidRPr="002E7E3C">
              <w:rPr>
                <w:b/>
                <w:sz w:val="20"/>
                <w:szCs w:val="20"/>
              </w:rPr>
              <w:t>V.-</w:t>
            </w:r>
            <w:r w:rsidR="001B17A9" w:rsidRPr="00FB0EB4">
              <w:rPr>
                <w:sz w:val="20"/>
                <w:szCs w:val="20"/>
              </w:rPr>
              <w:t xml:space="preserve"> Ambulantes rodantes</w:t>
            </w:r>
            <w:r w:rsidRPr="00FB0EB4">
              <w:rPr>
                <w:sz w:val="20"/>
                <w:szCs w:val="20"/>
              </w:rPr>
              <w:t xml:space="preserve"> cuota por día</w:t>
            </w:r>
          </w:p>
        </w:tc>
        <w:tc>
          <w:tcPr>
            <w:tcW w:w="1980" w:type="dxa"/>
            <w:shd w:val="clear" w:color="auto" w:fill="auto"/>
          </w:tcPr>
          <w:p w:rsidR="001B17A9" w:rsidRPr="00FB0EB4" w:rsidRDefault="001A1A4E" w:rsidP="00FF3D9C">
            <w:pPr>
              <w:pStyle w:val="TableParagraph"/>
              <w:spacing w:line="360" w:lineRule="auto"/>
              <w:jc w:val="both"/>
              <w:rPr>
                <w:sz w:val="20"/>
                <w:szCs w:val="20"/>
              </w:rPr>
            </w:pPr>
            <w:r w:rsidRPr="00FB0EB4">
              <w:rPr>
                <w:sz w:val="20"/>
                <w:szCs w:val="20"/>
              </w:rPr>
              <w:t xml:space="preserve">$ </w:t>
            </w:r>
            <w:r w:rsidR="002E7E3C">
              <w:rPr>
                <w:sz w:val="20"/>
                <w:szCs w:val="20"/>
              </w:rPr>
              <w:t xml:space="preserve">                    </w:t>
            </w:r>
            <w:r w:rsidRPr="00FB0EB4">
              <w:rPr>
                <w:sz w:val="20"/>
                <w:szCs w:val="20"/>
              </w:rPr>
              <w:t>20.00</w:t>
            </w:r>
          </w:p>
        </w:tc>
      </w:tr>
    </w:tbl>
    <w:p w:rsidR="002E7E3C" w:rsidRPr="00FB0EB4" w:rsidRDefault="002E7E3C" w:rsidP="006C31B8">
      <w:pPr>
        <w:pStyle w:val="Textoindependiente"/>
        <w:jc w:val="both"/>
        <w:rPr>
          <w:sz w:val="20"/>
          <w:szCs w:val="20"/>
        </w:rPr>
      </w:pPr>
    </w:p>
    <w:p w:rsidR="00A270AC" w:rsidRPr="00FB0EB4" w:rsidRDefault="00367B6E" w:rsidP="00FF3D9C">
      <w:pPr>
        <w:pStyle w:val="Ttulo3"/>
        <w:spacing w:line="360" w:lineRule="auto"/>
        <w:ind w:left="0" w:right="0"/>
        <w:rPr>
          <w:sz w:val="20"/>
          <w:szCs w:val="20"/>
        </w:rPr>
      </w:pPr>
      <w:r w:rsidRPr="00FB0EB4">
        <w:rPr>
          <w:sz w:val="20"/>
          <w:szCs w:val="20"/>
        </w:rPr>
        <w:t>CAPÍTULO VII</w:t>
      </w:r>
      <w:r w:rsidR="008959B7">
        <w:rPr>
          <w:sz w:val="20"/>
          <w:szCs w:val="20"/>
        </w:rPr>
        <w:t>I</w:t>
      </w:r>
    </w:p>
    <w:p w:rsidR="00A270AC" w:rsidRPr="00FB0EB4" w:rsidRDefault="00367B6E" w:rsidP="00FF3D9C">
      <w:pPr>
        <w:spacing w:line="360" w:lineRule="auto"/>
        <w:jc w:val="center"/>
        <w:rPr>
          <w:b/>
          <w:sz w:val="20"/>
          <w:szCs w:val="20"/>
        </w:rPr>
      </w:pPr>
      <w:r w:rsidRPr="00FB0EB4">
        <w:rPr>
          <w:b/>
          <w:sz w:val="20"/>
          <w:szCs w:val="20"/>
        </w:rPr>
        <w:t>Derechos por Servicios de Limpia y Recolección de Basura</w:t>
      </w:r>
    </w:p>
    <w:p w:rsidR="00A270AC" w:rsidRPr="00FB0EB4" w:rsidRDefault="00A270AC" w:rsidP="006C31B8">
      <w:pPr>
        <w:pStyle w:val="Textoindependiente"/>
        <w:jc w:val="both"/>
        <w:rPr>
          <w:b/>
          <w:sz w:val="20"/>
          <w:szCs w:val="20"/>
        </w:rPr>
      </w:pPr>
    </w:p>
    <w:p w:rsidR="00A270AC" w:rsidRPr="00FB0EB4" w:rsidRDefault="00FF6AD1" w:rsidP="00FF3D9C">
      <w:pPr>
        <w:pStyle w:val="Textoindependiente"/>
        <w:spacing w:line="360" w:lineRule="auto"/>
        <w:jc w:val="both"/>
        <w:rPr>
          <w:sz w:val="20"/>
          <w:szCs w:val="20"/>
        </w:rPr>
      </w:pPr>
      <w:r w:rsidRPr="00FB0EB4">
        <w:rPr>
          <w:b/>
          <w:sz w:val="20"/>
          <w:szCs w:val="20"/>
        </w:rPr>
        <w:t>Artículo 2</w:t>
      </w:r>
      <w:r w:rsidR="008959B7">
        <w:rPr>
          <w:b/>
          <w:sz w:val="20"/>
          <w:szCs w:val="20"/>
        </w:rPr>
        <w:t>9</w:t>
      </w:r>
      <w:r w:rsidR="00367B6E" w:rsidRPr="00FB0EB4">
        <w:rPr>
          <w:b/>
          <w:sz w:val="20"/>
          <w:szCs w:val="20"/>
        </w:rPr>
        <w:t xml:space="preserve">.- </w:t>
      </w:r>
      <w:r w:rsidR="00367B6E" w:rsidRPr="00FB0EB4">
        <w:rPr>
          <w:sz w:val="20"/>
          <w:szCs w:val="20"/>
        </w:rPr>
        <w:t>Por los Derechos correspondientes al servicio de limpia se causarán y pagarán</w:t>
      </w:r>
      <w:r w:rsidR="00E11877" w:rsidRPr="00FB0EB4">
        <w:rPr>
          <w:sz w:val="20"/>
          <w:szCs w:val="20"/>
        </w:rPr>
        <w:t xml:space="preserve"> en forma mensual</w:t>
      </w:r>
      <w:r w:rsidR="00367B6E" w:rsidRPr="00FB0EB4">
        <w:rPr>
          <w:sz w:val="20"/>
          <w:szCs w:val="20"/>
        </w:rPr>
        <w:t xml:space="preserve"> de conformidad con la siguiente clasificación:</w:t>
      </w:r>
    </w:p>
    <w:p w:rsidR="00A270AC" w:rsidRPr="00FB0EB4" w:rsidRDefault="00A270AC" w:rsidP="006C31B8">
      <w:pPr>
        <w:pStyle w:val="Textoindependiente"/>
        <w:jc w:val="both"/>
        <w:rPr>
          <w:sz w:val="20"/>
          <w:szCs w:val="20"/>
        </w:rPr>
      </w:pPr>
    </w:p>
    <w:tbl>
      <w:tblPr>
        <w:tblW w:w="83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
        <w:gridCol w:w="5610"/>
        <w:gridCol w:w="758"/>
        <w:gridCol w:w="1540"/>
      </w:tblGrid>
      <w:tr w:rsidR="002E7E3C" w:rsidRPr="00FB0EB4" w:rsidTr="002E7E3C">
        <w:trPr>
          <w:trHeight w:val="20"/>
        </w:trPr>
        <w:tc>
          <w:tcPr>
            <w:tcW w:w="440" w:type="dxa"/>
            <w:shd w:val="clear" w:color="auto" w:fill="auto"/>
            <w:noWrap/>
            <w:hideMark/>
          </w:tcPr>
          <w:p w:rsidR="002E7E3C" w:rsidRPr="007230B6" w:rsidRDefault="007230B6" w:rsidP="00FF3D9C">
            <w:pPr>
              <w:widowControl/>
              <w:autoSpaceDE/>
              <w:autoSpaceDN/>
              <w:spacing w:line="360" w:lineRule="auto"/>
              <w:jc w:val="both"/>
              <w:rPr>
                <w:rFonts w:eastAsia="Times New Roman"/>
                <w:b/>
                <w:color w:val="000000"/>
                <w:sz w:val="20"/>
                <w:szCs w:val="20"/>
                <w:lang w:val="es-MX" w:eastAsia="es-MX" w:bidi="ar-SA"/>
              </w:rPr>
            </w:pPr>
            <w:r w:rsidRPr="007230B6">
              <w:rPr>
                <w:rFonts w:eastAsia="Times New Roman"/>
                <w:b/>
                <w:color w:val="000000"/>
                <w:sz w:val="20"/>
                <w:szCs w:val="20"/>
                <w:lang w:val="es-MX" w:eastAsia="es-MX" w:bidi="ar-SA"/>
              </w:rPr>
              <w:t>I.-</w:t>
            </w:r>
          </w:p>
        </w:tc>
        <w:tc>
          <w:tcPr>
            <w:tcW w:w="5610" w:type="dxa"/>
            <w:shd w:val="clear" w:color="auto" w:fill="auto"/>
            <w:noWrap/>
            <w:hideMark/>
          </w:tcPr>
          <w:p w:rsidR="002E7E3C" w:rsidRPr="00FB0EB4" w:rsidRDefault="002E7E3C"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Por predio habitacional</w:t>
            </w:r>
          </w:p>
        </w:tc>
        <w:tc>
          <w:tcPr>
            <w:tcW w:w="770" w:type="dxa"/>
            <w:tcBorders>
              <w:right w:val="nil"/>
            </w:tcBorders>
          </w:tcPr>
          <w:p w:rsidR="002E7E3C" w:rsidRPr="00FB0EB4" w:rsidRDefault="002E7E3C" w:rsidP="00FF3D9C">
            <w:pPr>
              <w:widowControl/>
              <w:autoSpaceDE/>
              <w:autoSpaceDN/>
              <w:spacing w:line="360" w:lineRule="auto"/>
              <w:rPr>
                <w:rFonts w:eastAsia="Times New Roman"/>
                <w:color w:val="000000"/>
                <w:sz w:val="20"/>
                <w:szCs w:val="20"/>
                <w:lang w:val="es-MX" w:eastAsia="es-MX" w:bidi="ar-SA"/>
              </w:rPr>
            </w:pPr>
            <w:r>
              <w:rPr>
                <w:rFonts w:eastAsia="Times New Roman"/>
                <w:color w:val="000000"/>
                <w:sz w:val="20"/>
                <w:szCs w:val="20"/>
                <w:lang w:val="es-MX" w:eastAsia="es-MX" w:bidi="ar-SA"/>
              </w:rPr>
              <w:t>$</w:t>
            </w:r>
          </w:p>
        </w:tc>
        <w:tc>
          <w:tcPr>
            <w:tcW w:w="1540" w:type="dxa"/>
            <w:tcBorders>
              <w:left w:val="nil"/>
            </w:tcBorders>
            <w:shd w:val="clear" w:color="auto" w:fill="auto"/>
            <w:noWrap/>
            <w:hideMark/>
          </w:tcPr>
          <w:p w:rsidR="002E7E3C" w:rsidRPr="00FB0EB4" w:rsidRDefault="002E7E3C"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30.00 </w:t>
            </w:r>
          </w:p>
        </w:tc>
      </w:tr>
      <w:tr w:rsidR="002E7E3C" w:rsidRPr="00FB0EB4" w:rsidTr="002E7E3C">
        <w:trPr>
          <w:trHeight w:val="20"/>
        </w:trPr>
        <w:tc>
          <w:tcPr>
            <w:tcW w:w="440" w:type="dxa"/>
            <w:shd w:val="clear" w:color="auto" w:fill="auto"/>
            <w:noWrap/>
            <w:hideMark/>
          </w:tcPr>
          <w:p w:rsidR="002E7E3C" w:rsidRPr="007230B6" w:rsidRDefault="007230B6" w:rsidP="00FF3D9C">
            <w:pPr>
              <w:widowControl/>
              <w:autoSpaceDE/>
              <w:autoSpaceDN/>
              <w:spacing w:line="360" w:lineRule="auto"/>
              <w:jc w:val="both"/>
              <w:rPr>
                <w:rFonts w:eastAsia="Times New Roman"/>
                <w:b/>
                <w:color w:val="000000"/>
                <w:sz w:val="20"/>
                <w:szCs w:val="20"/>
                <w:lang w:val="es-MX" w:eastAsia="es-MX" w:bidi="ar-SA"/>
              </w:rPr>
            </w:pPr>
            <w:r>
              <w:rPr>
                <w:rFonts w:eastAsia="Times New Roman"/>
                <w:b/>
                <w:color w:val="000000"/>
                <w:sz w:val="20"/>
                <w:szCs w:val="20"/>
                <w:lang w:val="es-MX" w:eastAsia="es-MX" w:bidi="ar-SA"/>
              </w:rPr>
              <w:t>II.-</w:t>
            </w:r>
          </w:p>
        </w:tc>
        <w:tc>
          <w:tcPr>
            <w:tcW w:w="5610" w:type="dxa"/>
            <w:shd w:val="clear" w:color="auto" w:fill="auto"/>
            <w:noWrap/>
            <w:hideMark/>
          </w:tcPr>
          <w:p w:rsidR="002E7E3C" w:rsidRPr="00FB0EB4" w:rsidRDefault="002E7E3C"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Por predio comercial pequeño</w:t>
            </w:r>
            <w:r>
              <w:rPr>
                <w:rFonts w:eastAsia="Times New Roman"/>
                <w:color w:val="000000"/>
                <w:sz w:val="20"/>
                <w:szCs w:val="20"/>
                <w:lang w:val="es-MX" w:eastAsia="es-MX" w:bidi="ar-SA"/>
              </w:rPr>
              <w:t xml:space="preserve"> </w:t>
            </w:r>
            <w:r w:rsidRPr="00FB0EB4">
              <w:rPr>
                <w:rFonts w:eastAsia="Times New Roman"/>
                <w:color w:val="000000"/>
                <w:sz w:val="20"/>
                <w:szCs w:val="20"/>
                <w:lang w:val="es-MX" w:eastAsia="es-MX" w:bidi="ar-SA"/>
              </w:rPr>
              <w:t>(hasta 5 Empleados)</w:t>
            </w:r>
          </w:p>
        </w:tc>
        <w:tc>
          <w:tcPr>
            <w:tcW w:w="770" w:type="dxa"/>
            <w:tcBorders>
              <w:right w:val="nil"/>
            </w:tcBorders>
          </w:tcPr>
          <w:p w:rsidR="002E7E3C" w:rsidRPr="00FB0EB4" w:rsidRDefault="002E7E3C" w:rsidP="00FF3D9C">
            <w:pPr>
              <w:widowControl/>
              <w:autoSpaceDE/>
              <w:autoSpaceDN/>
              <w:spacing w:line="360" w:lineRule="auto"/>
              <w:rPr>
                <w:rFonts w:eastAsia="Times New Roman"/>
                <w:color w:val="000000"/>
                <w:sz w:val="20"/>
                <w:szCs w:val="20"/>
                <w:lang w:val="es-MX" w:eastAsia="es-MX" w:bidi="ar-SA"/>
              </w:rPr>
            </w:pPr>
            <w:r>
              <w:rPr>
                <w:rFonts w:eastAsia="Times New Roman"/>
                <w:color w:val="000000"/>
                <w:sz w:val="20"/>
                <w:szCs w:val="20"/>
                <w:lang w:val="es-MX" w:eastAsia="es-MX" w:bidi="ar-SA"/>
              </w:rPr>
              <w:t>$</w:t>
            </w:r>
          </w:p>
        </w:tc>
        <w:tc>
          <w:tcPr>
            <w:tcW w:w="1540" w:type="dxa"/>
            <w:tcBorders>
              <w:left w:val="nil"/>
            </w:tcBorders>
            <w:shd w:val="clear" w:color="auto" w:fill="auto"/>
            <w:noWrap/>
            <w:hideMark/>
          </w:tcPr>
          <w:p w:rsidR="002E7E3C" w:rsidRPr="00FB0EB4" w:rsidRDefault="002E7E3C"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60.00 </w:t>
            </w:r>
          </w:p>
        </w:tc>
      </w:tr>
      <w:tr w:rsidR="002E7E3C" w:rsidRPr="00FB0EB4" w:rsidTr="002E7E3C">
        <w:trPr>
          <w:trHeight w:val="20"/>
        </w:trPr>
        <w:tc>
          <w:tcPr>
            <w:tcW w:w="440" w:type="dxa"/>
            <w:shd w:val="clear" w:color="auto" w:fill="auto"/>
            <w:noWrap/>
            <w:hideMark/>
          </w:tcPr>
          <w:p w:rsidR="002E7E3C" w:rsidRPr="007230B6" w:rsidRDefault="007230B6" w:rsidP="00FF3D9C">
            <w:pPr>
              <w:widowControl/>
              <w:autoSpaceDE/>
              <w:autoSpaceDN/>
              <w:spacing w:line="360" w:lineRule="auto"/>
              <w:jc w:val="both"/>
              <w:rPr>
                <w:rFonts w:eastAsia="Times New Roman"/>
                <w:b/>
                <w:color w:val="000000"/>
                <w:sz w:val="20"/>
                <w:szCs w:val="20"/>
                <w:lang w:val="es-MX" w:eastAsia="es-MX" w:bidi="ar-SA"/>
              </w:rPr>
            </w:pPr>
            <w:r>
              <w:rPr>
                <w:rFonts w:eastAsia="Times New Roman"/>
                <w:b/>
                <w:color w:val="000000"/>
                <w:sz w:val="20"/>
                <w:szCs w:val="20"/>
                <w:lang w:val="es-MX" w:eastAsia="es-MX" w:bidi="ar-SA"/>
              </w:rPr>
              <w:t>III.-</w:t>
            </w:r>
          </w:p>
        </w:tc>
        <w:tc>
          <w:tcPr>
            <w:tcW w:w="5610" w:type="dxa"/>
            <w:shd w:val="clear" w:color="auto" w:fill="auto"/>
            <w:noWrap/>
            <w:hideMark/>
          </w:tcPr>
          <w:p w:rsidR="002E7E3C" w:rsidRPr="00FB0EB4" w:rsidRDefault="002E7E3C"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Por predio comercial grande</w:t>
            </w:r>
            <w:r>
              <w:rPr>
                <w:rFonts w:eastAsia="Times New Roman"/>
                <w:color w:val="000000"/>
                <w:sz w:val="20"/>
                <w:szCs w:val="20"/>
                <w:lang w:val="es-MX" w:eastAsia="es-MX" w:bidi="ar-SA"/>
              </w:rPr>
              <w:t xml:space="preserve"> </w:t>
            </w:r>
            <w:r w:rsidRPr="00FB0EB4">
              <w:rPr>
                <w:rFonts w:eastAsia="Times New Roman"/>
                <w:color w:val="000000"/>
                <w:sz w:val="20"/>
                <w:szCs w:val="20"/>
                <w:lang w:val="es-MX" w:eastAsia="es-MX" w:bidi="ar-SA"/>
              </w:rPr>
              <w:t>(de 5 a 10 empleados)</w:t>
            </w:r>
          </w:p>
        </w:tc>
        <w:tc>
          <w:tcPr>
            <w:tcW w:w="770" w:type="dxa"/>
            <w:tcBorders>
              <w:right w:val="nil"/>
            </w:tcBorders>
          </w:tcPr>
          <w:p w:rsidR="002E7E3C" w:rsidRPr="00FB0EB4" w:rsidRDefault="002E7E3C" w:rsidP="00FF3D9C">
            <w:pPr>
              <w:widowControl/>
              <w:autoSpaceDE/>
              <w:autoSpaceDN/>
              <w:spacing w:line="360" w:lineRule="auto"/>
              <w:rPr>
                <w:rFonts w:eastAsia="Times New Roman"/>
                <w:color w:val="000000"/>
                <w:sz w:val="20"/>
                <w:szCs w:val="20"/>
                <w:lang w:val="es-MX" w:eastAsia="es-MX" w:bidi="ar-SA"/>
              </w:rPr>
            </w:pPr>
            <w:r>
              <w:rPr>
                <w:rFonts w:eastAsia="Times New Roman"/>
                <w:color w:val="000000"/>
                <w:sz w:val="20"/>
                <w:szCs w:val="20"/>
                <w:lang w:val="es-MX" w:eastAsia="es-MX" w:bidi="ar-SA"/>
              </w:rPr>
              <w:t>$</w:t>
            </w:r>
          </w:p>
        </w:tc>
        <w:tc>
          <w:tcPr>
            <w:tcW w:w="1540" w:type="dxa"/>
            <w:tcBorders>
              <w:left w:val="nil"/>
            </w:tcBorders>
            <w:shd w:val="clear" w:color="auto" w:fill="auto"/>
            <w:noWrap/>
            <w:hideMark/>
          </w:tcPr>
          <w:p w:rsidR="002E7E3C" w:rsidRPr="00FB0EB4" w:rsidRDefault="002E7E3C"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120.00 </w:t>
            </w:r>
          </w:p>
        </w:tc>
      </w:tr>
      <w:tr w:rsidR="002E7E3C" w:rsidRPr="00FB0EB4" w:rsidTr="002E7E3C">
        <w:trPr>
          <w:trHeight w:val="20"/>
        </w:trPr>
        <w:tc>
          <w:tcPr>
            <w:tcW w:w="440" w:type="dxa"/>
            <w:shd w:val="clear" w:color="auto" w:fill="auto"/>
            <w:noWrap/>
            <w:hideMark/>
          </w:tcPr>
          <w:p w:rsidR="002E7E3C" w:rsidRPr="007230B6" w:rsidRDefault="007230B6" w:rsidP="00FF3D9C">
            <w:pPr>
              <w:widowControl/>
              <w:autoSpaceDE/>
              <w:autoSpaceDN/>
              <w:spacing w:line="360" w:lineRule="auto"/>
              <w:jc w:val="both"/>
              <w:rPr>
                <w:rFonts w:eastAsia="Times New Roman"/>
                <w:b/>
                <w:color w:val="000000"/>
                <w:sz w:val="20"/>
                <w:szCs w:val="20"/>
                <w:lang w:val="es-MX" w:eastAsia="es-MX" w:bidi="ar-SA"/>
              </w:rPr>
            </w:pPr>
            <w:r>
              <w:rPr>
                <w:rFonts w:eastAsia="Times New Roman"/>
                <w:b/>
                <w:color w:val="000000"/>
                <w:sz w:val="20"/>
                <w:szCs w:val="20"/>
                <w:lang w:val="es-MX" w:eastAsia="es-MX" w:bidi="ar-SA"/>
              </w:rPr>
              <w:t>IV.-</w:t>
            </w:r>
          </w:p>
        </w:tc>
        <w:tc>
          <w:tcPr>
            <w:tcW w:w="5610" w:type="dxa"/>
            <w:shd w:val="clear" w:color="auto" w:fill="auto"/>
            <w:noWrap/>
            <w:hideMark/>
          </w:tcPr>
          <w:p w:rsidR="002E7E3C" w:rsidRPr="00FB0EB4" w:rsidRDefault="002E7E3C"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Por predio comercial especial</w:t>
            </w:r>
            <w:r>
              <w:rPr>
                <w:rFonts w:eastAsia="Times New Roman"/>
                <w:color w:val="000000"/>
                <w:sz w:val="20"/>
                <w:szCs w:val="20"/>
                <w:lang w:val="es-MX" w:eastAsia="es-MX" w:bidi="ar-SA"/>
              </w:rPr>
              <w:t xml:space="preserve"> </w:t>
            </w:r>
            <w:r w:rsidRPr="00FB0EB4">
              <w:rPr>
                <w:rFonts w:eastAsia="Times New Roman"/>
                <w:color w:val="000000"/>
                <w:sz w:val="20"/>
                <w:szCs w:val="20"/>
                <w:lang w:val="es-MX" w:eastAsia="es-MX" w:bidi="ar-SA"/>
              </w:rPr>
              <w:t>(más de 10 empleados)</w:t>
            </w:r>
          </w:p>
        </w:tc>
        <w:tc>
          <w:tcPr>
            <w:tcW w:w="770" w:type="dxa"/>
            <w:tcBorders>
              <w:right w:val="nil"/>
            </w:tcBorders>
          </w:tcPr>
          <w:p w:rsidR="002E7E3C" w:rsidRPr="00FB0EB4" w:rsidRDefault="002E7E3C" w:rsidP="00FF3D9C">
            <w:pPr>
              <w:widowControl/>
              <w:autoSpaceDE/>
              <w:autoSpaceDN/>
              <w:spacing w:line="360" w:lineRule="auto"/>
              <w:rPr>
                <w:rFonts w:eastAsia="Times New Roman"/>
                <w:color w:val="000000"/>
                <w:sz w:val="20"/>
                <w:szCs w:val="20"/>
                <w:lang w:val="es-MX" w:eastAsia="es-MX" w:bidi="ar-SA"/>
              </w:rPr>
            </w:pPr>
            <w:r>
              <w:rPr>
                <w:rFonts w:eastAsia="Times New Roman"/>
                <w:color w:val="000000"/>
                <w:sz w:val="20"/>
                <w:szCs w:val="20"/>
                <w:lang w:val="es-MX" w:eastAsia="es-MX" w:bidi="ar-SA"/>
              </w:rPr>
              <w:t>$</w:t>
            </w:r>
          </w:p>
        </w:tc>
        <w:tc>
          <w:tcPr>
            <w:tcW w:w="1540" w:type="dxa"/>
            <w:tcBorders>
              <w:left w:val="nil"/>
            </w:tcBorders>
            <w:shd w:val="clear" w:color="auto" w:fill="auto"/>
            <w:noWrap/>
            <w:hideMark/>
          </w:tcPr>
          <w:p w:rsidR="002E7E3C" w:rsidRPr="00FB0EB4" w:rsidRDefault="002E7E3C"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300.00 </w:t>
            </w:r>
          </w:p>
        </w:tc>
      </w:tr>
      <w:tr w:rsidR="002E7E3C" w:rsidRPr="00FB0EB4" w:rsidTr="002E7E3C">
        <w:trPr>
          <w:trHeight w:val="20"/>
        </w:trPr>
        <w:tc>
          <w:tcPr>
            <w:tcW w:w="440" w:type="dxa"/>
            <w:shd w:val="clear" w:color="auto" w:fill="auto"/>
            <w:noWrap/>
            <w:hideMark/>
          </w:tcPr>
          <w:p w:rsidR="002E7E3C" w:rsidRPr="007230B6" w:rsidRDefault="007230B6" w:rsidP="00FF3D9C">
            <w:pPr>
              <w:widowControl/>
              <w:autoSpaceDE/>
              <w:autoSpaceDN/>
              <w:spacing w:line="360" w:lineRule="auto"/>
              <w:jc w:val="both"/>
              <w:rPr>
                <w:rFonts w:eastAsia="Times New Roman"/>
                <w:b/>
                <w:color w:val="000000"/>
                <w:sz w:val="20"/>
                <w:szCs w:val="20"/>
                <w:lang w:val="es-MX" w:eastAsia="es-MX" w:bidi="ar-SA"/>
              </w:rPr>
            </w:pPr>
            <w:r>
              <w:rPr>
                <w:rFonts w:eastAsia="Times New Roman"/>
                <w:b/>
                <w:color w:val="000000"/>
                <w:sz w:val="20"/>
                <w:szCs w:val="20"/>
                <w:lang w:val="es-MX" w:eastAsia="es-MX" w:bidi="ar-SA"/>
              </w:rPr>
              <w:t>V.-</w:t>
            </w:r>
          </w:p>
        </w:tc>
        <w:tc>
          <w:tcPr>
            <w:tcW w:w="5610" w:type="dxa"/>
            <w:shd w:val="clear" w:color="auto" w:fill="auto"/>
            <w:noWrap/>
            <w:hideMark/>
          </w:tcPr>
          <w:p w:rsidR="002E7E3C" w:rsidRPr="00FB0EB4" w:rsidRDefault="002E7E3C"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Por predi</w:t>
            </w:r>
            <w:r w:rsidR="00C46490">
              <w:rPr>
                <w:rFonts w:eastAsia="Times New Roman"/>
                <w:color w:val="000000"/>
                <w:sz w:val="20"/>
                <w:szCs w:val="20"/>
                <w:lang w:val="es-MX" w:eastAsia="es-MX" w:bidi="ar-SA"/>
              </w:rPr>
              <w:t>o i</w:t>
            </w:r>
            <w:r w:rsidRPr="00FB0EB4">
              <w:rPr>
                <w:rFonts w:eastAsia="Times New Roman"/>
                <w:color w:val="000000"/>
                <w:sz w:val="20"/>
                <w:szCs w:val="20"/>
                <w:lang w:val="es-MX" w:eastAsia="es-MX" w:bidi="ar-SA"/>
              </w:rPr>
              <w:t>ndustrial</w:t>
            </w:r>
          </w:p>
        </w:tc>
        <w:tc>
          <w:tcPr>
            <w:tcW w:w="770" w:type="dxa"/>
            <w:tcBorders>
              <w:right w:val="nil"/>
            </w:tcBorders>
          </w:tcPr>
          <w:p w:rsidR="002E7E3C" w:rsidRPr="00FB0EB4" w:rsidRDefault="002E7E3C" w:rsidP="00FF3D9C">
            <w:pPr>
              <w:widowControl/>
              <w:autoSpaceDE/>
              <w:autoSpaceDN/>
              <w:spacing w:line="360" w:lineRule="auto"/>
              <w:rPr>
                <w:rFonts w:eastAsia="Times New Roman"/>
                <w:color w:val="000000"/>
                <w:sz w:val="20"/>
                <w:szCs w:val="20"/>
                <w:lang w:val="es-MX" w:eastAsia="es-MX" w:bidi="ar-SA"/>
              </w:rPr>
            </w:pPr>
            <w:r>
              <w:rPr>
                <w:rFonts w:eastAsia="Times New Roman"/>
                <w:color w:val="000000"/>
                <w:sz w:val="20"/>
                <w:szCs w:val="20"/>
                <w:lang w:val="es-MX" w:eastAsia="es-MX" w:bidi="ar-SA"/>
              </w:rPr>
              <w:t>$</w:t>
            </w:r>
          </w:p>
        </w:tc>
        <w:tc>
          <w:tcPr>
            <w:tcW w:w="1540" w:type="dxa"/>
            <w:tcBorders>
              <w:left w:val="nil"/>
            </w:tcBorders>
            <w:shd w:val="clear" w:color="auto" w:fill="auto"/>
            <w:noWrap/>
            <w:hideMark/>
          </w:tcPr>
          <w:p w:rsidR="002E7E3C" w:rsidRPr="00FB0EB4" w:rsidRDefault="002E7E3C" w:rsidP="00FF3D9C">
            <w:pPr>
              <w:widowControl/>
              <w:autoSpaceDE/>
              <w:autoSpaceDN/>
              <w:spacing w:line="360" w:lineRule="auto"/>
              <w:jc w:val="right"/>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500.00 </w:t>
            </w:r>
          </w:p>
        </w:tc>
      </w:tr>
      <w:tr w:rsidR="002E7E3C" w:rsidRPr="00FB0EB4" w:rsidTr="002E7E3C">
        <w:trPr>
          <w:trHeight w:val="20"/>
        </w:trPr>
        <w:tc>
          <w:tcPr>
            <w:tcW w:w="440" w:type="dxa"/>
            <w:shd w:val="clear" w:color="auto" w:fill="auto"/>
            <w:noWrap/>
          </w:tcPr>
          <w:p w:rsidR="002E7E3C" w:rsidRPr="007230B6" w:rsidRDefault="007230B6" w:rsidP="00FF3D9C">
            <w:pPr>
              <w:widowControl/>
              <w:autoSpaceDE/>
              <w:autoSpaceDN/>
              <w:spacing w:line="360" w:lineRule="auto"/>
              <w:jc w:val="both"/>
              <w:rPr>
                <w:rFonts w:eastAsia="Times New Roman"/>
                <w:b/>
                <w:color w:val="000000"/>
                <w:sz w:val="20"/>
                <w:szCs w:val="20"/>
                <w:lang w:val="es-MX" w:eastAsia="es-MX" w:bidi="ar-SA"/>
              </w:rPr>
            </w:pPr>
            <w:r w:rsidRPr="007230B6">
              <w:rPr>
                <w:rFonts w:eastAsia="Times New Roman"/>
                <w:b/>
                <w:color w:val="000000"/>
                <w:sz w:val="20"/>
                <w:szCs w:val="20"/>
                <w:lang w:val="es-MX" w:eastAsia="es-MX" w:bidi="ar-SA"/>
              </w:rPr>
              <w:t>VI.-</w:t>
            </w:r>
          </w:p>
        </w:tc>
        <w:tc>
          <w:tcPr>
            <w:tcW w:w="5610" w:type="dxa"/>
            <w:shd w:val="clear" w:color="auto" w:fill="auto"/>
            <w:noWrap/>
          </w:tcPr>
          <w:p w:rsidR="002E7E3C" w:rsidRPr="00FB0EB4" w:rsidRDefault="00C46490" w:rsidP="00FF3D9C">
            <w:pPr>
              <w:widowControl/>
              <w:autoSpaceDE/>
              <w:autoSpaceDN/>
              <w:spacing w:line="360" w:lineRule="auto"/>
              <w:jc w:val="both"/>
              <w:rPr>
                <w:rFonts w:eastAsia="Times New Roman"/>
                <w:color w:val="000000"/>
                <w:sz w:val="20"/>
                <w:szCs w:val="20"/>
                <w:lang w:val="es-MX" w:eastAsia="es-MX" w:bidi="ar-SA"/>
              </w:rPr>
            </w:pPr>
            <w:r>
              <w:rPr>
                <w:sz w:val="20"/>
                <w:szCs w:val="20"/>
              </w:rPr>
              <w:t>Por limpieza de t</w:t>
            </w:r>
            <w:r w:rsidR="002E7E3C" w:rsidRPr="00FB0EB4">
              <w:rPr>
                <w:sz w:val="20"/>
                <w:szCs w:val="20"/>
              </w:rPr>
              <w:t>errenos baldíos por m2</w:t>
            </w:r>
          </w:p>
        </w:tc>
        <w:tc>
          <w:tcPr>
            <w:tcW w:w="770" w:type="dxa"/>
            <w:tcBorders>
              <w:right w:val="nil"/>
            </w:tcBorders>
          </w:tcPr>
          <w:p w:rsidR="002E7E3C" w:rsidRPr="00FB0EB4" w:rsidRDefault="002E7E3C" w:rsidP="00FF3D9C">
            <w:pPr>
              <w:widowControl/>
              <w:autoSpaceDE/>
              <w:autoSpaceDN/>
              <w:spacing w:line="360" w:lineRule="auto"/>
              <w:rPr>
                <w:sz w:val="20"/>
                <w:szCs w:val="20"/>
              </w:rPr>
            </w:pPr>
            <w:r>
              <w:rPr>
                <w:sz w:val="20"/>
                <w:szCs w:val="20"/>
              </w:rPr>
              <w:t>$</w:t>
            </w:r>
          </w:p>
        </w:tc>
        <w:tc>
          <w:tcPr>
            <w:tcW w:w="1540" w:type="dxa"/>
            <w:tcBorders>
              <w:left w:val="nil"/>
            </w:tcBorders>
            <w:shd w:val="clear" w:color="auto" w:fill="auto"/>
            <w:noWrap/>
          </w:tcPr>
          <w:p w:rsidR="002E7E3C" w:rsidRPr="00FB0EB4" w:rsidRDefault="002E7E3C" w:rsidP="00FF3D9C">
            <w:pPr>
              <w:widowControl/>
              <w:autoSpaceDE/>
              <w:autoSpaceDN/>
              <w:spacing w:line="360" w:lineRule="auto"/>
              <w:jc w:val="right"/>
              <w:rPr>
                <w:rFonts w:eastAsia="Times New Roman"/>
                <w:color w:val="000000"/>
                <w:sz w:val="20"/>
                <w:szCs w:val="20"/>
                <w:lang w:val="es-MX" w:eastAsia="es-MX" w:bidi="ar-SA"/>
              </w:rPr>
            </w:pPr>
            <w:r w:rsidRPr="00FB0EB4">
              <w:rPr>
                <w:sz w:val="20"/>
                <w:szCs w:val="20"/>
              </w:rPr>
              <w:t>50.00</w:t>
            </w:r>
          </w:p>
        </w:tc>
      </w:tr>
    </w:tbl>
    <w:p w:rsidR="00D770BE" w:rsidRPr="00FB0EB4" w:rsidRDefault="00D770BE" w:rsidP="006C31B8">
      <w:pPr>
        <w:pStyle w:val="Textoindependiente"/>
        <w:jc w:val="both"/>
        <w:rPr>
          <w:sz w:val="20"/>
          <w:szCs w:val="20"/>
        </w:rPr>
      </w:pPr>
    </w:p>
    <w:p w:rsidR="00B834A4" w:rsidRPr="00FB0EB4" w:rsidRDefault="00B834A4" w:rsidP="00FF3D9C">
      <w:pPr>
        <w:pStyle w:val="Textoindependiente"/>
        <w:spacing w:line="360" w:lineRule="auto"/>
        <w:jc w:val="both"/>
        <w:rPr>
          <w:sz w:val="20"/>
          <w:szCs w:val="20"/>
        </w:rPr>
      </w:pPr>
      <w:r w:rsidRPr="00FB0EB4">
        <w:rPr>
          <w:sz w:val="20"/>
          <w:szCs w:val="20"/>
        </w:rPr>
        <w:t xml:space="preserve">Por el pago anual del servicio de recolecta de basura se aplica el 10% de descuento pagando en el primer mes del año. </w:t>
      </w:r>
    </w:p>
    <w:p w:rsidR="00B834A4" w:rsidRPr="00FB0EB4" w:rsidRDefault="00B834A4" w:rsidP="006C31B8">
      <w:pPr>
        <w:pStyle w:val="Textoindependiente"/>
        <w:jc w:val="both"/>
        <w:rPr>
          <w:sz w:val="20"/>
          <w:szCs w:val="20"/>
        </w:rPr>
      </w:pPr>
    </w:p>
    <w:p w:rsidR="00A270AC" w:rsidRPr="00FB0EB4" w:rsidRDefault="00C46490" w:rsidP="00FF3D9C">
      <w:pPr>
        <w:pStyle w:val="Textoindependiente"/>
        <w:spacing w:line="360" w:lineRule="auto"/>
        <w:jc w:val="both"/>
        <w:rPr>
          <w:sz w:val="20"/>
          <w:szCs w:val="20"/>
        </w:rPr>
      </w:pPr>
      <w:r>
        <w:rPr>
          <w:sz w:val="20"/>
          <w:szCs w:val="20"/>
        </w:rPr>
        <w:t>Para efectos de la presente Le</w:t>
      </w:r>
      <w:r w:rsidR="00B834A4" w:rsidRPr="00FB0EB4">
        <w:rPr>
          <w:sz w:val="20"/>
          <w:szCs w:val="20"/>
        </w:rPr>
        <w:t>y y para la aplicación de este artículo se entenderá por predio habitacional: la casa habitación en la que no funcione negocio alguno ni se le de ningún tipo de giro comercial a la propiedad.</w:t>
      </w:r>
    </w:p>
    <w:p w:rsidR="007B1C24" w:rsidRPr="00FB0EB4" w:rsidRDefault="007B1C24" w:rsidP="006C31B8">
      <w:pPr>
        <w:pStyle w:val="Textoindependiente"/>
        <w:jc w:val="both"/>
        <w:rPr>
          <w:sz w:val="20"/>
          <w:szCs w:val="20"/>
        </w:rPr>
      </w:pPr>
    </w:p>
    <w:p w:rsidR="002B79FB" w:rsidRPr="00FB0EB4" w:rsidRDefault="00FF6AD1" w:rsidP="00FF3D9C">
      <w:pPr>
        <w:pStyle w:val="Textoindependiente"/>
        <w:spacing w:line="360" w:lineRule="auto"/>
        <w:jc w:val="both"/>
        <w:rPr>
          <w:sz w:val="20"/>
          <w:szCs w:val="20"/>
        </w:rPr>
      </w:pPr>
      <w:r w:rsidRPr="00FB0EB4">
        <w:rPr>
          <w:b/>
          <w:sz w:val="20"/>
          <w:szCs w:val="20"/>
        </w:rPr>
        <w:t xml:space="preserve">Artículo </w:t>
      </w:r>
      <w:r w:rsidR="008959B7">
        <w:rPr>
          <w:b/>
          <w:sz w:val="20"/>
          <w:szCs w:val="20"/>
        </w:rPr>
        <w:t>30</w:t>
      </w:r>
      <w:r w:rsidR="00367B6E" w:rsidRPr="00FB0EB4">
        <w:rPr>
          <w:b/>
          <w:sz w:val="20"/>
          <w:szCs w:val="20"/>
        </w:rPr>
        <w:t>.-</w:t>
      </w:r>
      <w:r w:rsidR="00367B6E" w:rsidRPr="00FB0EB4">
        <w:rPr>
          <w:sz w:val="20"/>
          <w:szCs w:val="20"/>
        </w:rPr>
        <w:t>El derecho de uso de basureros propiedad del Municipio se causará y cobrará de acuerdo un derecho de $ 200.00</w:t>
      </w:r>
    </w:p>
    <w:p w:rsidR="007B1C24" w:rsidRPr="00FB0EB4" w:rsidRDefault="007B1C24" w:rsidP="006C31B8">
      <w:pPr>
        <w:pStyle w:val="Textoindependiente"/>
        <w:jc w:val="both"/>
        <w:rPr>
          <w:sz w:val="20"/>
          <w:szCs w:val="20"/>
        </w:rPr>
      </w:pPr>
    </w:p>
    <w:p w:rsidR="00A270AC" w:rsidRPr="00FB0EB4" w:rsidRDefault="00367B6E" w:rsidP="00FF3D9C">
      <w:pPr>
        <w:pStyle w:val="Ttulo3"/>
        <w:spacing w:line="360" w:lineRule="auto"/>
        <w:ind w:left="0" w:right="0"/>
        <w:rPr>
          <w:sz w:val="20"/>
          <w:szCs w:val="20"/>
        </w:rPr>
      </w:pPr>
      <w:r w:rsidRPr="00FB0EB4">
        <w:rPr>
          <w:sz w:val="20"/>
          <w:szCs w:val="20"/>
        </w:rPr>
        <w:t>CAPÍT</w:t>
      </w:r>
      <w:r w:rsidR="008959B7">
        <w:rPr>
          <w:sz w:val="20"/>
          <w:szCs w:val="20"/>
        </w:rPr>
        <w:t xml:space="preserve">ULO </w:t>
      </w:r>
      <w:r w:rsidRPr="00FB0EB4">
        <w:rPr>
          <w:sz w:val="20"/>
          <w:szCs w:val="20"/>
        </w:rPr>
        <w:t>I</w:t>
      </w:r>
      <w:r w:rsidR="008959B7">
        <w:rPr>
          <w:sz w:val="20"/>
          <w:szCs w:val="20"/>
        </w:rPr>
        <w:t>X</w:t>
      </w:r>
    </w:p>
    <w:p w:rsidR="00A270AC" w:rsidRPr="00FB0EB4" w:rsidRDefault="00367B6E" w:rsidP="00FF3D9C">
      <w:pPr>
        <w:spacing w:line="360" w:lineRule="auto"/>
        <w:jc w:val="center"/>
        <w:rPr>
          <w:b/>
          <w:sz w:val="20"/>
          <w:szCs w:val="20"/>
        </w:rPr>
      </w:pPr>
      <w:r w:rsidRPr="00FB0EB4">
        <w:rPr>
          <w:b/>
          <w:sz w:val="20"/>
          <w:szCs w:val="20"/>
        </w:rPr>
        <w:t>Derechos por Servicios de Panteones</w:t>
      </w:r>
    </w:p>
    <w:p w:rsidR="007B1C24" w:rsidRPr="00FB0EB4" w:rsidRDefault="007B1C24" w:rsidP="006C31B8">
      <w:pPr>
        <w:jc w:val="both"/>
        <w:rPr>
          <w:b/>
          <w:sz w:val="20"/>
          <w:szCs w:val="20"/>
        </w:rPr>
      </w:pPr>
    </w:p>
    <w:p w:rsidR="00A270AC" w:rsidRPr="00FB0EB4" w:rsidRDefault="00FF6AD1" w:rsidP="00FF3D9C">
      <w:pPr>
        <w:pStyle w:val="Textoindependiente"/>
        <w:spacing w:line="360" w:lineRule="auto"/>
        <w:jc w:val="both"/>
        <w:rPr>
          <w:sz w:val="20"/>
          <w:szCs w:val="20"/>
        </w:rPr>
      </w:pPr>
      <w:r w:rsidRPr="00FB0EB4">
        <w:rPr>
          <w:b/>
          <w:sz w:val="20"/>
          <w:szCs w:val="20"/>
        </w:rPr>
        <w:t>Artículo 3</w:t>
      </w:r>
      <w:r w:rsidR="008959B7">
        <w:rPr>
          <w:b/>
          <w:sz w:val="20"/>
          <w:szCs w:val="20"/>
        </w:rPr>
        <w:t>1</w:t>
      </w:r>
      <w:r w:rsidR="00367B6E" w:rsidRPr="00FB0EB4">
        <w:rPr>
          <w:b/>
          <w:sz w:val="20"/>
          <w:szCs w:val="20"/>
        </w:rPr>
        <w:t xml:space="preserve">.- </w:t>
      </w:r>
      <w:r w:rsidR="00367B6E" w:rsidRPr="00FB0EB4">
        <w:rPr>
          <w:sz w:val="20"/>
          <w:szCs w:val="20"/>
        </w:rPr>
        <w:t>El cobro de derechos por los servicios de panteones que preste el Ayuntamiento, se calculará aplicando las siguientes tarifas:</w:t>
      </w:r>
    </w:p>
    <w:p w:rsidR="00A270AC" w:rsidRPr="00FB0EB4" w:rsidRDefault="00A270AC" w:rsidP="00FF3D9C">
      <w:pPr>
        <w:pStyle w:val="Textoindependiente"/>
        <w:spacing w:line="360" w:lineRule="auto"/>
        <w:jc w:val="both"/>
        <w:rPr>
          <w:sz w:val="20"/>
          <w:szCs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0"/>
        <w:gridCol w:w="2310"/>
      </w:tblGrid>
      <w:tr w:rsidR="00A270AC" w:rsidRPr="00FB0EB4" w:rsidTr="002E7E3C">
        <w:trPr>
          <w:trHeight w:val="20"/>
        </w:trPr>
        <w:tc>
          <w:tcPr>
            <w:tcW w:w="6050" w:type="dxa"/>
            <w:shd w:val="clear" w:color="auto" w:fill="auto"/>
          </w:tcPr>
          <w:p w:rsidR="00A270AC" w:rsidRPr="00FB0EB4" w:rsidRDefault="00367B6E" w:rsidP="00FF3D9C">
            <w:pPr>
              <w:pStyle w:val="TableParagraph"/>
              <w:spacing w:line="360" w:lineRule="auto"/>
              <w:ind w:left="220"/>
              <w:jc w:val="both"/>
              <w:rPr>
                <w:sz w:val="20"/>
                <w:szCs w:val="20"/>
              </w:rPr>
            </w:pPr>
            <w:r w:rsidRPr="00FB0EB4">
              <w:rPr>
                <w:b/>
                <w:sz w:val="20"/>
                <w:szCs w:val="20"/>
              </w:rPr>
              <w:t xml:space="preserve">I.- </w:t>
            </w:r>
            <w:r w:rsidRPr="00FB0EB4">
              <w:rPr>
                <w:sz w:val="20"/>
                <w:szCs w:val="20"/>
              </w:rPr>
              <w:t>Servicios de inhumación</w:t>
            </w:r>
          </w:p>
        </w:tc>
        <w:tc>
          <w:tcPr>
            <w:tcW w:w="2310" w:type="dxa"/>
            <w:shd w:val="clear" w:color="auto" w:fill="auto"/>
          </w:tcPr>
          <w:p w:rsidR="00A270AC" w:rsidRPr="00FB0EB4" w:rsidRDefault="00367B6E" w:rsidP="00FF3D9C">
            <w:pPr>
              <w:pStyle w:val="TableParagraph"/>
              <w:spacing w:line="360" w:lineRule="auto"/>
              <w:jc w:val="both"/>
              <w:rPr>
                <w:sz w:val="20"/>
                <w:szCs w:val="20"/>
              </w:rPr>
            </w:pPr>
            <w:r w:rsidRPr="00FB0EB4">
              <w:rPr>
                <w:sz w:val="20"/>
                <w:szCs w:val="20"/>
              </w:rPr>
              <w:t xml:space="preserve">$ </w:t>
            </w:r>
            <w:r w:rsidR="002E7E3C">
              <w:rPr>
                <w:sz w:val="20"/>
                <w:szCs w:val="20"/>
              </w:rPr>
              <w:t xml:space="preserve">                        </w:t>
            </w:r>
            <w:r w:rsidRPr="00FB0EB4">
              <w:rPr>
                <w:sz w:val="20"/>
                <w:szCs w:val="20"/>
              </w:rPr>
              <w:t>450.00</w:t>
            </w:r>
          </w:p>
        </w:tc>
      </w:tr>
      <w:tr w:rsidR="00A270AC" w:rsidRPr="00FB0EB4" w:rsidTr="002E7E3C">
        <w:trPr>
          <w:trHeight w:val="20"/>
        </w:trPr>
        <w:tc>
          <w:tcPr>
            <w:tcW w:w="6050" w:type="dxa"/>
            <w:shd w:val="clear" w:color="auto" w:fill="auto"/>
          </w:tcPr>
          <w:p w:rsidR="00A270AC" w:rsidRPr="00FB0EB4" w:rsidRDefault="00367B6E" w:rsidP="00FF3D9C">
            <w:pPr>
              <w:pStyle w:val="TableParagraph"/>
              <w:spacing w:line="360" w:lineRule="auto"/>
              <w:ind w:left="220"/>
              <w:jc w:val="both"/>
              <w:rPr>
                <w:sz w:val="20"/>
                <w:szCs w:val="20"/>
              </w:rPr>
            </w:pPr>
            <w:r w:rsidRPr="00FB0EB4">
              <w:rPr>
                <w:b/>
                <w:sz w:val="20"/>
                <w:szCs w:val="20"/>
              </w:rPr>
              <w:t xml:space="preserve">II.- </w:t>
            </w:r>
            <w:r w:rsidRPr="00FB0EB4">
              <w:rPr>
                <w:sz w:val="20"/>
                <w:szCs w:val="20"/>
              </w:rPr>
              <w:t>Servicios de exhumación</w:t>
            </w:r>
          </w:p>
        </w:tc>
        <w:tc>
          <w:tcPr>
            <w:tcW w:w="2310" w:type="dxa"/>
            <w:shd w:val="clear" w:color="auto" w:fill="auto"/>
          </w:tcPr>
          <w:p w:rsidR="00A270AC" w:rsidRPr="00FB0EB4" w:rsidRDefault="00367B6E" w:rsidP="00FF3D9C">
            <w:pPr>
              <w:pStyle w:val="TableParagraph"/>
              <w:spacing w:line="360" w:lineRule="auto"/>
              <w:jc w:val="both"/>
              <w:rPr>
                <w:sz w:val="20"/>
                <w:szCs w:val="20"/>
              </w:rPr>
            </w:pPr>
            <w:r w:rsidRPr="00FB0EB4">
              <w:rPr>
                <w:sz w:val="20"/>
                <w:szCs w:val="20"/>
              </w:rPr>
              <w:t>$</w:t>
            </w:r>
            <w:r w:rsidR="002E7E3C">
              <w:rPr>
                <w:sz w:val="20"/>
                <w:szCs w:val="20"/>
              </w:rPr>
              <w:t xml:space="preserve">                         </w:t>
            </w:r>
            <w:r w:rsidRPr="00FB0EB4">
              <w:rPr>
                <w:sz w:val="20"/>
                <w:szCs w:val="20"/>
              </w:rPr>
              <w:t>450.00</w:t>
            </w:r>
          </w:p>
        </w:tc>
      </w:tr>
      <w:tr w:rsidR="00A270AC" w:rsidRPr="00FB0EB4" w:rsidTr="002E7E3C">
        <w:trPr>
          <w:trHeight w:val="20"/>
        </w:trPr>
        <w:tc>
          <w:tcPr>
            <w:tcW w:w="6050" w:type="dxa"/>
            <w:shd w:val="clear" w:color="auto" w:fill="auto"/>
          </w:tcPr>
          <w:p w:rsidR="00A270AC" w:rsidRPr="00FB0EB4" w:rsidRDefault="00367B6E" w:rsidP="00FF3D9C">
            <w:pPr>
              <w:pStyle w:val="TableParagraph"/>
              <w:spacing w:line="360" w:lineRule="auto"/>
              <w:ind w:left="220" w:right="110"/>
              <w:jc w:val="both"/>
              <w:rPr>
                <w:sz w:val="20"/>
                <w:szCs w:val="20"/>
              </w:rPr>
            </w:pPr>
            <w:r w:rsidRPr="00FB0EB4">
              <w:rPr>
                <w:b/>
                <w:sz w:val="20"/>
                <w:szCs w:val="20"/>
              </w:rPr>
              <w:t xml:space="preserve">III.- </w:t>
            </w:r>
            <w:r w:rsidRPr="00FB0EB4">
              <w:rPr>
                <w:sz w:val="20"/>
                <w:szCs w:val="20"/>
              </w:rPr>
              <w:t>Actualización de documentos de concesiones a perpetuidad</w:t>
            </w:r>
          </w:p>
        </w:tc>
        <w:tc>
          <w:tcPr>
            <w:tcW w:w="2310" w:type="dxa"/>
            <w:shd w:val="clear" w:color="auto" w:fill="auto"/>
          </w:tcPr>
          <w:p w:rsidR="00A270AC" w:rsidRPr="00FB0EB4" w:rsidRDefault="00367B6E" w:rsidP="00FF3D9C">
            <w:pPr>
              <w:pStyle w:val="TableParagraph"/>
              <w:spacing w:line="360" w:lineRule="auto"/>
              <w:jc w:val="both"/>
              <w:rPr>
                <w:sz w:val="20"/>
                <w:szCs w:val="20"/>
              </w:rPr>
            </w:pPr>
            <w:r w:rsidRPr="00FB0EB4">
              <w:rPr>
                <w:sz w:val="20"/>
                <w:szCs w:val="20"/>
              </w:rPr>
              <w:t>$</w:t>
            </w:r>
            <w:r w:rsidR="002E7E3C">
              <w:rPr>
                <w:sz w:val="20"/>
                <w:szCs w:val="20"/>
              </w:rPr>
              <w:t xml:space="preserve">                           </w:t>
            </w:r>
            <w:r w:rsidRPr="00FB0EB4">
              <w:rPr>
                <w:sz w:val="20"/>
                <w:szCs w:val="20"/>
              </w:rPr>
              <w:t>30.00</w:t>
            </w:r>
          </w:p>
        </w:tc>
      </w:tr>
      <w:tr w:rsidR="00A270AC" w:rsidRPr="00FB0EB4" w:rsidTr="002E7E3C">
        <w:trPr>
          <w:trHeight w:val="20"/>
        </w:trPr>
        <w:tc>
          <w:tcPr>
            <w:tcW w:w="6050" w:type="dxa"/>
            <w:shd w:val="clear" w:color="auto" w:fill="auto"/>
          </w:tcPr>
          <w:p w:rsidR="00A270AC" w:rsidRPr="00FB0EB4" w:rsidRDefault="00367B6E" w:rsidP="00FF3D9C">
            <w:pPr>
              <w:pStyle w:val="TableParagraph"/>
              <w:spacing w:line="360" w:lineRule="auto"/>
              <w:ind w:left="220" w:right="220"/>
              <w:jc w:val="both"/>
              <w:rPr>
                <w:sz w:val="20"/>
                <w:szCs w:val="20"/>
              </w:rPr>
            </w:pPr>
            <w:r w:rsidRPr="00FB0EB4">
              <w:rPr>
                <w:b/>
                <w:sz w:val="20"/>
                <w:szCs w:val="20"/>
              </w:rPr>
              <w:t xml:space="preserve">IV.- </w:t>
            </w:r>
            <w:r w:rsidRPr="00FB0EB4">
              <w:rPr>
                <w:sz w:val="20"/>
                <w:szCs w:val="20"/>
              </w:rPr>
              <w:t>Expedición de duplicados por documentos de concesiones</w:t>
            </w:r>
          </w:p>
        </w:tc>
        <w:tc>
          <w:tcPr>
            <w:tcW w:w="2310" w:type="dxa"/>
            <w:shd w:val="clear" w:color="auto" w:fill="auto"/>
          </w:tcPr>
          <w:p w:rsidR="00A270AC" w:rsidRPr="00FB0EB4" w:rsidRDefault="00367B6E" w:rsidP="00FF3D9C">
            <w:pPr>
              <w:pStyle w:val="TableParagraph"/>
              <w:spacing w:line="360" w:lineRule="auto"/>
              <w:jc w:val="both"/>
              <w:rPr>
                <w:sz w:val="20"/>
                <w:szCs w:val="20"/>
              </w:rPr>
            </w:pPr>
            <w:r w:rsidRPr="00FB0EB4">
              <w:rPr>
                <w:sz w:val="20"/>
                <w:szCs w:val="20"/>
              </w:rPr>
              <w:t>$</w:t>
            </w:r>
            <w:r w:rsidR="002E7E3C">
              <w:rPr>
                <w:sz w:val="20"/>
                <w:szCs w:val="20"/>
              </w:rPr>
              <w:t xml:space="preserve">                           </w:t>
            </w:r>
            <w:r w:rsidRPr="00FB0EB4">
              <w:rPr>
                <w:sz w:val="20"/>
                <w:szCs w:val="20"/>
              </w:rPr>
              <w:t>30.00</w:t>
            </w:r>
          </w:p>
        </w:tc>
      </w:tr>
      <w:tr w:rsidR="00A270AC" w:rsidRPr="00FB0EB4" w:rsidTr="002E7E3C">
        <w:trPr>
          <w:trHeight w:val="20"/>
        </w:trPr>
        <w:tc>
          <w:tcPr>
            <w:tcW w:w="6050" w:type="dxa"/>
            <w:tcBorders>
              <w:bottom w:val="nil"/>
            </w:tcBorders>
            <w:shd w:val="clear" w:color="auto" w:fill="auto"/>
          </w:tcPr>
          <w:p w:rsidR="00A270AC" w:rsidRPr="00FB0EB4" w:rsidRDefault="00367B6E" w:rsidP="00FF3D9C">
            <w:pPr>
              <w:pStyle w:val="TableParagraph"/>
              <w:spacing w:line="360" w:lineRule="auto"/>
              <w:ind w:left="220" w:right="330"/>
              <w:jc w:val="both"/>
              <w:rPr>
                <w:sz w:val="20"/>
                <w:szCs w:val="20"/>
              </w:rPr>
            </w:pPr>
            <w:r w:rsidRPr="00FB0EB4">
              <w:rPr>
                <w:b/>
                <w:sz w:val="20"/>
                <w:szCs w:val="20"/>
              </w:rPr>
              <w:t xml:space="preserve">V.- </w:t>
            </w:r>
            <w:r w:rsidRPr="00FB0EB4">
              <w:rPr>
                <w:sz w:val="20"/>
                <w:szCs w:val="20"/>
              </w:rPr>
              <w:t>Renta de bóveda por un período de 2 años a su prórroga por el mismo periodo:</w:t>
            </w:r>
          </w:p>
        </w:tc>
        <w:tc>
          <w:tcPr>
            <w:tcW w:w="2310" w:type="dxa"/>
            <w:tcBorders>
              <w:bottom w:val="nil"/>
            </w:tcBorders>
            <w:shd w:val="clear" w:color="auto" w:fill="auto"/>
          </w:tcPr>
          <w:p w:rsidR="00A270AC" w:rsidRPr="00FB0EB4" w:rsidRDefault="00A270AC" w:rsidP="00FF3D9C">
            <w:pPr>
              <w:pStyle w:val="TableParagraph"/>
              <w:spacing w:line="360" w:lineRule="auto"/>
              <w:jc w:val="both"/>
              <w:rPr>
                <w:sz w:val="20"/>
                <w:szCs w:val="20"/>
              </w:rPr>
            </w:pPr>
          </w:p>
        </w:tc>
      </w:tr>
      <w:tr w:rsidR="00A270AC" w:rsidRPr="00FB0EB4" w:rsidTr="002E7E3C">
        <w:trPr>
          <w:trHeight w:val="20"/>
        </w:trPr>
        <w:tc>
          <w:tcPr>
            <w:tcW w:w="6050" w:type="dxa"/>
            <w:tcBorders>
              <w:top w:val="nil"/>
              <w:bottom w:val="nil"/>
            </w:tcBorders>
            <w:shd w:val="clear" w:color="auto" w:fill="auto"/>
          </w:tcPr>
          <w:p w:rsidR="00A270AC" w:rsidRPr="00FB0EB4" w:rsidRDefault="00367B6E" w:rsidP="00FF3D9C">
            <w:pPr>
              <w:pStyle w:val="TableParagraph"/>
              <w:spacing w:line="360" w:lineRule="auto"/>
              <w:ind w:left="440"/>
              <w:jc w:val="both"/>
              <w:rPr>
                <w:sz w:val="20"/>
                <w:szCs w:val="20"/>
              </w:rPr>
            </w:pPr>
            <w:r w:rsidRPr="00FB0EB4">
              <w:rPr>
                <w:b/>
                <w:sz w:val="20"/>
                <w:szCs w:val="20"/>
              </w:rPr>
              <w:t xml:space="preserve">a) </w:t>
            </w:r>
            <w:r w:rsidRPr="00FB0EB4">
              <w:rPr>
                <w:sz w:val="20"/>
                <w:szCs w:val="20"/>
              </w:rPr>
              <w:t>Bóveda grande</w:t>
            </w:r>
          </w:p>
        </w:tc>
        <w:tc>
          <w:tcPr>
            <w:tcW w:w="2310" w:type="dxa"/>
            <w:tcBorders>
              <w:top w:val="nil"/>
              <w:bottom w:val="nil"/>
            </w:tcBorders>
            <w:shd w:val="clear" w:color="auto" w:fill="auto"/>
          </w:tcPr>
          <w:p w:rsidR="00A270AC" w:rsidRPr="00FB0EB4" w:rsidRDefault="00367B6E" w:rsidP="00FF3D9C">
            <w:pPr>
              <w:pStyle w:val="TableParagraph"/>
              <w:spacing w:line="360" w:lineRule="auto"/>
              <w:jc w:val="both"/>
              <w:rPr>
                <w:sz w:val="20"/>
                <w:szCs w:val="20"/>
              </w:rPr>
            </w:pPr>
            <w:r w:rsidRPr="00FB0EB4">
              <w:rPr>
                <w:sz w:val="20"/>
                <w:szCs w:val="20"/>
              </w:rPr>
              <w:t>$</w:t>
            </w:r>
            <w:r w:rsidR="002E7E3C">
              <w:rPr>
                <w:sz w:val="20"/>
                <w:szCs w:val="20"/>
              </w:rPr>
              <w:t xml:space="preserve">                         </w:t>
            </w:r>
            <w:r w:rsidRPr="00FB0EB4">
              <w:rPr>
                <w:sz w:val="20"/>
                <w:szCs w:val="20"/>
              </w:rPr>
              <w:t>250.00</w:t>
            </w:r>
          </w:p>
        </w:tc>
      </w:tr>
      <w:tr w:rsidR="00A270AC" w:rsidRPr="00FB0EB4" w:rsidTr="002E7E3C">
        <w:trPr>
          <w:trHeight w:val="20"/>
        </w:trPr>
        <w:tc>
          <w:tcPr>
            <w:tcW w:w="6050" w:type="dxa"/>
            <w:tcBorders>
              <w:top w:val="nil"/>
              <w:bottom w:val="nil"/>
            </w:tcBorders>
            <w:shd w:val="clear" w:color="auto" w:fill="auto"/>
          </w:tcPr>
          <w:p w:rsidR="00A270AC" w:rsidRPr="00FB0EB4" w:rsidRDefault="00367B6E" w:rsidP="00FF3D9C">
            <w:pPr>
              <w:pStyle w:val="TableParagraph"/>
              <w:spacing w:line="360" w:lineRule="auto"/>
              <w:ind w:left="440"/>
              <w:jc w:val="both"/>
              <w:rPr>
                <w:sz w:val="20"/>
                <w:szCs w:val="20"/>
              </w:rPr>
            </w:pPr>
            <w:r w:rsidRPr="00FB0EB4">
              <w:rPr>
                <w:b/>
                <w:sz w:val="20"/>
                <w:szCs w:val="20"/>
              </w:rPr>
              <w:t xml:space="preserve">b) </w:t>
            </w:r>
            <w:r w:rsidRPr="00FB0EB4">
              <w:rPr>
                <w:sz w:val="20"/>
                <w:szCs w:val="20"/>
              </w:rPr>
              <w:t>Bóveda chica</w:t>
            </w:r>
          </w:p>
        </w:tc>
        <w:tc>
          <w:tcPr>
            <w:tcW w:w="2310" w:type="dxa"/>
            <w:tcBorders>
              <w:top w:val="nil"/>
              <w:bottom w:val="nil"/>
            </w:tcBorders>
            <w:shd w:val="clear" w:color="auto" w:fill="auto"/>
          </w:tcPr>
          <w:p w:rsidR="00A270AC" w:rsidRPr="00FB0EB4" w:rsidRDefault="00367B6E" w:rsidP="00FF3D9C">
            <w:pPr>
              <w:pStyle w:val="TableParagraph"/>
              <w:spacing w:line="360" w:lineRule="auto"/>
              <w:jc w:val="both"/>
              <w:rPr>
                <w:sz w:val="20"/>
                <w:szCs w:val="20"/>
              </w:rPr>
            </w:pPr>
            <w:r w:rsidRPr="00FB0EB4">
              <w:rPr>
                <w:sz w:val="20"/>
                <w:szCs w:val="20"/>
              </w:rPr>
              <w:t>$</w:t>
            </w:r>
            <w:r w:rsidR="002E7E3C">
              <w:rPr>
                <w:sz w:val="20"/>
                <w:szCs w:val="20"/>
              </w:rPr>
              <w:t xml:space="preserve">                         </w:t>
            </w:r>
            <w:r w:rsidRPr="00FB0EB4">
              <w:rPr>
                <w:sz w:val="20"/>
                <w:szCs w:val="20"/>
              </w:rPr>
              <w:t>200.00</w:t>
            </w:r>
          </w:p>
        </w:tc>
      </w:tr>
      <w:tr w:rsidR="00A270AC" w:rsidRPr="00FB0EB4" w:rsidTr="002E7E3C">
        <w:trPr>
          <w:trHeight w:val="20"/>
        </w:trPr>
        <w:tc>
          <w:tcPr>
            <w:tcW w:w="6050" w:type="dxa"/>
            <w:tcBorders>
              <w:top w:val="nil"/>
            </w:tcBorders>
            <w:shd w:val="clear" w:color="auto" w:fill="auto"/>
          </w:tcPr>
          <w:p w:rsidR="00A270AC" w:rsidRPr="00FB0EB4" w:rsidRDefault="00367B6E" w:rsidP="00FF3D9C">
            <w:pPr>
              <w:pStyle w:val="TableParagraph"/>
              <w:spacing w:line="360" w:lineRule="auto"/>
              <w:ind w:left="440"/>
              <w:jc w:val="both"/>
              <w:rPr>
                <w:sz w:val="20"/>
                <w:szCs w:val="20"/>
              </w:rPr>
            </w:pPr>
            <w:r w:rsidRPr="00FB0EB4">
              <w:rPr>
                <w:b/>
                <w:sz w:val="20"/>
                <w:szCs w:val="20"/>
              </w:rPr>
              <w:t xml:space="preserve">c) </w:t>
            </w:r>
            <w:r w:rsidRPr="00FB0EB4">
              <w:rPr>
                <w:sz w:val="20"/>
                <w:szCs w:val="20"/>
              </w:rPr>
              <w:t>Osario</w:t>
            </w:r>
          </w:p>
        </w:tc>
        <w:tc>
          <w:tcPr>
            <w:tcW w:w="2310" w:type="dxa"/>
            <w:tcBorders>
              <w:top w:val="nil"/>
            </w:tcBorders>
            <w:shd w:val="clear" w:color="auto" w:fill="auto"/>
          </w:tcPr>
          <w:p w:rsidR="00A270AC" w:rsidRPr="00FB0EB4" w:rsidRDefault="00367B6E" w:rsidP="00FF3D9C">
            <w:pPr>
              <w:pStyle w:val="TableParagraph"/>
              <w:spacing w:line="360" w:lineRule="auto"/>
              <w:jc w:val="both"/>
              <w:rPr>
                <w:sz w:val="20"/>
                <w:szCs w:val="20"/>
              </w:rPr>
            </w:pPr>
            <w:r w:rsidRPr="00FB0EB4">
              <w:rPr>
                <w:sz w:val="20"/>
                <w:szCs w:val="20"/>
              </w:rPr>
              <w:t>$</w:t>
            </w:r>
            <w:r w:rsidR="002E7E3C">
              <w:rPr>
                <w:sz w:val="20"/>
                <w:szCs w:val="20"/>
              </w:rPr>
              <w:t xml:space="preserve">                         </w:t>
            </w:r>
            <w:r w:rsidRPr="00FB0EB4">
              <w:rPr>
                <w:sz w:val="20"/>
                <w:szCs w:val="20"/>
              </w:rPr>
              <w:t>800.00</w:t>
            </w:r>
          </w:p>
        </w:tc>
      </w:tr>
      <w:tr w:rsidR="001B17A9" w:rsidRPr="00FB0EB4" w:rsidTr="002E7E3C">
        <w:trPr>
          <w:trHeight w:val="20"/>
        </w:trPr>
        <w:tc>
          <w:tcPr>
            <w:tcW w:w="6050" w:type="dxa"/>
            <w:tcBorders>
              <w:top w:val="nil"/>
            </w:tcBorders>
            <w:shd w:val="clear" w:color="auto" w:fill="auto"/>
          </w:tcPr>
          <w:p w:rsidR="001B17A9" w:rsidRPr="00FB0EB4" w:rsidRDefault="001B17A9" w:rsidP="00FF3D9C">
            <w:pPr>
              <w:pStyle w:val="TableParagraph"/>
              <w:spacing w:line="360" w:lineRule="auto"/>
              <w:ind w:left="220" w:right="330"/>
              <w:jc w:val="both"/>
              <w:rPr>
                <w:sz w:val="20"/>
                <w:szCs w:val="20"/>
              </w:rPr>
            </w:pPr>
            <w:r w:rsidRPr="00FB0EB4">
              <w:rPr>
                <w:b/>
                <w:sz w:val="20"/>
                <w:szCs w:val="20"/>
              </w:rPr>
              <w:t xml:space="preserve">VI.- </w:t>
            </w:r>
            <w:r w:rsidRPr="00FB0EB4">
              <w:rPr>
                <w:sz w:val="20"/>
                <w:szCs w:val="20"/>
              </w:rPr>
              <w:t>Por permisos para efectuar trabajos en el interior del cementerio se cobrará un derecho a los prestadores de servicios, de acuerdo con las siguientes tarifas:</w:t>
            </w:r>
          </w:p>
          <w:p w:rsidR="002E7E3C" w:rsidRDefault="001B17A9" w:rsidP="00FF3D9C">
            <w:pPr>
              <w:pStyle w:val="TableParagraph"/>
              <w:numPr>
                <w:ilvl w:val="0"/>
                <w:numId w:val="69"/>
              </w:numPr>
              <w:tabs>
                <w:tab w:val="left" w:pos="769"/>
              </w:tabs>
              <w:spacing w:line="360" w:lineRule="auto"/>
              <w:ind w:right="330"/>
              <w:jc w:val="both"/>
              <w:rPr>
                <w:sz w:val="20"/>
                <w:szCs w:val="20"/>
              </w:rPr>
            </w:pPr>
            <w:r w:rsidRPr="00FB0EB4">
              <w:rPr>
                <w:sz w:val="20"/>
                <w:szCs w:val="20"/>
              </w:rPr>
              <w:t>Permisos para realizar trabajos de pintura y rotulación</w:t>
            </w:r>
          </w:p>
          <w:p w:rsidR="002E7E3C" w:rsidRDefault="001B17A9" w:rsidP="00FF3D9C">
            <w:pPr>
              <w:pStyle w:val="TableParagraph"/>
              <w:numPr>
                <w:ilvl w:val="0"/>
                <w:numId w:val="69"/>
              </w:numPr>
              <w:tabs>
                <w:tab w:val="left" w:pos="769"/>
              </w:tabs>
              <w:spacing w:line="360" w:lineRule="auto"/>
              <w:ind w:right="330"/>
              <w:jc w:val="both"/>
              <w:rPr>
                <w:sz w:val="20"/>
                <w:szCs w:val="20"/>
              </w:rPr>
            </w:pPr>
            <w:r w:rsidRPr="002E7E3C">
              <w:rPr>
                <w:sz w:val="20"/>
                <w:szCs w:val="20"/>
              </w:rPr>
              <w:t>Permisos para realizar trabajos de restauración e instalación de monumentos en cemento</w:t>
            </w:r>
          </w:p>
          <w:p w:rsidR="001B17A9" w:rsidRPr="002E7E3C" w:rsidRDefault="001B17A9" w:rsidP="00FF3D9C">
            <w:pPr>
              <w:pStyle w:val="TableParagraph"/>
              <w:numPr>
                <w:ilvl w:val="0"/>
                <w:numId w:val="69"/>
              </w:numPr>
              <w:tabs>
                <w:tab w:val="left" w:pos="769"/>
              </w:tabs>
              <w:spacing w:line="360" w:lineRule="auto"/>
              <w:ind w:right="330"/>
              <w:jc w:val="both"/>
              <w:rPr>
                <w:sz w:val="20"/>
                <w:szCs w:val="20"/>
              </w:rPr>
            </w:pPr>
            <w:r w:rsidRPr="002E7E3C">
              <w:rPr>
                <w:sz w:val="20"/>
                <w:szCs w:val="20"/>
              </w:rPr>
              <w:t>Permisos para realizar trabajos de instalación de monumentos en granito</w:t>
            </w:r>
          </w:p>
        </w:tc>
        <w:tc>
          <w:tcPr>
            <w:tcW w:w="2310" w:type="dxa"/>
            <w:tcBorders>
              <w:top w:val="nil"/>
            </w:tcBorders>
            <w:shd w:val="clear" w:color="auto" w:fill="auto"/>
          </w:tcPr>
          <w:p w:rsidR="001B17A9" w:rsidRPr="00FB0EB4" w:rsidRDefault="001B17A9" w:rsidP="00FF3D9C">
            <w:pPr>
              <w:pStyle w:val="TableParagraph"/>
              <w:spacing w:line="360" w:lineRule="auto"/>
              <w:jc w:val="both"/>
              <w:rPr>
                <w:sz w:val="20"/>
                <w:szCs w:val="20"/>
              </w:rPr>
            </w:pPr>
          </w:p>
          <w:p w:rsidR="001B17A9" w:rsidRPr="00FB0EB4" w:rsidRDefault="001B17A9" w:rsidP="00FF3D9C">
            <w:pPr>
              <w:pStyle w:val="TableParagraph"/>
              <w:spacing w:line="360" w:lineRule="auto"/>
              <w:jc w:val="both"/>
              <w:rPr>
                <w:sz w:val="20"/>
                <w:szCs w:val="20"/>
              </w:rPr>
            </w:pPr>
          </w:p>
          <w:p w:rsidR="001B17A9" w:rsidRPr="00FB0EB4" w:rsidRDefault="001B17A9" w:rsidP="00FF3D9C">
            <w:pPr>
              <w:pStyle w:val="TableParagraph"/>
              <w:spacing w:line="360" w:lineRule="auto"/>
              <w:jc w:val="both"/>
              <w:rPr>
                <w:sz w:val="20"/>
                <w:szCs w:val="20"/>
              </w:rPr>
            </w:pPr>
          </w:p>
          <w:p w:rsidR="001B17A9" w:rsidRPr="00FB0EB4" w:rsidRDefault="001B17A9" w:rsidP="00FF3D9C">
            <w:pPr>
              <w:pStyle w:val="TableParagraph"/>
              <w:spacing w:line="360" w:lineRule="auto"/>
              <w:jc w:val="both"/>
              <w:rPr>
                <w:sz w:val="20"/>
                <w:szCs w:val="20"/>
              </w:rPr>
            </w:pPr>
            <w:r w:rsidRPr="00FB0EB4">
              <w:rPr>
                <w:sz w:val="20"/>
                <w:szCs w:val="20"/>
              </w:rPr>
              <w:t>$</w:t>
            </w:r>
            <w:r w:rsidR="002E7E3C">
              <w:rPr>
                <w:sz w:val="20"/>
                <w:szCs w:val="20"/>
              </w:rPr>
              <w:t xml:space="preserve">                           </w:t>
            </w:r>
            <w:r w:rsidRPr="00FB0EB4">
              <w:rPr>
                <w:sz w:val="20"/>
                <w:szCs w:val="20"/>
              </w:rPr>
              <w:t>30.00</w:t>
            </w:r>
          </w:p>
          <w:p w:rsidR="00C46490" w:rsidRDefault="00C46490" w:rsidP="00FF3D9C">
            <w:pPr>
              <w:pStyle w:val="TableParagraph"/>
              <w:spacing w:line="360" w:lineRule="auto"/>
              <w:jc w:val="both"/>
              <w:rPr>
                <w:sz w:val="20"/>
                <w:szCs w:val="20"/>
              </w:rPr>
            </w:pPr>
          </w:p>
          <w:p w:rsidR="001B17A9" w:rsidRPr="00FB0EB4" w:rsidRDefault="001B17A9" w:rsidP="00FF3D9C">
            <w:pPr>
              <w:pStyle w:val="TableParagraph"/>
              <w:spacing w:line="360" w:lineRule="auto"/>
              <w:jc w:val="both"/>
              <w:rPr>
                <w:sz w:val="20"/>
                <w:szCs w:val="20"/>
              </w:rPr>
            </w:pPr>
            <w:r w:rsidRPr="00FB0EB4">
              <w:rPr>
                <w:sz w:val="20"/>
                <w:szCs w:val="20"/>
              </w:rPr>
              <w:t>$</w:t>
            </w:r>
            <w:r w:rsidR="002E7E3C">
              <w:rPr>
                <w:sz w:val="20"/>
                <w:szCs w:val="20"/>
              </w:rPr>
              <w:t xml:space="preserve">                           </w:t>
            </w:r>
            <w:r w:rsidRPr="00FB0EB4">
              <w:rPr>
                <w:sz w:val="20"/>
                <w:szCs w:val="20"/>
              </w:rPr>
              <w:t>30.00</w:t>
            </w:r>
          </w:p>
          <w:p w:rsidR="001B17A9" w:rsidRPr="00FB0EB4" w:rsidRDefault="001B17A9" w:rsidP="00FF3D9C">
            <w:pPr>
              <w:pStyle w:val="TableParagraph"/>
              <w:spacing w:line="360" w:lineRule="auto"/>
              <w:jc w:val="both"/>
              <w:rPr>
                <w:sz w:val="20"/>
                <w:szCs w:val="20"/>
              </w:rPr>
            </w:pPr>
          </w:p>
          <w:p w:rsidR="001B17A9" w:rsidRPr="00FB0EB4" w:rsidRDefault="001B17A9" w:rsidP="00FF3D9C">
            <w:pPr>
              <w:pStyle w:val="TableParagraph"/>
              <w:spacing w:line="360" w:lineRule="auto"/>
              <w:jc w:val="both"/>
              <w:rPr>
                <w:sz w:val="20"/>
                <w:szCs w:val="20"/>
              </w:rPr>
            </w:pPr>
            <w:r w:rsidRPr="00FB0EB4">
              <w:rPr>
                <w:sz w:val="20"/>
                <w:szCs w:val="20"/>
              </w:rPr>
              <w:t>$</w:t>
            </w:r>
            <w:r w:rsidR="002E7E3C">
              <w:rPr>
                <w:sz w:val="20"/>
                <w:szCs w:val="20"/>
              </w:rPr>
              <w:t xml:space="preserve">                           </w:t>
            </w:r>
            <w:r w:rsidRPr="00FB0EB4">
              <w:rPr>
                <w:sz w:val="20"/>
                <w:szCs w:val="20"/>
              </w:rPr>
              <w:t>60.00</w:t>
            </w:r>
          </w:p>
        </w:tc>
      </w:tr>
    </w:tbl>
    <w:p w:rsidR="00C678D3" w:rsidRPr="00FB0EB4" w:rsidRDefault="00C678D3" w:rsidP="00FF3D9C">
      <w:pPr>
        <w:pStyle w:val="Textoindependiente"/>
        <w:spacing w:line="360" w:lineRule="auto"/>
        <w:jc w:val="both"/>
        <w:rPr>
          <w:sz w:val="20"/>
          <w:szCs w:val="20"/>
        </w:rPr>
      </w:pPr>
    </w:p>
    <w:p w:rsidR="00A270AC" w:rsidRPr="00FB0EB4" w:rsidRDefault="00367B6E" w:rsidP="00FF3D9C">
      <w:pPr>
        <w:pStyle w:val="Ttulo3"/>
        <w:spacing w:line="360" w:lineRule="auto"/>
        <w:ind w:left="0" w:right="0"/>
        <w:rPr>
          <w:sz w:val="20"/>
          <w:szCs w:val="20"/>
        </w:rPr>
      </w:pPr>
      <w:r w:rsidRPr="00FB0EB4">
        <w:rPr>
          <w:sz w:val="20"/>
          <w:szCs w:val="20"/>
        </w:rPr>
        <w:t>CAPÍTULO X</w:t>
      </w:r>
    </w:p>
    <w:p w:rsidR="00A270AC" w:rsidRPr="00FB0EB4" w:rsidRDefault="00367B6E" w:rsidP="00FF3D9C">
      <w:pPr>
        <w:spacing w:line="360" w:lineRule="auto"/>
        <w:jc w:val="center"/>
        <w:rPr>
          <w:b/>
          <w:sz w:val="20"/>
          <w:szCs w:val="20"/>
        </w:rPr>
      </w:pPr>
      <w:r w:rsidRPr="00FB0EB4">
        <w:rPr>
          <w:b/>
          <w:sz w:val="20"/>
          <w:szCs w:val="20"/>
        </w:rPr>
        <w:t>Derechos por Servicio de Alumbrado Público</w:t>
      </w:r>
    </w:p>
    <w:p w:rsidR="00A270AC" w:rsidRPr="00FB0EB4" w:rsidRDefault="00A270AC" w:rsidP="00FF3D9C">
      <w:pPr>
        <w:pStyle w:val="Textoindependiente"/>
        <w:spacing w:line="360" w:lineRule="auto"/>
        <w:jc w:val="both"/>
        <w:rPr>
          <w:b/>
          <w:sz w:val="20"/>
          <w:szCs w:val="20"/>
        </w:rPr>
      </w:pPr>
    </w:p>
    <w:p w:rsidR="00A270AC" w:rsidRDefault="00FF6AD1" w:rsidP="00FF3D9C">
      <w:pPr>
        <w:pStyle w:val="Textoindependiente"/>
        <w:spacing w:line="360" w:lineRule="auto"/>
        <w:jc w:val="both"/>
        <w:rPr>
          <w:sz w:val="20"/>
          <w:szCs w:val="20"/>
        </w:rPr>
      </w:pPr>
      <w:r w:rsidRPr="00FB0EB4">
        <w:rPr>
          <w:b/>
          <w:sz w:val="20"/>
          <w:szCs w:val="20"/>
        </w:rPr>
        <w:t>Artículo 3</w:t>
      </w:r>
      <w:r w:rsidR="008959B7">
        <w:rPr>
          <w:b/>
          <w:sz w:val="20"/>
          <w:szCs w:val="20"/>
        </w:rPr>
        <w:t>2</w:t>
      </w:r>
      <w:r w:rsidR="00367B6E" w:rsidRPr="00FB0EB4">
        <w:rPr>
          <w:b/>
          <w:sz w:val="20"/>
          <w:szCs w:val="20"/>
        </w:rPr>
        <w:t xml:space="preserve">.- </w:t>
      </w:r>
      <w:r w:rsidR="00367B6E" w:rsidRPr="00FB0EB4">
        <w:rPr>
          <w:sz w:val="20"/>
          <w:szCs w:val="20"/>
        </w:rPr>
        <w:t>La tarifa para el pago del derecho de alumbrado público será la que resulte de la división entre la base y los sujetos estableci</w:t>
      </w:r>
      <w:r w:rsidR="00B62757">
        <w:rPr>
          <w:sz w:val="20"/>
          <w:szCs w:val="20"/>
        </w:rPr>
        <w:t>dos en la Ley de Hacienda de</w:t>
      </w:r>
      <w:r w:rsidR="00367B6E" w:rsidRPr="00FB0EB4">
        <w:rPr>
          <w:sz w:val="20"/>
          <w:szCs w:val="20"/>
        </w:rPr>
        <w:t xml:space="preserve">l Municipio de </w:t>
      </w:r>
      <w:proofErr w:type="spellStart"/>
      <w:r w:rsidR="00367B6E" w:rsidRPr="00FB0EB4">
        <w:rPr>
          <w:sz w:val="20"/>
          <w:szCs w:val="20"/>
        </w:rPr>
        <w:t>Tahmek</w:t>
      </w:r>
      <w:proofErr w:type="spellEnd"/>
      <w:r w:rsidR="00367B6E" w:rsidRPr="00FB0EB4">
        <w:rPr>
          <w:sz w:val="20"/>
          <w:szCs w:val="20"/>
        </w:rPr>
        <w:t>, Yucatán.</w:t>
      </w:r>
    </w:p>
    <w:p w:rsidR="008959B7" w:rsidRPr="00FB0EB4" w:rsidRDefault="008959B7" w:rsidP="00FF3D9C">
      <w:pPr>
        <w:pStyle w:val="Textoindependiente"/>
        <w:spacing w:line="360" w:lineRule="auto"/>
        <w:jc w:val="both"/>
        <w:rPr>
          <w:sz w:val="20"/>
          <w:szCs w:val="20"/>
        </w:rPr>
      </w:pPr>
    </w:p>
    <w:p w:rsidR="00A270AC" w:rsidRPr="00FB0EB4" w:rsidRDefault="00C46490" w:rsidP="00FF3D9C">
      <w:pPr>
        <w:pStyle w:val="Ttulo3"/>
        <w:spacing w:line="360" w:lineRule="auto"/>
        <w:ind w:left="0" w:right="0"/>
        <w:rPr>
          <w:sz w:val="20"/>
          <w:szCs w:val="20"/>
        </w:rPr>
      </w:pPr>
      <w:r>
        <w:rPr>
          <w:sz w:val="20"/>
          <w:szCs w:val="20"/>
        </w:rPr>
        <w:t>CAPÍTULO X</w:t>
      </w:r>
      <w:r w:rsidR="008959B7">
        <w:rPr>
          <w:sz w:val="20"/>
          <w:szCs w:val="20"/>
        </w:rPr>
        <w:t>I</w:t>
      </w:r>
    </w:p>
    <w:p w:rsidR="00A270AC" w:rsidRPr="00FB0EB4" w:rsidRDefault="00367B6E" w:rsidP="00FF3D9C">
      <w:pPr>
        <w:spacing w:line="360" w:lineRule="auto"/>
        <w:jc w:val="center"/>
        <w:rPr>
          <w:b/>
          <w:sz w:val="20"/>
          <w:szCs w:val="20"/>
        </w:rPr>
      </w:pPr>
      <w:r w:rsidRPr="00FB0EB4">
        <w:rPr>
          <w:b/>
          <w:sz w:val="20"/>
          <w:szCs w:val="20"/>
        </w:rPr>
        <w:t>Derechos por Servicios de Agua Potable</w:t>
      </w:r>
    </w:p>
    <w:p w:rsidR="007B1C24" w:rsidRPr="00FB0EB4" w:rsidRDefault="007B1C24" w:rsidP="00FF3D9C">
      <w:pPr>
        <w:spacing w:line="360" w:lineRule="auto"/>
        <w:jc w:val="both"/>
        <w:rPr>
          <w:b/>
          <w:sz w:val="20"/>
          <w:szCs w:val="20"/>
        </w:rPr>
      </w:pPr>
    </w:p>
    <w:p w:rsidR="00A270AC" w:rsidRPr="00FB0EB4" w:rsidRDefault="00AB0777" w:rsidP="00FF3D9C">
      <w:pPr>
        <w:pStyle w:val="Textoindependiente"/>
        <w:spacing w:line="360" w:lineRule="auto"/>
        <w:jc w:val="both"/>
        <w:rPr>
          <w:sz w:val="20"/>
          <w:szCs w:val="20"/>
        </w:rPr>
      </w:pPr>
      <w:r w:rsidRPr="00FB0EB4">
        <w:rPr>
          <w:b/>
          <w:sz w:val="20"/>
          <w:szCs w:val="20"/>
        </w:rPr>
        <w:t>Artículo 3</w:t>
      </w:r>
      <w:r w:rsidR="008959B7">
        <w:rPr>
          <w:b/>
          <w:sz w:val="20"/>
          <w:szCs w:val="20"/>
        </w:rPr>
        <w:t>3</w:t>
      </w:r>
      <w:r w:rsidR="00367B6E" w:rsidRPr="00FB0EB4">
        <w:rPr>
          <w:b/>
          <w:sz w:val="20"/>
          <w:szCs w:val="20"/>
        </w:rPr>
        <w:t xml:space="preserve">.- </w:t>
      </w:r>
      <w:r w:rsidR="00367B6E" w:rsidRPr="00FB0EB4">
        <w:rPr>
          <w:sz w:val="20"/>
          <w:szCs w:val="20"/>
        </w:rPr>
        <w:t>Los propietarios de predios que cuenten con aparatos de medición, pagarán una tarifa mensual con base en el consumo de agua del período.</w:t>
      </w:r>
    </w:p>
    <w:p w:rsidR="007B1C24" w:rsidRPr="00FB0EB4" w:rsidRDefault="007B1C24" w:rsidP="00FF3D9C">
      <w:pPr>
        <w:pStyle w:val="Textoindependiente"/>
        <w:spacing w:line="360" w:lineRule="auto"/>
        <w:jc w:val="both"/>
        <w:rPr>
          <w:sz w:val="20"/>
          <w:szCs w:val="20"/>
        </w:rPr>
      </w:pPr>
    </w:p>
    <w:p w:rsidR="00A270AC" w:rsidRPr="00FB0EB4" w:rsidRDefault="00AB0777" w:rsidP="00FF3D9C">
      <w:pPr>
        <w:pStyle w:val="Textoindependiente"/>
        <w:spacing w:line="360" w:lineRule="auto"/>
        <w:jc w:val="both"/>
        <w:rPr>
          <w:sz w:val="20"/>
          <w:szCs w:val="20"/>
        </w:rPr>
      </w:pPr>
      <w:r w:rsidRPr="00FB0EB4">
        <w:rPr>
          <w:b/>
          <w:sz w:val="20"/>
          <w:szCs w:val="20"/>
        </w:rPr>
        <w:t>Artículo 3</w:t>
      </w:r>
      <w:r w:rsidR="008959B7">
        <w:rPr>
          <w:b/>
          <w:sz w:val="20"/>
          <w:szCs w:val="20"/>
        </w:rPr>
        <w:t>4</w:t>
      </w:r>
      <w:r w:rsidR="00367B6E" w:rsidRPr="00FB0EB4">
        <w:rPr>
          <w:b/>
          <w:sz w:val="20"/>
          <w:szCs w:val="20"/>
        </w:rPr>
        <w:t xml:space="preserve">.- </w:t>
      </w:r>
      <w:r w:rsidR="00367B6E" w:rsidRPr="00FB0EB4">
        <w:rPr>
          <w:sz w:val="20"/>
          <w:szCs w:val="20"/>
        </w:rPr>
        <w:t>Los propietarios de los predios que no cuenten con aparato de medición, pagarán la siguiente cuota mensual:</w:t>
      </w:r>
    </w:p>
    <w:p w:rsidR="007B1C24" w:rsidRDefault="007B1C24" w:rsidP="00FF3D9C">
      <w:pPr>
        <w:pStyle w:val="Textoindependiente"/>
        <w:spacing w:line="360" w:lineRule="auto"/>
        <w:jc w:val="both"/>
        <w:rPr>
          <w:sz w:val="20"/>
          <w:szCs w:val="20"/>
        </w:rPr>
      </w:pPr>
    </w:p>
    <w:tbl>
      <w:tblPr>
        <w:tblW w:w="83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6017"/>
        <w:gridCol w:w="252"/>
        <w:gridCol w:w="1540"/>
      </w:tblGrid>
      <w:tr w:rsidR="00553B6B" w:rsidRPr="00FB0EB4" w:rsidTr="00553B6B">
        <w:trPr>
          <w:trHeight w:val="20"/>
        </w:trPr>
        <w:tc>
          <w:tcPr>
            <w:tcW w:w="363" w:type="dxa"/>
            <w:shd w:val="clear" w:color="auto" w:fill="auto"/>
            <w:noWrap/>
            <w:hideMark/>
          </w:tcPr>
          <w:p w:rsidR="00553B6B" w:rsidRPr="007230B6" w:rsidRDefault="007230B6" w:rsidP="00FF3D9C">
            <w:pPr>
              <w:widowControl/>
              <w:autoSpaceDE/>
              <w:autoSpaceDN/>
              <w:spacing w:line="360" w:lineRule="auto"/>
              <w:jc w:val="both"/>
              <w:rPr>
                <w:rFonts w:eastAsia="Times New Roman"/>
                <w:b/>
                <w:color w:val="000000"/>
                <w:sz w:val="20"/>
                <w:szCs w:val="20"/>
                <w:lang w:val="es-MX" w:eastAsia="es-MX" w:bidi="ar-SA"/>
              </w:rPr>
            </w:pPr>
            <w:r>
              <w:rPr>
                <w:rFonts w:eastAsia="Times New Roman"/>
                <w:b/>
                <w:color w:val="000000"/>
                <w:sz w:val="20"/>
                <w:szCs w:val="20"/>
                <w:lang w:val="es-MX" w:eastAsia="es-MX" w:bidi="ar-SA"/>
              </w:rPr>
              <w:t>I.-</w:t>
            </w:r>
          </w:p>
        </w:tc>
        <w:tc>
          <w:tcPr>
            <w:tcW w:w="6017" w:type="dxa"/>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Por toma doméstica</w:t>
            </w:r>
          </w:p>
        </w:tc>
        <w:tc>
          <w:tcPr>
            <w:tcW w:w="440" w:type="dxa"/>
            <w:tcBorders>
              <w:right w:val="nil"/>
            </w:tcBorders>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w:t>
            </w:r>
          </w:p>
        </w:tc>
        <w:tc>
          <w:tcPr>
            <w:tcW w:w="1540" w:type="dxa"/>
            <w:tcBorders>
              <w:left w:val="nil"/>
            </w:tcBorders>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20.00 </w:t>
            </w:r>
          </w:p>
        </w:tc>
      </w:tr>
      <w:tr w:rsidR="00553B6B" w:rsidRPr="00FB0EB4" w:rsidTr="00553B6B">
        <w:trPr>
          <w:trHeight w:val="20"/>
        </w:trPr>
        <w:tc>
          <w:tcPr>
            <w:tcW w:w="363" w:type="dxa"/>
            <w:shd w:val="clear" w:color="auto" w:fill="auto"/>
            <w:noWrap/>
            <w:hideMark/>
          </w:tcPr>
          <w:p w:rsidR="00553B6B" w:rsidRPr="007230B6" w:rsidRDefault="007230B6" w:rsidP="00FF3D9C">
            <w:pPr>
              <w:widowControl/>
              <w:autoSpaceDE/>
              <w:autoSpaceDN/>
              <w:spacing w:line="360" w:lineRule="auto"/>
              <w:jc w:val="both"/>
              <w:rPr>
                <w:rFonts w:eastAsia="Times New Roman"/>
                <w:b/>
                <w:color w:val="000000"/>
                <w:sz w:val="20"/>
                <w:szCs w:val="20"/>
                <w:lang w:val="es-MX" w:eastAsia="es-MX" w:bidi="ar-SA"/>
              </w:rPr>
            </w:pPr>
            <w:r>
              <w:rPr>
                <w:rFonts w:eastAsia="Times New Roman"/>
                <w:b/>
                <w:color w:val="000000"/>
                <w:sz w:val="20"/>
                <w:szCs w:val="20"/>
                <w:lang w:val="es-MX" w:eastAsia="es-MX" w:bidi="ar-SA"/>
              </w:rPr>
              <w:t>II.-</w:t>
            </w:r>
          </w:p>
        </w:tc>
        <w:tc>
          <w:tcPr>
            <w:tcW w:w="6017" w:type="dxa"/>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Por toma comercial</w:t>
            </w:r>
          </w:p>
        </w:tc>
        <w:tc>
          <w:tcPr>
            <w:tcW w:w="440" w:type="dxa"/>
            <w:tcBorders>
              <w:right w:val="nil"/>
            </w:tcBorders>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w:t>
            </w:r>
          </w:p>
        </w:tc>
        <w:tc>
          <w:tcPr>
            <w:tcW w:w="1540" w:type="dxa"/>
            <w:tcBorders>
              <w:left w:val="nil"/>
            </w:tcBorders>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200.00 </w:t>
            </w:r>
          </w:p>
        </w:tc>
      </w:tr>
      <w:tr w:rsidR="00553B6B" w:rsidRPr="00FB0EB4" w:rsidTr="00553B6B">
        <w:trPr>
          <w:trHeight w:val="20"/>
        </w:trPr>
        <w:tc>
          <w:tcPr>
            <w:tcW w:w="363" w:type="dxa"/>
            <w:shd w:val="clear" w:color="auto" w:fill="auto"/>
            <w:noWrap/>
            <w:hideMark/>
          </w:tcPr>
          <w:p w:rsidR="00553B6B" w:rsidRPr="007230B6" w:rsidRDefault="007230B6" w:rsidP="00FF3D9C">
            <w:pPr>
              <w:widowControl/>
              <w:autoSpaceDE/>
              <w:autoSpaceDN/>
              <w:spacing w:line="360" w:lineRule="auto"/>
              <w:jc w:val="both"/>
              <w:rPr>
                <w:rFonts w:eastAsia="Times New Roman"/>
                <w:b/>
                <w:color w:val="000000"/>
                <w:sz w:val="20"/>
                <w:szCs w:val="20"/>
                <w:lang w:val="es-MX" w:eastAsia="es-MX" w:bidi="ar-SA"/>
              </w:rPr>
            </w:pPr>
            <w:r>
              <w:rPr>
                <w:rFonts w:eastAsia="Times New Roman"/>
                <w:b/>
                <w:color w:val="000000"/>
                <w:sz w:val="20"/>
                <w:szCs w:val="20"/>
                <w:lang w:val="es-MX" w:eastAsia="es-MX" w:bidi="ar-SA"/>
              </w:rPr>
              <w:t>III.-</w:t>
            </w:r>
          </w:p>
        </w:tc>
        <w:tc>
          <w:tcPr>
            <w:tcW w:w="6017" w:type="dxa"/>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Por toma industrial</w:t>
            </w:r>
          </w:p>
        </w:tc>
        <w:tc>
          <w:tcPr>
            <w:tcW w:w="440" w:type="dxa"/>
            <w:tcBorders>
              <w:right w:val="nil"/>
            </w:tcBorders>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w:t>
            </w:r>
          </w:p>
        </w:tc>
        <w:tc>
          <w:tcPr>
            <w:tcW w:w="1540" w:type="dxa"/>
            <w:tcBorders>
              <w:left w:val="nil"/>
            </w:tcBorders>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450.00 </w:t>
            </w:r>
          </w:p>
        </w:tc>
      </w:tr>
      <w:tr w:rsidR="00553B6B" w:rsidRPr="00FB0EB4" w:rsidTr="00553B6B">
        <w:trPr>
          <w:trHeight w:val="20"/>
        </w:trPr>
        <w:tc>
          <w:tcPr>
            <w:tcW w:w="363" w:type="dxa"/>
            <w:shd w:val="clear" w:color="auto" w:fill="auto"/>
            <w:noWrap/>
            <w:hideMark/>
          </w:tcPr>
          <w:p w:rsidR="00553B6B" w:rsidRPr="007230B6" w:rsidRDefault="007230B6" w:rsidP="00FF3D9C">
            <w:pPr>
              <w:widowControl/>
              <w:autoSpaceDE/>
              <w:autoSpaceDN/>
              <w:spacing w:line="360" w:lineRule="auto"/>
              <w:jc w:val="both"/>
              <w:rPr>
                <w:rFonts w:eastAsia="Times New Roman"/>
                <w:b/>
                <w:color w:val="000000"/>
                <w:sz w:val="20"/>
                <w:szCs w:val="20"/>
                <w:lang w:val="es-MX" w:eastAsia="es-MX" w:bidi="ar-SA"/>
              </w:rPr>
            </w:pPr>
            <w:r>
              <w:rPr>
                <w:rFonts w:eastAsia="Times New Roman"/>
                <w:b/>
                <w:color w:val="000000"/>
                <w:sz w:val="20"/>
                <w:szCs w:val="20"/>
                <w:lang w:val="es-MX" w:eastAsia="es-MX" w:bidi="ar-SA"/>
              </w:rPr>
              <w:t>IV.-</w:t>
            </w:r>
          </w:p>
        </w:tc>
        <w:tc>
          <w:tcPr>
            <w:tcW w:w="6017" w:type="dxa"/>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Por contrato de toma nueva doméstica y comercial</w:t>
            </w:r>
          </w:p>
        </w:tc>
        <w:tc>
          <w:tcPr>
            <w:tcW w:w="440" w:type="dxa"/>
            <w:tcBorders>
              <w:right w:val="nil"/>
            </w:tcBorders>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w:t>
            </w:r>
          </w:p>
        </w:tc>
        <w:tc>
          <w:tcPr>
            <w:tcW w:w="1540" w:type="dxa"/>
            <w:tcBorders>
              <w:left w:val="nil"/>
            </w:tcBorders>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700.00 </w:t>
            </w:r>
          </w:p>
        </w:tc>
      </w:tr>
      <w:tr w:rsidR="00553B6B" w:rsidRPr="00FB0EB4" w:rsidTr="00553B6B">
        <w:trPr>
          <w:trHeight w:val="20"/>
        </w:trPr>
        <w:tc>
          <w:tcPr>
            <w:tcW w:w="363" w:type="dxa"/>
            <w:shd w:val="clear" w:color="auto" w:fill="auto"/>
            <w:noWrap/>
            <w:hideMark/>
          </w:tcPr>
          <w:p w:rsidR="00553B6B" w:rsidRPr="007230B6" w:rsidRDefault="007230B6" w:rsidP="00FF3D9C">
            <w:pPr>
              <w:widowControl/>
              <w:autoSpaceDE/>
              <w:autoSpaceDN/>
              <w:spacing w:line="360" w:lineRule="auto"/>
              <w:jc w:val="both"/>
              <w:rPr>
                <w:rFonts w:eastAsia="Times New Roman"/>
                <w:b/>
                <w:color w:val="000000"/>
                <w:sz w:val="20"/>
                <w:szCs w:val="20"/>
                <w:lang w:val="es-MX" w:eastAsia="es-MX" w:bidi="ar-SA"/>
              </w:rPr>
            </w:pPr>
            <w:r>
              <w:rPr>
                <w:rFonts w:eastAsia="Times New Roman"/>
                <w:b/>
                <w:color w:val="000000"/>
                <w:sz w:val="20"/>
                <w:szCs w:val="20"/>
                <w:lang w:val="es-MX" w:eastAsia="es-MX" w:bidi="ar-SA"/>
              </w:rPr>
              <w:t>V.-</w:t>
            </w:r>
          </w:p>
        </w:tc>
        <w:tc>
          <w:tcPr>
            <w:tcW w:w="6017" w:type="dxa"/>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Por contrato de toma nueva industrial</w:t>
            </w:r>
          </w:p>
        </w:tc>
        <w:tc>
          <w:tcPr>
            <w:tcW w:w="440" w:type="dxa"/>
            <w:tcBorders>
              <w:right w:val="nil"/>
            </w:tcBorders>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w:t>
            </w:r>
          </w:p>
        </w:tc>
        <w:tc>
          <w:tcPr>
            <w:tcW w:w="1540" w:type="dxa"/>
            <w:tcBorders>
              <w:left w:val="nil"/>
            </w:tcBorders>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900.00 </w:t>
            </w:r>
          </w:p>
        </w:tc>
      </w:tr>
      <w:tr w:rsidR="00553B6B" w:rsidRPr="00FB0EB4" w:rsidTr="00553B6B">
        <w:trPr>
          <w:trHeight w:val="20"/>
        </w:trPr>
        <w:tc>
          <w:tcPr>
            <w:tcW w:w="363" w:type="dxa"/>
            <w:shd w:val="clear" w:color="auto" w:fill="auto"/>
            <w:noWrap/>
            <w:hideMark/>
          </w:tcPr>
          <w:p w:rsidR="00553B6B" w:rsidRPr="007230B6" w:rsidRDefault="007230B6" w:rsidP="00FF3D9C">
            <w:pPr>
              <w:widowControl/>
              <w:autoSpaceDE/>
              <w:autoSpaceDN/>
              <w:spacing w:line="360" w:lineRule="auto"/>
              <w:jc w:val="both"/>
              <w:rPr>
                <w:rFonts w:eastAsia="Times New Roman"/>
                <w:b/>
                <w:color w:val="000000"/>
                <w:sz w:val="20"/>
                <w:szCs w:val="20"/>
                <w:lang w:val="es-MX" w:eastAsia="es-MX" w:bidi="ar-SA"/>
              </w:rPr>
            </w:pPr>
            <w:r>
              <w:rPr>
                <w:rFonts w:eastAsia="Times New Roman"/>
                <w:b/>
                <w:color w:val="000000"/>
                <w:sz w:val="20"/>
                <w:szCs w:val="20"/>
                <w:lang w:val="es-MX" w:eastAsia="es-MX" w:bidi="ar-SA"/>
              </w:rPr>
              <w:t>VI.-</w:t>
            </w:r>
          </w:p>
        </w:tc>
        <w:tc>
          <w:tcPr>
            <w:tcW w:w="6017" w:type="dxa"/>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Granja u otro establecimiento de alto consumo</w:t>
            </w:r>
          </w:p>
        </w:tc>
        <w:tc>
          <w:tcPr>
            <w:tcW w:w="440" w:type="dxa"/>
            <w:tcBorders>
              <w:right w:val="nil"/>
            </w:tcBorders>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w:t>
            </w:r>
          </w:p>
        </w:tc>
        <w:tc>
          <w:tcPr>
            <w:tcW w:w="1540" w:type="dxa"/>
            <w:tcBorders>
              <w:left w:val="nil"/>
            </w:tcBorders>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 xml:space="preserve">        </w:t>
            </w:r>
            <w:r w:rsidRPr="00FB0EB4">
              <w:rPr>
                <w:rFonts w:eastAsia="Times New Roman"/>
                <w:color w:val="000000"/>
                <w:sz w:val="20"/>
                <w:szCs w:val="20"/>
                <w:lang w:val="es-MX" w:eastAsia="es-MX" w:bidi="ar-SA"/>
              </w:rPr>
              <w:t xml:space="preserve">   1,200.00 </w:t>
            </w:r>
          </w:p>
        </w:tc>
      </w:tr>
      <w:tr w:rsidR="00553B6B" w:rsidRPr="00FB0EB4" w:rsidTr="00553B6B">
        <w:trPr>
          <w:trHeight w:val="20"/>
        </w:trPr>
        <w:tc>
          <w:tcPr>
            <w:tcW w:w="363" w:type="dxa"/>
            <w:shd w:val="clear" w:color="auto" w:fill="auto"/>
            <w:noWrap/>
            <w:hideMark/>
          </w:tcPr>
          <w:p w:rsidR="00553B6B" w:rsidRPr="007230B6" w:rsidRDefault="007230B6" w:rsidP="00FF3D9C">
            <w:pPr>
              <w:widowControl/>
              <w:autoSpaceDE/>
              <w:autoSpaceDN/>
              <w:spacing w:line="360" w:lineRule="auto"/>
              <w:jc w:val="both"/>
              <w:rPr>
                <w:rFonts w:eastAsia="Times New Roman"/>
                <w:b/>
                <w:color w:val="000000"/>
                <w:sz w:val="20"/>
                <w:szCs w:val="20"/>
                <w:lang w:val="es-MX" w:eastAsia="es-MX" w:bidi="ar-SA"/>
              </w:rPr>
            </w:pPr>
            <w:r>
              <w:rPr>
                <w:rFonts w:eastAsia="Times New Roman"/>
                <w:b/>
                <w:color w:val="000000"/>
                <w:sz w:val="20"/>
                <w:szCs w:val="20"/>
                <w:lang w:val="es-MX" w:eastAsia="es-MX" w:bidi="ar-SA"/>
              </w:rPr>
              <w:t>VII.-</w:t>
            </w:r>
          </w:p>
        </w:tc>
        <w:tc>
          <w:tcPr>
            <w:tcW w:w="6017" w:type="dxa"/>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Plantas purificadoras</w:t>
            </w:r>
          </w:p>
        </w:tc>
        <w:tc>
          <w:tcPr>
            <w:tcW w:w="440" w:type="dxa"/>
            <w:tcBorders>
              <w:right w:val="nil"/>
            </w:tcBorders>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w:t>
            </w:r>
          </w:p>
        </w:tc>
        <w:tc>
          <w:tcPr>
            <w:tcW w:w="1540" w:type="dxa"/>
            <w:tcBorders>
              <w:left w:val="nil"/>
            </w:tcBorders>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750.00 </w:t>
            </w:r>
          </w:p>
        </w:tc>
      </w:tr>
      <w:tr w:rsidR="00553B6B" w:rsidRPr="00FB0EB4" w:rsidTr="00553B6B">
        <w:trPr>
          <w:trHeight w:val="20"/>
        </w:trPr>
        <w:tc>
          <w:tcPr>
            <w:tcW w:w="363" w:type="dxa"/>
            <w:shd w:val="clear" w:color="auto" w:fill="auto"/>
            <w:noWrap/>
            <w:hideMark/>
          </w:tcPr>
          <w:p w:rsidR="00553B6B" w:rsidRPr="007230B6" w:rsidRDefault="007230B6" w:rsidP="00FF3D9C">
            <w:pPr>
              <w:widowControl/>
              <w:autoSpaceDE/>
              <w:autoSpaceDN/>
              <w:spacing w:line="360" w:lineRule="auto"/>
              <w:jc w:val="both"/>
              <w:rPr>
                <w:rFonts w:eastAsia="Times New Roman"/>
                <w:b/>
                <w:color w:val="000000"/>
                <w:sz w:val="20"/>
                <w:szCs w:val="20"/>
                <w:lang w:val="es-MX" w:eastAsia="es-MX" w:bidi="ar-SA"/>
              </w:rPr>
            </w:pPr>
            <w:r>
              <w:rPr>
                <w:rFonts w:eastAsia="Times New Roman"/>
                <w:b/>
                <w:color w:val="000000"/>
                <w:sz w:val="20"/>
                <w:szCs w:val="20"/>
                <w:lang w:val="es-MX" w:eastAsia="es-MX" w:bidi="ar-SA"/>
              </w:rPr>
              <w:t>VIII.-</w:t>
            </w:r>
          </w:p>
        </w:tc>
        <w:tc>
          <w:tcPr>
            <w:tcW w:w="6017" w:type="dxa"/>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Por reconexión de toma</w:t>
            </w:r>
          </w:p>
        </w:tc>
        <w:tc>
          <w:tcPr>
            <w:tcW w:w="440" w:type="dxa"/>
            <w:tcBorders>
              <w:right w:val="nil"/>
            </w:tcBorders>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w:t>
            </w:r>
          </w:p>
        </w:tc>
        <w:tc>
          <w:tcPr>
            <w:tcW w:w="1540" w:type="dxa"/>
            <w:tcBorders>
              <w:left w:val="nil"/>
            </w:tcBorders>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150.00 </w:t>
            </w:r>
          </w:p>
        </w:tc>
      </w:tr>
      <w:tr w:rsidR="00553B6B" w:rsidRPr="00FB0EB4" w:rsidTr="00553B6B">
        <w:trPr>
          <w:trHeight w:val="20"/>
        </w:trPr>
        <w:tc>
          <w:tcPr>
            <w:tcW w:w="363" w:type="dxa"/>
            <w:shd w:val="clear" w:color="auto" w:fill="auto"/>
            <w:noWrap/>
            <w:hideMark/>
          </w:tcPr>
          <w:p w:rsidR="00553B6B" w:rsidRPr="007230B6" w:rsidRDefault="007230B6" w:rsidP="00FF3D9C">
            <w:pPr>
              <w:widowControl/>
              <w:autoSpaceDE/>
              <w:autoSpaceDN/>
              <w:spacing w:line="360" w:lineRule="auto"/>
              <w:jc w:val="both"/>
              <w:rPr>
                <w:rFonts w:eastAsia="Times New Roman"/>
                <w:b/>
                <w:color w:val="000000"/>
                <w:sz w:val="20"/>
                <w:szCs w:val="20"/>
                <w:lang w:val="es-MX" w:eastAsia="es-MX" w:bidi="ar-SA"/>
              </w:rPr>
            </w:pPr>
            <w:r>
              <w:rPr>
                <w:rFonts w:eastAsia="Times New Roman"/>
                <w:b/>
                <w:color w:val="000000"/>
                <w:sz w:val="20"/>
                <w:szCs w:val="20"/>
                <w:lang w:val="es-MX" w:eastAsia="es-MX" w:bidi="ar-SA"/>
              </w:rPr>
              <w:t>IX.-</w:t>
            </w:r>
          </w:p>
        </w:tc>
        <w:tc>
          <w:tcPr>
            <w:tcW w:w="6017" w:type="dxa"/>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Constancia de no adeudo</w:t>
            </w:r>
          </w:p>
        </w:tc>
        <w:tc>
          <w:tcPr>
            <w:tcW w:w="440" w:type="dxa"/>
            <w:tcBorders>
              <w:right w:val="nil"/>
            </w:tcBorders>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w:t>
            </w:r>
          </w:p>
        </w:tc>
        <w:tc>
          <w:tcPr>
            <w:tcW w:w="1540" w:type="dxa"/>
            <w:tcBorders>
              <w:left w:val="nil"/>
            </w:tcBorders>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50.00 </w:t>
            </w:r>
          </w:p>
        </w:tc>
      </w:tr>
      <w:tr w:rsidR="00553B6B" w:rsidRPr="00FB0EB4" w:rsidTr="00553B6B">
        <w:trPr>
          <w:trHeight w:val="20"/>
        </w:trPr>
        <w:tc>
          <w:tcPr>
            <w:tcW w:w="363" w:type="dxa"/>
            <w:shd w:val="clear" w:color="auto" w:fill="auto"/>
            <w:noWrap/>
            <w:hideMark/>
          </w:tcPr>
          <w:p w:rsidR="00553B6B" w:rsidRPr="007230B6" w:rsidRDefault="007230B6" w:rsidP="00FF3D9C">
            <w:pPr>
              <w:widowControl/>
              <w:autoSpaceDE/>
              <w:autoSpaceDN/>
              <w:spacing w:line="360" w:lineRule="auto"/>
              <w:jc w:val="both"/>
              <w:rPr>
                <w:rFonts w:eastAsia="Times New Roman"/>
                <w:b/>
                <w:color w:val="000000"/>
                <w:sz w:val="20"/>
                <w:szCs w:val="20"/>
                <w:lang w:val="es-MX" w:eastAsia="es-MX" w:bidi="ar-SA"/>
              </w:rPr>
            </w:pPr>
            <w:r>
              <w:rPr>
                <w:rFonts w:eastAsia="Times New Roman"/>
                <w:b/>
                <w:color w:val="000000"/>
                <w:sz w:val="20"/>
                <w:szCs w:val="20"/>
                <w:lang w:val="es-MX" w:eastAsia="es-MX" w:bidi="ar-SA"/>
              </w:rPr>
              <w:t>X.-</w:t>
            </w:r>
          </w:p>
        </w:tc>
        <w:tc>
          <w:tcPr>
            <w:tcW w:w="6017" w:type="dxa"/>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Venta de agua a empresas (por 5,000 litros)</w:t>
            </w:r>
          </w:p>
        </w:tc>
        <w:tc>
          <w:tcPr>
            <w:tcW w:w="440" w:type="dxa"/>
            <w:tcBorders>
              <w:right w:val="nil"/>
            </w:tcBorders>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w:t>
            </w:r>
          </w:p>
        </w:tc>
        <w:tc>
          <w:tcPr>
            <w:tcW w:w="1540" w:type="dxa"/>
            <w:tcBorders>
              <w:left w:val="nil"/>
            </w:tcBorders>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 xml:space="preserve">         </w:t>
            </w:r>
            <w:r w:rsidRPr="00FB0EB4">
              <w:rPr>
                <w:rFonts w:eastAsia="Times New Roman"/>
                <w:color w:val="000000"/>
                <w:sz w:val="20"/>
                <w:szCs w:val="20"/>
                <w:lang w:val="es-MX" w:eastAsia="es-MX" w:bidi="ar-SA"/>
              </w:rPr>
              <w:t xml:space="preserve"> 2,000.00 </w:t>
            </w:r>
          </w:p>
        </w:tc>
      </w:tr>
      <w:tr w:rsidR="00553B6B" w:rsidRPr="00FB0EB4" w:rsidTr="00553B6B">
        <w:trPr>
          <w:trHeight w:val="20"/>
        </w:trPr>
        <w:tc>
          <w:tcPr>
            <w:tcW w:w="363" w:type="dxa"/>
            <w:shd w:val="clear" w:color="auto" w:fill="auto"/>
            <w:noWrap/>
            <w:hideMark/>
          </w:tcPr>
          <w:p w:rsidR="00553B6B" w:rsidRPr="007230B6" w:rsidRDefault="007230B6" w:rsidP="00FF3D9C">
            <w:pPr>
              <w:widowControl/>
              <w:autoSpaceDE/>
              <w:autoSpaceDN/>
              <w:spacing w:line="360" w:lineRule="auto"/>
              <w:jc w:val="both"/>
              <w:rPr>
                <w:rFonts w:eastAsia="Times New Roman"/>
                <w:b/>
                <w:color w:val="000000"/>
                <w:sz w:val="20"/>
                <w:szCs w:val="20"/>
                <w:lang w:val="es-MX" w:eastAsia="es-MX" w:bidi="ar-SA"/>
              </w:rPr>
            </w:pPr>
            <w:r>
              <w:rPr>
                <w:rFonts w:eastAsia="Times New Roman"/>
                <w:b/>
                <w:color w:val="000000"/>
                <w:sz w:val="20"/>
                <w:szCs w:val="20"/>
                <w:lang w:val="es-MX" w:eastAsia="es-MX" w:bidi="ar-SA"/>
              </w:rPr>
              <w:t>XI.-</w:t>
            </w:r>
          </w:p>
        </w:tc>
        <w:tc>
          <w:tcPr>
            <w:tcW w:w="6017" w:type="dxa"/>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Venta de agua a público en general (20 litros)</w:t>
            </w:r>
          </w:p>
        </w:tc>
        <w:tc>
          <w:tcPr>
            <w:tcW w:w="440" w:type="dxa"/>
            <w:tcBorders>
              <w:right w:val="nil"/>
            </w:tcBorders>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w:t>
            </w:r>
          </w:p>
        </w:tc>
        <w:tc>
          <w:tcPr>
            <w:tcW w:w="1540" w:type="dxa"/>
            <w:tcBorders>
              <w:left w:val="nil"/>
            </w:tcBorders>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 xml:space="preserve">           </w:t>
            </w:r>
            <w:r w:rsidRPr="00FB0EB4">
              <w:rPr>
                <w:rFonts w:eastAsia="Times New Roman"/>
                <w:color w:val="000000"/>
                <w:sz w:val="20"/>
                <w:szCs w:val="20"/>
                <w:lang w:val="es-MX" w:eastAsia="es-MX" w:bidi="ar-SA"/>
              </w:rPr>
              <w:t xml:space="preserve">    20.00 </w:t>
            </w:r>
          </w:p>
        </w:tc>
      </w:tr>
      <w:tr w:rsidR="00553B6B" w:rsidRPr="00FB0EB4" w:rsidTr="00553B6B">
        <w:trPr>
          <w:trHeight w:val="20"/>
        </w:trPr>
        <w:tc>
          <w:tcPr>
            <w:tcW w:w="363" w:type="dxa"/>
            <w:shd w:val="clear" w:color="auto" w:fill="auto"/>
            <w:noWrap/>
            <w:hideMark/>
          </w:tcPr>
          <w:p w:rsidR="00553B6B" w:rsidRPr="007230B6" w:rsidRDefault="007230B6" w:rsidP="00FF3D9C">
            <w:pPr>
              <w:widowControl/>
              <w:autoSpaceDE/>
              <w:autoSpaceDN/>
              <w:spacing w:line="360" w:lineRule="auto"/>
              <w:jc w:val="both"/>
              <w:rPr>
                <w:rFonts w:eastAsia="Times New Roman"/>
                <w:b/>
                <w:color w:val="000000"/>
                <w:sz w:val="20"/>
                <w:szCs w:val="20"/>
                <w:lang w:val="es-MX" w:eastAsia="es-MX" w:bidi="ar-SA"/>
              </w:rPr>
            </w:pPr>
            <w:r>
              <w:rPr>
                <w:rFonts w:eastAsia="Times New Roman"/>
                <w:b/>
                <w:color w:val="000000"/>
                <w:sz w:val="20"/>
                <w:szCs w:val="20"/>
                <w:lang w:val="es-MX" w:eastAsia="es-MX" w:bidi="ar-SA"/>
              </w:rPr>
              <w:t>XII.-</w:t>
            </w:r>
          </w:p>
        </w:tc>
        <w:tc>
          <w:tcPr>
            <w:tcW w:w="6017" w:type="dxa"/>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Multa por conexión sin autorización</w:t>
            </w:r>
          </w:p>
        </w:tc>
        <w:tc>
          <w:tcPr>
            <w:tcW w:w="440" w:type="dxa"/>
            <w:tcBorders>
              <w:right w:val="nil"/>
            </w:tcBorders>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w:t>
            </w:r>
          </w:p>
        </w:tc>
        <w:tc>
          <w:tcPr>
            <w:tcW w:w="1540" w:type="dxa"/>
            <w:tcBorders>
              <w:left w:val="nil"/>
            </w:tcBorders>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 xml:space="preserve">        </w:t>
            </w:r>
            <w:r w:rsidRPr="00FB0EB4">
              <w:rPr>
                <w:rFonts w:eastAsia="Times New Roman"/>
                <w:color w:val="000000"/>
                <w:sz w:val="20"/>
                <w:szCs w:val="20"/>
                <w:lang w:val="es-MX" w:eastAsia="es-MX" w:bidi="ar-SA"/>
              </w:rPr>
              <w:t xml:space="preserve">  1,000.00 </w:t>
            </w:r>
          </w:p>
        </w:tc>
      </w:tr>
      <w:tr w:rsidR="00553B6B" w:rsidRPr="00FB0EB4" w:rsidTr="00553B6B">
        <w:trPr>
          <w:trHeight w:val="20"/>
        </w:trPr>
        <w:tc>
          <w:tcPr>
            <w:tcW w:w="363" w:type="dxa"/>
            <w:shd w:val="clear" w:color="auto" w:fill="auto"/>
            <w:noWrap/>
            <w:hideMark/>
          </w:tcPr>
          <w:p w:rsidR="00553B6B" w:rsidRPr="007230B6" w:rsidRDefault="007230B6" w:rsidP="00FF3D9C">
            <w:pPr>
              <w:widowControl/>
              <w:autoSpaceDE/>
              <w:autoSpaceDN/>
              <w:spacing w:line="360" w:lineRule="auto"/>
              <w:jc w:val="both"/>
              <w:rPr>
                <w:rFonts w:eastAsia="Times New Roman"/>
                <w:b/>
                <w:color w:val="000000"/>
                <w:sz w:val="20"/>
                <w:szCs w:val="20"/>
                <w:lang w:val="es-MX" w:eastAsia="es-MX" w:bidi="ar-SA"/>
              </w:rPr>
            </w:pPr>
            <w:r>
              <w:rPr>
                <w:rFonts w:eastAsia="Times New Roman"/>
                <w:b/>
                <w:color w:val="000000"/>
                <w:sz w:val="20"/>
                <w:szCs w:val="20"/>
                <w:lang w:val="es-MX" w:eastAsia="es-MX" w:bidi="ar-SA"/>
              </w:rPr>
              <w:t>XIII.-</w:t>
            </w:r>
          </w:p>
        </w:tc>
        <w:tc>
          <w:tcPr>
            <w:tcW w:w="6017" w:type="dxa"/>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Multa por reconexión sin autorización</w:t>
            </w:r>
          </w:p>
        </w:tc>
        <w:tc>
          <w:tcPr>
            <w:tcW w:w="440" w:type="dxa"/>
            <w:tcBorders>
              <w:right w:val="nil"/>
            </w:tcBorders>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w:t>
            </w:r>
          </w:p>
        </w:tc>
        <w:tc>
          <w:tcPr>
            <w:tcW w:w="1540" w:type="dxa"/>
            <w:tcBorders>
              <w:left w:val="nil"/>
            </w:tcBorders>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 xml:space="preserve">    </w:t>
            </w:r>
            <w:r w:rsidRPr="00FB0EB4">
              <w:rPr>
                <w:rFonts w:eastAsia="Times New Roman"/>
                <w:color w:val="000000"/>
                <w:sz w:val="20"/>
                <w:szCs w:val="20"/>
                <w:lang w:val="es-MX" w:eastAsia="es-MX" w:bidi="ar-SA"/>
              </w:rPr>
              <w:t xml:space="preserve">      1,000.00 </w:t>
            </w:r>
          </w:p>
        </w:tc>
      </w:tr>
      <w:tr w:rsidR="00553B6B" w:rsidRPr="00FB0EB4" w:rsidTr="00553B6B">
        <w:trPr>
          <w:trHeight w:val="20"/>
        </w:trPr>
        <w:tc>
          <w:tcPr>
            <w:tcW w:w="363" w:type="dxa"/>
            <w:shd w:val="clear" w:color="auto" w:fill="auto"/>
            <w:noWrap/>
            <w:hideMark/>
          </w:tcPr>
          <w:p w:rsidR="00553B6B" w:rsidRPr="007230B6" w:rsidRDefault="007230B6" w:rsidP="00FF3D9C">
            <w:pPr>
              <w:widowControl/>
              <w:autoSpaceDE/>
              <w:autoSpaceDN/>
              <w:spacing w:line="360" w:lineRule="auto"/>
              <w:jc w:val="both"/>
              <w:rPr>
                <w:rFonts w:eastAsia="Times New Roman"/>
                <w:b/>
                <w:color w:val="000000"/>
                <w:sz w:val="20"/>
                <w:szCs w:val="20"/>
                <w:lang w:val="es-MX" w:eastAsia="es-MX" w:bidi="ar-SA"/>
              </w:rPr>
            </w:pPr>
            <w:r>
              <w:rPr>
                <w:rFonts w:eastAsia="Times New Roman"/>
                <w:b/>
                <w:color w:val="000000"/>
                <w:sz w:val="20"/>
                <w:szCs w:val="20"/>
                <w:lang w:val="es-MX" w:eastAsia="es-MX" w:bidi="ar-SA"/>
              </w:rPr>
              <w:t>XIV.-</w:t>
            </w:r>
          </w:p>
        </w:tc>
        <w:tc>
          <w:tcPr>
            <w:tcW w:w="6017" w:type="dxa"/>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Multa por ruptura de línea</w:t>
            </w:r>
          </w:p>
        </w:tc>
        <w:tc>
          <w:tcPr>
            <w:tcW w:w="440" w:type="dxa"/>
            <w:tcBorders>
              <w:right w:val="nil"/>
            </w:tcBorders>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w:t>
            </w:r>
          </w:p>
        </w:tc>
        <w:tc>
          <w:tcPr>
            <w:tcW w:w="1540" w:type="dxa"/>
            <w:tcBorders>
              <w:left w:val="nil"/>
            </w:tcBorders>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 xml:space="preserve">     </w:t>
            </w:r>
            <w:r w:rsidRPr="00FB0EB4">
              <w:rPr>
                <w:rFonts w:eastAsia="Times New Roman"/>
                <w:color w:val="000000"/>
                <w:sz w:val="20"/>
                <w:szCs w:val="20"/>
                <w:lang w:val="es-MX" w:eastAsia="es-MX" w:bidi="ar-SA"/>
              </w:rPr>
              <w:t xml:space="preserve">     1,000.00 </w:t>
            </w:r>
          </w:p>
        </w:tc>
      </w:tr>
      <w:tr w:rsidR="00553B6B" w:rsidRPr="00FB0EB4" w:rsidTr="00553B6B">
        <w:trPr>
          <w:trHeight w:val="20"/>
        </w:trPr>
        <w:tc>
          <w:tcPr>
            <w:tcW w:w="363" w:type="dxa"/>
            <w:shd w:val="clear" w:color="auto" w:fill="auto"/>
            <w:noWrap/>
            <w:hideMark/>
          </w:tcPr>
          <w:p w:rsidR="00553B6B" w:rsidRPr="007230B6" w:rsidRDefault="007230B6" w:rsidP="00FF3D9C">
            <w:pPr>
              <w:widowControl/>
              <w:autoSpaceDE/>
              <w:autoSpaceDN/>
              <w:spacing w:line="360" w:lineRule="auto"/>
              <w:jc w:val="both"/>
              <w:rPr>
                <w:rFonts w:eastAsia="Times New Roman"/>
                <w:b/>
                <w:color w:val="000000"/>
                <w:sz w:val="20"/>
                <w:szCs w:val="20"/>
                <w:lang w:val="es-MX" w:eastAsia="es-MX" w:bidi="ar-SA"/>
              </w:rPr>
            </w:pPr>
            <w:r>
              <w:rPr>
                <w:rFonts w:eastAsia="Times New Roman"/>
                <w:b/>
                <w:color w:val="000000"/>
                <w:sz w:val="20"/>
                <w:szCs w:val="20"/>
                <w:lang w:val="es-MX" w:eastAsia="es-MX" w:bidi="ar-SA"/>
              </w:rPr>
              <w:t>XV.-</w:t>
            </w:r>
          </w:p>
        </w:tc>
        <w:tc>
          <w:tcPr>
            <w:tcW w:w="6017" w:type="dxa"/>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Traslado de toma</w:t>
            </w:r>
          </w:p>
        </w:tc>
        <w:tc>
          <w:tcPr>
            <w:tcW w:w="440" w:type="dxa"/>
            <w:tcBorders>
              <w:right w:val="nil"/>
            </w:tcBorders>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Pr>
                <w:rFonts w:eastAsia="Times New Roman"/>
                <w:color w:val="000000"/>
                <w:sz w:val="20"/>
                <w:szCs w:val="20"/>
                <w:lang w:val="es-MX" w:eastAsia="es-MX" w:bidi="ar-SA"/>
              </w:rPr>
              <w:t>$</w:t>
            </w:r>
          </w:p>
        </w:tc>
        <w:tc>
          <w:tcPr>
            <w:tcW w:w="1540" w:type="dxa"/>
            <w:tcBorders>
              <w:left w:val="nil"/>
            </w:tcBorders>
            <w:shd w:val="clear" w:color="auto" w:fill="auto"/>
            <w:noWrap/>
            <w:hideMark/>
          </w:tcPr>
          <w:p w:rsidR="00553B6B" w:rsidRPr="00FB0EB4" w:rsidRDefault="00553B6B" w:rsidP="00FF3D9C">
            <w:pPr>
              <w:widowControl/>
              <w:autoSpaceDE/>
              <w:autoSpaceDN/>
              <w:spacing w:line="360" w:lineRule="auto"/>
              <w:jc w:val="both"/>
              <w:rPr>
                <w:rFonts w:eastAsia="Times New Roman"/>
                <w:color w:val="000000"/>
                <w:sz w:val="20"/>
                <w:szCs w:val="20"/>
                <w:lang w:val="es-MX" w:eastAsia="es-MX" w:bidi="ar-SA"/>
              </w:rPr>
            </w:pPr>
            <w:r w:rsidRPr="00FB0EB4">
              <w:rPr>
                <w:rFonts w:eastAsia="Times New Roman"/>
                <w:color w:val="000000"/>
                <w:sz w:val="20"/>
                <w:szCs w:val="20"/>
                <w:lang w:val="es-MX" w:eastAsia="es-MX" w:bidi="ar-SA"/>
              </w:rPr>
              <w:t xml:space="preserve">             700.00 </w:t>
            </w:r>
          </w:p>
        </w:tc>
      </w:tr>
    </w:tbl>
    <w:p w:rsidR="007B1C24" w:rsidRPr="00FB0EB4" w:rsidRDefault="007B1C24" w:rsidP="006C31B8">
      <w:pPr>
        <w:pStyle w:val="Ttulo3"/>
        <w:ind w:left="0" w:right="0"/>
        <w:jc w:val="both"/>
        <w:rPr>
          <w:sz w:val="20"/>
          <w:szCs w:val="20"/>
        </w:rPr>
      </w:pPr>
    </w:p>
    <w:p w:rsidR="00A270AC" w:rsidRPr="00FB0EB4" w:rsidRDefault="00C46490" w:rsidP="00FF3D9C">
      <w:pPr>
        <w:pStyle w:val="Ttulo3"/>
        <w:spacing w:line="360" w:lineRule="auto"/>
        <w:ind w:left="0" w:right="0"/>
        <w:rPr>
          <w:sz w:val="20"/>
          <w:szCs w:val="20"/>
        </w:rPr>
      </w:pPr>
      <w:r>
        <w:rPr>
          <w:sz w:val="20"/>
          <w:szCs w:val="20"/>
        </w:rPr>
        <w:t>CAPÍTULO XI</w:t>
      </w:r>
      <w:r w:rsidR="008959B7">
        <w:rPr>
          <w:sz w:val="20"/>
          <w:szCs w:val="20"/>
        </w:rPr>
        <w:t>I</w:t>
      </w:r>
    </w:p>
    <w:p w:rsidR="00A270AC" w:rsidRPr="00FB0EB4" w:rsidRDefault="00367B6E" w:rsidP="00FF3D9C">
      <w:pPr>
        <w:spacing w:line="360" w:lineRule="auto"/>
        <w:jc w:val="center"/>
        <w:rPr>
          <w:b/>
          <w:sz w:val="20"/>
          <w:szCs w:val="20"/>
        </w:rPr>
      </w:pPr>
      <w:r w:rsidRPr="00FB0EB4">
        <w:rPr>
          <w:b/>
          <w:sz w:val="20"/>
          <w:szCs w:val="20"/>
        </w:rPr>
        <w:t>Derechos por el Servicio de Depósito Municipal de Vehículos</w:t>
      </w:r>
    </w:p>
    <w:p w:rsidR="007B1C24" w:rsidRPr="00FB0EB4" w:rsidRDefault="007B1C24" w:rsidP="006C31B8">
      <w:pPr>
        <w:jc w:val="both"/>
        <w:rPr>
          <w:b/>
          <w:sz w:val="20"/>
          <w:szCs w:val="20"/>
        </w:rPr>
      </w:pPr>
    </w:p>
    <w:p w:rsidR="00A270AC" w:rsidRPr="00FB0EB4" w:rsidRDefault="00CB30C5" w:rsidP="00FF3D9C">
      <w:pPr>
        <w:pStyle w:val="Textoindependiente"/>
        <w:spacing w:line="360" w:lineRule="auto"/>
        <w:jc w:val="both"/>
        <w:rPr>
          <w:sz w:val="20"/>
          <w:szCs w:val="20"/>
        </w:rPr>
      </w:pPr>
      <w:r w:rsidRPr="00FB0EB4">
        <w:rPr>
          <w:b/>
          <w:sz w:val="20"/>
          <w:szCs w:val="20"/>
        </w:rPr>
        <w:t>Artículo 3</w:t>
      </w:r>
      <w:r w:rsidR="008959B7">
        <w:rPr>
          <w:b/>
          <w:sz w:val="20"/>
          <w:szCs w:val="20"/>
        </w:rPr>
        <w:t>5</w:t>
      </w:r>
      <w:r w:rsidR="00367B6E" w:rsidRPr="00FB0EB4">
        <w:rPr>
          <w:b/>
          <w:sz w:val="20"/>
          <w:szCs w:val="20"/>
        </w:rPr>
        <w:t xml:space="preserve">.- </w:t>
      </w:r>
      <w:r w:rsidR="00367B6E" w:rsidRPr="00FB0EB4">
        <w:rPr>
          <w:sz w:val="20"/>
          <w:szCs w:val="20"/>
        </w:rPr>
        <w:t>El cobro de derechos por el servicio de Depósito Municipal de Vehículos que preste el Ayuntamiento, se realizará de conformidad con las siguientes tarifas diarias</w:t>
      </w:r>
      <w:r w:rsidR="005D33A5" w:rsidRPr="00FB0EB4">
        <w:rPr>
          <w:sz w:val="20"/>
          <w:szCs w:val="20"/>
        </w:rPr>
        <w:t xml:space="preserve"> por </w:t>
      </w:r>
      <w:r w:rsidR="00553B6B" w:rsidRPr="00FB0EB4">
        <w:rPr>
          <w:sz w:val="20"/>
          <w:szCs w:val="20"/>
        </w:rPr>
        <w:t>día</w:t>
      </w:r>
      <w:r w:rsidR="00367B6E" w:rsidRPr="00FB0EB4">
        <w:rPr>
          <w:sz w:val="20"/>
          <w:szCs w:val="20"/>
        </w:rPr>
        <w:t>:</w:t>
      </w:r>
    </w:p>
    <w:p w:rsidR="007B1C24" w:rsidRDefault="007B1C24" w:rsidP="00FF3D9C">
      <w:pPr>
        <w:pStyle w:val="Textoindependiente"/>
        <w:spacing w:line="360" w:lineRule="auto"/>
        <w:ind w:firstLine="440"/>
        <w:jc w:val="both"/>
        <w:rPr>
          <w:sz w:val="20"/>
          <w:szCs w:val="20"/>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0"/>
        <w:gridCol w:w="2640"/>
      </w:tblGrid>
      <w:tr w:rsidR="00553B6B" w:rsidRPr="00553B6B" w:rsidTr="00553B6B">
        <w:tc>
          <w:tcPr>
            <w:tcW w:w="5720" w:type="dxa"/>
            <w:shd w:val="clear" w:color="auto" w:fill="auto"/>
          </w:tcPr>
          <w:p w:rsidR="00553B6B" w:rsidRPr="00553B6B" w:rsidRDefault="00553B6B" w:rsidP="00FF3D9C">
            <w:pPr>
              <w:pStyle w:val="Textoindependiente"/>
              <w:spacing w:line="360" w:lineRule="auto"/>
              <w:ind w:left="222" w:hanging="110"/>
              <w:jc w:val="both"/>
              <w:rPr>
                <w:sz w:val="20"/>
                <w:szCs w:val="20"/>
              </w:rPr>
            </w:pPr>
            <w:r w:rsidRPr="00553B6B">
              <w:rPr>
                <w:b/>
                <w:sz w:val="20"/>
                <w:szCs w:val="20"/>
              </w:rPr>
              <w:t>I.-</w:t>
            </w:r>
            <w:r w:rsidRPr="00553B6B">
              <w:rPr>
                <w:sz w:val="20"/>
                <w:szCs w:val="20"/>
              </w:rPr>
              <w:t xml:space="preserve"> Vehículos pesados</w:t>
            </w:r>
          </w:p>
        </w:tc>
        <w:tc>
          <w:tcPr>
            <w:tcW w:w="2640" w:type="dxa"/>
            <w:shd w:val="clear" w:color="auto" w:fill="auto"/>
          </w:tcPr>
          <w:p w:rsidR="00553B6B" w:rsidRPr="00553B6B" w:rsidRDefault="00553B6B" w:rsidP="00FF3D9C">
            <w:pPr>
              <w:pStyle w:val="Textoindependiente"/>
              <w:spacing w:line="360" w:lineRule="auto"/>
              <w:jc w:val="both"/>
              <w:rPr>
                <w:sz w:val="20"/>
                <w:szCs w:val="20"/>
              </w:rPr>
            </w:pPr>
            <w:r w:rsidRPr="00553B6B">
              <w:rPr>
                <w:sz w:val="20"/>
                <w:szCs w:val="20"/>
              </w:rPr>
              <w:t>$                             300.00</w:t>
            </w:r>
          </w:p>
        </w:tc>
      </w:tr>
      <w:tr w:rsidR="00553B6B" w:rsidRPr="00553B6B" w:rsidTr="00553B6B">
        <w:tc>
          <w:tcPr>
            <w:tcW w:w="5720" w:type="dxa"/>
            <w:shd w:val="clear" w:color="auto" w:fill="auto"/>
          </w:tcPr>
          <w:p w:rsidR="00553B6B" w:rsidRPr="00553B6B" w:rsidRDefault="00553B6B" w:rsidP="00FF3D9C">
            <w:pPr>
              <w:pStyle w:val="Textoindependiente"/>
              <w:spacing w:line="360" w:lineRule="auto"/>
              <w:ind w:left="222" w:hanging="110"/>
              <w:jc w:val="both"/>
              <w:rPr>
                <w:sz w:val="20"/>
                <w:szCs w:val="20"/>
              </w:rPr>
            </w:pPr>
            <w:r w:rsidRPr="00553B6B">
              <w:rPr>
                <w:b/>
                <w:sz w:val="20"/>
                <w:szCs w:val="20"/>
              </w:rPr>
              <w:t>II.-</w:t>
            </w:r>
            <w:r w:rsidRPr="00553B6B">
              <w:rPr>
                <w:sz w:val="20"/>
                <w:szCs w:val="20"/>
              </w:rPr>
              <w:t xml:space="preserve"> Automóviles</w:t>
            </w:r>
          </w:p>
        </w:tc>
        <w:tc>
          <w:tcPr>
            <w:tcW w:w="2640" w:type="dxa"/>
            <w:shd w:val="clear" w:color="auto" w:fill="auto"/>
          </w:tcPr>
          <w:p w:rsidR="00553B6B" w:rsidRPr="00553B6B" w:rsidRDefault="00553B6B" w:rsidP="00FF3D9C">
            <w:pPr>
              <w:pStyle w:val="Textoindependiente"/>
              <w:spacing w:line="360" w:lineRule="auto"/>
              <w:jc w:val="both"/>
              <w:rPr>
                <w:sz w:val="20"/>
                <w:szCs w:val="20"/>
              </w:rPr>
            </w:pPr>
            <w:r w:rsidRPr="00553B6B">
              <w:rPr>
                <w:sz w:val="20"/>
                <w:szCs w:val="20"/>
              </w:rPr>
              <w:t>$                             200.00</w:t>
            </w:r>
          </w:p>
        </w:tc>
      </w:tr>
      <w:tr w:rsidR="00553B6B" w:rsidRPr="00553B6B" w:rsidTr="00553B6B">
        <w:tc>
          <w:tcPr>
            <w:tcW w:w="5720" w:type="dxa"/>
            <w:shd w:val="clear" w:color="auto" w:fill="auto"/>
          </w:tcPr>
          <w:p w:rsidR="00553B6B" w:rsidRPr="00553B6B" w:rsidRDefault="00553B6B" w:rsidP="00FF3D9C">
            <w:pPr>
              <w:pStyle w:val="Textoindependiente"/>
              <w:spacing w:line="360" w:lineRule="auto"/>
              <w:ind w:left="222" w:hanging="110"/>
              <w:jc w:val="both"/>
              <w:rPr>
                <w:sz w:val="20"/>
                <w:szCs w:val="20"/>
              </w:rPr>
            </w:pPr>
            <w:r w:rsidRPr="00553B6B">
              <w:rPr>
                <w:b/>
                <w:sz w:val="20"/>
                <w:szCs w:val="20"/>
              </w:rPr>
              <w:t>III.-</w:t>
            </w:r>
            <w:r w:rsidRPr="00553B6B">
              <w:rPr>
                <w:sz w:val="20"/>
                <w:szCs w:val="20"/>
              </w:rPr>
              <w:t xml:space="preserve"> Motocicletas y motonetas</w:t>
            </w:r>
          </w:p>
        </w:tc>
        <w:tc>
          <w:tcPr>
            <w:tcW w:w="2640" w:type="dxa"/>
            <w:shd w:val="clear" w:color="auto" w:fill="auto"/>
          </w:tcPr>
          <w:p w:rsidR="00553B6B" w:rsidRPr="00553B6B" w:rsidRDefault="00553B6B" w:rsidP="00FF3D9C">
            <w:pPr>
              <w:pStyle w:val="Textoindependiente"/>
              <w:spacing w:line="360" w:lineRule="auto"/>
              <w:jc w:val="both"/>
              <w:rPr>
                <w:sz w:val="20"/>
                <w:szCs w:val="20"/>
              </w:rPr>
            </w:pPr>
            <w:r w:rsidRPr="00553B6B">
              <w:rPr>
                <w:sz w:val="20"/>
                <w:szCs w:val="20"/>
              </w:rPr>
              <w:t>$                               70.00</w:t>
            </w:r>
          </w:p>
        </w:tc>
      </w:tr>
      <w:tr w:rsidR="00553B6B" w:rsidRPr="00553B6B" w:rsidTr="00553B6B">
        <w:tc>
          <w:tcPr>
            <w:tcW w:w="5720" w:type="dxa"/>
            <w:shd w:val="clear" w:color="auto" w:fill="auto"/>
          </w:tcPr>
          <w:p w:rsidR="00553B6B" w:rsidRPr="00553B6B" w:rsidRDefault="00553B6B" w:rsidP="00FF3D9C">
            <w:pPr>
              <w:pStyle w:val="Textoindependiente"/>
              <w:spacing w:line="360" w:lineRule="auto"/>
              <w:ind w:left="222" w:hanging="110"/>
              <w:jc w:val="both"/>
              <w:rPr>
                <w:sz w:val="20"/>
                <w:szCs w:val="20"/>
              </w:rPr>
            </w:pPr>
            <w:r w:rsidRPr="00553B6B">
              <w:rPr>
                <w:b/>
                <w:sz w:val="20"/>
                <w:szCs w:val="20"/>
              </w:rPr>
              <w:t>IV.-</w:t>
            </w:r>
            <w:r w:rsidRPr="00553B6B">
              <w:rPr>
                <w:sz w:val="20"/>
                <w:szCs w:val="20"/>
              </w:rPr>
              <w:t xml:space="preserve"> Triciclos y bicicletas</w:t>
            </w:r>
          </w:p>
        </w:tc>
        <w:tc>
          <w:tcPr>
            <w:tcW w:w="2640" w:type="dxa"/>
            <w:shd w:val="clear" w:color="auto" w:fill="auto"/>
          </w:tcPr>
          <w:p w:rsidR="00553B6B" w:rsidRPr="00553B6B" w:rsidRDefault="00553B6B" w:rsidP="00FF3D9C">
            <w:pPr>
              <w:pStyle w:val="Textoindependiente"/>
              <w:spacing w:line="360" w:lineRule="auto"/>
              <w:jc w:val="both"/>
              <w:rPr>
                <w:sz w:val="20"/>
                <w:szCs w:val="20"/>
              </w:rPr>
            </w:pPr>
            <w:r w:rsidRPr="00553B6B">
              <w:rPr>
                <w:sz w:val="20"/>
                <w:szCs w:val="20"/>
              </w:rPr>
              <w:t>$                               30.00</w:t>
            </w:r>
          </w:p>
        </w:tc>
      </w:tr>
    </w:tbl>
    <w:p w:rsidR="00F0196F" w:rsidRDefault="00F0196F" w:rsidP="00B62757">
      <w:pPr>
        <w:pStyle w:val="Prrafodelista"/>
        <w:tabs>
          <w:tab w:val="left" w:pos="1068"/>
          <w:tab w:val="left" w:pos="6261"/>
        </w:tabs>
        <w:spacing w:line="360" w:lineRule="auto"/>
        <w:ind w:left="0"/>
        <w:jc w:val="both"/>
        <w:rPr>
          <w:sz w:val="20"/>
          <w:szCs w:val="20"/>
        </w:rPr>
      </w:pPr>
    </w:p>
    <w:p w:rsidR="006A619B" w:rsidRPr="006A619B" w:rsidRDefault="006A619B" w:rsidP="006A619B">
      <w:pPr>
        <w:spacing w:line="360" w:lineRule="auto"/>
        <w:jc w:val="center"/>
        <w:rPr>
          <w:sz w:val="20"/>
        </w:rPr>
      </w:pPr>
      <w:r w:rsidRPr="006A619B">
        <w:rPr>
          <w:b/>
          <w:sz w:val="20"/>
        </w:rPr>
        <w:t>CAPÍTULO XII</w:t>
      </w:r>
      <w:r w:rsidR="008959B7">
        <w:rPr>
          <w:b/>
          <w:sz w:val="20"/>
        </w:rPr>
        <w:t>I</w:t>
      </w:r>
    </w:p>
    <w:p w:rsidR="006A619B" w:rsidRPr="006A619B" w:rsidRDefault="006A619B" w:rsidP="006A619B">
      <w:pPr>
        <w:spacing w:line="360" w:lineRule="auto"/>
        <w:jc w:val="center"/>
        <w:rPr>
          <w:sz w:val="20"/>
        </w:rPr>
      </w:pPr>
      <w:r w:rsidRPr="006A619B">
        <w:rPr>
          <w:b/>
          <w:sz w:val="20"/>
        </w:rPr>
        <w:t>Derechos por el Servicio de la Unidad de Acceso a la Información</w:t>
      </w:r>
    </w:p>
    <w:p w:rsidR="006A619B" w:rsidRPr="006A619B" w:rsidRDefault="006A619B" w:rsidP="006A619B">
      <w:pPr>
        <w:rPr>
          <w:sz w:val="20"/>
        </w:rPr>
      </w:pPr>
    </w:p>
    <w:p w:rsidR="006A619B" w:rsidRPr="006A619B" w:rsidRDefault="006A619B" w:rsidP="006A619B">
      <w:pPr>
        <w:spacing w:line="360" w:lineRule="auto"/>
        <w:jc w:val="both"/>
        <w:rPr>
          <w:bCs/>
          <w:color w:val="000000"/>
          <w:sz w:val="20"/>
        </w:rPr>
      </w:pPr>
      <w:r w:rsidRPr="006A619B">
        <w:rPr>
          <w:b/>
          <w:sz w:val="20"/>
        </w:rPr>
        <w:t>Artículo</w:t>
      </w:r>
      <w:r w:rsidRPr="006A619B">
        <w:rPr>
          <w:b/>
          <w:spacing w:val="52"/>
          <w:sz w:val="20"/>
        </w:rPr>
        <w:t xml:space="preserve"> </w:t>
      </w:r>
      <w:r w:rsidRPr="006A619B">
        <w:rPr>
          <w:b/>
          <w:sz w:val="20"/>
        </w:rPr>
        <w:t>3</w:t>
      </w:r>
      <w:r w:rsidR="008959B7">
        <w:rPr>
          <w:b/>
          <w:sz w:val="20"/>
        </w:rPr>
        <w:t>6</w:t>
      </w:r>
      <w:r w:rsidRPr="006A619B">
        <w:rPr>
          <w:b/>
          <w:sz w:val="20"/>
        </w:rPr>
        <w:t>.-</w:t>
      </w:r>
      <w:r w:rsidRPr="006A619B">
        <w:rPr>
          <w:b/>
          <w:spacing w:val="52"/>
          <w:sz w:val="20"/>
        </w:rPr>
        <w:t xml:space="preserve"> </w:t>
      </w:r>
      <w:r w:rsidRPr="006A619B">
        <w:rPr>
          <w:bCs/>
          <w:color w:val="000000"/>
          <w:sz w:val="20"/>
        </w:rPr>
        <w:t>El derecho por acceso a la información pública que proporciona la Unidad de Transparencia municipal será gratuito.</w:t>
      </w:r>
    </w:p>
    <w:p w:rsidR="006A619B" w:rsidRPr="006A619B" w:rsidRDefault="006A619B" w:rsidP="006A619B">
      <w:pPr>
        <w:jc w:val="both"/>
        <w:rPr>
          <w:bCs/>
          <w:color w:val="000000"/>
          <w:sz w:val="20"/>
        </w:rPr>
      </w:pPr>
    </w:p>
    <w:p w:rsidR="006A619B" w:rsidRPr="006A619B" w:rsidRDefault="006A619B" w:rsidP="006A619B">
      <w:pPr>
        <w:spacing w:line="360" w:lineRule="auto"/>
        <w:ind w:firstLine="708"/>
        <w:jc w:val="both"/>
        <w:rPr>
          <w:bCs/>
          <w:color w:val="000000"/>
          <w:sz w:val="20"/>
        </w:rPr>
      </w:pPr>
      <w:r w:rsidRPr="006A619B">
        <w:rPr>
          <w:bCs/>
          <w:color w:val="000000"/>
          <w:sz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6A619B" w:rsidRPr="006A619B" w:rsidRDefault="006A619B" w:rsidP="006A619B">
      <w:pPr>
        <w:jc w:val="both"/>
        <w:rPr>
          <w:bCs/>
          <w:color w:val="000000"/>
          <w:sz w:val="20"/>
        </w:rPr>
      </w:pPr>
    </w:p>
    <w:p w:rsidR="006A619B" w:rsidRPr="006A619B" w:rsidRDefault="006A619B" w:rsidP="006A619B">
      <w:pPr>
        <w:spacing w:line="360" w:lineRule="auto"/>
        <w:ind w:firstLine="708"/>
        <w:jc w:val="both"/>
        <w:rPr>
          <w:bCs/>
          <w:color w:val="000000"/>
          <w:sz w:val="20"/>
        </w:rPr>
      </w:pPr>
      <w:r w:rsidRPr="006A619B">
        <w:rPr>
          <w:bCs/>
          <w:color w:val="000000"/>
          <w:sz w:val="20"/>
        </w:rPr>
        <w:t xml:space="preserve">El costo de recuperación que deberá cubrir el solicitante </w:t>
      </w:r>
      <w:r w:rsidRPr="006A619B">
        <w:rPr>
          <w:color w:val="000000"/>
          <w:sz w:val="20"/>
          <w:lang w:eastAsia="es-MX"/>
        </w:rPr>
        <w:t>por la modalidad de entrega de reproducción de la información a que se refiere este Capítulo,</w:t>
      </w:r>
      <w:r w:rsidRPr="006A619B">
        <w:rPr>
          <w:bCs/>
          <w:color w:val="000000"/>
          <w:sz w:val="20"/>
        </w:rPr>
        <w:t xml:space="preserve"> no podrá ser superior a la suma del precio total del medio utilizado, y será de acuerdo con la siguiente tabla:</w:t>
      </w:r>
    </w:p>
    <w:p w:rsidR="006A619B" w:rsidRPr="006A619B" w:rsidRDefault="006A619B" w:rsidP="006A619B">
      <w:pPr>
        <w:jc w:val="both"/>
        <w:rPr>
          <w:bCs/>
          <w:color w:val="000000"/>
          <w:sz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6A619B" w:rsidRPr="006A619B" w:rsidTr="007A1C3D">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6A619B" w:rsidRPr="006A619B" w:rsidRDefault="006A619B" w:rsidP="007A1C3D">
            <w:pPr>
              <w:spacing w:line="360" w:lineRule="auto"/>
              <w:jc w:val="center"/>
              <w:rPr>
                <w:b/>
                <w:color w:val="000000"/>
                <w:sz w:val="20"/>
                <w:lang w:eastAsia="es-MX"/>
              </w:rPr>
            </w:pPr>
            <w:r w:rsidRPr="006A619B">
              <w:rPr>
                <w:b/>
                <w:color w:val="000000"/>
                <w:sz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6A619B" w:rsidRPr="006A619B" w:rsidRDefault="006A619B" w:rsidP="007A1C3D">
            <w:pPr>
              <w:spacing w:line="360" w:lineRule="auto"/>
              <w:jc w:val="center"/>
              <w:rPr>
                <w:b/>
                <w:color w:val="000000"/>
                <w:sz w:val="20"/>
                <w:lang w:eastAsia="es-MX"/>
              </w:rPr>
            </w:pPr>
            <w:r w:rsidRPr="006A619B">
              <w:rPr>
                <w:b/>
                <w:color w:val="000000"/>
                <w:sz w:val="20"/>
                <w:lang w:eastAsia="es-MX"/>
              </w:rPr>
              <w:t>Costo aplicable</w:t>
            </w:r>
          </w:p>
        </w:tc>
      </w:tr>
      <w:tr w:rsidR="006A619B" w:rsidRPr="006A619B" w:rsidTr="007A1C3D">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619B" w:rsidRPr="006A619B" w:rsidRDefault="006A619B" w:rsidP="007A1C3D">
            <w:pPr>
              <w:spacing w:line="360" w:lineRule="auto"/>
              <w:jc w:val="both"/>
              <w:rPr>
                <w:color w:val="000000"/>
                <w:sz w:val="20"/>
                <w:lang w:eastAsia="es-MX"/>
              </w:rPr>
            </w:pPr>
            <w:r w:rsidRPr="006A619B">
              <w:rPr>
                <w:b/>
                <w:color w:val="000000"/>
                <w:sz w:val="20"/>
                <w:lang w:eastAsia="es-MX"/>
              </w:rPr>
              <w:t>I.</w:t>
            </w:r>
            <w:r w:rsidRPr="006A619B">
              <w:rPr>
                <w:color w:val="000000"/>
                <w:sz w:val="20"/>
                <w:lang w:eastAsia="es-MX"/>
              </w:rPr>
              <w:t xml:space="preserve"> Copia simple o impresa a partir de la vigésima 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619B" w:rsidRPr="006A619B" w:rsidRDefault="006A619B" w:rsidP="007A1C3D">
            <w:pPr>
              <w:spacing w:line="360" w:lineRule="auto"/>
              <w:jc w:val="right"/>
              <w:rPr>
                <w:color w:val="000000"/>
                <w:sz w:val="20"/>
                <w:lang w:eastAsia="es-MX"/>
              </w:rPr>
            </w:pPr>
          </w:p>
          <w:p w:rsidR="006A619B" w:rsidRPr="006A619B" w:rsidRDefault="006A619B" w:rsidP="007A1C3D">
            <w:pPr>
              <w:spacing w:line="360" w:lineRule="auto"/>
              <w:rPr>
                <w:color w:val="000000"/>
                <w:sz w:val="20"/>
                <w:lang w:eastAsia="es-MX"/>
              </w:rPr>
            </w:pPr>
            <w:r>
              <w:rPr>
                <w:color w:val="000000"/>
                <w:sz w:val="20"/>
                <w:lang w:eastAsia="es-MX"/>
              </w:rPr>
              <w:t xml:space="preserve">     </w:t>
            </w:r>
            <w:r w:rsidRPr="006A619B">
              <w:rPr>
                <w:color w:val="000000"/>
                <w:sz w:val="20"/>
                <w:lang w:eastAsia="es-MX"/>
              </w:rPr>
              <w:t>$</w:t>
            </w:r>
            <w:r>
              <w:rPr>
                <w:color w:val="000000"/>
                <w:sz w:val="20"/>
                <w:lang w:eastAsia="es-MX"/>
              </w:rPr>
              <w:t xml:space="preserve"> </w:t>
            </w:r>
            <w:r w:rsidRPr="006A619B">
              <w:rPr>
                <w:color w:val="000000"/>
                <w:sz w:val="20"/>
                <w:lang w:eastAsia="es-MX"/>
              </w:rPr>
              <w:t xml:space="preserve">1.00                    </w:t>
            </w:r>
          </w:p>
        </w:tc>
      </w:tr>
      <w:tr w:rsidR="006A619B" w:rsidRPr="006A619B" w:rsidTr="007A1C3D">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A619B" w:rsidRPr="006A619B" w:rsidRDefault="006A619B" w:rsidP="007A1C3D">
            <w:pPr>
              <w:spacing w:line="360" w:lineRule="auto"/>
              <w:jc w:val="both"/>
              <w:rPr>
                <w:color w:val="000000"/>
                <w:sz w:val="20"/>
                <w:lang w:eastAsia="es-MX"/>
              </w:rPr>
            </w:pPr>
            <w:r w:rsidRPr="006A619B">
              <w:rPr>
                <w:b/>
                <w:color w:val="000000"/>
                <w:sz w:val="20"/>
                <w:lang w:eastAsia="es-MX"/>
              </w:rPr>
              <w:t>II.</w:t>
            </w:r>
            <w:r w:rsidRPr="006A619B">
              <w:rPr>
                <w:color w:val="000000"/>
                <w:sz w:val="20"/>
                <w:lang w:eastAsia="es-MX"/>
              </w:rPr>
              <w:t xml:space="preserve"> Copia certificada a partir de la vigésima 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A619B" w:rsidRPr="006A619B" w:rsidRDefault="006A619B" w:rsidP="007A1C3D">
            <w:pPr>
              <w:spacing w:line="360" w:lineRule="auto"/>
              <w:jc w:val="right"/>
              <w:rPr>
                <w:color w:val="000000"/>
                <w:sz w:val="20"/>
                <w:lang w:eastAsia="es-MX"/>
              </w:rPr>
            </w:pPr>
          </w:p>
          <w:p w:rsidR="006A619B" w:rsidRPr="006A619B" w:rsidRDefault="006A619B" w:rsidP="006A619B">
            <w:pPr>
              <w:spacing w:line="360" w:lineRule="auto"/>
              <w:jc w:val="center"/>
              <w:rPr>
                <w:color w:val="000000"/>
                <w:sz w:val="20"/>
                <w:lang w:eastAsia="es-MX"/>
              </w:rPr>
            </w:pPr>
            <w:r>
              <w:rPr>
                <w:color w:val="000000"/>
                <w:sz w:val="20"/>
                <w:lang w:eastAsia="es-MX"/>
              </w:rPr>
              <w:t xml:space="preserve">    </w:t>
            </w:r>
            <w:r w:rsidRPr="006A619B">
              <w:rPr>
                <w:color w:val="000000"/>
                <w:sz w:val="20"/>
                <w:lang w:eastAsia="es-MX"/>
              </w:rPr>
              <w:t>$</w:t>
            </w:r>
            <w:r>
              <w:rPr>
                <w:color w:val="000000"/>
                <w:sz w:val="20"/>
                <w:lang w:eastAsia="es-MX"/>
              </w:rPr>
              <w:t xml:space="preserve"> </w:t>
            </w:r>
            <w:r w:rsidRPr="006A619B">
              <w:rPr>
                <w:color w:val="000000"/>
                <w:sz w:val="20"/>
                <w:lang w:eastAsia="es-MX"/>
              </w:rPr>
              <w:t>3.00 por hoja</w:t>
            </w:r>
          </w:p>
        </w:tc>
      </w:tr>
      <w:tr w:rsidR="006A619B" w:rsidRPr="006A619B" w:rsidTr="007A1C3D">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619B" w:rsidRPr="006A619B" w:rsidRDefault="006A619B" w:rsidP="007A1C3D">
            <w:pPr>
              <w:spacing w:line="360" w:lineRule="auto"/>
              <w:jc w:val="both"/>
              <w:rPr>
                <w:color w:val="000000"/>
                <w:sz w:val="20"/>
                <w:lang w:val="pt-BR" w:eastAsia="es-MX"/>
              </w:rPr>
            </w:pPr>
            <w:r w:rsidRPr="006A619B">
              <w:rPr>
                <w:b/>
                <w:color w:val="000000"/>
                <w:sz w:val="20"/>
                <w:lang w:val="pt-BR" w:eastAsia="es-MX"/>
              </w:rPr>
              <w:t>III.</w:t>
            </w:r>
            <w:r w:rsidRPr="006A619B">
              <w:rPr>
                <w:color w:val="000000"/>
                <w:sz w:val="20"/>
                <w:lang w:val="pt-BR" w:eastAsia="es-MX"/>
              </w:rPr>
              <w:t xml:space="preserve"> Disco compacto o </w:t>
            </w:r>
            <w:proofErr w:type="spellStart"/>
            <w:r w:rsidRPr="006A619B">
              <w:rPr>
                <w:color w:val="000000"/>
                <w:sz w:val="20"/>
                <w:lang w:val="pt-BR" w:eastAsia="es-MX"/>
              </w:rPr>
              <w:t>multimedia</w:t>
            </w:r>
            <w:proofErr w:type="spellEnd"/>
            <w:r w:rsidRPr="006A619B">
              <w:rPr>
                <w:color w:val="000000"/>
                <w:sz w:val="20"/>
                <w:lang w:val="pt-BR" w:eastAsia="es-MX"/>
              </w:rPr>
              <w:t xml:space="preserve"> (CD ó DVD) </w:t>
            </w:r>
            <w:r w:rsidRPr="006A619B">
              <w:rPr>
                <w:color w:val="000000"/>
                <w:sz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619B" w:rsidRPr="006A619B" w:rsidRDefault="006A619B" w:rsidP="007A1C3D">
            <w:pPr>
              <w:spacing w:line="360" w:lineRule="auto"/>
              <w:jc w:val="right"/>
              <w:rPr>
                <w:color w:val="000000"/>
                <w:sz w:val="20"/>
                <w:lang w:eastAsia="es-MX"/>
              </w:rPr>
            </w:pPr>
          </w:p>
          <w:p w:rsidR="006A619B" w:rsidRPr="006A619B" w:rsidRDefault="006A619B" w:rsidP="007A1C3D">
            <w:pPr>
              <w:spacing w:line="360" w:lineRule="auto"/>
              <w:rPr>
                <w:color w:val="000000"/>
                <w:sz w:val="20"/>
                <w:lang w:eastAsia="es-MX"/>
              </w:rPr>
            </w:pPr>
            <w:r w:rsidRPr="006A619B">
              <w:rPr>
                <w:color w:val="000000"/>
                <w:sz w:val="20"/>
                <w:lang w:eastAsia="es-MX"/>
              </w:rPr>
              <w:t xml:space="preserve">  </w:t>
            </w:r>
            <w:r>
              <w:rPr>
                <w:color w:val="000000"/>
                <w:sz w:val="20"/>
                <w:lang w:eastAsia="es-MX"/>
              </w:rPr>
              <w:t xml:space="preserve">  </w:t>
            </w:r>
            <w:r w:rsidRPr="006A619B">
              <w:rPr>
                <w:color w:val="000000"/>
                <w:sz w:val="20"/>
                <w:lang w:eastAsia="es-MX"/>
              </w:rPr>
              <w:t xml:space="preserve"> $</w:t>
            </w:r>
            <w:r>
              <w:rPr>
                <w:color w:val="000000"/>
                <w:sz w:val="20"/>
                <w:lang w:eastAsia="es-MX"/>
              </w:rPr>
              <w:t xml:space="preserve"> </w:t>
            </w:r>
            <w:r w:rsidRPr="006A619B">
              <w:rPr>
                <w:color w:val="000000"/>
                <w:sz w:val="20"/>
                <w:lang w:eastAsia="es-MX"/>
              </w:rPr>
              <w:t xml:space="preserve">10.00 </w:t>
            </w:r>
          </w:p>
        </w:tc>
      </w:tr>
    </w:tbl>
    <w:p w:rsidR="006A619B" w:rsidRDefault="006A619B" w:rsidP="00B62757">
      <w:pPr>
        <w:pStyle w:val="Prrafodelista"/>
        <w:tabs>
          <w:tab w:val="left" w:pos="1068"/>
          <w:tab w:val="left" w:pos="6261"/>
        </w:tabs>
        <w:spacing w:line="360" w:lineRule="auto"/>
        <w:ind w:left="0"/>
        <w:jc w:val="both"/>
        <w:rPr>
          <w:sz w:val="20"/>
        </w:rPr>
      </w:pPr>
    </w:p>
    <w:p w:rsidR="007B1C24" w:rsidRPr="006A619B" w:rsidRDefault="00367B6E" w:rsidP="006A619B">
      <w:pPr>
        <w:pStyle w:val="Prrafodelista"/>
        <w:tabs>
          <w:tab w:val="left" w:pos="1068"/>
          <w:tab w:val="left" w:pos="6261"/>
        </w:tabs>
        <w:spacing w:line="360" w:lineRule="auto"/>
        <w:ind w:left="0"/>
        <w:jc w:val="center"/>
        <w:rPr>
          <w:b/>
          <w:sz w:val="20"/>
          <w:szCs w:val="20"/>
        </w:rPr>
      </w:pPr>
      <w:r w:rsidRPr="006A619B">
        <w:rPr>
          <w:b/>
          <w:sz w:val="20"/>
          <w:szCs w:val="20"/>
        </w:rPr>
        <w:t>TÍTULO CUARTO</w:t>
      </w:r>
    </w:p>
    <w:p w:rsidR="00A270AC" w:rsidRPr="00FB0EB4" w:rsidRDefault="00367B6E" w:rsidP="00FF3D9C">
      <w:pPr>
        <w:pStyle w:val="Ttulo3"/>
        <w:spacing w:line="360" w:lineRule="auto"/>
        <w:ind w:left="0" w:right="0"/>
        <w:rPr>
          <w:sz w:val="20"/>
          <w:szCs w:val="20"/>
        </w:rPr>
      </w:pPr>
      <w:r w:rsidRPr="00FB0EB4">
        <w:rPr>
          <w:sz w:val="20"/>
          <w:szCs w:val="20"/>
        </w:rPr>
        <w:t>CONTRIBUCIONES DE MEJORAS</w:t>
      </w:r>
    </w:p>
    <w:p w:rsidR="007B1C24" w:rsidRPr="00FB0EB4" w:rsidRDefault="007B1C24" w:rsidP="00B62757">
      <w:pPr>
        <w:pStyle w:val="Ttulo3"/>
        <w:ind w:left="0" w:right="0"/>
        <w:rPr>
          <w:sz w:val="20"/>
          <w:szCs w:val="20"/>
        </w:rPr>
      </w:pPr>
    </w:p>
    <w:p w:rsidR="00A270AC" w:rsidRPr="00FB0EB4" w:rsidRDefault="00367B6E" w:rsidP="00FF3D9C">
      <w:pPr>
        <w:spacing w:line="360" w:lineRule="auto"/>
        <w:jc w:val="center"/>
        <w:rPr>
          <w:b/>
          <w:sz w:val="20"/>
          <w:szCs w:val="20"/>
        </w:rPr>
      </w:pPr>
      <w:r w:rsidRPr="00FB0EB4">
        <w:rPr>
          <w:b/>
          <w:sz w:val="20"/>
          <w:szCs w:val="20"/>
        </w:rPr>
        <w:t>CAPÍTULO ÚNICO</w:t>
      </w:r>
    </w:p>
    <w:p w:rsidR="00A270AC" w:rsidRPr="00FB0EB4" w:rsidRDefault="00367B6E" w:rsidP="00FF3D9C">
      <w:pPr>
        <w:spacing w:line="360" w:lineRule="auto"/>
        <w:jc w:val="center"/>
        <w:rPr>
          <w:b/>
          <w:sz w:val="20"/>
          <w:szCs w:val="20"/>
        </w:rPr>
      </w:pPr>
      <w:r w:rsidRPr="00FB0EB4">
        <w:rPr>
          <w:b/>
          <w:sz w:val="20"/>
          <w:szCs w:val="20"/>
        </w:rPr>
        <w:t>Contribuciones especiales por mejoras</w:t>
      </w:r>
    </w:p>
    <w:p w:rsidR="00A270AC" w:rsidRPr="00FB0EB4" w:rsidRDefault="00A270AC" w:rsidP="00B62757">
      <w:pPr>
        <w:pStyle w:val="Textoindependiente"/>
        <w:jc w:val="both"/>
        <w:rPr>
          <w:b/>
          <w:sz w:val="20"/>
          <w:szCs w:val="20"/>
        </w:rPr>
      </w:pPr>
    </w:p>
    <w:p w:rsidR="00A270AC" w:rsidRPr="00FB0EB4" w:rsidRDefault="00310D5D" w:rsidP="00FF3D9C">
      <w:pPr>
        <w:pStyle w:val="Textoindependiente"/>
        <w:spacing w:line="360" w:lineRule="auto"/>
        <w:jc w:val="both"/>
        <w:rPr>
          <w:sz w:val="20"/>
          <w:szCs w:val="20"/>
        </w:rPr>
      </w:pPr>
      <w:r>
        <w:rPr>
          <w:b/>
          <w:sz w:val="20"/>
          <w:szCs w:val="20"/>
        </w:rPr>
        <w:t>Artículo 3</w:t>
      </w:r>
      <w:r w:rsidR="008959B7">
        <w:rPr>
          <w:b/>
          <w:sz w:val="20"/>
          <w:szCs w:val="20"/>
        </w:rPr>
        <w:t>7</w:t>
      </w:r>
      <w:r w:rsidR="00367B6E" w:rsidRPr="00FB0EB4">
        <w:rPr>
          <w:b/>
          <w:sz w:val="20"/>
          <w:szCs w:val="20"/>
        </w:rPr>
        <w:t xml:space="preserve">.- </w:t>
      </w:r>
      <w:r w:rsidR="00367B6E" w:rsidRPr="00FB0EB4">
        <w:rPr>
          <w:sz w:val="20"/>
          <w:szCs w:val="20"/>
        </w:rPr>
        <w:t>Una vez determinado el costo de la obra, en tér</w:t>
      </w:r>
      <w:r w:rsidR="00C46490">
        <w:rPr>
          <w:sz w:val="20"/>
          <w:szCs w:val="20"/>
        </w:rPr>
        <w:t>minos de los dispuestos por la L</w:t>
      </w:r>
      <w:r w:rsidR="00B62757">
        <w:rPr>
          <w:sz w:val="20"/>
          <w:szCs w:val="20"/>
        </w:rPr>
        <w:t>ey de Hacienda de</w:t>
      </w:r>
      <w:r w:rsidR="00367B6E" w:rsidRPr="00FB0EB4">
        <w:rPr>
          <w:sz w:val="20"/>
          <w:szCs w:val="20"/>
        </w:rPr>
        <w:t>l Municipio</w:t>
      </w:r>
      <w:r w:rsidR="00C46490">
        <w:rPr>
          <w:sz w:val="20"/>
          <w:szCs w:val="20"/>
        </w:rPr>
        <w:t xml:space="preserve"> de </w:t>
      </w:r>
      <w:proofErr w:type="spellStart"/>
      <w:r w:rsidR="00C46490">
        <w:rPr>
          <w:sz w:val="20"/>
          <w:szCs w:val="20"/>
        </w:rPr>
        <w:t>Tahmek</w:t>
      </w:r>
      <w:proofErr w:type="spellEnd"/>
      <w:r w:rsidR="00C46490">
        <w:rPr>
          <w:sz w:val="20"/>
          <w:szCs w:val="20"/>
        </w:rPr>
        <w:t>, Yucatán, se aplicará</w:t>
      </w:r>
      <w:r w:rsidR="00367B6E" w:rsidRPr="00FB0EB4">
        <w:rPr>
          <w:sz w:val="20"/>
          <w:szCs w:val="20"/>
        </w:rPr>
        <w:t xml:space="preserve"> la tasa que la autoridad haya convenido</w:t>
      </w:r>
      <w:r w:rsidR="00553B6B">
        <w:rPr>
          <w:sz w:val="20"/>
          <w:szCs w:val="20"/>
        </w:rPr>
        <w:t xml:space="preserve"> </w:t>
      </w:r>
      <w:r w:rsidR="00367B6E" w:rsidRPr="00FB0EB4">
        <w:rPr>
          <w:sz w:val="20"/>
          <w:szCs w:val="20"/>
        </w:rPr>
        <w:t xml:space="preserve">con los beneficiarios, procurando que la aportación económica no sea ruinosa o desproporcionada, la cantidad que resulte se dividirá entre el número de metros lineales, cuadrados o cúbicos, según corresponda al tipo de la obra, con el objeto de determinar la cuota </w:t>
      </w:r>
      <w:r w:rsidR="00553B6B">
        <w:rPr>
          <w:sz w:val="20"/>
          <w:szCs w:val="20"/>
        </w:rPr>
        <w:t xml:space="preserve">unitaria que deberán pagar los </w:t>
      </w:r>
      <w:r w:rsidR="00367B6E" w:rsidRPr="00FB0EB4">
        <w:rPr>
          <w:sz w:val="20"/>
          <w:szCs w:val="20"/>
        </w:rPr>
        <w:t>sujetos obligados.</w:t>
      </w:r>
    </w:p>
    <w:p w:rsidR="007B1C24" w:rsidRPr="00FB0EB4" w:rsidRDefault="007B1C24" w:rsidP="00B62757">
      <w:pPr>
        <w:pStyle w:val="Textoindependiente"/>
        <w:spacing w:line="360" w:lineRule="auto"/>
        <w:jc w:val="center"/>
        <w:rPr>
          <w:sz w:val="20"/>
          <w:szCs w:val="20"/>
        </w:rPr>
      </w:pPr>
    </w:p>
    <w:p w:rsidR="00FB0EB4" w:rsidRPr="00FB0EB4" w:rsidRDefault="00FB0EB4" w:rsidP="00FF3D9C">
      <w:pPr>
        <w:pStyle w:val="Ttulo3"/>
        <w:spacing w:line="360" w:lineRule="auto"/>
        <w:ind w:left="0" w:right="0"/>
        <w:rPr>
          <w:sz w:val="20"/>
          <w:szCs w:val="20"/>
        </w:rPr>
      </w:pPr>
      <w:r w:rsidRPr="00FB0EB4">
        <w:rPr>
          <w:sz w:val="20"/>
          <w:szCs w:val="20"/>
        </w:rPr>
        <w:t>TÍTULO QUINTO</w:t>
      </w:r>
    </w:p>
    <w:p w:rsidR="00A270AC" w:rsidRPr="00FB0EB4" w:rsidRDefault="00367B6E" w:rsidP="00FF3D9C">
      <w:pPr>
        <w:pStyle w:val="Ttulo3"/>
        <w:spacing w:line="360" w:lineRule="auto"/>
        <w:ind w:left="0" w:right="0"/>
        <w:rPr>
          <w:sz w:val="20"/>
          <w:szCs w:val="20"/>
        </w:rPr>
      </w:pPr>
      <w:r w:rsidRPr="00FB0EB4">
        <w:rPr>
          <w:sz w:val="20"/>
          <w:szCs w:val="20"/>
        </w:rPr>
        <w:t>PRODUCTOS</w:t>
      </w:r>
    </w:p>
    <w:p w:rsidR="00FB0EB4" w:rsidRPr="00FB0EB4" w:rsidRDefault="00FB0EB4" w:rsidP="00B62757">
      <w:pPr>
        <w:pStyle w:val="Ttulo3"/>
        <w:ind w:left="0" w:right="0"/>
        <w:rPr>
          <w:sz w:val="20"/>
          <w:szCs w:val="20"/>
        </w:rPr>
      </w:pPr>
    </w:p>
    <w:p w:rsidR="00A270AC" w:rsidRPr="00FB0EB4" w:rsidRDefault="00B62757" w:rsidP="00FF3D9C">
      <w:pPr>
        <w:spacing w:line="360" w:lineRule="auto"/>
        <w:jc w:val="center"/>
        <w:rPr>
          <w:b/>
          <w:sz w:val="20"/>
          <w:szCs w:val="20"/>
        </w:rPr>
      </w:pPr>
      <w:r>
        <w:rPr>
          <w:b/>
          <w:sz w:val="20"/>
          <w:szCs w:val="20"/>
        </w:rPr>
        <w:t>CAPÍTULO Ú</w:t>
      </w:r>
      <w:r w:rsidR="00367B6E" w:rsidRPr="00FB0EB4">
        <w:rPr>
          <w:b/>
          <w:sz w:val="20"/>
          <w:szCs w:val="20"/>
        </w:rPr>
        <w:t>NICO</w:t>
      </w:r>
    </w:p>
    <w:p w:rsidR="00A270AC" w:rsidRPr="00FB0EB4" w:rsidRDefault="00367B6E" w:rsidP="00FF3D9C">
      <w:pPr>
        <w:spacing w:line="360" w:lineRule="auto"/>
        <w:jc w:val="center"/>
        <w:rPr>
          <w:b/>
          <w:sz w:val="20"/>
          <w:szCs w:val="20"/>
        </w:rPr>
      </w:pPr>
      <w:r w:rsidRPr="00FB0EB4">
        <w:rPr>
          <w:b/>
          <w:sz w:val="20"/>
          <w:szCs w:val="20"/>
        </w:rPr>
        <w:t>Productos Derivados de Bienes Inmuebles y Financieros</w:t>
      </w:r>
    </w:p>
    <w:p w:rsidR="00A270AC" w:rsidRPr="00FB0EB4" w:rsidRDefault="00A270AC" w:rsidP="00B62757">
      <w:pPr>
        <w:pStyle w:val="Textoindependiente"/>
        <w:jc w:val="both"/>
        <w:rPr>
          <w:b/>
          <w:sz w:val="20"/>
          <w:szCs w:val="20"/>
        </w:rPr>
      </w:pPr>
    </w:p>
    <w:p w:rsidR="00A270AC" w:rsidRPr="00FB0EB4" w:rsidRDefault="00310D5D" w:rsidP="00FF3D9C">
      <w:pPr>
        <w:pStyle w:val="Textoindependiente"/>
        <w:spacing w:line="360" w:lineRule="auto"/>
        <w:jc w:val="both"/>
        <w:rPr>
          <w:sz w:val="20"/>
          <w:szCs w:val="20"/>
        </w:rPr>
      </w:pPr>
      <w:r>
        <w:rPr>
          <w:b/>
          <w:sz w:val="20"/>
          <w:szCs w:val="20"/>
        </w:rPr>
        <w:t>Artículo 3</w:t>
      </w:r>
      <w:r w:rsidR="008959B7">
        <w:rPr>
          <w:b/>
          <w:sz w:val="20"/>
          <w:szCs w:val="20"/>
        </w:rPr>
        <w:t>8</w:t>
      </w:r>
      <w:r w:rsidR="00367B6E" w:rsidRPr="00FB0EB4">
        <w:rPr>
          <w:b/>
          <w:sz w:val="20"/>
          <w:szCs w:val="20"/>
        </w:rPr>
        <w:t xml:space="preserve">.- </w:t>
      </w:r>
      <w:r w:rsidR="00B62757">
        <w:rPr>
          <w:sz w:val="20"/>
          <w:szCs w:val="20"/>
        </w:rPr>
        <w:t>La Hacienda P</w:t>
      </w:r>
      <w:r w:rsidR="00367B6E" w:rsidRPr="00FB0EB4">
        <w:rPr>
          <w:sz w:val="20"/>
          <w:szCs w:val="20"/>
        </w:rPr>
        <w:t>ública Municipal, percibirá productos der</w:t>
      </w:r>
      <w:r w:rsidR="00B62757">
        <w:rPr>
          <w:sz w:val="20"/>
          <w:szCs w:val="20"/>
        </w:rPr>
        <w:t>ivados de sus Bienes Muebles e I</w:t>
      </w:r>
      <w:r w:rsidR="00367B6E" w:rsidRPr="00FB0EB4">
        <w:rPr>
          <w:sz w:val="20"/>
          <w:szCs w:val="20"/>
        </w:rPr>
        <w:t xml:space="preserve">nmuebles, así como financieros de conformidad a lo dispuesto </w:t>
      </w:r>
      <w:r w:rsidR="00B62757">
        <w:rPr>
          <w:sz w:val="20"/>
          <w:szCs w:val="20"/>
        </w:rPr>
        <w:t>en la Ley de Hacienda de</w:t>
      </w:r>
      <w:r w:rsidR="00367B6E" w:rsidRPr="00FB0EB4">
        <w:rPr>
          <w:sz w:val="20"/>
          <w:szCs w:val="20"/>
        </w:rPr>
        <w:t xml:space="preserve">l </w:t>
      </w:r>
      <w:r w:rsidR="00BE0C0C" w:rsidRPr="00FB0EB4">
        <w:rPr>
          <w:sz w:val="20"/>
          <w:szCs w:val="20"/>
        </w:rPr>
        <w:t>Municipio de</w:t>
      </w:r>
      <w:r w:rsidR="00367B6E" w:rsidRPr="00FB0EB4">
        <w:rPr>
          <w:sz w:val="20"/>
          <w:szCs w:val="20"/>
        </w:rPr>
        <w:t xml:space="preserve"> </w:t>
      </w:r>
      <w:proofErr w:type="spellStart"/>
      <w:r w:rsidR="00367B6E" w:rsidRPr="00FB0EB4">
        <w:rPr>
          <w:sz w:val="20"/>
          <w:szCs w:val="20"/>
        </w:rPr>
        <w:t>Tahmek</w:t>
      </w:r>
      <w:proofErr w:type="spellEnd"/>
      <w:r w:rsidR="00367B6E" w:rsidRPr="00FB0EB4">
        <w:rPr>
          <w:sz w:val="20"/>
          <w:szCs w:val="20"/>
        </w:rPr>
        <w:t>, Yucatán.</w:t>
      </w:r>
    </w:p>
    <w:p w:rsidR="006C31B8" w:rsidRDefault="006C31B8" w:rsidP="006C31B8">
      <w:pPr>
        <w:pStyle w:val="Textoindependiente"/>
        <w:jc w:val="center"/>
        <w:rPr>
          <w:b/>
          <w:sz w:val="20"/>
          <w:szCs w:val="20"/>
        </w:rPr>
      </w:pPr>
    </w:p>
    <w:p w:rsidR="00FB0EB4" w:rsidRPr="008959B7" w:rsidRDefault="00367B6E" w:rsidP="008959B7">
      <w:pPr>
        <w:pStyle w:val="Textoindependiente"/>
        <w:spacing w:line="360" w:lineRule="auto"/>
        <w:jc w:val="center"/>
        <w:rPr>
          <w:b/>
          <w:sz w:val="20"/>
          <w:szCs w:val="20"/>
        </w:rPr>
      </w:pPr>
      <w:r w:rsidRPr="008959B7">
        <w:rPr>
          <w:b/>
          <w:sz w:val="20"/>
          <w:szCs w:val="20"/>
        </w:rPr>
        <w:t>TÍTULO SEXTO</w:t>
      </w:r>
    </w:p>
    <w:p w:rsidR="00FB0EB4" w:rsidRPr="008959B7" w:rsidRDefault="00367B6E" w:rsidP="008959B7">
      <w:pPr>
        <w:pStyle w:val="Ttulo3"/>
        <w:spacing w:line="360" w:lineRule="auto"/>
        <w:ind w:left="0" w:right="0"/>
        <w:rPr>
          <w:sz w:val="20"/>
          <w:szCs w:val="20"/>
        </w:rPr>
      </w:pPr>
      <w:r w:rsidRPr="008959B7">
        <w:rPr>
          <w:sz w:val="20"/>
          <w:szCs w:val="20"/>
        </w:rPr>
        <w:t>APROVECHAMIENTOS</w:t>
      </w:r>
    </w:p>
    <w:p w:rsidR="00FB0EB4" w:rsidRPr="00FB0EB4" w:rsidRDefault="00FB0EB4" w:rsidP="00B62757">
      <w:pPr>
        <w:pStyle w:val="Ttulo3"/>
        <w:spacing w:line="360" w:lineRule="auto"/>
        <w:ind w:left="0" w:right="0"/>
        <w:rPr>
          <w:sz w:val="20"/>
          <w:szCs w:val="20"/>
        </w:rPr>
      </w:pPr>
    </w:p>
    <w:p w:rsidR="00A270AC" w:rsidRPr="00FB0EB4" w:rsidRDefault="00367B6E" w:rsidP="00FF3D9C">
      <w:pPr>
        <w:spacing w:line="360" w:lineRule="auto"/>
        <w:jc w:val="center"/>
        <w:rPr>
          <w:b/>
          <w:sz w:val="20"/>
          <w:szCs w:val="20"/>
        </w:rPr>
      </w:pPr>
      <w:r w:rsidRPr="00FB0EB4">
        <w:rPr>
          <w:b/>
          <w:sz w:val="20"/>
          <w:szCs w:val="20"/>
        </w:rPr>
        <w:t>CAPÍTULO I</w:t>
      </w:r>
    </w:p>
    <w:p w:rsidR="00A270AC" w:rsidRPr="00FB0EB4" w:rsidRDefault="00EA4520" w:rsidP="00FF3D9C">
      <w:pPr>
        <w:spacing w:line="360" w:lineRule="auto"/>
        <w:jc w:val="center"/>
        <w:rPr>
          <w:b/>
          <w:sz w:val="20"/>
          <w:szCs w:val="20"/>
        </w:rPr>
      </w:pPr>
      <w:r>
        <w:rPr>
          <w:b/>
          <w:sz w:val="20"/>
          <w:szCs w:val="20"/>
        </w:rPr>
        <w:t>Aprovechamientos Derivados por S</w:t>
      </w:r>
      <w:r w:rsidR="00367B6E" w:rsidRPr="00FB0EB4">
        <w:rPr>
          <w:b/>
          <w:sz w:val="20"/>
          <w:szCs w:val="20"/>
        </w:rPr>
        <w:t>anciones Municipales</w:t>
      </w:r>
    </w:p>
    <w:p w:rsidR="00A270AC" w:rsidRPr="00FB0EB4" w:rsidRDefault="00A270AC" w:rsidP="00FF3D9C">
      <w:pPr>
        <w:pStyle w:val="Textoindependiente"/>
        <w:spacing w:line="360" w:lineRule="auto"/>
        <w:jc w:val="both"/>
        <w:rPr>
          <w:b/>
          <w:sz w:val="20"/>
          <w:szCs w:val="20"/>
        </w:rPr>
      </w:pPr>
    </w:p>
    <w:p w:rsidR="00BE0C0C" w:rsidRPr="00FB0EB4" w:rsidRDefault="00310D5D" w:rsidP="00FF3D9C">
      <w:pPr>
        <w:pStyle w:val="Textoindependiente"/>
        <w:spacing w:line="360" w:lineRule="auto"/>
        <w:jc w:val="both"/>
        <w:rPr>
          <w:sz w:val="20"/>
          <w:szCs w:val="20"/>
        </w:rPr>
      </w:pPr>
      <w:r>
        <w:rPr>
          <w:b/>
          <w:sz w:val="20"/>
          <w:szCs w:val="20"/>
        </w:rPr>
        <w:t>Artículo 3</w:t>
      </w:r>
      <w:r w:rsidR="008959B7">
        <w:rPr>
          <w:b/>
          <w:sz w:val="20"/>
          <w:szCs w:val="20"/>
        </w:rPr>
        <w:t>9</w:t>
      </w:r>
      <w:r w:rsidR="00367B6E" w:rsidRPr="00FB0EB4">
        <w:rPr>
          <w:b/>
          <w:sz w:val="20"/>
          <w:szCs w:val="20"/>
        </w:rPr>
        <w:t xml:space="preserve">.- </w:t>
      </w:r>
      <w:r w:rsidR="00367B6E" w:rsidRPr="00FB0EB4">
        <w:rPr>
          <w:sz w:val="20"/>
          <w:szCs w:val="20"/>
        </w:rPr>
        <w:t>Son aprovechamientos los ingresos que percibe el Municipio por funciones de derecho público distintos de las contribuciones, los ingresos derivados de financiamientos y de los que obtengan</w:t>
      </w:r>
      <w:r w:rsidR="00BE0C0C" w:rsidRPr="00FB0EB4">
        <w:rPr>
          <w:sz w:val="20"/>
          <w:szCs w:val="20"/>
        </w:rPr>
        <w:t xml:space="preserve"> </w:t>
      </w:r>
      <w:r w:rsidR="00367B6E" w:rsidRPr="00FB0EB4">
        <w:rPr>
          <w:sz w:val="20"/>
          <w:szCs w:val="20"/>
        </w:rPr>
        <w:t xml:space="preserve">los organismos descentralizados. Las infracciones están expresadas en </w:t>
      </w:r>
      <w:r w:rsidR="00EA4520">
        <w:rPr>
          <w:sz w:val="20"/>
          <w:szCs w:val="20"/>
        </w:rPr>
        <w:t>Unidad de Medida y Actualización</w:t>
      </w:r>
      <w:r w:rsidR="00553B6B">
        <w:rPr>
          <w:sz w:val="20"/>
          <w:szCs w:val="20"/>
        </w:rPr>
        <w:t xml:space="preserve"> vigente </w:t>
      </w:r>
      <w:r w:rsidR="00367B6E" w:rsidRPr="00FB0EB4">
        <w:rPr>
          <w:sz w:val="20"/>
          <w:szCs w:val="20"/>
        </w:rPr>
        <w:t>en el Estado de Yucatán a la fecha de pago.</w:t>
      </w:r>
    </w:p>
    <w:p w:rsidR="00BE0C0C" w:rsidRPr="00FB0EB4" w:rsidRDefault="00BE0C0C" w:rsidP="00FF3D9C">
      <w:pPr>
        <w:pStyle w:val="Textoindependiente"/>
        <w:spacing w:line="360" w:lineRule="auto"/>
        <w:jc w:val="both"/>
        <w:rPr>
          <w:sz w:val="20"/>
          <w:szCs w:val="20"/>
        </w:rPr>
      </w:pPr>
    </w:p>
    <w:p w:rsidR="00A270AC" w:rsidRPr="00FB0EB4" w:rsidRDefault="00367B6E" w:rsidP="00FF3D9C">
      <w:pPr>
        <w:pStyle w:val="Textoindependiente"/>
        <w:spacing w:line="360" w:lineRule="auto"/>
        <w:jc w:val="both"/>
        <w:rPr>
          <w:sz w:val="20"/>
          <w:szCs w:val="20"/>
        </w:rPr>
      </w:pPr>
      <w:r w:rsidRPr="00FB0EB4">
        <w:rPr>
          <w:sz w:val="20"/>
          <w:szCs w:val="20"/>
        </w:rPr>
        <w:t>El Municipio percibirá aprovechamientos derivados de:</w:t>
      </w:r>
    </w:p>
    <w:p w:rsidR="00E029DB" w:rsidRPr="00FB0EB4" w:rsidRDefault="00E029DB" w:rsidP="00FF3D9C">
      <w:pPr>
        <w:pStyle w:val="Textoindependiente"/>
        <w:spacing w:line="360" w:lineRule="auto"/>
        <w:jc w:val="both"/>
        <w:rPr>
          <w:sz w:val="20"/>
          <w:szCs w:val="20"/>
        </w:rPr>
      </w:pPr>
    </w:p>
    <w:p w:rsidR="00E029DB" w:rsidRPr="00FB0EB4" w:rsidRDefault="00E029DB" w:rsidP="00FF3D9C">
      <w:pPr>
        <w:pStyle w:val="Textoindependiente"/>
        <w:spacing w:line="360" w:lineRule="auto"/>
        <w:ind w:left="220"/>
        <w:jc w:val="both"/>
        <w:rPr>
          <w:sz w:val="20"/>
          <w:szCs w:val="20"/>
        </w:rPr>
      </w:pPr>
      <w:r w:rsidRPr="00FB0EB4">
        <w:rPr>
          <w:b/>
          <w:sz w:val="20"/>
          <w:szCs w:val="20"/>
        </w:rPr>
        <w:t>I.- Infracciones por faltas administrativas</w:t>
      </w:r>
      <w:r w:rsidRPr="00FB0EB4">
        <w:rPr>
          <w:sz w:val="20"/>
          <w:szCs w:val="20"/>
        </w:rPr>
        <w:t xml:space="preserve">: </w:t>
      </w:r>
    </w:p>
    <w:p w:rsidR="00E029DB" w:rsidRPr="00FB0EB4" w:rsidRDefault="00E029DB" w:rsidP="00FF3D9C">
      <w:pPr>
        <w:pStyle w:val="Textoindependiente"/>
        <w:spacing w:line="360" w:lineRule="auto"/>
        <w:jc w:val="both"/>
        <w:rPr>
          <w:sz w:val="20"/>
          <w:szCs w:val="20"/>
        </w:rPr>
      </w:pPr>
    </w:p>
    <w:p w:rsidR="00E029DB" w:rsidRPr="00FB0EB4" w:rsidRDefault="00E029DB" w:rsidP="00FF3D9C">
      <w:pPr>
        <w:pStyle w:val="Textoindependiente"/>
        <w:spacing w:line="360" w:lineRule="auto"/>
        <w:jc w:val="both"/>
        <w:rPr>
          <w:sz w:val="20"/>
          <w:szCs w:val="20"/>
        </w:rPr>
      </w:pPr>
      <w:r w:rsidRPr="00FB0EB4">
        <w:rPr>
          <w:sz w:val="20"/>
          <w:szCs w:val="20"/>
        </w:rPr>
        <w:t xml:space="preserve">Por violación a las disposiciones contenidas en los reglamentos municipales, se cobrarán las multas establecidas en cada uno de dichos ordenamientos. </w:t>
      </w:r>
    </w:p>
    <w:p w:rsidR="00E029DB" w:rsidRPr="00FB0EB4" w:rsidRDefault="00E029DB" w:rsidP="00FF3D9C">
      <w:pPr>
        <w:pStyle w:val="Textoindependiente"/>
        <w:spacing w:line="360" w:lineRule="auto"/>
        <w:jc w:val="both"/>
        <w:rPr>
          <w:sz w:val="20"/>
          <w:szCs w:val="20"/>
        </w:rPr>
      </w:pPr>
    </w:p>
    <w:p w:rsidR="00E029DB" w:rsidRPr="00FB0EB4" w:rsidRDefault="00E029DB" w:rsidP="00FF3D9C">
      <w:pPr>
        <w:pStyle w:val="Textoindependiente"/>
        <w:spacing w:line="360" w:lineRule="auto"/>
        <w:ind w:firstLine="220"/>
        <w:jc w:val="both"/>
        <w:rPr>
          <w:b/>
          <w:sz w:val="20"/>
          <w:szCs w:val="20"/>
        </w:rPr>
      </w:pPr>
      <w:r w:rsidRPr="00FB0EB4">
        <w:rPr>
          <w:b/>
          <w:sz w:val="20"/>
          <w:szCs w:val="20"/>
        </w:rPr>
        <w:t xml:space="preserve">II.- Infracciones por faltas de carácter fiscal: </w:t>
      </w:r>
    </w:p>
    <w:p w:rsidR="00E029DB" w:rsidRPr="00FB0EB4" w:rsidRDefault="00E029DB" w:rsidP="00FF3D9C">
      <w:pPr>
        <w:pStyle w:val="Textoindependiente"/>
        <w:spacing w:line="360" w:lineRule="auto"/>
        <w:jc w:val="both"/>
        <w:rPr>
          <w:b/>
          <w:sz w:val="20"/>
          <w:szCs w:val="20"/>
        </w:rPr>
      </w:pPr>
    </w:p>
    <w:p w:rsidR="00E029DB" w:rsidRPr="00FB0EB4" w:rsidRDefault="00E029DB" w:rsidP="00FF3D9C">
      <w:pPr>
        <w:pStyle w:val="Textoindependiente"/>
        <w:numPr>
          <w:ilvl w:val="0"/>
          <w:numId w:val="77"/>
        </w:numPr>
        <w:spacing w:line="360" w:lineRule="auto"/>
        <w:jc w:val="both"/>
        <w:rPr>
          <w:sz w:val="20"/>
          <w:szCs w:val="20"/>
        </w:rPr>
      </w:pPr>
      <w:r w:rsidRPr="00FB0EB4">
        <w:rPr>
          <w:sz w:val="20"/>
          <w:szCs w:val="20"/>
        </w:rPr>
        <w:t xml:space="preserve">Por pagarse en forma extemporánea y a requerimiento de la autoridad municipal cualquiera de las contribuciones a que se refiera a esta Ley. Multa de 3 a 10 unidades de medida y actualización. </w:t>
      </w:r>
    </w:p>
    <w:p w:rsidR="00FB0EB4" w:rsidRPr="00FB0EB4" w:rsidRDefault="00FB0EB4" w:rsidP="00FF3D9C">
      <w:pPr>
        <w:pStyle w:val="Textoindependiente"/>
        <w:spacing w:line="360" w:lineRule="auto"/>
        <w:ind w:left="720"/>
        <w:jc w:val="both"/>
        <w:rPr>
          <w:sz w:val="20"/>
          <w:szCs w:val="20"/>
        </w:rPr>
      </w:pPr>
    </w:p>
    <w:p w:rsidR="00FB0EB4" w:rsidRPr="00FB0EB4" w:rsidRDefault="00E029DB" w:rsidP="00FF3D9C">
      <w:pPr>
        <w:pStyle w:val="Textoindependiente"/>
        <w:numPr>
          <w:ilvl w:val="0"/>
          <w:numId w:val="77"/>
        </w:numPr>
        <w:spacing w:line="360" w:lineRule="auto"/>
        <w:jc w:val="both"/>
        <w:rPr>
          <w:sz w:val="20"/>
          <w:szCs w:val="20"/>
        </w:rPr>
      </w:pPr>
      <w:r w:rsidRPr="00FB0EB4">
        <w:rPr>
          <w:sz w:val="20"/>
          <w:szCs w:val="20"/>
        </w:rPr>
        <w:t>Por no presentar o proporcionar el contribuyente los datos e informes que exigen las leyes fiscales o proporcionarlos extemporáneamente, hacerlo con información alterada. Multa de 3 a 10 unid</w:t>
      </w:r>
      <w:r w:rsidR="00FB0EB4" w:rsidRPr="00FB0EB4">
        <w:rPr>
          <w:sz w:val="20"/>
          <w:szCs w:val="20"/>
        </w:rPr>
        <w:t>ades de medida y actualización.</w:t>
      </w:r>
    </w:p>
    <w:p w:rsidR="00FB0EB4" w:rsidRPr="00FB0EB4" w:rsidRDefault="00FB0EB4" w:rsidP="00FF3D9C">
      <w:pPr>
        <w:pStyle w:val="Textoindependiente"/>
        <w:spacing w:line="360" w:lineRule="auto"/>
        <w:jc w:val="both"/>
        <w:rPr>
          <w:sz w:val="20"/>
          <w:szCs w:val="20"/>
        </w:rPr>
      </w:pPr>
    </w:p>
    <w:p w:rsidR="00E029DB" w:rsidRPr="00FB0EB4" w:rsidRDefault="00E029DB" w:rsidP="00FF3D9C">
      <w:pPr>
        <w:pStyle w:val="Textoindependiente"/>
        <w:numPr>
          <w:ilvl w:val="0"/>
          <w:numId w:val="77"/>
        </w:numPr>
        <w:spacing w:line="360" w:lineRule="auto"/>
        <w:jc w:val="both"/>
        <w:rPr>
          <w:sz w:val="20"/>
          <w:szCs w:val="20"/>
        </w:rPr>
      </w:pPr>
      <w:r w:rsidRPr="00FB0EB4">
        <w:rPr>
          <w:sz w:val="20"/>
          <w:szCs w:val="20"/>
        </w:rPr>
        <w:t>Por no comparecer el contribuyente ante la autoridad municipal para presentar, comprobar o aclarar cualquier asunto, para el que dicha autoridad esté facultada por las leyes fiscales vigentes. Multa de 3 a 10 unidades de medida y actualización.</w:t>
      </w:r>
    </w:p>
    <w:p w:rsidR="00E029DB" w:rsidRPr="00FB0EB4" w:rsidRDefault="00E029DB" w:rsidP="00FF3D9C">
      <w:pPr>
        <w:pStyle w:val="Textoindependiente"/>
        <w:spacing w:line="360" w:lineRule="auto"/>
        <w:jc w:val="both"/>
        <w:rPr>
          <w:sz w:val="20"/>
          <w:szCs w:val="20"/>
        </w:rPr>
      </w:pPr>
    </w:p>
    <w:p w:rsidR="00A270AC" w:rsidRPr="00FB0EB4" w:rsidRDefault="00E029DB" w:rsidP="00FF3D9C">
      <w:pPr>
        <w:pStyle w:val="Textoindependiente"/>
        <w:spacing w:line="360" w:lineRule="auto"/>
        <w:ind w:firstLine="220"/>
        <w:jc w:val="both"/>
        <w:rPr>
          <w:b/>
          <w:sz w:val="20"/>
          <w:szCs w:val="20"/>
        </w:rPr>
      </w:pPr>
      <w:r w:rsidRPr="00B62757">
        <w:rPr>
          <w:b/>
          <w:sz w:val="20"/>
          <w:szCs w:val="20"/>
        </w:rPr>
        <w:t>III.- Sanciones por falta de pago</w:t>
      </w:r>
      <w:r w:rsidR="00FB0EB4" w:rsidRPr="00B62757">
        <w:rPr>
          <w:b/>
          <w:sz w:val="20"/>
          <w:szCs w:val="20"/>
        </w:rPr>
        <w:t xml:space="preserve"> oportuno de créditos fiscales.</w:t>
      </w:r>
    </w:p>
    <w:p w:rsidR="00FB0EB4" w:rsidRPr="00FB0EB4" w:rsidRDefault="00FB0EB4" w:rsidP="00FF3D9C">
      <w:pPr>
        <w:pStyle w:val="Textoindependiente"/>
        <w:spacing w:line="360" w:lineRule="auto"/>
        <w:jc w:val="both"/>
        <w:rPr>
          <w:b/>
          <w:sz w:val="20"/>
          <w:szCs w:val="20"/>
        </w:rPr>
      </w:pPr>
    </w:p>
    <w:p w:rsidR="00A270AC" w:rsidRPr="00FB0EB4" w:rsidRDefault="00367B6E" w:rsidP="00FF3D9C">
      <w:pPr>
        <w:pStyle w:val="Ttulo3"/>
        <w:spacing w:line="360" w:lineRule="auto"/>
        <w:ind w:left="0" w:right="0"/>
        <w:rPr>
          <w:sz w:val="20"/>
          <w:szCs w:val="20"/>
        </w:rPr>
      </w:pPr>
      <w:r w:rsidRPr="00FB0EB4">
        <w:rPr>
          <w:sz w:val="20"/>
          <w:szCs w:val="20"/>
        </w:rPr>
        <w:t>CAPÍTULO II</w:t>
      </w:r>
    </w:p>
    <w:p w:rsidR="00A270AC" w:rsidRPr="00FB0EB4" w:rsidRDefault="00367B6E" w:rsidP="00FF3D9C">
      <w:pPr>
        <w:spacing w:line="360" w:lineRule="auto"/>
        <w:jc w:val="center"/>
        <w:rPr>
          <w:b/>
          <w:sz w:val="20"/>
          <w:szCs w:val="20"/>
        </w:rPr>
      </w:pPr>
      <w:r w:rsidRPr="00FB0EB4">
        <w:rPr>
          <w:b/>
          <w:sz w:val="20"/>
          <w:szCs w:val="20"/>
        </w:rPr>
        <w:t>Aprovechamientos Derivados de Recursos Transferidos al Municipio</w:t>
      </w:r>
    </w:p>
    <w:p w:rsidR="00FB0EB4" w:rsidRPr="00FB0EB4" w:rsidRDefault="00FB0EB4" w:rsidP="00FF3D9C">
      <w:pPr>
        <w:pStyle w:val="Textoindependiente"/>
        <w:spacing w:line="360" w:lineRule="auto"/>
        <w:jc w:val="both"/>
        <w:rPr>
          <w:b/>
          <w:sz w:val="20"/>
          <w:szCs w:val="20"/>
        </w:rPr>
      </w:pPr>
    </w:p>
    <w:p w:rsidR="00A270AC" w:rsidRPr="00FB0EB4" w:rsidRDefault="00310D5D" w:rsidP="00FF3D9C">
      <w:pPr>
        <w:pStyle w:val="Textoindependiente"/>
        <w:spacing w:line="360" w:lineRule="auto"/>
        <w:jc w:val="both"/>
        <w:rPr>
          <w:sz w:val="20"/>
          <w:szCs w:val="20"/>
        </w:rPr>
      </w:pPr>
      <w:r>
        <w:rPr>
          <w:b/>
          <w:sz w:val="20"/>
          <w:szCs w:val="20"/>
        </w:rPr>
        <w:t xml:space="preserve">Artículo </w:t>
      </w:r>
      <w:r w:rsidR="008959B7">
        <w:rPr>
          <w:b/>
          <w:sz w:val="20"/>
          <w:szCs w:val="20"/>
        </w:rPr>
        <w:t>40</w:t>
      </w:r>
      <w:r w:rsidR="00367B6E" w:rsidRPr="00FB0EB4">
        <w:rPr>
          <w:b/>
          <w:sz w:val="20"/>
          <w:szCs w:val="20"/>
        </w:rPr>
        <w:t xml:space="preserve">.- </w:t>
      </w:r>
      <w:r w:rsidR="00367B6E" w:rsidRPr="00FB0EB4">
        <w:rPr>
          <w:sz w:val="20"/>
          <w:szCs w:val="20"/>
        </w:rPr>
        <w:t>Corresponderán a este capítulo de ingresos, los que perciba el municipio por cuenta de:</w:t>
      </w:r>
    </w:p>
    <w:p w:rsidR="00FB0EB4" w:rsidRPr="00FB0EB4" w:rsidRDefault="00FB0EB4" w:rsidP="00FF3D9C">
      <w:pPr>
        <w:pStyle w:val="Textoindependiente"/>
        <w:spacing w:line="360" w:lineRule="auto"/>
        <w:ind w:firstLine="220"/>
        <w:jc w:val="both"/>
        <w:rPr>
          <w:sz w:val="20"/>
          <w:szCs w:val="20"/>
        </w:rPr>
      </w:pPr>
    </w:p>
    <w:p w:rsidR="00FB0EB4" w:rsidRPr="00FB0EB4" w:rsidRDefault="00367B6E" w:rsidP="00FF3D9C">
      <w:pPr>
        <w:spacing w:line="360" w:lineRule="auto"/>
        <w:ind w:firstLine="220"/>
        <w:jc w:val="both"/>
        <w:rPr>
          <w:sz w:val="20"/>
          <w:szCs w:val="20"/>
        </w:rPr>
      </w:pPr>
      <w:r w:rsidRPr="00FB0EB4">
        <w:rPr>
          <w:b/>
          <w:sz w:val="20"/>
          <w:szCs w:val="20"/>
        </w:rPr>
        <w:t>I.-</w:t>
      </w:r>
      <w:r w:rsidRPr="00FB0EB4">
        <w:rPr>
          <w:sz w:val="20"/>
          <w:szCs w:val="20"/>
        </w:rPr>
        <w:t xml:space="preserve">Cesiones </w:t>
      </w:r>
    </w:p>
    <w:p w:rsidR="00FB0EB4" w:rsidRPr="00FB0EB4" w:rsidRDefault="00367B6E" w:rsidP="00FF3D9C">
      <w:pPr>
        <w:spacing w:line="360" w:lineRule="auto"/>
        <w:ind w:firstLine="220"/>
        <w:jc w:val="both"/>
        <w:rPr>
          <w:sz w:val="20"/>
          <w:szCs w:val="20"/>
        </w:rPr>
      </w:pPr>
      <w:r w:rsidRPr="00FB0EB4">
        <w:rPr>
          <w:b/>
          <w:sz w:val="20"/>
          <w:szCs w:val="20"/>
        </w:rPr>
        <w:t>II.-</w:t>
      </w:r>
      <w:r w:rsidRPr="00FB0EB4">
        <w:rPr>
          <w:sz w:val="20"/>
          <w:szCs w:val="20"/>
        </w:rPr>
        <w:t xml:space="preserve">Herencias </w:t>
      </w:r>
    </w:p>
    <w:p w:rsidR="00A270AC" w:rsidRPr="00FB0EB4" w:rsidRDefault="00367B6E" w:rsidP="00FF3D9C">
      <w:pPr>
        <w:spacing w:line="360" w:lineRule="auto"/>
        <w:ind w:firstLine="220"/>
        <w:jc w:val="both"/>
        <w:rPr>
          <w:sz w:val="20"/>
          <w:szCs w:val="20"/>
        </w:rPr>
      </w:pPr>
      <w:r w:rsidRPr="00FB0EB4">
        <w:rPr>
          <w:b/>
          <w:sz w:val="20"/>
          <w:szCs w:val="20"/>
        </w:rPr>
        <w:t>III.-</w:t>
      </w:r>
      <w:r w:rsidRPr="00FB0EB4">
        <w:rPr>
          <w:sz w:val="20"/>
          <w:szCs w:val="20"/>
        </w:rPr>
        <w:t>Legados</w:t>
      </w:r>
    </w:p>
    <w:p w:rsidR="00A270AC" w:rsidRPr="00FB0EB4" w:rsidRDefault="00367B6E" w:rsidP="00FF3D9C">
      <w:pPr>
        <w:spacing w:line="360" w:lineRule="auto"/>
        <w:ind w:firstLine="220"/>
        <w:jc w:val="both"/>
        <w:rPr>
          <w:sz w:val="20"/>
          <w:szCs w:val="20"/>
        </w:rPr>
      </w:pPr>
      <w:r w:rsidRPr="00FB0EB4">
        <w:rPr>
          <w:b/>
          <w:sz w:val="20"/>
          <w:szCs w:val="20"/>
        </w:rPr>
        <w:t>IV.-</w:t>
      </w:r>
      <w:r w:rsidRPr="00FB0EB4">
        <w:rPr>
          <w:sz w:val="20"/>
          <w:szCs w:val="20"/>
        </w:rPr>
        <w:t>Donaciones</w:t>
      </w:r>
    </w:p>
    <w:p w:rsidR="00A270AC" w:rsidRPr="00FB0EB4" w:rsidRDefault="00367B6E" w:rsidP="00FF3D9C">
      <w:pPr>
        <w:pStyle w:val="Textoindependiente"/>
        <w:spacing w:line="360" w:lineRule="auto"/>
        <w:ind w:firstLine="220"/>
        <w:jc w:val="both"/>
        <w:rPr>
          <w:sz w:val="20"/>
          <w:szCs w:val="20"/>
        </w:rPr>
      </w:pPr>
      <w:r w:rsidRPr="00FB0EB4">
        <w:rPr>
          <w:b/>
          <w:sz w:val="20"/>
          <w:szCs w:val="20"/>
        </w:rPr>
        <w:t>V.-</w:t>
      </w:r>
      <w:r w:rsidRPr="00FB0EB4">
        <w:rPr>
          <w:sz w:val="20"/>
          <w:szCs w:val="20"/>
        </w:rPr>
        <w:t>Adjudicaciones Judiciales</w:t>
      </w:r>
    </w:p>
    <w:p w:rsidR="00BE0C0C" w:rsidRPr="00FB0EB4" w:rsidRDefault="00367B6E" w:rsidP="00FF3D9C">
      <w:pPr>
        <w:pStyle w:val="Textoindependiente"/>
        <w:spacing w:line="360" w:lineRule="auto"/>
        <w:ind w:firstLine="220"/>
        <w:jc w:val="both"/>
        <w:rPr>
          <w:sz w:val="20"/>
          <w:szCs w:val="20"/>
        </w:rPr>
      </w:pPr>
      <w:r w:rsidRPr="00FB0EB4">
        <w:rPr>
          <w:b/>
          <w:sz w:val="20"/>
          <w:szCs w:val="20"/>
        </w:rPr>
        <w:t>VI.-</w:t>
      </w:r>
      <w:r w:rsidR="00BE0C0C" w:rsidRPr="00FB0EB4">
        <w:rPr>
          <w:sz w:val="20"/>
          <w:szCs w:val="20"/>
        </w:rPr>
        <w:t>Adjudicaciones Administrativa</w:t>
      </w:r>
    </w:p>
    <w:p w:rsidR="00A270AC" w:rsidRPr="00FB0EB4" w:rsidRDefault="00367B6E" w:rsidP="00FF3D9C">
      <w:pPr>
        <w:pStyle w:val="Textoindependiente"/>
        <w:spacing w:line="360" w:lineRule="auto"/>
        <w:ind w:firstLine="220"/>
        <w:jc w:val="both"/>
        <w:rPr>
          <w:sz w:val="20"/>
          <w:szCs w:val="20"/>
        </w:rPr>
      </w:pPr>
      <w:r w:rsidRPr="00FB0EB4">
        <w:rPr>
          <w:b/>
          <w:sz w:val="20"/>
          <w:szCs w:val="20"/>
        </w:rPr>
        <w:t>VII.-</w:t>
      </w:r>
      <w:r w:rsidRPr="00FB0EB4">
        <w:rPr>
          <w:sz w:val="20"/>
          <w:szCs w:val="20"/>
        </w:rPr>
        <w:t>Subsidios de otro nivel de gobierno</w:t>
      </w:r>
    </w:p>
    <w:p w:rsidR="00A270AC" w:rsidRPr="00FB0EB4" w:rsidRDefault="00367B6E" w:rsidP="00FF3D9C">
      <w:pPr>
        <w:pStyle w:val="Textoindependiente"/>
        <w:spacing w:line="360" w:lineRule="auto"/>
        <w:ind w:firstLine="220"/>
        <w:jc w:val="both"/>
        <w:rPr>
          <w:sz w:val="20"/>
          <w:szCs w:val="20"/>
        </w:rPr>
      </w:pPr>
      <w:r w:rsidRPr="00FB0EB4">
        <w:rPr>
          <w:b/>
          <w:sz w:val="20"/>
          <w:szCs w:val="20"/>
        </w:rPr>
        <w:t>VIII.-</w:t>
      </w:r>
      <w:r w:rsidRPr="00FB0EB4">
        <w:rPr>
          <w:sz w:val="20"/>
          <w:szCs w:val="20"/>
        </w:rPr>
        <w:t>Subsidios de organismos públicos y privados</w:t>
      </w:r>
    </w:p>
    <w:p w:rsidR="00A270AC" w:rsidRPr="00FB0EB4" w:rsidRDefault="00367B6E" w:rsidP="00FF3D9C">
      <w:pPr>
        <w:pStyle w:val="Textoindependiente"/>
        <w:spacing w:line="360" w:lineRule="auto"/>
        <w:ind w:firstLine="220"/>
        <w:jc w:val="both"/>
        <w:rPr>
          <w:sz w:val="20"/>
          <w:szCs w:val="20"/>
        </w:rPr>
      </w:pPr>
      <w:r w:rsidRPr="00FB0EB4">
        <w:rPr>
          <w:b/>
          <w:sz w:val="20"/>
          <w:szCs w:val="20"/>
        </w:rPr>
        <w:t>IX.-</w:t>
      </w:r>
      <w:r w:rsidRPr="00FB0EB4">
        <w:rPr>
          <w:sz w:val="20"/>
          <w:szCs w:val="20"/>
        </w:rPr>
        <w:t>Multas impuestas por autoridades administrativas federales no fiscales.</w:t>
      </w:r>
    </w:p>
    <w:p w:rsidR="00FB0EB4" w:rsidRPr="00FB0EB4" w:rsidRDefault="00FB0EB4" w:rsidP="00FF3D9C">
      <w:pPr>
        <w:pStyle w:val="Textoindependiente"/>
        <w:spacing w:line="360" w:lineRule="auto"/>
        <w:ind w:firstLine="220"/>
        <w:jc w:val="both"/>
        <w:rPr>
          <w:sz w:val="20"/>
          <w:szCs w:val="20"/>
        </w:rPr>
      </w:pPr>
    </w:p>
    <w:p w:rsidR="00A270AC" w:rsidRPr="00FB0EB4" w:rsidRDefault="00367B6E" w:rsidP="00FF3D9C">
      <w:pPr>
        <w:pStyle w:val="Ttulo3"/>
        <w:spacing w:line="360" w:lineRule="auto"/>
        <w:ind w:left="0" w:right="0"/>
        <w:rPr>
          <w:sz w:val="20"/>
          <w:szCs w:val="20"/>
        </w:rPr>
      </w:pPr>
      <w:r w:rsidRPr="00FB0EB4">
        <w:rPr>
          <w:sz w:val="20"/>
          <w:szCs w:val="20"/>
        </w:rPr>
        <w:t>CAPÍTULO III</w:t>
      </w:r>
    </w:p>
    <w:p w:rsidR="00A270AC" w:rsidRPr="00FB0EB4" w:rsidRDefault="00367B6E" w:rsidP="00FF3D9C">
      <w:pPr>
        <w:spacing w:line="360" w:lineRule="auto"/>
        <w:jc w:val="center"/>
        <w:rPr>
          <w:b/>
          <w:sz w:val="20"/>
          <w:szCs w:val="20"/>
        </w:rPr>
      </w:pPr>
      <w:r w:rsidRPr="00FB0EB4">
        <w:rPr>
          <w:b/>
          <w:sz w:val="20"/>
          <w:szCs w:val="20"/>
        </w:rPr>
        <w:t>Aprovechamientos Diversos</w:t>
      </w:r>
    </w:p>
    <w:p w:rsidR="00FB0EB4" w:rsidRPr="00FB0EB4" w:rsidRDefault="00FB0EB4" w:rsidP="00FF3D9C">
      <w:pPr>
        <w:spacing w:line="360" w:lineRule="auto"/>
        <w:jc w:val="both"/>
        <w:rPr>
          <w:b/>
          <w:sz w:val="20"/>
          <w:szCs w:val="20"/>
        </w:rPr>
      </w:pPr>
    </w:p>
    <w:p w:rsidR="00A270AC" w:rsidRPr="00FB0EB4" w:rsidRDefault="00310D5D" w:rsidP="00FF3D9C">
      <w:pPr>
        <w:pStyle w:val="Textoindependiente"/>
        <w:spacing w:line="360" w:lineRule="auto"/>
        <w:jc w:val="both"/>
        <w:rPr>
          <w:sz w:val="20"/>
          <w:szCs w:val="20"/>
        </w:rPr>
      </w:pPr>
      <w:r>
        <w:rPr>
          <w:b/>
          <w:sz w:val="20"/>
          <w:szCs w:val="20"/>
        </w:rPr>
        <w:t>Artículo 4</w:t>
      </w:r>
      <w:r w:rsidR="008959B7">
        <w:rPr>
          <w:b/>
          <w:sz w:val="20"/>
          <w:szCs w:val="20"/>
        </w:rPr>
        <w:t>1</w:t>
      </w:r>
      <w:r w:rsidR="00367B6E" w:rsidRPr="00FB0EB4">
        <w:rPr>
          <w:b/>
          <w:sz w:val="20"/>
          <w:szCs w:val="20"/>
        </w:rPr>
        <w:t xml:space="preserve">.- </w:t>
      </w:r>
      <w:r w:rsidR="00367B6E" w:rsidRPr="00FB0EB4">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DB5A8C" w:rsidRDefault="00DB5A8C" w:rsidP="00FF3D9C">
      <w:pPr>
        <w:pStyle w:val="Ttulo3"/>
        <w:spacing w:line="360" w:lineRule="auto"/>
        <w:ind w:left="0" w:right="0"/>
        <w:rPr>
          <w:sz w:val="20"/>
          <w:szCs w:val="20"/>
        </w:rPr>
      </w:pPr>
    </w:p>
    <w:p w:rsidR="00FB0EB4" w:rsidRPr="00FB0EB4" w:rsidRDefault="00367B6E" w:rsidP="00FF3D9C">
      <w:pPr>
        <w:pStyle w:val="Ttulo3"/>
        <w:spacing w:line="360" w:lineRule="auto"/>
        <w:ind w:left="0" w:right="0"/>
        <w:rPr>
          <w:sz w:val="20"/>
          <w:szCs w:val="20"/>
        </w:rPr>
      </w:pPr>
      <w:bookmarkStart w:id="3" w:name="_GoBack"/>
      <w:bookmarkEnd w:id="3"/>
      <w:r w:rsidRPr="00FB0EB4">
        <w:rPr>
          <w:sz w:val="20"/>
          <w:szCs w:val="20"/>
        </w:rPr>
        <w:t>TÍTULO SÉPTIMO</w:t>
      </w:r>
    </w:p>
    <w:p w:rsidR="00A270AC" w:rsidRPr="00FB0EB4" w:rsidRDefault="00367B6E" w:rsidP="00FF3D9C">
      <w:pPr>
        <w:pStyle w:val="Ttulo3"/>
        <w:spacing w:line="360" w:lineRule="auto"/>
        <w:ind w:left="0" w:right="0"/>
        <w:rPr>
          <w:sz w:val="20"/>
          <w:szCs w:val="20"/>
        </w:rPr>
      </w:pPr>
      <w:r w:rsidRPr="00FB0EB4">
        <w:rPr>
          <w:sz w:val="20"/>
          <w:szCs w:val="20"/>
        </w:rPr>
        <w:t>PARTICIPACIONES Y APORTACIONES</w:t>
      </w:r>
    </w:p>
    <w:p w:rsidR="00FB0EB4" w:rsidRPr="00FB0EB4" w:rsidRDefault="00FB0EB4" w:rsidP="00FF3D9C">
      <w:pPr>
        <w:pStyle w:val="Ttulo3"/>
        <w:spacing w:line="360" w:lineRule="auto"/>
        <w:ind w:left="0" w:right="0"/>
        <w:rPr>
          <w:sz w:val="20"/>
          <w:szCs w:val="20"/>
        </w:rPr>
      </w:pPr>
    </w:p>
    <w:p w:rsidR="00A270AC" w:rsidRPr="00FB0EB4" w:rsidRDefault="00B62757" w:rsidP="00FF3D9C">
      <w:pPr>
        <w:spacing w:line="360" w:lineRule="auto"/>
        <w:jc w:val="center"/>
        <w:rPr>
          <w:b/>
          <w:sz w:val="20"/>
          <w:szCs w:val="20"/>
        </w:rPr>
      </w:pPr>
      <w:r>
        <w:rPr>
          <w:b/>
          <w:sz w:val="20"/>
          <w:szCs w:val="20"/>
        </w:rPr>
        <w:t>CAPÍTULO Ú</w:t>
      </w:r>
      <w:r w:rsidR="00367B6E" w:rsidRPr="00FB0EB4">
        <w:rPr>
          <w:b/>
          <w:sz w:val="20"/>
          <w:szCs w:val="20"/>
        </w:rPr>
        <w:t>NICO</w:t>
      </w:r>
    </w:p>
    <w:p w:rsidR="00A270AC" w:rsidRPr="00FB0EB4" w:rsidRDefault="00367B6E" w:rsidP="00FF3D9C">
      <w:pPr>
        <w:spacing w:line="360" w:lineRule="auto"/>
        <w:jc w:val="center"/>
        <w:rPr>
          <w:b/>
          <w:sz w:val="20"/>
          <w:szCs w:val="20"/>
        </w:rPr>
      </w:pPr>
      <w:r w:rsidRPr="00FB0EB4">
        <w:rPr>
          <w:b/>
          <w:sz w:val="20"/>
          <w:szCs w:val="20"/>
        </w:rPr>
        <w:t>Participaciones Federales, Estatales y Aportaciones</w:t>
      </w:r>
    </w:p>
    <w:p w:rsidR="00A270AC" w:rsidRPr="00FB0EB4" w:rsidRDefault="00A270AC" w:rsidP="00FF3D9C">
      <w:pPr>
        <w:pStyle w:val="Textoindependiente"/>
        <w:spacing w:line="360" w:lineRule="auto"/>
        <w:jc w:val="both"/>
        <w:rPr>
          <w:b/>
          <w:sz w:val="20"/>
          <w:szCs w:val="20"/>
        </w:rPr>
      </w:pPr>
    </w:p>
    <w:p w:rsidR="00BE0C0C" w:rsidRPr="00FB0EB4" w:rsidRDefault="00310D5D" w:rsidP="00FF3D9C">
      <w:pPr>
        <w:pStyle w:val="Textoindependiente"/>
        <w:spacing w:line="360" w:lineRule="auto"/>
        <w:jc w:val="both"/>
        <w:rPr>
          <w:sz w:val="20"/>
          <w:szCs w:val="20"/>
        </w:rPr>
      </w:pPr>
      <w:r>
        <w:rPr>
          <w:b/>
          <w:sz w:val="20"/>
          <w:szCs w:val="20"/>
        </w:rPr>
        <w:t>Artículo 4</w:t>
      </w:r>
      <w:r w:rsidR="008959B7">
        <w:rPr>
          <w:b/>
          <w:sz w:val="20"/>
          <w:szCs w:val="20"/>
        </w:rPr>
        <w:t>2</w:t>
      </w:r>
      <w:r w:rsidR="00367B6E" w:rsidRPr="00FB0EB4">
        <w:rPr>
          <w:b/>
          <w:sz w:val="20"/>
          <w:szCs w:val="20"/>
        </w:rPr>
        <w:t xml:space="preserve">.- </w:t>
      </w:r>
      <w:r w:rsidR="00367B6E" w:rsidRPr="00FB0EB4">
        <w:rPr>
          <w:sz w:val="20"/>
          <w:szCs w:val="20"/>
        </w:rPr>
        <w:t xml:space="preserve">El Municipio de </w:t>
      </w:r>
      <w:proofErr w:type="spellStart"/>
      <w:r w:rsidR="00367B6E" w:rsidRPr="00FB0EB4">
        <w:rPr>
          <w:sz w:val="20"/>
          <w:szCs w:val="20"/>
        </w:rPr>
        <w:t>Tahmek</w:t>
      </w:r>
      <w:proofErr w:type="spellEnd"/>
      <w:r w:rsidR="00367B6E" w:rsidRPr="00FB0EB4">
        <w:rPr>
          <w:sz w:val="20"/>
          <w:szCs w:val="20"/>
        </w:rPr>
        <w:t>, Yucatán percibirá participacione</w:t>
      </w:r>
      <w:r w:rsidR="00553B6B">
        <w:rPr>
          <w:sz w:val="20"/>
          <w:szCs w:val="20"/>
        </w:rPr>
        <w:t xml:space="preserve">s Federales y Estatales, así </w:t>
      </w:r>
      <w:r w:rsidR="00367B6E" w:rsidRPr="00FB0EB4">
        <w:rPr>
          <w:sz w:val="20"/>
          <w:szCs w:val="20"/>
        </w:rPr>
        <w:t>como aportaciones Federales de conform</w:t>
      </w:r>
      <w:r w:rsidR="00B62757">
        <w:rPr>
          <w:sz w:val="20"/>
          <w:szCs w:val="20"/>
        </w:rPr>
        <w:t>idad con lo establecido por la Ley de C</w:t>
      </w:r>
      <w:r w:rsidR="00367B6E" w:rsidRPr="00FB0EB4">
        <w:rPr>
          <w:sz w:val="20"/>
          <w:szCs w:val="20"/>
        </w:rPr>
        <w:t xml:space="preserve">oordinación Fiscal y </w:t>
      </w:r>
      <w:r w:rsidR="004604D1" w:rsidRPr="00FB0EB4">
        <w:rPr>
          <w:sz w:val="20"/>
          <w:szCs w:val="20"/>
        </w:rPr>
        <w:t>la Ley</w:t>
      </w:r>
      <w:r w:rsidR="00B62757">
        <w:rPr>
          <w:sz w:val="20"/>
          <w:szCs w:val="20"/>
        </w:rPr>
        <w:t xml:space="preserve"> de C</w:t>
      </w:r>
      <w:r w:rsidR="00367B6E" w:rsidRPr="00FB0EB4">
        <w:rPr>
          <w:sz w:val="20"/>
          <w:szCs w:val="20"/>
        </w:rPr>
        <w:t>oordinación Fiscal del Estado de Yucatán.</w:t>
      </w:r>
    </w:p>
    <w:p w:rsidR="00FB0EB4" w:rsidRPr="00FB0EB4" w:rsidRDefault="00FB0EB4" w:rsidP="00555966">
      <w:pPr>
        <w:pStyle w:val="Textoindependiente"/>
        <w:jc w:val="both"/>
        <w:rPr>
          <w:sz w:val="20"/>
          <w:szCs w:val="20"/>
        </w:rPr>
      </w:pPr>
    </w:p>
    <w:p w:rsidR="00FB0EB4" w:rsidRPr="00FB0EB4" w:rsidRDefault="00367B6E" w:rsidP="00FF3D9C">
      <w:pPr>
        <w:pStyle w:val="Ttulo3"/>
        <w:spacing w:line="360" w:lineRule="auto"/>
        <w:ind w:left="0" w:right="0"/>
        <w:rPr>
          <w:sz w:val="20"/>
          <w:szCs w:val="20"/>
        </w:rPr>
      </w:pPr>
      <w:r w:rsidRPr="00FB0EB4">
        <w:rPr>
          <w:sz w:val="20"/>
          <w:szCs w:val="20"/>
        </w:rPr>
        <w:t>TÍTULO OCTAVO</w:t>
      </w:r>
    </w:p>
    <w:p w:rsidR="00A270AC" w:rsidRPr="00FB0EB4" w:rsidRDefault="00367B6E" w:rsidP="00FF3D9C">
      <w:pPr>
        <w:pStyle w:val="Ttulo3"/>
        <w:spacing w:line="360" w:lineRule="auto"/>
        <w:ind w:left="0" w:right="0"/>
        <w:rPr>
          <w:sz w:val="20"/>
          <w:szCs w:val="20"/>
        </w:rPr>
      </w:pPr>
      <w:r w:rsidRPr="00FB0EB4">
        <w:rPr>
          <w:sz w:val="20"/>
          <w:szCs w:val="20"/>
        </w:rPr>
        <w:t>INGRESO</w:t>
      </w:r>
      <w:r w:rsidR="00FB0EB4" w:rsidRPr="00FB0EB4">
        <w:rPr>
          <w:sz w:val="20"/>
          <w:szCs w:val="20"/>
        </w:rPr>
        <w:t>S</w:t>
      </w:r>
      <w:r w:rsidRPr="00FB0EB4">
        <w:rPr>
          <w:sz w:val="20"/>
          <w:szCs w:val="20"/>
        </w:rPr>
        <w:t xml:space="preserve"> EXTRAORDINARIOS</w:t>
      </w:r>
    </w:p>
    <w:p w:rsidR="00FB0EB4" w:rsidRPr="00FB0EB4" w:rsidRDefault="00FB0EB4" w:rsidP="00FF3D9C">
      <w:pPr>
        <w:pStyle w:val="Ttulo3"/>
        <w:spacing w:line="360" w:lineRule="auto"/>
        <w:ind w:left="0" w:right="0"/>
        <w:rPr>
          <w:sz w:val="20"/>
          <w:szCs w:val="20"/>
        </w:rPr>
      </w:pPr>
    </w:p>
    <w:p w:rsidR="00A270AC" w:rsidRPr="00FB0EB4" w:rsidRDefault="00B62757" w:rsidP="00FF3D9C">
      <w:pPr>
        <w:spacing w:line="360" w:lineRule="auto"/>
        <w:jc w:val="center"/>
        <w:rPr>
          <w:b/>
          <w:sz w:val="20"/>
          <w:szCs w:val="20"/>
        </w:rPr>
      </w:pPr>
      <w:r>
        <w:rPr>
          <w:b/>
          <w:sz w:val="20"/>
          <w:szCs w:val="20"/>
        </w:rPr>
        <w:t>CAPÍTULO Ú</w:t>
      </w:r>
      <w:r w:rsidR="00367B6E" w:rsidRPr="00FB0EB4">
        <w:rPr>
          <w:b/>
          <w:sz w:val="20"/>
          <w:szCs w:val="20"/>
        </w:rPr>
        <w:t>NICO</w:t>
      </w:r>
    </w:p>
    <w:p w:rsidR="00A270AC" w:rsidRPr="00FB0EB4" w:rsidRDefault="00367B6E" w:rsidP="00FF3D9C">
      <w:pPr>
        <w:spacing w:line="360" w:lineRule="auto"/>
        <w:jc w:val="center"/>
        <w:rPr>
          <w:b/>
          <w:sz w:val="20"/>
          <w:szCs w:val="20"/>
        </w:rPr>
      </w:pPr>
      <w:r w:rsidRPr="00FB0EB4">
        <w:rPr>
          <w:b/>
          <w:sz w:val="20"/>
          <w:szCs w:val="20"/>
        </w:rPr>
        <w:t>De los Empréstitos, Subsidios y los provenientes del Estado o la Federación.</w:t>
      </w:r>
    </w:p>
    <w:p w:rsidR="00A270AC" w:rsidRPr="00FB0EB4" w:rsidRDefault="00A270AC" w:rsidP="00FF3D9C">
      <w:pPr>
        <w:pStyle w:val="Textoindependiente"/>
        <w:spacing w:line="360" w:lineRule="auto"/>
        <w:jc w:val="both"/>
        <w:rPr>
          <w:b/>
          <w:sz w:val="20"/>
          <w:szCs w:val="20"/>
        </w:rPr>
      </w:pPr>
    </w:p>
    <w:p w:rsidR="00A270AC" w:rsidRPr="00FB0EB4" w:rsidRDefault="00310D5D" w:rsidP="00FF3D9C">
      <w:pPr>
        <w:pStyle w:val="Textoindependiente"/>
        <w:spacing w:line="360" w:lineRule="auto"/>
        <w:jc w:val="both"/>
        <w:rPr>
          <w:sz w:val="20"/>
          <w:szCs w:val="20"/>
        </w:rPr>
      </w:pPr>
      <w:r>
        <w:rPr>
          <w:b/>
          <w:sz w:val="20"/>
          <w:szCs w:val="20"/>
        </w:rPr>
        <w:t>Artículo 4</w:t>
      </w:r>
      <w:r w:rsidR="008959B7">
        <w:rPr>
          <w:b/>
          <w:sz w:val="20"/>
          <w:szCs w:val="20"/>
        </w:rPr>
        <w:t>3</w:t>
      </w:r>
      <w:r w:rsidR="00367B6E" w:rsidRPr="00FB0EB4">
        <w:rPr>
          <w:b/>
          <w:sz w:val="20"/>
          <w:szCs w:val="20"/>
        </w:rPr>
        <w:t xml:space="preserve">.- </w:t>
      </w:r>
      <w:r w:rsidR="00367B6E" w:rsidRPr="00FB0EB4">
        <w:rPr>
          <w:sz w:val="20"/>
          <w:szCs w:val="20"/>
        </w:rPr>
        <w:t xml:space="preserve">El Municipio de </w:t>
      </w:r>
      <w:proofErr w:type="spellStart"/>
      <w:r w:rsidR="00367B6E" w:rsidRPr="00FB0EB4">
        <w:rPr>
          <w:sz w:val="20"/>
          <w:szCs w:val="20"/>
        </w:rPr>
        <w:t>Tahmek</w:t>
      </w:r>
      <w:proofErr w:type="spellEnd"/>
      <w:r w:rsidR="00367B6E" w:rsidRPr="00FB0EB4">
        <w:rPr>
          <w:sz w:val="20"/>
          <w:szCs w:val="20"/>
        </w:rPr>
        <w:t>, Yucatán</w:t>
      </w:r>
      <w:r w:rsidR="00B62757">
        <w:rPr>
          <w:sz w:val="20"/>
          <w:szCs w:val="20"/>
        </w:rPr>
        <w:t>,</w:t>
      </w:r>
      <w:r w:rsidR="00367B6E" w:rsidRPr="00FB0EB4">
        <w:rPr>
          <w:sz w:val="20"/>
          <w:szCs w:val="20"/>
        </w:rPr>
        <w:t xml:space="preserve"> podrá percibir ingresos extraordinarios</w:t>
      </w:r>
      <w:r w:rsidR="00553B6B">
        <w:rPr>
          <w:sz w:val="20"/>
          <w:szCs w:val="20"/>
        </w:rPr>
        <w:t xml:space="preserve"> vía Empréstitos </w:t>
      </w:r>
      <w:r w:rsidR="00B62757">
        <w:rPr>
          <w:sz w:val="20"/>
          <w:szCs w:val="20"/>
        </w:rPr>
        <w:t>o financiamientos, o a través de la F</w:t>
      </w:r>
      <w:r w:rsidR="00367B6E" w:rsidRPr="00FB0EB4">
        <w:rPr>
          <w:sz w:val="20"/>
          <w:szCs w:val="20"/>
        </w:rPr>
        <w:t>ederación o el Estado por conceptos di</w:t>
      </w:r>
      <w:r w:rsidR="00553B6B">
        <w:rPr>
          <w:sz w:val="20"/>
          <w:szCs w:val="20"/>
        </w:rPr>
        <w:t>ferentes a las Participaciones</w:t>
      </w:r>
      <w:r w:rsidR="00367B6E" w:rsidRPr="00FB0EB4">
        <w:rPr>
          <w:sz w:val="20"/>
          <w:szCs w:val="20"/>
        </w:rPr>
        <w:t xml:space="preserve"> y Aportaciones de conformidad con lo establecido por las leyes respectivas.</w:t>
      </w:r>
    </w:p>
    <w:p w:rsidR="00555966" w:rsidRPr="00FB0EB4" w:rsidRDefault="00555966" w:rsidP="006C31B8">
      <w:pPr>
        <w:pStyle w:val="Textoindependiente"/>
        <w:jc w:val="both"/>
        <w:rPr>
          <w:sz w:val="20"/>
          <w:szCs w:val="20"/>
        </w:rPr>
      </w:pPr>
    </w:p>
    <w:p w:rsidR="00A270AC" w:rsidRPr="00FB0EB4" w:rsidRDefault="00B62757" w:rsidP="00FF3D9C">
      <w:pPr>
        <w:pStyle w:val="Ttulo3"/>
        <w:spacing w:line="360" w:lineRule="auto"/>
        <w:ind w:left="0" w:right="0"/>
        <w:rPr>
          <w:sz w:val="20"/>
          <w:szCs w:val="20"/>
        </w:rPr>
      </w:pPr>
      <w:r>
        <w:rPr>
          <w:sz w:val="20"/>
          <w:szCs w:val="20"/>
        </w:rPr>
        <w:t xml:space="preserve">T r a n s i t o r i o </w:t>
      </w:r>
    </w:p>
    <w:p w:rsidR="00A270AC" w:rsidRPr="00FB0EB4" w:rsidRDefault="00A270AC" w:rsidP="00FF3D9C">
      <w:pPr>
        <w:pStyle w:val="Textoindependiente"/>
        <w:spacing w:line="360" w:lineRule="auto"/>
        <w:jc w:val="both"/>
        <w:rPr>
          <w:b/>
          <w:sz w:val="20"/>
          <w:szCs w:val="20"/>
        </w:rPr>
      </w:pPr>
    </w:p>
    <w:p w:rsidR="00A270AC" w:rsidRPr="00FB0EB4" w:rsidRDefault="00367B6E" w:rsidP="00FF3D9C">
      <w:pPr>
        <w:pStyle w:val="Textoindependiente"/>
        <w:spacing w:line="360" w:lineRule="auto"/>
        <w:jc w:val="both"/>
        <w:rPr>
          <w:sz w:val="20"/>
          <w:szCs w:val="20"/>
        </w:rPr>
      </w:pPr>
      <w:r w:rsidRPr="00FB0EB4">
        <w:rPr>
          <w:b/>
          <w:sz w:val="20"/>
          <w:szCs w:val="20"/>
        </w:rPr>
        <w:t xml:space="preserve">Artículo </w:t>
      </w:r>
      <w:r w:rsidR="00B62757">
        <w:rPr>
          <w:b/>
          <w:sz w:val="20"/>
          <w:szCs w:val="20"/>
        </w:rPr>
        <w:t>Único</w:t>
      </w:r>
      <w:r w:rsidR="00FB0EB4" w:rsidRPr="00FB0EB4">
        <w:rPr>
          <w:b/>
          <w:sz w:val="20"/>
          <w:szCs w:val="20"/>
        </w:rPr>
        <w:t>.</w:t>
      </w:r>
      <w:r w:rsidR="004604D1" w:rsidRPr="00FB0EB4">
        <w:rPr>
          <w:b/>
          <w:sz w:val="20"/>
          <w:szCs w:val="20"/>
        </w:rPr>
        <w:t>-</w:t>
      </w:r>
      <w:r w:rsidRPr="00FB0EB4">
        <w:rPr>
          <w:b/>
          <w:sz w:val="20"/>
          <w:szCs w:val="20"/>
        </w:rPr>
        <w:t xml:space="preserve"> </w:t>
      </w:r>
      <w:r w:rsidRPr="00FB0EB4">
        <w:rPr>
          <w:sz w:val="20"/>
          <w:szCs w:val="20"/>
        </w:rPr>
        <w:t xml:space="preserve">Para poder percibir aprovechamientos vía infracciones por faltas administrativas, el Ayuntamiento de </w:t>
      </w:r>
      <w:proofErr w:type="spellStart"/>
      <w:r w:rsidRPr="00FB0EB4">
        <w:rPr>
          <w:sz w:val="20"/>
          <w:szCs w:val="20"/>
        </w:rPr>
        <w:t>Tahmek</w:t>
      </w:r>
      <w:proofErr w:type="spellEnd"/>
      <w:r w:rsidRPr="00FB0EB4">
        <w:rPr>
          <w:sz w:val="20"/>
          <w:szCs w:val="20"/>
        </w:rPr>
        <w:t>, Yucatán deb</w:t>
      </w:r>
      <w:r w:rsidR="00B62757">
        <w:rPr>
          <w:sz w:val="20"/>
          <w:szCs w:val="20"/>
        </w:rPr>
        <w:t>erá contar con los reglamentos m</w:t>
      </w:r>
      <w:r w:rsidRPr="00FB0EB4">
        <w:rPr>
          <w:sz w:val="20"/>
          <w:szCs w:val="20"/>
        </w:rPr>
        <w:t xml:space="preserve">unicipales </w:t>
      </w:r>
      <w:r w:rsidR="00B62757">
        <w:rPr>
          <w:sz w:val="20"/>
          <w:szCs w:val="20"/>
        </w:rPr>
        <w:t>c</w:t>
      </w:r>
      <w:r w:rsidR="004604D1" w:rsidRPr="00FB0EB4">
        <w:rPr>
          <w:sz w:val="20"/>
          <w:szCs w:val="20"/>
        </w:rPr>
        <w:t>orrespondientes, los</w:t>
      </w:r>
      <w:r w:rsidRPr="00FB0EB4">
        <w:rPr>
          <w:sz w:val="20"/>
          <w:szCs w:val="20"/>
        </w:rPr>
        <w:t xml:space="preserve"> que establecerán los montos de las sanciones respectivas.</w:t>
      </w:r>
    </w:p>
    <w:p w:rsidR="00E029DB" w:rsidRDefault="00E029DB" w:rsidP="006C31B8">
      <w:pPr>
        <w:pStyle w:val="Textoindependiente"/>
        <w:jc w:val="both"/>
        <w:rPr>
          <w:sz w:val="20"/>
          <w:szCs w:val="20"/>
        </w:rPr>
      </w:pPr>
    </w:p>
    <w:p w:rsidR="006C31B8" w:rsidRDefault="006C31B8" w:rsidP="006C31B8">
      <w:pPr>
        <w:spacing w:line="360" w:lineRule="auto"/>
        <w:jc w:val="center"/>
        <w:rPr>
          <w:b/>
          <w:sz w:val="20"/>
          <w:szCs w:val="20"/>
        </w:rPr>
      </w:pPr>
      <w:r w:rsidRPr="00225B5C">
        <w:rPr>
          <w:b/>
          <w:sz w:val="20"/>
          <w:szCs w:val="20"/>
        </w:rPr>
        <w:t>T r a n s i t o r i o s</w:t>
      </w:r>
    </w:p>
    <w:p w:rsidR="006C31B8" w:rsidRPr="00225B5C" w:rsidRDefault="006C31B8" w:rsidP="006C31B8">
      <w:pPr>
        <w:jc w:val="center"/>
        <w:rPr>
          <w:b/>
          <w:sz w:val="20"/>
          <w:szCs w:val="20"/>
        </w:rPr>
      </w:pPr>
    </w:p>
    <w:p w:rsidR="006C31B8" w:rsidRDefault="006C31B8" w:rsidP="006C31B8">
      <w:pPr>
        <w:spacing w:line="360" w:lineRule="auto"/>
        <w:jc w:val="both"/>
        <w:rPr>
          <w:sz w:val="20"/>
          <w:szCs w:val="20"/>
        </w:rPr>
      </w:pPr>
      <w:r w:rsidRPr="00225B5C">
        <w:rPr>
          <w:b/>
          <w:sz w:val="20"/>
          <w:szCs w:val="20"/>
        </w:rPr>
        <w:t>Artículo primero.</w:t>
      </w:r>
      <w:r w:rsidRPr="006A1768">
        <w:rPr>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6C31B8" w:rsidRDefault="006C31B8" w:rsidP="006C31B8">
      <w:pPr>
        <w:spacing w:line="360" w:lineRule="auto"/>
        <w:jc w:val="both"/>
        <w:rPr>
          <w:sz w:val="20"/>
          <w:szCs w:val="20"/>
        </w:rPr>
      </w:pPr>
    </w:p>
    <w:p w:rsidR="006C31B8" w:rsidRDefault="006C31B8" w:rsidP="006C31B8">
      <w:pPr>
        <w:spacing w:line="360" w:lineRule="auto"/>
        <w:jc w:val="both"/>
        <w:rPr>
          <w:sz w:val="20"/>
          <w:szCs w:val="20"/>
        </w:rPr>
      </w:pPr>
      <w:r w:rsidRPr="00225B5C">
        <w:rPr>
          <w:b/>
          <w:sz w:val="20"/>
          <w:szCs w:val="20"/>
        </w:rPr>
        <w:t>Artículo segundo.</w:t>
      </w:r>
      <w:r w:rsidRPr="006A1768">
        <w:rPr>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6C31B8" w:rsidRDefault="006C31B8" w:rsidP="006C31B8">
      <w:pPr>
        <w:spacing w:line="360" w:lineRule="auto"/>
        <w:jc w:val="both"/>
        <w:rPr>
          <w:sz w:val="20"/>
          <w:szCs w:val="20"/>
        </w:rPr>
      </w:pPr>
    </w:p>
    <w:p w:rsidR="006C31B8" w:rsidRDefault="006C31B8" w:rsidP="006C31B8">
      <w:pPr>
        <w:spacing w:line="360" w:lineRule="auto"/>
        <w:jc w:val="both"/>
        <w:rPr>
          <w:sz w:val="20"/>
          <w:szCs w:val="20"/>
        </w:rPr>
      </w:pPr>
      <w:r w:rsidRPr="00225B5C">
        <w:rPr>
          <w:b/>
          <w:sz w:val="20"/>
          <w:szCs w:val="20"/>
        </w:rPr>
        <w:t>Artículo tercero.</w:t>
      </w:r>
      <w:r w:rsidRPr="006A1768">
        <w:rPr>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6C31B8" w:rsidRDefault="006C31B8" w:rsidP="006C31B8">
      <w:pPr>
        <w:spacing w:line="360" w:lineRule="auto"/>
        <w:jc w:val="both"/>
        <w:rPr>
          <w:sz w:val="20"/>
          <w:szCs w:val="20"/>
        </w:rPr>
      </w:pPr>
    </w:p>
    <w:p w:rsidR="006C31B8" w:rsidRDefault="006C31B8" w:rsidP="006C31B8">
      <w:pPr>
        <w:spacing w:line="360" w:lineRule="auto"/>
        <w:jc w:val="both"/>
        <w:rPr>
          <w:sz w:val="20"/>
          <w:szCs w:val="20"/>
        </w:rPr>
      </w:pPr>
      <w:r w:rsidRPr="00225B5C">
        <w:rPr>
          <w:b/>
          <w:sz w:val="20"/>
          <w:szCs w:val="20"/>
        </w:rPr>
        <w:t>Artículo cuarto.</w:t>
      </w:r>
      <w:r w:rsidRPr="006A1768">
        <w:rPr>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6C31B8" w:rsidRDefault="006C31B8" w:rsidP="006C31B8">
      <w:pPr>
        <w:spacing w:line="360" w:lineRule="auto"/>
        <w:jc w:val="both"/>
        <w:rPr>
          <w:sz w:val="20"/>
          <w:szCs w:val="20"/>
        </w:rPr>
      </w:pPr>
    </w:p>
    <w:p w:rsidR="006C31B8" w:rsidRPr="00225B5C" w:rsidRDefault="006C31B8" w:rsidP="006C31B8">
      <w:pPr>
        <w:jc w:val="both"/>
        <w:rPr>
          <w:b/>
          <w:sz w:val="20"/>
          <w:szCs w:val="20"/>
        </w:rPr>
      </w:pPr>
      <w:r w:rsidRPr="00225B5C">
        <w:rPr>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6C31B8" w:rsidRDefault="006C31B8" w:rsidP="006C31B8">
      <w:pPr>
        <w:spacing w:line="360" w:lineRule="auto"/>
        <w:jc w:val="both"/>
        <w:rPr>
          <w:sz w:val="20"/>
          <w:szCs w:val="20"/>
        </w:rPr>
      </w:pPr>
    </w:p>
    <w:p w:rsidR="006C31B8" w:rsidRDefault="006C31B8" w:rsidP="006C31B8">
      <w:pPr>
        <w:spacing w:line="360" w:lineRule="auto"/>
        <w:jc w:val="both"/>
        <w:rPr>
          <w:sz w:val="20"/>
          <w:szCs w:val="20"/>
        </w:rPr>
      </w:pPr>
      <w:r w:rsidRPr="006A1768">
        <w:rPr>
          <w:sz w:val="20"/>
          <w:szCs w:val="20"/>
        </w:rPr>
        <w:t xml:space="preserve">Y, por tanto, mando se imprima, publique y circule para su conocimiento y debido cumplimiento. </w:t>
      </w:r>
    </w:p>
    <w:p w:rsidR="006C31B8" w:rsidRDefault="006C31B8" w:rsidP="006C31B8">
      <w:pPr>
        <w:spacing w:line="360" w:lineRule="auto"/>
        <w:jc w:val="both"/>
        <w:rPr>
          <w:sz w:val="20"/>
          <w:szCs w:val="20"/>
        </w:rPr>
      </w:pPr>
    </w:p>
    <w:p w:rsidR="006C31B8" w:rsidRDefault="006C31B8" w:rsidP="006C31B8">
      <w:pPr>
        <w:spacing w:line="360" w:lineRule="auto"/>
        <w:jc w:val="both"/>
        <w:rPr>
          <w:sz w:val="20"/>
          <w:szCs w:val="20"/>
        </w:rPr>
      </w:pPr>
      <w:r w:rsidRPr="006A1768">
        <w:rPr>
          <w:sz w:val="20"/>
          <w:szCs w:val="20"/>
        </w:rPr>
        <w:t xml:space="preserve">Se expide este decreto en la sede del Poder Ejecutivo, en Mérida, Yucatán, a 27 de diciembre de 2022. </w:t>
      </w:r>
    </w:p>
    <w:p w:rsidR="006C31B8" w:rsidRDefault="006C31B8" w:rsidP="006C31B8">
      <w:pPr>
        <w:jc w:val="center"/>
        <w:rPr>
          <w:b/>
          <w:sz w:val="20"/>
          <w:szCs w:val="20"/>
        </w:rPr>
      </w:pPr>
    </w:p>
    <w:p w:rsidR="006C31B8" w:rsidRPr="00225B5C" w:rsidRDefault="006C31B8" w:rsidP="006C31B8">
      <w:pPr>
        <w:jc w:val="center"/>
        <w:rPr>
          <w:b/>
          <w:sz w:val="20"/>
          <w:szCs w:val="20"/>
        </w:rPr>
      </w:pPr>
      <w:r w:rsidRPr="00225B5C">
        <w:rPr>
          <w:b/>
          <w:sz w:val="20"/>
          <w:szCs w:val="20"/>
        </w:rPr>
        <w:t>( RÚBRICA )</w:t>
      </w:r>
    </w:p>
    <w:p w:rsidR="006C31B8" w:rsidRPr="00225B5C" w:rsidRDefault="006C31B8" w:rsidP="006C31B8">
      <w:pPr>
        <w:jc w:val="center"/>
        <w:rPr>
          <w:b/>
          <w:sz w:val="20"/>
          <w:szCs w:val="20"/>
        </w:rPr>
      </w:pPr>
      <w:r w:rsidRPr="00225B5C">
        <w:rPr>
          <w:b/>
          <w:sz w:val="20"/>
          <w:szCs w:val="20"/>
        </w:rPr>
        <w:t xml:space="preserve">Lic. Mauricio Vila </w:t>
      </w:r>
      <w:proofErr w:type="spellStart"/>
      <w:r w:rsidRPr="00225B5C">
        <w:rPr>
          <w:b/>
          <w:sz w:val="20"/>
          <w:szCs w:val="20"/>
        </w:rPr>
        <w:t>Dosal</w:t>
      </w:r>
      <w:proofErr w:type="spellEnd"/>
    </w:p>
    <w:p w:rsidR="006C31B8" w:rsidRPr="00225B5C" w:rsidRDefault="006C31B8" w:rsidP="006C31B8">
      <w:pPr>
        <w:jc w:val="center"/>
        <w:rPr>
          <w:b/>
          <w:sz w:val="20"/>
          <w:szCs w:val="20"/>
        </w:rPr>
      </w:pPr>
      <w:r w:rsidRPr="00225B5C">
        <w:rPr>
          <w:b/>
          <w:sz w:val="20"/>
          <w:szCs w:val="20"/>
        </w:rPr>
        <w:t>Gobernador del Estado de Yucatán</w:t>
      </w:r>
    </w:p>
    <w:p w:rsidR="006C31B8" w:rsidRDefault="006C31B8" w:rsidP="006C31B8">
      <w:pPr>
        <w:jc w:val="both"/>
        <w:rPr>
          <w:b/>
          <w:sz w:val="20"/>
          <w:szCs w:val="20"/>
        </w:rPr>
      </w:pPr>
    </w:p>
    <w:p w:rsidR="006C31B8" w:rsidRDefault="006C31B8" w:rsidP="006C31B8">
      <w:pPr>
        <w:jc w:val="both"/>
        <w:rPr>
          <w:b/>
          <w:sz w:val="20"/>
          <w:szCs w:val="20"/>
        </w:rPr>
      </w:pPr>
    </w:p>
    <w:p w:rsidR="006C31B8" w:rsidRPr="00225B5C" w:rsidRDefault="006C31B8" w:rsidP="006C31B8">
      <w:pPr>
        <w:jc w:val="both"/>
        <w:rPr>
          <w:b/>
          <w:sz w:val="20"/>
          <w:szCs w:val="20"/>
        </w:rPr>
      </w:pPr>
      <w:r w:rsidRPr="00225B5C">
        <w:rPr>
          <w:b/>
          <w:sz w:val="20"/>
          <w:szCs w:val="20"/>
        </w:rPr>
        <w:t xml:space="preserve">( RÚBRICA ) </w:t>
      </w:r>
    </w:p>
    <w:p w:rsidR="006C31B8" w:rsidRPr="00225B5C" w:rsidRDefault="006C31B8" w:rsidP="006C31B8">
      <w:pPr>
        <w:jc w:val="both"/>
        <w:rPr>
          <w:b/>
          <w:sz w:val="20"/>
          <w:szCs w:val="20"/>
        </w:rPr>
      </w:pPr>
      <w:proofErr w:type="spellStart"/>
      <w:r w:rsidRPr="00225B5C">
        <w:rPr>
          <w:b/>
          <w:sz w:val="20"/>
          <w:szCs w:val="20"/>
        </w:rPr>
        <w:t>Abog</w:t>
      </w:r>
      <w:proofErr w:type="spellEnd"/>
      <w:r w:rsidRPr="00225B5C">
        <w:rPr>
          <w:b/>
          <w:sz w:val="20"/>
          <w:szCs w:val="20"/>
        </w:rPr>
        <w:t xml:space="preserve">. María Dolores Fritz Sierra </w:t>
      </w:r>
    </w:p>
    <w:p w:rsidR="006C31B8" w:rsidRPr="00225B5C" w:rsidRDefault="006C31B8" w:rsidP="006C31B8">
      <w:pPr>
        <w:jc w:val="both"/>
        <w:rPr>
          <w:b/>
          <w:sz w:val="20"/>
          <w:szCs w:val="20"/>
        </w:rPr>
      </w:pPr>
      <w:r w:rsidRPr="00225B5C">
        <w:rPr>
          <w:b/>
          <w:sz w:val="20"/>
          <w:szCs w:val="20"/>
        </w:rPr>
        <w:t>Secretaria general de Gobierno</w:t>
      </w:r>
    </w:p>
    <w:p w:rsidR="006C31B8" w:rsidRDefault="006C31B8" w:rsidP="00FF3D9C">
      <w:pPr>
        <w:pStyle w:val="Textoindependiente"/>
        <w:spacing w:line="360" w:lineRule="auto"/>
        <w:jc w:val="both"/>
        <w:rPr>
          <w:sz w:val="20"/>
          <w:szCs w:val="20"/>
        </w:rPr>
      </w:pPr>
    </w:p>
    <w:p w:rsidR="006C31B8" w:rsidRPr="00FB0EB4" w:rsidRDefault="006C31B8" w:rsidP="00FF3D9C">
      <w:pPr>
        <w:pStyle w:val="Textoindependiente"/>
        <w:spacing w:line="360" w:lineRule="auto"/>
        <w:jc w:val="both"/>
        <w:rPr>
          <w:sz w:val="20"/>
          <w:szCs w:val="20"/>
        </w:rPr>
      </w:pPr>
    </w:p>
    <w:sectPr w:rsidR="006C31B8" w:rsidRPr="00FB0EB4" w:rsidSect="006C31B8">
      <w:footerReference w:type="default" r:id="rId17"/>
      <w:pgSz w:w="12240" w:h="15840" w:code="1"/>
      <w:pgMar w:top="198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9CD" w:rsidRDefault="00FD39CD">
      <w:r>
        <w:separator/>
      </w:r>
    </w:p>
  </w:endnote>
  <w:endnote w:type="continuationSeparator" w:id="0">
    <w:p w:rsidR="00FD39CD" w:rsidRDefault="00FD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1B8" w:rsidRDefault="006C31B8" w:rsidP="00FD39C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C31B8" w:rsidRDefault="006C31B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1B8" w:rsidRDefault="006C31B8" w:rsidP="00FD39CD">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C31B8" w:rsidRDefault="006C31B8">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6B" w:rsidRDefault="00553B6B">
    <w:pPr>
      <w:pStyle w:val="Piedepgina"/>
      <w:jc w:val="center"/>
    </w:pPr>
    <w:r>
      <w:fldChar w:fldCharType="begin"/>
    </w:r>
    <w:r>
      <w:instrText>PAGE   \* MERGEFORMAT</w:instrText>
    </w:r>
    <w:r>
      <w:fldChar w:fldCharType="separate"/>
    </w:r>
    <w:r w:rsidR="00DB5A8C">
      <w:rPr>
        <w:noProof/>
      </w:rPr>
      <w:t>47</w:t>
    </w:r>
    <w:r>
      <w:fldChar w:fldCharType="end"/>
    </w:r>
  </w:p>
  <w:p w:rsidR="00742935" w:rsidRDefault="00742935">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9CD" w:rsidRDefault="00FD39CD">
      <w:r>
        <w:separator/>
      </w:r>
    </w:p>
  </w:footnote>
  <w:footnote w:type="continuationSeparator" w:id="0">
    <w:p w:rsidR="00FD39CD" w:rsidRDefault="00FD39CD">
      <w:r>
        <w:continuationSeparator/>
      </w:r>
    </w:p>
  </w:footnote>
  <w:footnote w:id="1">
    <w:p w:rsidR="006C31B8" w:rsidRPr="003B7CC4" w:rsidRDefault="006C31B8" w:rsidP="006C31B8">
      <w:pPr>
        <w:jc w:val="both"/>
        <w:rPr>
          <w:sz w:val="16"/>
          <w:szCs w:val="16"/>
        </w:rPr>
      </w:pPr>
      <w:r w:rsidRPr="003B7CC4">
        <w:rPr>
          <w:rStyle w:val="Refdenotaalpie"/>
          <w:sz w:val="16"/>
          <w:szCs w:val="16"/>
        </w:rPr>
        <w:footnoteRef/>
      </w:r>
      <w:r w:rsidRPr="003B7CC4">
        <w:rPr>
          <w:sz w:val="16"/>
          <w:szCs w:val="16"/>
        </w:rPr>
        <w:t xml:space="preserve"> Tesis: 1a. CXI/2010, </w:t>
      </w:r>
      <w:r w:rsidRPr="003B7CC4">
        <w:rPr>
          <w:i/>
          <w:sz w:val="16"/>
          <w:szCs w:val="16"/>
        </w:rPr>
        <w:t xml:space="preserve">Semanario Judicial de la Federación y su Gaceta, </w:t>
      </w:r>
      <w:r w:rsidRPr="003B7CC4">
        <w:rPr>
          <w:sz w:val="16"/>
          <w:szCs w:val="16"/>
        </w:rPr>
        <w:t xml:space="preserve">Novena Época, Tomo XXXII, </w:t>
      </w:r>
      <w:proofErr w:type="gramStart"/>
      <w:r w:rsidRPr="003B7CC4">
        <w:rPr>
          <w:sz w:val="16"/>
          <w:szCs w:val="16"/>
        </w:rPr>
        <w:t>Noviembre</w:t>
      </w:r>
      <w:proofErr w:type="gramEnd"/>
      <w:r w:rsidRPr="003B7CC4">
        <w:rPr>
          <w:sz w:val="16"/>
          <w:szCs w:val="16"/>
        </w:rPr>
        <w:t xml:space="preserve"> de 2010, p. 1213.</w:t>
      </w:r>
    </w:p>
  </w:footnote>
  <w:footnote w:id="2">
    <w:p w:rsidR="006C31B8" w:rsidRDefault="006C31B8" w:rsidP="006C31B8">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6C31B8" w:rsidRPr="0055215F" w:rsidRDefault="006C31B8" w:rsidP="006C31B8">
      <w:pPr>
        <w:pStyle w:val="Textonotapie"/>
        <w:rPr>
          <w:lang w:val="es-MX"/>
        </w:rPr>
      </w:pPr>
    </w:p>
  </w:footnote>
  <w:footnote w:id="3">
    <w:p w:rsidR="006C31B8" w:rsidRPr="00A33CFF" w:rsidRDefault="006C31B8" w:rsidP="006C31B8">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6C31B8" w:rsidRPr="00713177" w:rsidRDefault="006C31B8" w:rsidP="006C31B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6C31B8" w:rsidRPr="00713177" w:rsidRDefault="006C31B8" w:rsidP="006C31B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6C31B8" w:rsidRDefault="006C31B8" w:rsidP="006C31B8">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6C31B8" w:rsidRPr="00777624" w:rsidRDefault="006C31B8" w:rsidP="006C31B8">
      <w:pPr>
        <w:pStyle w:val="Textonotapie"/>
        <w:rPr>
          <w:rFonts w:ascii="Arial" w:hAnsi="Arial" w:cs="Arial"/>
          <w:sz w:val="16"/>
          <w:szCs w:val="16"/>
        </w:rPr>
      </w:pPr>
    </w:p>
  </w:footnote>
  <w:footnote w:id="7">
    <w:p w:rsidR="006C31B8" w:rsidRPr="00777624" w:rsidRDefault="006C31B8" w:rsidP="006C31B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6C31B8" w:rsidRPr="00777624" w:rsidRDefault="006C31B8" w:rsidP="006C31B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6C31B8" w:rsidRPr="008F19C7" w:rsidRDefault="006C31B8" w:rsidP="006C31B8">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C31B8" w:rsidTr="00FD39CD">
      <w:trPr>
        <w:cantSplit/>
        <w:trHeight w:val="329"/>
      </w:trPr>
      <w:tc>
        <w:tcPr>
          <w:tcW w:w="1260" w:type="dxa"/>
          <w:vMerge w:val="restart"/>
          <w:vAlign w:val="center"/>
        </w:tcPr>
        <w:p w:rsidR="006C31B8" w:rsidRDefault="006C31B8" w:rsidP="00FD39CD">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53772070" r:id="rId2"/>
            </w:object>
          </w:r>
        </w:p>
      </w:tc>
      <w:tc>
        <w:tcPr>
          <w:tcW w:w="9000" w:type="dxa"/>
          <w:gridSpan w:val="2"/>
          <w:tcBorders>
            <w:bottom w:val="double" w:sz="4" w:space="0" w:color="auto"/>
          </w:tcBorders>
          <w:vAlign w:val="bottom"/>
        </w:tcPr>
        <w:p w:rsidR="006C31B8" w:rsidRDefault="006C31B8" w:rsidP="006C31B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TAHMEK, YUCATÁN, PARA EL EJERCICIO FISCAL 2023.</w:t>
          </w:r>
        </w:p>
      </w:tc>
    </w:tr>
    <w:tr w:rsidR="006C31B8" w:rsidTr="00FD39CD">
      <w:trPr>
        <w:cantSplit/>
        <w:trHeight w:val="49"/>
      </w:trPr>
      <w:tc>
        <w:tcPr>
          <w:tcW w:w="1260" w:type="dxa"/>
          <w:vMerge/>
        </w:tcPr>
        <w:p w:rsidR="006C31B8" w:rsidRDefault="006C31B8" w:rsidP="00FD39CD">
          <w:pPr>
            <w:pStyle w:val="Encabezado"/>
            <w:rPr>
              <w:rFonts w:ascii="CG Omega" w:hAnsi="CG Omega" w:cs="CG Omega"/>
              <w:sz w:val="16"/>
              <w:szCs w:val="16"/>
            </w:rPr>
          </w:pPr>
        </w:p>
      </w:tc>
      <w:tc>
        <w:tcPr>
          <w:tcW w:w="9000" w:type="dxa"/>
          <w:gridSpan w:val="2"/>
          <w:tcBorders>
            <w:top w:val="double" w:sz="4" w:space="0" w:color="auto"/>
          </w:tcBorders>
        </w:tcPr>
        <w:p w:rsidR="006C31B8" w:rsidRDefault="006C31B8" w:rsidP="00FD39CD">
          <w:pPr>
            <w:pStyle w:val="Encabezado"/>
            <w:ind w:left="-70"/>
            <w:jc w:val="right"/>
            <w:rPr>
              <w:rFonts w:ascii="Arial Narrow" w:hAnsi="Arial Narrow" w:cs="Arial Narrow"/>
              <w:sz w:val="4"/>
              <w:szCs w:val="4"/>
            </w:rPr>
          </w:pPr>
        </w:p>
      </w:tc>
    </w:tr>
    <w:tr w:rsidR="006C31B8" w:rsidTr="00FD39CD">
      <w:trPr>
        <w:cantSplit/>
        <w:trHeight w:val="291"/>
      </w:trPr>
      <w:tc>
        <w:tcPr>
          <w:tcW w:w="1260" w:type="dxa"/>
          <w:vMerge/>
        </w:tcPr>
        <w:p w:rsidR="006C31B8" w:rsidRDefault="006C31B8" w:rsidP="00FD39CD">
          <w:pPr>
            <w:pStyle w:val="Encabezado"/>
            <w:rPr>
              <w:rFonts w:ascii="CG Omega" w:hAnsi="CG Omega" w:cs="CG Omega"/>
              <w:sz w:val="16"/>
              <w:szCs w:val="16"/>
            </w:rPr>
          </w:pPr>
        </w:p>
      </w:tc>
      <w:tc>
        <w:tcPr>
          <w:tcW w:w="4212" w:type="dxa"/>
        </w:tcPr>
        <w:p w:rsidR="006C31B8" w:rsidRPr="004048C7" w:rsidRDefault="006C31B8" w:rsidP="00FD39CD">
          <w:pPr>
            <w:pStyle w:val="Encabezado"/>
            <w:ind w:left="110"/>
            <w:rPr>
              <w:b/>
              <w:bCs/>
              <w:sz w:val="17"/>
              <w:szCs w:val="17"/>
            </w:rPr>
          </w:pPr>
          <w:r w:rsidRPr="004048C7">
            <w:rPr>
              <w:b/>
              <w:bCs/>
              <w:sz w:val="17"/>
              <w:szCs w:val="17"/>
            </w:rPr>
            <w:t>H. Congreso del Estado de Yucatán</w:t>
          </w:r>
        </w:p>
        <w:p w:rsidR="006C31B8" w:rsidRPr="004048C7" w:rsidRDefault="006C31B8" w:rsidP="00FD39CD">
          <w:pPr>
            <w:pStyle w:val="Encabezado"/>
            <w:ind w:left="110"/>
            <w:rPr>
              <w:sz w:val="17"/>
              <w:szCs w:val="17"/>
            </w:rPr>
          </w:pPr>
          <w:r>
            <w:rPr>
              <w:sz w:val="17"/>
              <w:szCs w:val="17"/>
            </w:rPr>
            <w:t>Secretaría General del Poder Legislativo</w:t>
          </w:r>
        </w:p>
        <w:p w:rsidR="006C31B8" w:rsidRPr="004048C7" w:rsidRDefault="006C31B8" w:rsidP="00FD39CD">
          <w:pPr>
            <w:pStyle w:val="Encabezado"/>
            <w:ind w:left="110"/>
            <w:rPr>
              <w:sz w:val="17"/>
              <w:szCs w:val="17"/>
            </w:rPr>
          </w:pPr>
          <w:r w:rsidRPr="004048C7">
            <w:rPr>
              <w:sz w:val="17"/>
              <w:szCs w:val="17"/>
            </w:rPr>
            <w:t>Unidad de Servicios Técnico-Legislativos</w:t>
          </w:r>
        </w:p>
        <w:p w:rsidR="006C31B8" w:rsidRDefault="006C31B8" w:rsidP="00FD39CD">
          <w:pPr>
            <w:pStyle w:val="Encabezado"/>
            <w:ind w:left="-70"/>
            <w:rPr>
              <w:rFonts w:ascii="Arial Narrow" w:hAnsi="Arial Narrow" w:cs="Arial Narrow"/>
              <w:sz w:val="4"/>
              <w:szCs w:val="4"/>
            </w:rPr>
          </w:pPr>
        </w:p>
      </w:tc>
      <w:tc>
        <w:tcPr>
          <w:tcW w:w="4788" w:type="dxa"/>
        </w:tcPr>
        <w:p w:rsidR="006C31B8" w:rsidRDefault="006C31B8" w:rsidP="00FD39CD">
          <w:pPr>
            <w:pStyle w:val="Encabezado"/>
            <w:ind w:left="-70"/>
            <w:jc w:val="right"/>
            <w:rPr>
              <w:i/>
              <w:iCs/>
              <w:sz w:val="18"/>
              <w:szCs w:val="18"/>
            </w:rPr>
          </w:pPr>
          <w:r>
            <w:rPr>
              <w:i/>
              <w:iCs/>
              <w:sz w:val="18"/>
              <w:szCs w:val="18"/>
            </w:rPr>
            <w:t>Nueva Publicación D.O. 30-diciembre-2022</w:t>
          </w:r>
        </w:p>
        <w:p w:rsidR="006C31B8" w:rsidRPr="001D52AB" w:rsidRDefault="006C31B8" w:rsidP="00FD39CD">
          <w:pPr>
            <w:pStyle w:val="Encabezado"/>
            <w:ind w:left="-70"/>
            <w:jc w:val="right"/>
            <w:rPr>
              <w:i/>
              <w:iCs/>
              <w:sz w:val="18"/>
              <w:szCs w:val="18"/>
            </w:rPr>
          </w:pPr>
        </w:p>
      </w:tc>
    </w:tr>
  </w:tbl>
  <w:p w:rsidR="006C31B8" w:rsidRDefault="006C31B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775"/>
    <w:multiLevelType w:val="hybridMultilevel"/>
    <w:tmpl w:val="2020B88E"/>
    <w:lvl w:ilvl="0" w:tplc="A6B63810">
      <w:start w:val="1"/>
      <w:numFmt w:val="upperRoman"/>
      <w:lvlText w:val="%1."/>
      <w:lvlJc w:val="left"/>
      <w:pPr>
        <w:ind w:left="774" w:hanging="375"/>
      </w:pPr>
      <w:rPr>
        <w:rFonts w:ascii="Arial" w:eastAsia="Arial" w:hAnsi="Arial" w:cs="Arial" w:hint="default"/>
        <w:b/>
        <w:bCs/>
        <w:spacing w:val="-1"/>
        <w:w w:val="99"/>
        <w:sz w:val="17"/>
        <w:szCs w:val="17"/>
        <w:lang w:val="es-ES" w:eastAsia="es-ES" w:bidi="es-ES"/>
      </w:rPr>
    </w:lvl>
    <w:lvl w:ilvl="1" w:tplc="17EC400C">
      <w:numFmt w:val="bullet"/>
      <w:lvlText w:val="•"/>
      <w:lvlJc w:val="left"/>
      <w:pPr>
        <w:ind w:left="1634" w:hanging="375"/>
      </w:pPr>
      <w:rPr>
        <w:rFonts w:hint="default"/>
        <w:lang w:val="es-ES" w:eastAsia="es-ES" w:bidi="es-ES"/>
      </w:rPr>
    </w:lvl>
    <w:lvl w:ilvl="2" w:tplc="92E6E44C">
      <w:numFmt w:val="bullet"/>
      <w:lvlText w:val="•"/>
      <w:lvlJc w:val="left"/>
      <w:pPr>
        <w:ind w:left="2488" w:hanging="375"/>
      </w:pPr>
      <w:rPr>
        <w:rFonts w:hint="default"/>
        <w:lang w:val="es-ES" w:eastAsia="es-ES" w:bidi="es-ES"/>
      </w:rPr>
    </w:lvl>
    <w:lvl w:ilvl="3" w:tplc="FE604080">
      <w:numFmt w:val="bullet"/>
      <w:lvlText w:val="•"/>
      <w:lvlJc w:val="left"/>
      <w:pPr>
        <w:ind w:left="3342" w:hanging="375"/>
      </w:pPr>
      <w:rPr>
        <w:rFonts w:hint="default"/>
        <w:lang w:val="es-ES" w:eastAsia="es-ES" w:bidi="es-ES"/>
      </w:rPr>
    </w:lvl>
    <w:lvl w:ilvl="4" w:tplc="F44801F0">
      <w:numFmt w:val="bullet"/>
      <w:lvlText w:val="•"/>
      <w:lvlJc w:val="left"/>
      <w:pPr>
        <w:ind w:left="4196" w:hanging="375"/>
      </w:pPr>
      <w:rPr>
        <w:rFonts w:hint="default"/>
        <w:lang w:val="es-ES" w:eastAsia="es-ES" w:bidi="es-ES"/>
      </w:rPr>
    </w:lvl>
    <w:lvl w:ilvl="5" w:tplc="B6B84CE8">
      <w:numFmt w:val="bullet"/>
      <w:lvlText w:val="•"/>
      <w:lvlJc w:val="left"/>
      <w:pPr>
        <w:ind w:left="5050" w:hanging="375"/>
      </w:pPr>
      <w:rPr>
        <w:rFonts w:hint="default"/>
        <w:lang w:val="es-ES" w:eastAsia="es-ES" w:bidi="es-ES"/>
      </w:rPr>
    </w:lvl>
    <w:lvl w:ilvl="6" w:tplc="C32ABCE0">
      <w:numFmt w:val="bullet"/>
      <w:lvlText w:val="•"/>
      <w:lvlJc w:val="left"/>
      <w:pPr>
        <w:ind w:left="5904" w:hanging="375"/>
      </w:pPr>
      <w:rPr>
        <w:rFonts w:hint="default"/>
        <w:lang w:val="es-ES" w:eastAsia="es-ES" w:bidi="es-ES"/>
      </w:rPr>
    </w:lvl>
    <w:lvl w:ilvl="7" w:tplc="8C089158">
      <w:numFmt w:val="bullet"/>
      <w:lvlText w:val="•"/>
      <w:lvlJc w:val="left"/>
      <w:pPr>
        <w:ind w:left="6758" w:hanging="375"/>
      </w:pPr>
      <w:rPr>
        <w:rFonts w:hint="default"/>
        <w:lang w:val="es-ES" w:eastAsia="es-ES" w:bidi="es-ES"/>
      </w:rPr>
    </w:lvl>
    <w:lvl w:ilvl="8" w:tplc="814CBE48">
      <w:numFmt w:val="bullet"/>
      <w:lvlText w:val="•"/>
      <w:lvlJc w:val="left"/>
      <w:pPr>
        <w:ind w:left="7612" w:hanging="375"/>
      </w:pPr>
      <w:rPr>
        <w:rFonts w:hint="default"/>
        <w:lang w:val="es-ES" w:eastAsia="es-ES" w:bidi="es-ES"/>
      </w:r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2429C"/>
    <w:multiLevelType w:val="hybridMultilevel"/>
    <w:tmpl w:val="159447C2"/>
    <w:lvl w:ilvl="0" w:tplc="6C32484A">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B1CE980C">
      <w:start w:val="1"/>
      <w:numFmt w:val="lowerLetter"/>
      <w:lvlText w:val="%2)"/>
      <w:lvlJc w:val="left"/>
      <w:pPr>
        <w:ind w:left="864" w:hanging="197"/>
      </w:pPr>
      <w:rPr>
        <w:rFonts w:ascii="Arial" w:eastAsia="Arial" w:hAnsi="Arial" w:cs="Arial" w:hint="default"/>
        <w:b/>
        <w:bCs/>
        <w:spacing w:val="-1"/>
        <w:w w:val="99"/>
        <w:sz w:val="17"/>
        <w:szCs w:val="17"/>
        <w:lang w:val="es-ES" w:eastAsia="es-ES" w:bidi="es-ES"/>
      </w:rPr>
    </w:lvl>
    <w:lvl w:ilvl="2" w:tplc="A5A2B778">
      <w:numFmt w:val="bullet"/>
      <w:lvlText w:val="•"/>
      <w:lvlJc w:val="left"/>
      <w:pPr>
        <w:ind w:left="1800" w:hanging="197"/>
      </w:pPr>
      <w:rPr>
        <w:rFonts w:hint="default"/>
        <w:lang w:val="es-ES" w:eastAsia="es-ES" w:bidi="es-ES"/>
      </w:rPr>
    </w:lvl>
    <w:lvl w:ilvl="3" w:tplc="1696CA94">
      <w:numFmt w:val="bullet"/>
      <w:lvlText w:val="•"/>
      <w:lvlJc w:val="left"/>
      <w:pPr>
        <w:ind w:left="2740" w:hanging="197"/>
      </w:pPr>
      <w:rPr>
        <w:rFonts w:hint="default"/>
        <w:lang w:val="es-ES" w:eastAsia="es-ES" w:bidi="es-ES"/>
      </w:rPr>
    </w:lvl>
    <w:lvl w:ilvl="4" w:tplc="234A2A0A">
      <w:numFmt w:val="bullet"/>
      <w:lvlText w:val="•"/>
      <w:lvlJc w:val="left"/>
      <w:pPr>
        <w:ind w:left="3680" w:hanging="197"/>
      </w:pPr>
      <w:rPr>
        <w:rFonts w:hint="default"/>
        <w:lang w:val="es-ES" w:eastAsia="es-ES" w:bidi="es-ES"/>
      </w:rPr>
    </w:lvl>
    <w:lvl w:ilvl="5" w:tplc="18B424B6">
      <w:numFmt w:val="bullet"/>
      <w:lvlText w:val="•"/>
      <w:lvlJc w:val="left"/>
      <w:pPr>
        <w:ind w:left="4620" w:hanging="197"/>
      </w:pPr>
      <w:rPr>
        <w:rFonts w:hint="default"/>
        <w:lang w:val="es-ES" w:eastAsia="es-ES" w:bidi="es-ES"/>
      </w:rPr>
    </w:lvl>
    <w:lvl w:ilvl="6" w:tplc="AFB40F9C">
      <w:numFmt w:val="bullet"/>
      <w:lvlText w:val="•"/>
      <w:lvlJc w:val="left"/>
      <w:pPr>
        <w:ind w:left="5560" w:hanging="197"/>
      </w:pPr>
      <w:rPr>
        <w:rFonts w:hint="default"/>
        <w:lang w:val="es-ES" w:eastAsia="es-ES" w:bidi="es-ES"/>
      </w:rPr>
    </w:lvl>
    <w:lvl w:ilvl="7" w:tplc="42B0CC14">
      <w:numFmt w:val="bullet"/>
      <w:lvlText w:val="•"/>
      <w:lvlJc w:val="left"/>
      <w:pPr>
        <w:ind w:left="6500" w:hanging="197"/>
      </w:pPr>
      <w:rPr>
        <w:rFonts w:hint="default"/>
        <w:lang w:val="es-ES" w:eastAsia="es-ES" w:bidi="es-ES"/>
      </w:rPr>
    </w:lvl>
    <w:lvl w:ilvl="8" w:tplc="D87A8076">
      <w:numFmt w:val="bullet"/>
      <w:lvlText w:val="•"/>
      <w:lvlJc w:val="left"/>
      <w:pPr>
        <w:ind w:left="7440" w:hanging="197"/>
      </w:pPr>
      <w:rPr>
        <w:rFonts w:hint="default"/>
        <w:lang w:val="es-ES" w:eastAsia="es-ES" w:bidi="es-ES"/>
      </w:rPr>
    </w:lvl>
  </w:abstractNum>
  <w:abstractNum w:abstractNumId="3" w15:restartNumberingAfterBreak="0">
    <w:nsid w:val="020B0906"/>
    <w:multiLevelType w:val="hybridMultilevel"/>
    <w:tmpl w:val="A6CED89C"/>
    <w:lvl w:ilvl="0" w:tplc="6E9E0BD0">
      <w:start w:val="1"/>
      <w:numFmt w:val="lowerLetter"/>
      <w:lvlText w:val="%1)"/>
      <w:lvlJc w:val="left"/>
      <w:pPr>
        <w:ind w:left="400" w:hanging="668"/>
      </w:pPr>
      <w:rPr>
        <w:rFonts w:ascii="Arial" w:eastAsia="Arial" w:hAnsi="Arial" w:cs="Arial" w:hint="default"/>
        <w:b/>
        <w:bCs/>
        <w:spacing w:val="-1"/>
        <w:w w:val="99"/>
        <w:sz w:val="17"/>
        <w:szCs w:val="17"/>
        <w:lang w:val="es-ES" w:eastAsia="es-ES" w:bidi="es-ES"/>
      </w:rPr>
    </w:lvl>
    <w:lvl w:ilvl="1" w:tplc="8E64FC28">
      <w:numFmt w:val="bullet"/>
      <w:lvlText w:val="•"/>
      <w:lvlJc w:val="left"/>
      <w:pPr>
        <w:ind w:left="1292" w:hanging="668"/>
      </w:pPr>
      <w:rPr>
        <w:rFonts w:hint="default"/>
        <w:lang w:val="es-ES" w:eastAsia="es-ES" w:bidi="es-ES"/>
      </w:rPr>
    </w:lvl>
    <w:lvl w:ilvl="2" w:tplc="262CD6AA">
      <w:numFmt w:val="bullet"/>
      <w:lvlText w:val="•"/>
      <w:lvlJc w:val="left"/>
      <w:pPr>
        <w:ind w:left="2184" w:hanging="668"/>
      </w:pPr>
      <w:rPr>
        <w:rFonts w:hint="default"/>
        <w:lang w:val="es-ES" w:eastAsia="es-ES" w:bidi="es-ES"/>
      </w:rPr>
    </w:lvl>
    <w:lvl w:ilvl="3" w:tplc="D9F0824C">
      <w:numFmt w:val="bullet"/>
      <w:lvlText w:val="•"/>
      <w:lvlJc w:val="left"/>
      <w:pPr>
        <w:ind w:left="3076" w:hanging="668"/>
      </w:pPr>
      <w:rPr>
        <w:rFonts w:hint="default"/>
        <w:lang w:val="es-ES" w:eastAsia="es-ES" w:bidi="es-ES"/>
      </w:rPr>
    </w:lvl>
    <w:lvl w:ilvl="4" w:tplc="1BCA9BAE">
      <w:numFmt w:val="bullet"/>
      <w:lvlText w:val="•"/>
      <w:lvlJc w:val="left"/>
      <w:pPr>
        <w:ind w:left="3968" w:hanging="668"/>
      </w:pPr>
      <w:rPr>
        <w:rFonts w:hint="default"/>
        <w:lang w:val="es-ES" w:eastAsia="es-ES" w:bidi="es-ES"/>
      </w:rPr>
    </w:lvl>
    <w:lvl w:ilvl="5" w:tplc="D21C3242">
      <w:numFmt w:val="bullet"/>
      <w:lvlText w:val="•"/>
      <w:lvlJc w:val="left"/>
      <w:pPr>
        <w:ind w:left="4860" w:hanging="668"/>
      </w:pPr>
      <w:rPr>
        <w:rFonts w:hint="default"/>
        <w:lang w:val="es-ES" w:eastAsia="es-ES" w:bidi="es-ES"/>
      </w:rPr>
    </w:lvl>
    <w:lvl w:ilvl="6" w:tplc="6FD6D43C">
      <w:numFmt w:val="bullet"/>
      <w:lvlText w:val="•"/>
      <w:lvlJc w:val="left"/>
      <w:pPr>
        <w:ind w:left="5752" w:hanging="668"/>
      </w:pPr>
      <w:rPr>
        <w:rFonts w:hint="default"/>
        <w:lang w:val="es-ES" w:eastAsia="es-ES" w:bidi="es-ES"/>
      </w:rPr>
    </w:lvl>
    <w:lvl w:ilvl="7" w:tplc="ACA827FE">
      <w:numFmt w:val="bullet"/>
      <w:lvlText w:val="•"/>
      <w:lvlJc w:val="left"/>
      <w:pPr>
        <w:ind w:left="6644" w:hanging="668"/>
      </w:pPr>
      <w:rPr>
        <w:rFonts w:hint="default"/>
        <w:lang w:val="es-ES" w:eastAsia="es-ES" w:bidi="es-ES"/>
      </w:rPr>
    </w:lvl>
    <w:lvl w:ilvl="8" w:tplc="828A8EF4">
      <w:numFmt w:val="bullet"/>
      <w:lvlText w:val="•"/>
      <w:lvlJc w:val="left"/>
      <w:pPr>
        <w:ind w:left="7536" w:hanging="668"/>
      </w:pPr>
      <w:rPr>
        <w:rFonts w:hint="default"/>
        <w:lang w:val="es-ES" w:eastAsia="es-ES" w:bidi="es-ES"/>
      </w:rPr>
    </w:lvl>
  </w:abstractNum>
  <w:abstractNum w:abstractNumId="4" w15:restartNumberingAfterBreak="0">
    <w:nsid w:val="04B24505"/>
    <w:multiLevelType w:val="hybridMultilevel"/>
    <w:tmpl w:val="1E1451CC"/>
    <w:lvl w:ilvl="0" w:tplc="8D8CD2C4">
      <w:start w:val="1"/>
      <w:numFmt w:val="upperRoman"/>
      <w:lvlText w:val="%1."/>
      <w:lvlJc w:val="left"/>
      <w:pPr>
        <w:ind w:left="776" w:hanging="376"/>
      </w:pPr>
      <w:rPr>
        <w:rFonts w:ascii="Arial" w:eastAsia="Arial" w:hAnsi="Arial" w:cs="Arial" w:hint="default"/>
        <w:b/>
        <w:bCs/>
        <w:spacing w:val="-1"/>
        <w:w w:val="99"/>
        <w:sz w:val="17"/>
        <w:szCs w:val="17"/>
        <w:lang w:val="es-ES" w:eastAsia="es-ES" w:bidi="es-ES"/>
      </w:rPr>
    </w:lvl>
    <w:lvl w:ilvl="1" w:tplc="697ADF0E">
      <w:numFmt w:val="bullet"/>
      <w:lvlText w:val="•"/>
      <w:lvlJc w:val="left"/>
      <w:pPr>
        <w:ind w:left="1634" w:hanging="376"/>
      </w:pPr>
      <w:rPr>
        <w:rFonts w:hint="default"/>
        <w:lang w:val="es-ES" w:eastAsia="es-ES" w:bidi="es-ES"/>
      </w:rPr>
    </w:lvl>
    <w:lvl w:ilvl="2" w:tplc="C0E6AEDE">
      <w:numFmt w:val="bullet"/>
      <w:lvlText w:val="•"/>
      <w:lvlJc w:val="left"/>
      <w:pPr>
        <w:ind w:left="2488" w:hanging="376"/>
      </w:pPr>
      <w:rPr>
        <w:rFonts w:hint="default"/>
        <w:lang w:val="es-ES" w:eastAsia="es-ES" w:bidi="es-ES"/>
      </w:rPr>
    </w:lvl>
    <w:lvl w:ilvl="3" w:tplc="F8F43390">
      <w:numFmt w:val="bullet"/>
      <w:lvlText w:val="•"/>
      <w:lvlJc w:val="left"/>
      <w:pPr>
        <w:ind w:left="3342" w:hanging="376"/>
      </w:pPr>
      <w:rPr>
        <w:rFonts w:hint="default"/>
        <w:lang w:val="es-ES" w:eastAsia="es-ES" w:bidi="es-ES"/>
      </w:rPr>
    </w:lvl>
    <w:lvl w:ilvl="4" w:tplc="85A80534">
      <w:numFmt w:val="bullet"/>
      <w:lvlText w:val="•"/>
      <w:lvlJc w:val="left"/>
      <w:pPr>
        <w:ind w:left="4196" w:hanging="376"/>
      </w:pPr>
      <w:rPr>
        <w:rFonts w:hint="default"/>
        <w:lang w:val="es-ES" w:eastAsia="es-ES" w:bidi="es-ES"/>
      </w:rPr>
    </w:lvl>
    <w:lvl w:ilvl="5" w:tplc="E9A61F4E">
      <w:numFmt w:val="bullet"/>
      <w:lvlText w:val="•"/>
      <w:lvlJc w:val="left"/>
      <w:pPr>
        <w:ind w:left="5050" w:hanging="376"/>
      </w:pPr>
      <w:rPr>
        <w:rFonts w:hint="default"/>
        <w:lang w:val="es-ES" w:eastAsia="es-ES" w:bidi="es-ES"/>
      </w:rPr>
    </w:lvl>
    <w:lvl w:ilvl="6" w:tplc="7A1E63E6">
      <w:numFmt w:val="bullet"/>
      <w:lvlText w:val="•"/>
      <w:lvlJc w:val="left"/>
      <w:pPr>
        <w:ind w:left="5904" w:hanging="376"/>
      </w:pPr>
      <w:rPr>
        <w:rFonts w:hint="default"/>
        <w:lang w:val="es-ES" w:eastAsia="es-ES" w:bidi="es-ES"/>
      </w:rPr>
    </w:lvl>
    <w:lvl w:ilvl="7" w:tplc="C4D47848">
      <w:numFmt w:val="bullet"/>
      <w:lvlText w:val="•"/>
      <w:lvlJc w:val="left"/>
      <w:pPr>
        <w:ind w:left="6758" w:hanging="376"/>
      </w:pPr>
      <w:rPr>
        <w:rFonts w:hint="default"/>
        <w:lang w:val="es-ES" w:eastAsia="es-ES" w:bidi="es-ES"/>
      </w:rPr>
    </w:lvl>
    <w:lvl w:ilvl="8" w:tplc="FD621CB6">
      <w:numFmt w:val="bullet"/>
      <w:lvlText w:val="•"/>
      <w:lvlJc w:val="left"/>
      <w:pPr>
        <w:ind w:left="7612" w:hanging="376"/>
      </w:pPr>
      <w:rPr>
        <w:rFonts w:hint="default"/>
        <w:lang w:val="es-ES" w:eastAsia="es-ES" w:bidi="es-ES"/>
      </w:rPr>
    </w:lvl>
  </w:abstractNum>
  <w:abstractNum w:abstractNumId="5" w15:restartNumberingAfterBreak="0">
    <w:nsid w:val="053D236D"/>
    <w:multiLevelType w:val="hybridMultilevel"/>
    <w:tmpl w:val="77520134"/>
    <w:lvl w:ilvl="0" w:tplc="71B6EFBC">
      <w:start w:val="1"/>
      <w:numFmt w:val="lowerLetter"/>
      <w:lvlText w:val="%1)"/>
      <w:lvlJc w:val="left"/>
      <w:pPr>
        <w:ind w:left="400" w:hanging="226"/>
      </w:pPr>
      <w:rPr>
        <w:rFonts w:ascii="Arial" w:eastAsia="Arial" w:hAnsi="Arial" w:cs="Arial" w:hint="default"/>
        <w:b/>
        <w:bCs/>
        <w:spacing w:val="-1"/>
        <w:w w:val="99"/>
        <w:sz w:val="17"/>
        <w:szCs w:val="17"/>
        <w:lang w:val="es-ES" w:eastAsia="es-ES" w:bidi="es-ES"/>
      </w:rPr>
    </w:lvl>
    <w:lvl w:ilvl="1" w:tplc="8D323D96">
      <w:start w:val="1"/>
      <w:numFmt w:val="upperRoman"/>
      <w:lvlText w:val="%2."/>
      <w:lvlJc w:val="left"/>
      <w:pPr>
        <w:ind w:left="635" w:hanging="142"/>
        <w:jc w:val="right"/>
      </w:pPr>
      <w:rPr>
        <w:rFonts w:ascii="Arial" w:eastAsia="Arial" w:hAnsi="Arial" w:cs="Arial" w:hint="default"/>
        <w:b/>
        <w:bCs/>
        <w:w w:val="99"/>
        <w:sz w:val="17"/>
        <w:szCs w:val="17"/>
        <w:lang w:val="es-ES" w:eastAsia="es-ES" w:bidi="es-ES"/>
      </w:rPr>
    </w:lvl>
    <w:lvl w:ilvl="2" w:tplc="2222F6F0">
      <w:numFmt w:val="bullet"/>
      <w:lvlText w:val="•"/>
      <w:lvlJc w:val="left"/>
      <w:pPr>
        <w:ind w:left="1604" w:hanging="142"/>
      </w:pPr>
      <w:rPr>
        <w:rFonts w:hint="default"/>
        <w:lang w:val="es-ES" w:eastAsia="es-ES" w:bidi="es-ES"/>
      </w:rPr>
    </w:lvl>
    <w:lvl w:ilvl="3" w:tplc="067ABF0A">
      <w:numFmt w:val="bullet"/>
      <w:lvlText w:val="•"/>
      <w:lvlJc w:val="left"/>
      <w:pPr>
        <w:ind w:left="2568" w:hanging="142"/>
      </w:pPr>
      <w:rPr>
        <w:rFonts w:hint="default"/>
        <w:lang w:val="es-ES" w:eastAsia="es-ES" w:bidi="es-ES"/>
      </w:rPr>
    </w:lvl>
    <w:lvl w:ilvl="4" w:tplc="6B30A372">
      <w:numFmt w:val="bullet"/>
      <w:lvlText w:val="•"/>
      <w:lvlJc w:val="left"/>
      <w:pPr>
        <w:ind w:left="3533" w:hanging="142"/>
      </w:pPr>
      <w:rPr>
        <w:rFonts w:hint="default"/>
        <w:lang w:val="es-ES" w:eastAsia="es-ES" w:bidi="es-ES"/>
      </w:rPr>
    </w:lvl>
    <w:lvl w:ilvl="5" w:tplc="FBF6A006">
      <w:numFmt w:val="bullet"/>
      <w:lvlText w:val="•"/>
      <w:lvlJc w:val="left"/>
      <w:pPr>
        <w:ind w:left="4497" w:hanging="142"/>
      </w:pPr>
      <w:rPr>
        <w:rFonts w:hint="default"/>
        <w:lang w:val="es-ES" w:eastAsia="es-ES" w:bidi="es-ES"/>
      </w:rPr>
    </w:lvl>
    <w:lvl w:ilvl="6" w:tplc="822C4B00">
      <w:numFmt w:val="bullet"/>
      <w:lvlText w:val="•"/>
      <w:lvlJc w:val="left"/>
      <w:pPr>
        <w:ind w:left="5462" w:hanging="142"/>
      </w:pPr>
      <w:rPr>
        <w:rFonts w:hint="default"/>
        <w:lang w:val="es-ES" w:eastAsia="es-ES" w:bidi="es-ES"/>
      </w:rPr>
    </w:lvl>
    <w:lvl w:ilvl="7" w:tplc="B6928AB0">
      <w:numFmt w:val="bullet"/>
      <w:lvlText w:val="•"/>
      <w:lvlJc w:val="left"/>
      <w:pPr>
        <w:ind w:left="6426" w:hanging="142"/>
      </w:pPr>
      <w:rPr>
        <w:rFonts w:hint="default"/>
        <w:lang w:val="es-ES" w:eastAsia="es-ES" w:bidi="es-ES"/>
      </w:rPr>
    </w:lvl>
    <w:lvl w:ilvl="8" w:tplc="0C3E251E">
      <w:numFmt w:val="bullet"/>
      <w:lvlText w:val="•"/>
      <w:lvlJc w:val="left"/>
      <w:pPr>
        <w:ind w:left="7391" w:hanging="142"/>
      </w:pPr>
      <w:rPr>
        <w:rFonts w:hint="default"/>
        <w:lang w:val="es-ES" w:eastAsia="es-ES" w:bidi="es-ES"/>
      </w:rPr>
    </w:lvl>
  </w:abstractNum>
  <w:abstractNum w:abstractNumId="6" w15:restartNumberingAfterBreak="0">
    <w:nsid w:val="07B735A5"/>
    <w:multiLevelType w:val="hybridMultilevel"/>
    <w:tmpl w:val="4EF8F7B2"/>
    <w:lvl w:ilvl="0" w:tplc="2494A4C6">
      <w:start w:val="1"/>
      <w:numFmt w:val="lowerLetter"/>
      <w:lvlText w:val="%1)"/>
      <w:lvlJc w:val="left"/>
      <w:pPr>
        <w:ind w:left="667" w:hanging="401"/>
      </w:pPr>
      <w:rPr>
        <w:rFonts w:ascii="Arial" w:eastAsia="Arial" w:hAnsi="Arial" w:cs="Arial" w:hint="default"/>
        <w:b/>
        <w:bCs/>
        <w:spacing w:val="-1"/>
        <w:w w:val="99"/>
        <w:sz w:val="17"/>
        <w:szCs w:val="17"/>
        <w:lang w:val="es-ES" w:eastAsia="es-ES" w:bidi="es-ES"/>
      </w:rPr>
    </w:lvl>
    <w:lvl w:ilvl="1" w:tplc="D2464B86">
      <w:numFmt w:val="bullet"/>
      <w:lvlText w:val="•"/>
      <w:lvlJc w:val="left"/>
      <w:pPr>
        <w:ind w:left="1526" w:hanging="401"/>
      </w:pPr>
      <w:rPr>
        <w:rFonts w:hint="default"/>
        <w:lang w:val="es-ES" w:eastAsia="es-ES" w:bidi="es-ES"/>
      </w:rPr>
    </w:lvl>
    <w:lvl w:ilvl="2" w:tplc="E2822BA8">
      <w:numFmt w:val="bullet"/>
      <w:lvlText w:val="•"/>
      <w:lvlJc w:val="left"/>
      <w:pPr>
        <w:ind w:left="2392" w:hanging="401"/>
      </w:pPr>
      <w:rPr>
        <w:rFonts w:hint="default"/>
        <w:lang w:val="es-ES" w:eastAsia="es-ES" w:bidi="es-ES"/>
      </w:rPr>
    </w:lvl>
    <w:lvl w:ilvl="3" w:tplc="10DE8502">
      <w:numFmt w:val="bullet"/>
      <w:lvlText w:val="•"/>
      <w:lvlJc w:val="left"/>
      <w:pPr>
        <w:ind w:left="3258" w:hanging="401"/>
      </w:pPr>
      <w:rPr>
        <w:rFonts w:hint="default"/>
        <w:lang w:val="es-ES" w:eastAsia="es-ES" w:bidi="es-ES"/>
      </w:rPr>
    </w:lvl>
    <w:lvl w:ilvl="4" w:tplc="FFF0699A">
      <w:numFmt w:val="bullet"/>
      <w:lvlText w:val="•"/>
      <w:lvlJc w:val="left"/>
      <w:pPr>
        <w:ind w:left="4124" w:hanging="401"/>
      </w:pPr>
      <w:rPr>
        <w:rFonts w:hint="default"/>
        <w:lang w:val="es-ES" w:eastAsia="es-ES" w:bidi="es-ES"/>
      </w:rPr>
    </w:lvl>
    <w:lvl w:ilvl="5" w:tplc="912484B0">
      <w:numFmt w:val="bullet"/>
      <w:lvlText w:val="•"/>
      <w:lvlJc w:val="left"/>
      <w:pPr>
        <w:ind w:left="4990" w:hanging="401"/>
      </w:pPr>
      <w:rPr>
        <w:rFonts w:hint="default"/>
        <w:lang w:val="es-ES" w:eastAsia="es-ES" w:bidi="es-ES"/>
      </w:rPr>
    </w:lvl>
    <w:lvl w:ilvl="6" w:tplc="D75EE6F0">
      <w:numFmt w:val="bullet"/>
      <w:lvlText w:val="•"/>
      <w:lvlJc w:val="left"/>
      <w:pPr>
        <w:ind w:left="5856" w:hanging="401"/>
      </w:pPr>
      <w:rPr>
        <w:rFonts w:hint="default"/>
        <w:lang w:val="es-ES" w:eastAsia="es-ES" w:bidi="es-ES"/>
      </w:rPr>
    </w:lvl>
    <w:lvl w:ilvl="7" w:tplc="352C3B78">
      <w:numFmt w:val="bullet"/>
      <w:lvlText w:val="•"/>
      <w:lvlJc w:val="left"/>
      <w:pPr>
        <w:ind w:left="6722" w:hanging="401"/>
      </w:pPr>
      <w:rPr>
        <w:rFonts w:hint="default"/>
        <w:lang w:val="es-ES" w:eastAsia="es-ES" w:bidi="es-ES"/>
      </w:rPr>
    </w:lvl>
    <w:lvl w:ilvl="8" w:tplc="E2CC6830">
      <w:numFmt w:val="bullet"/>
      <w:lvlText w:val="•"/>
      <w:lvlJc w:val="left"/>
      <w:pPr>
        <w:ind w:left="7588" w:hanging="401"/>
      </w:pPr>
      <w:rPr>
        <w:rFonts w:hint="default"/>
        <w:lang w:val="es-ES" w:eastAsia="es-ES" w:bidi="es-ES"/>
      </w:rPr>
    </w:lvl>
  </w:abstractNum>
  <w:abstractNum w:abstractNumId="7" w15:restartNumberingAfterBreak="0">
    <w:nsid w:val="08960248"/>
    <w:multiLevelType w:val="hybridMultilevel"/>
    <w:tmpl w:val="7A325D64"/>
    <w:lvl w:ilvl="0" w:tplc="1EDA08F8">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92D0D2A8">
      <w:numFmt w:val="bullet"/>
      <w:lvlText w:val="•"/>
      <w:lvlJc w:val="left"/>
      <w:pPr>
        <w:ind w:left="1508" w:hanging="244"/>
      </w:pPr>
      <w:rPr>
        <w:rFonts w:hint="default"/>
        <w:lang w:val="es-ES" w:eastAsia="es-ES" w:bidi="es-ES"/>
      </w:rPr>
    </w:lvl>
    <w:lvl w:ilvl="2" w:tplc="252A3E6A">
      <w:numFmt w:val="bullet"/>
      <w:lvlText w:val="•"/>
      <w:lvlJc w:val="left"/>
      <w:pPr>
        <w:ind w:left="2376" w:hanging="244"/>
      </w:pPr>
      <w:rPr>
        <w:rFonts w:hint="default"/>
        <w:lang w:val="es-ES" w:eastAsia="es-ES" w:bidi="es-ES"/>
      </w:rPr>
    </w:lvl>
    <w:lvl w:ilvl="3" w:tplc="D5106C08">
      <w:numFmt w:val="bullet"/>
      <w:lvlText w:val="•"/>
      <w:lvlJc w:val="left"/>
      <w:pPr>
        <w:ind w:left="3244" w:hanging="244"/>
      </w:pPr>
      <w:rPr>
        <w:rFonts w:hint="default"/>
        <w:lang w:val="es-ES" w:eastAsia="es-ES" w:bidi="es-ES"/>
      </w:rPr>
    </w:lvl>
    <w:lvl w:ilvl="4" w:tplc="D8DAA542">
      <w:numFmt w:val="bullet"/>
      <w:lvlText w:val="•"/>
      <w:lvlJc w:val="left"/>
      <w:pPr>
        <w:ind w:left="4112" w:hanging="244"/>
      </w:pPr>
      <w:rPr>
        <w:rFonts w:hint="default"/>
        <w:lang w:val="es-ES" w:eastAsia="es-ES" w:bidi="es-ES"/>
      </w:rPr>
    </w:lvl>
    <w:lvl w:ilvl="5" w:tplc="40B6F056">
      <w:numFmt w:val="bullet"/>
      <w:lvlText w:val="•"/>
      <w:lvlJc w:val="left"/>
      <w:pPr>
        <w:ind w:left="4980" w:hanging="244"/>
      </w:pPr>
      <w:rPr>
        <w:rFonts w:hint="default"/>
        <w:lang w:val="es-ES" w:eastAsia="es-ES" w:bidi="es-ES"/>
      </w:rPr>
    </w:lvl>
    <w:lvl w:ilvl="6" w:tplc="BB124FAE">
      <w:numFmt w:val="bullet"/>
      <w:lvlText w:val="•"/>
      <w:lvlJc w:val="left"/>
      <w:pPr>
        <w:ind w:left="5848" w:hanging="244"/>
      </w:pPr>
      <w:rPr>
        <w:rFonts w:hint="default"/>
        <w:lang w:val="es-ES" w:eastAsia="es-ES" w:bidi="es-ES"/>
      </w:rPr>
    </w:lvl>
    <w:lvl w:ilvl="7" w:tplc="1716F75C">
      <w:numFmt w:val="bullet"/>
      <w:lvlText w:val="•"/>
      <w:lvlJc w:val="left"/>
      <w:pPr>
        <w:ind w:left="6716" w:hanging="244"/>
      </w:pPr>
      <w:rPr>
        <w:rFonts w:hint="default"/>
        <w:lang w:val="es-ES" w:eastAsia="es-ES" w:bidi="es-ES"/>
      </w:rPr>
    </w:lvl>
    <w:lvl w:ilvl="8" w:tplc="4D202284">
      <w:numFmt w:val="bullet"/>
      <w:lvlText w:val="•"/>
      <w:lvlJc w:val="left"/>
      <w:pPr>
        <w:ind w:left="7584" w:hanging="244"/>
      </w:pPr>
      <w:rPr>
        <w:rFonts w:hint="default"/>
        <w:lang w:val="es-ES" w:eastAsia="es-ES" w:bidi="es-ES"/>
      </w:rPr>
    </w:lvl>
  </w:abstractNum>
  <w:abstractNum w:abstractNumId="8" w15:restartNumberingAfterBreak="0">
    <w:nsid w:val="08AF4A32"/>
    <w:multiLevelType w:val="hybridMultilevel"/>
    <w:tmpl w:val="3BE8A812"/>
    <w:lvl w:ilvl="0" w:tplc="37B43DE4">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9EE0703C">
      <w:numFmt w:val="bullet"/>
      <w:lvlText w:val="•"/>
      <w:lvlJc w:val="left"/>
      <w:pPr>
        <w:ind w:left="1886" w:hanging="668"/>
      </w:pPr>
      <w:rPr>
        <w:rFonts w:hint="default"/>
        <w:lang w:val="es-ES" w:eastAsia="es-ES" w:bidi="es-ES"/>
      </w:rPr>
    </w:lvl>
    <w:lvl w:ilvl="2" w:tplc="414ED0A8">
      <w:numFmt w:val="bullet"/>
      <w:lvlText w:val="•"/>
      <w:lvlJc w:val="left"/>
      <w:pPr>
        <w:ind w:left="2712" w:hanging="668"/>
      </w:pPr>
      <w:rPr>
        <w:rFonts w:hint="default"/>
        <w:lang w:val="es-ES" w:eastAsia="es-ES" w:bidi="es-ES"/>
      </w:rPr>
    </w:lvl>
    <w:lvl w:ilvl="3" w:tplc="497EDAD0">
      <w:numFmt w:val="bullet"/>
      <w:lvlText w:val="•"/>
      <w:lvlJc w:val="left"/>
      <w:pPr>
        <w:ind w:left="3538" w:hanging="668"/>
      </w:pPr>
      <w:rPr>
        <w:rFonts w:hint="default"/>
        <w:lang w:val="es-ES" w:eastAsia="es-ES" w:bidi="es-ES"/>
      </w:rPr>
    </w:lvl>
    <w:lvl w:ilvl="4" w:tplc="E5884B54">
      <w:numFmt w:val="bullet"/>
      <w:lvlText w:val="•"/>
      <w:lvlJc w:val="left"/>
      <w:pPr>
        <w:ind w:left="4364" w:hanging="668"/>
      </w:pPr>
      <w:rPr>
        <w:rFonts w:hint="default"/>
        <w:lang w:val="es-ES" w:eastAsia="es-ES" w:bidi="es-ES"/>
      </w:rPr>
    </w:lvl>
    <w:lvl w:ilvl="5" w:tplc="427E5218">
      <w:numFmt w:val="bullet"/>
      <w:lvlText w:val="•"/>
      <w:lvlJc w:val="left"/>
      <w:pPr>
        <w:ind w:left="5190" w:hanging="668"/>
      </w:pPr>
      <w:rPr>
        <w:rFonts w:hint="default"/>
        <w:lang w:val="es-ES" w:eastAsia="es-ES" w:bidi="es-ES"/>
      </w:rPr>
    </w:lvl>
    <w:lvl w:ilvl="6" w:tplc="C1405582">
      <w:numFmt w:val="bullet"/>
      <w:lvlText w:val="•"/>
      <w:lvlJc w:val="left"/>
      <w:pPr>
        <w:ind w:left="6016" w:hanging="668"/>
      </w:pPr>
      <w:rPr>
        <w:rFonts w:hint="default"/>
        <w:lang w:val="es-ES" w:eastAsia="es-ES" w:bidi="es-ES"/>
      </w:rPr>
    </w:lvl>
    <w:lvl w:ilvl="7" w:tplc="C63A13F8">
      <w:numFmt w:val="bullet"/>
      <w:lvlText w:val="•"/>
      <w:lvlJc w:val="left"/>
      <w:pPr>
        <w:ind w:left="6842" w:hanging="668"/>
      </w:pPr>
      <w:rPr>
        <w:rFonts w:hint="default"/>
        <w:lang w:val="es-ES" w:eastAsia="es-ES" w:bidi="es-ES"/>
      </w:rPr>
    </w:lvl>
    <w:lvl w:ilvl="8" w:tplc="7A14C430">
      <w:numFmt w:val="bullet"/>
      <w:lvlText w:val="•"/>
      <w:lvlJc w:val="left"/>
      <w:pPr>
        <w:ind w:left="7668" w:hanging="668"/>
      </w:pPr>
      <w:rPr>
        <w:rFonts w:hint="default"/>
        <w:lang w:val="es-ES" w:eastAsia="es-ES" w:bidi="es-ES"/>
      </w:rPr>
    </w:lvl>
  </w:abstractNum>
  <w:abstractNum w:abstractNumId="9" w15:restartNumberingAfterBreak="0">
    <w:nsid w:val="093202EF"/>
    <w:multiLevelType w:val="hybridMultilevel"/>
    <w:tmpl w:val="9A38BBC0"/>
    <w:lvl w:ilvl="0" w:tplc="3006E232">
      <w:start w:val="1"/>
      <w:numFmt w:val="upperRoman"/>
      <w:lvlText w:val="%1."/>
      <w:lvlJc w:val="left"/>
      <w:pPr>
        <w:ind w:left="1067" w:hanging="329"/>
      </w:pPr>
      <w:rPr>
        <w:rFonts w:ascii="Arial" w:eastAsia="Arial" w:hAnsi="Arial" w:cs="Arial" w:hint="default"/>
        <w:b/>
        <w:bCs/>
        <w:spacing w:val="-1"/>
        <w:w w:val="99"/>
        <w:sz w:val="17"/>
        <w:szCs w:val="17"/>
        <w:lang w:val="es-ES" w:eastAsia="es-ES" w:bidi="es-ES"/>
      </w:rPr>
    </w:lvl>
    <w:lvl w:ilvl="1" w:tplc="3544BCEC">
      <w:numFmt w:val="bullet"/>
      <w:lvlText w:val="•"/>
      <w:lvlJc w:val="left"/>
      <w:pPr>
        <w:ind w:left="1886" w:hanging="329"/>
      </w:pPr>
      <w:rPr>
        <w:rFonts w:hint="default"/>
        <w:lang w:val="es-ES" w:eastAsia="es-ES" w:bidi="es-ES"/>
      </w:rPr>
    </w:lvl>
    <w:lvl w:ilvl="2" w:tplc="2BD29D08">
      <w:numFmt w:val="bullet"/>
      <w:lvlText w:val="•"/>
      <w:lvlJc w:val="left"/>
      <w:pPr>
        <w:ind w:left="2712" w:hanging="329"/>
      </w:pPr>
      <w:rPr>
        <w:rFonts w:hint="default"/>
        <w:lang w:val="es-ES" w:eastAsia="es-ES" w:bidi="es-ES"/>
      </w:rPr>
    </w:lvl>
    <w:lvl w:ilvl="3" w:tplc="B8426418">
      <w:numFmt w:val="bullet"/>
      <w:lvlText w:val="•"/>
      <w:lvlJc w:val="left"/>
      <w:pPr>
        <w:ind w:left="3538" w:hanging="329"/>
      </w:pPr>
      <w:rPr>
        <w:rFonts w:hint="default"/>
        <w:lang w:val="es-ES" w:eastAsia="es-ES" w:bidi="es-ES"/>
      </w:rPr>
    </w:lvl>
    <w:lvl w:ilvl="4" w:tplc="5E207C58">
      <w:numFmt w:val="bullet"/>
      <w:lvlText w:val="•"/>
      <w:lvlJc w:val="left"/>
      <w:pPr>
        <w:ind w:left="4364" w:hanging="329"/>
      </w:pPr>
      <w:rPr>
        <w:rFonts w:hint="default"/>
        <w:lang w:val="es-ES" w:eastAsia="es-ES" w:bidi="es-ES"/>
      </w:rPr>
    </w:lvl>
    <w:lvl w:ilvl="5" w:tplc="D618CE98">
      <w:numFmt w:val="bullet"/>
      <w:lvlText w:val="•"/>
      <w:lvlJc w:val="left"/>
      <w:pPr>
        <w:ind w:left="5190" w:hanging="329"/>
      </w:pPr>
      <w:rPr>
        <w:rFonts w:hint="default"/>
        <w:lang w:val="es-ES" w:eastAsia="es-ES" w:bidi="es-ES"/>
      </w:rPr>
    </w:lvl>
    <w:lvl w:ilvl="6" w:tplc="4D4E3C9A">
      <w:numFmt w:val="bullet"/>
      <w:lvlText w:val="•"/>
      <w:lvlJc w:val="left"/>
      <w:pPr>
        <w:ind w:left="6016" w:hanging="329"/>
      </w:pPr>
      <w:rPr>
        <w:rFonts w:hint="default"/>
        <w:lang w:val="es-ES" w:eastAsia="es-ES" w:bidi="es-ES"/>
      </w:rPr>
    </w:lvl>
    <w:lvl w:ilvl="7" w:tplc="556CAB72">
      <w:numFmt w:val="bullet"/>
      <w:lvlText w:val="•"/>
      <w:lvlJc w:val="left"/>
      <w:pPr>
        <w:ind w:left="6842" w:hanging="329"/>
      </w:pPr>
      <w:rPr>
        <w:rFonts w:hint="default"/>
        <w:lang w:val="es-ES" w:eastAsia="es-ES" w:bidi="es-ES"/>
      </w:rPr>
    </w:lvl>
    <w:lvl w:ilvl="8" w:tplc="A8FC3B46">
      <w:numFmt w:val="bullet"/>
      <w:lvlText w:val="•"/>
      <w:lvlJc w:val="left"/>
      <w:pPr>
        <w:ind w:left="7668" w:hanging="329"/>
      </w:pPr>
      <w:rPr>
        <w:rFonts w:hint="default"/>
        <w:lang w:val="es-ES" w:eastAsia="es-ES" w:bidi="es-ES"/>
      </w:rPr>
    </w:lvl>
  </w:abstractNum>
  <w:abstractNum w:abstractNumId="10" w15:restartNumberingAfterBreak="0">
    <w:nsid w:val="10136122"/>
    <w:multiLevelType w:val="hybridMultilevel"/>
    <w:tmpl w:val="55CC0CA2"/>
    <w:lvl w:ilvl="0" w:tplc="104C97D8">
      <w:start w:val="1"/>
      <w:numFmt w:val="decimal"/>
      <w:lvlText w:val="%1."/>
      <w:lvlJc w:val="left"/>
      <w:pPr>
        <w:ind w:left="1284" w:hanging="617"/>
      </w:pPr>
      <w:rPr>
        <w:rFonts w:ascii="Arial" w:eastAsia="Arial" w:hAnsi="Arial" w:cs="Arial" w:hint="default"/>
        <w:b/>
        <w:bCs/>
        <w:spacing w:val="-1"/>
        <w:w w:val="99"/>
        <w:sz w:val="17"/>
        <w:szCs w:val="17"/>
        <w:lang w:val="es-ES" w:eastAsia="es-ES" w:bidi="es-ES"/>
      </w:rPr>
    </w:lvl>
    <w:lvl w:ilvl="1" w:tplc="E294CC5E">
      <w:numFmt w:val="bullet"/>
      <w:lvlText w:val="•"/>
      <w:lvlJc w:val="left"/>
      <w:pPr>
        <w:ind w:left="2084" w:hanging="617"/>
      </w:pPr>
      <w:rPr>
        <w:rFonts w:hint="default"/>
        <w:lang w:val="es-ES" w:eastAsia="es-ES" w:bidi="es-ES"/>
      </w:rPr>
    </w:lvl>
    <w:lvl w:ilvl="2" w:tplc="BC3C003C">
      <w:numFmt w:val="bullet"/>
      <w:lvlText w:val="•"/>
      <w:lvlJc w:val="left"/>
      <w:pPr>
        <w:ind w:left="2888" w:hanging="617"/>
      </w:pPr>
      <w:rPr>
        <w:rFonts w:hint="default"/>
        <w:lang w:val="es-ES" w:eastAsia="es-ES" w:bidi="es-ES"/>
      </w:rPr>
    </w:lvl>
    <w:lvl w:ilvl="3" w:tplc="5C440508">
      <w:numFmt w:val="bullet"/>
      <w:lvlText w:val="•"/>
      <w:lvlJc w:val="left"/>
      <w:pPr>
        <w:ind w:left="3692" w:hanging="617"/>
      </w:pPr>
      <w:rPr>
        <w:rFonts w:hint="default"/>
        <w:lang w:val="es-ES" w:eastAsia="es-ES" w:bidi="es-ES"/>
      </w:rPr>
    </w:lvl>
    <w:lvl w:ilvl="4" w:tplc="4E5A2872">
      <w:numFmt w:val="bullet"/>
      <w:lvlText w:val="•"/>
      <w:lvlJc w:val="left"/>
      <w:pPr>
        <w:ind w:left="4496" w:hanging="617"/>
      </w:pPr>
      <w:rPr>
        <w:rFonts w:hint="default"/>
        <w:lang w:val="es-ES" w:eastAsia="es-ES" w:bidi="es-ES"/>
      </w:rPr>
    </w:lvl>
    <w:lvl w:ilvl="5" w:tplc="DFB60906">
      <w:numFmt w:val="bullet"/>
      <w:lvlText w:val="•"/>
      <w:lvlJc w:val="left"/>
      <w:pPr>
        <w:ind w:left="5300" w:hanging="617"/>
      </w:pPr>
      <w:rPr>
        <w:rFonts w:hint="default"/>
        <w:lang w:val="es-ES" w:eastAsia="es-ES" w:bidi="es-ES"/>
      </w:rPr>
    </w:lvl>
    <w:lvl w:ilvl="6" w:tplc="7CD47370">
      <w:numFmt w:val="bullet"/>
      <w:lvlText w:val="•"/>
      <w:lvlJc w:val="left"/>
      <w:pPr>
        <w:ind w:left="6104" w:hanging="617"/>
      </w:pPr>
      <w:rPr>
        <w:rFonts w:hint="default"/>
        <w:lang w:val="es-ES" w:eastAsia="es-ES" w:bidi="es-ES"/>
      </w:rPr>
    </w:lvl>
    <w:lvl w:ilvl="7" w:tplc="179E4F88">
      <w:numFmt w:val="bullet"/>
      <w:lvlText w:val="•"/>
      <w:lvlJc w:val="left"/>
      <w:pPr>
        <w:ind w:left="6908" w:hanging="617"/>
      </w:pPr>
      <w:rPr>
        <w:rFonts w:hint="default"/>
        <w:lang w:val="es-ES" w:eastAsia="es-ES" w:bidi="es-ES"/>
      </w:rPr>
    </w:lvl>
    <w:lvl w:ilvl="8" w:tplc="7CBCB65E">
      <w:numFmt w:val="bullet"/>
      <w:lvlText w:val="•"/>
      <w:lvlJc w:val="left"/>
      <w:pPr>
        <w:ind w:left="7712" w:hanging="617"/>
      </w:pPr>
      <w:rPr>
        <w:rFonts w:hint="default"/>
        <w:lang w:val="es-ES" w:eastAsia="es-ES" w:bidi="es-ES"/>
      </w:rPr>
    </w:lvl>
  </w:abstractNum>
  <w:abstractNum w:abstractNumId="11" w15:restartNumberingAfterBreak="0">
    <w:nsid w:val="10F95B98"/>
    <w:multiLevelType w:val="hybridMultilevel"/>
    <w:tmpl w:val="47AAC886"/>
    <w:lvl w:ilvl="0" w:tplc="4F668B22">
      <w:start w:val="1"/>
      <w:numFmt w:val="decimal"/>
      <w:lvlText w:val="%1."/>
      <w:lvlJc w:val="left"/>
      <w:pPr>
        <w:ind w:left="1284" w:hanging="617"/>
      </w:pPr>
      <w:rPr>
        <w:rFonts w:ascii="Arial" w:eastAsia="Arial" w:hAnsi="Arial" w:cs="Arial" w:hint="default"/>
        <w:b/>
        <w:bCs/>
        <w:spacing w:val="-1"/>
        <w:w w:val="99"/>
        <w:sz w:val="17"/>
        <w:szCs w:val="17"/>
        <w:lang w:val="es-ES" w:eastAsia="es-ES" w:bidi="es-ES"/>
      </w:rPr>
    </w:lvl>
    <w:lvl w:ilvl="1" w:tplc="3216D18E">
      <w:numFmt w:val="bullet"/>
      <w:lvlText w:val="•"/>
      <w:lvlJc w:val="left"/>
      <w:pPr>
        <w:ind w:left="2084" w:hanging="617"/>
      </w:pPr>
      <w:rPr>
        <w:rFonts w:hint="default"/>
        <w:lang w:val="es-ES" w:eastAsia="es-ES" w:bidi="es-ES"/>
      </w:rPr>
    </w:lvl>
    <w:lvl w:ilvl="2" w:tplc="D234B55C">
      <w:numFmt w:val="bullet"/>
      <w:lvlText w:val="•"/>
      <w:lvlJc w:val="left"/>
      <w:pPr>
        <w:ind w:left="2888" w:hanging="617"/>
      </w:pPr>
      <w:rPr>
        <w:rFonts w:hint="default"/>
        <w:lang w:val="es-ES" w:eastAsia="es-ES" w:bidi="es-ES"/>
      </w:rPr>
    </w:lvl>
    <w:lvl w:ilvl="3" w:tplc="3FA6127C">
      <w:numFmt w:val="bullet"/>
      <w:lvlText w:val="•"/>
      <w:lvlJc w:val="left"/>
      <w:pPr>
        <w:ind w:left="3692" w:hanging="617"/>
      </w:pPr>
      <w:rPr>
        <w:rFonts w:hint="default"/>
        <w:lang w:val="es-ES" w:eastAsia="es-ES" w:bidi="es-ES"/>
      </w:rPr>
    </w:lvl>
    <w:lvl w:ilvl="4" w:tplc="6A78D550">
      <w:numFmt w:val="bullet"/>
      <w:lvlText w:val="•"/>
      <w:lvlJc w:val="left"/>
      <w:pPr>
        <w:ind w:left="4496" w:hanging="617"/>
      </w:pPr>
      <w:rPr>
        <w:rFonts w:hint="default"/>
        <w:lang w:val="es-ES" w:eastAsia="es-ES" w:bidi="es-ES"/>
      </w:rPr>
    </w:lvl>
    <w:lvl w:ilvl="5" w:tplc="E0221D62">
      <w:numFmt w:val="bullet"/>
      <w:lvlText w:val="•"/>
      <w:lvlJc w:val="left"/>
      <w:pPr>
        <w:ind w:left="5300" w:hanging="617"/>
      </w:pPr>
      <w:rPr>
        <w:rFonts w:hint="default"/>
        <w:lang w:val="es-ES" w:eastAsia="es-ES" w:bidi="es-ES"/>
      </w:rPr>
    </w:lvl>
    <w:lvl w:ilvl="6" w:tplc="A1A25E70">
      <w:numFmt w:val="bullet"/>
      <w:lvlText w:val="•"/>
      <w:lvlJc w:val="left"/>
      <w:pPr>
        <w:ind w:left="6104" w:hanging="617"/>
      </w:pPr>
      <w:rPr>
        <w:rFonts w:hint="default"/>
        <w:lang w:val="es-ES" w:eastAsia="es-ES" w:bidi="es-ES"/>
      </w:rPr>
    </w:lvl>
    <w:lvl w:ilvl="7" w:tplc="8B802A9A">
      <w:numFmt w:val="bullet"/>
      <w:lvlText w:val="•"/>
      <w:lvlJc w:val="left"/>
      <w:pPr>
        <w:ind w:left="6908" w:hanging="617"/>
      </w:pPr>
      <w:rPr>
        <w:rFonts w:hint="default"/>
        <w:lang w:val="es-ES" w:eastAsia="es-ES" w:bidi="es-ES"/>
      </w:rPr>
    </w:lvl>
    <w:lvl w:ilvl="8" w:tplc="CDA6FC14">
      <w:numFmt w:val="bullet"/>
      <w:lvlText w:val="•"/>
      <w:lvlJc w:val="left"/>
      <w:pPr>
        <w:ind w:left="7712" w:hanging="617"/>
      </w:pPr>
      <w:rPr>
        <w:rFonts w:hint="default"/>
        <w:lang w:val="es-ES" w:eastAsia="es-ES" w:bidi="es-ES"/>
      </w:rPr>
    </w:lvl>
  </w:abstractNum>
  <w:abstractNum w:abstractNumId="12" w15:restartNumberingAfterBreak="0">
    <w:nsid w:val="119405CF"/>
    <w:multiLevelType w:val="hybridMultilevel"/>
    <w:tmpl w:val="EBC22870"/>
    <w:lvl w:ilvl="0" w:tplc="AFCCC49A">
      <w:start w:val="1"/>
      <w:numFmt w:val="lowerLetter"/>
      <w:lvlText w:val="%1)"/>
      <w:lvlJc w:val="left"/>
      <w:pPr>
        <w:ind w:left="1408" w:hanging="603"/>
      </w:pPr>
      <w:rPr>
        <w:rFonts w:ascii="Arial" w:eastAsia="Arial" w:hAnsi="Arial" w:cs="Arial" w:hint="default"/>
        <w:b/>
        <w:bCs/>
        <w:spacing w:val="-1"/>
        <w:w w:val="99"/>
        <w:sz w:val="17"/>
        <w:szCs w:val="17"/>
        <w:lang w:val="es-ES" w:eastAsia="es-ES" w:bidi="es-ES"/>
      </w:rPr>
    </w:lvl>
    <w:lvl w:ilvl="1" w:tplc="DD5EEEC0">
      <w:numFmt w:val="bullet"/>
      <w:lvlText w:val="•"/>
      <w:lvlJc w:val="left"/>
      <w:pPr>
        <w:ind w:left="2192" w:hanging="603"/>
      </w:pPr>
      <w:rPr>
        <w:rFonts w:hint="default"/>
        <w:lang w:val="es-ES" w:eastAsia="es-ES" w:bidi="es-ES"/>
      </w:rPr>
    </w:lvl>
    <w:lvl w:ilvl="2" w:tplc="D040D90C">
      <w:numFmt w:val="bullet"/>
      <w:lvlText w:val="•"/>
      <w:lvlJc w:val="left"/>
      <w:pPr>
        <w:ind w:left="2984" w:hanging="603"/>
      </w:pPr>
      <w:rPr>
        <w:rFonts w:hint="default"/>
        <w:lang w:val="es-ES" w:eastAsia="es-ES" w:bidi="es-ES"/>
      </w:rPr>
    </w:lvl>
    <w:lvl w:ilvl="3" w:tplc="5470B22A">
      <w:numFmt w:val="bullet"/>
      <w:lvlText w:val="•"/>
      <w:lvlJc w:val="left"/>
      <w:pPr>
        <w:ind w:left="3776" w:hanging="603"/>
      </w:pPr>
      <w:rPr>
        <w:rFonts w:hint="default"/>
        <w:lang w:val="es-ES" w:eastAsia="es-ES" w:bidi="es-ES"/>
      </w:rPr>
    </w:lvl>
    <w:lvl w:ilvl="4" w:tplc="725EE2BA">
      <w:numFmt w:val="bullet"/>
      <w:lvlText w:val="•"/>
      <w:lvlJc w:val="left"/>
      <w:pPr>
        <w:ind w:left="4568" w:hanging="603"/>
      </w:pPr>
      <w:rPr>
        <w:rFonts w:hint="default"/>
        <w:lang w:val="es-ES" w:eastAsia="es-ES" w:bidi="es-ES"/>
      </w:rPr>
    </w:lvl>
    <w:lvl w:ilvl="5" w:tplc="AF76E31E">
      <w:numFmt w:val="bullet"/>
      <w:lvlText w:val="•"/>
      <w:lvlJc w:val="left"/>
      <w:pPr>
        <w:ind w:left="5360" w:hanging="603"/>
      </w:pPr>
      <w:rPr>
        <w:rFonts w:hint="default"/>
        <w:lang w:val="es-ES" w:eastAsia="es-ES" w:bidi="es-ES"/>
      </w:rPr>
    </w:lvl>
    <w:lvl w:ilvl="6" w:tplc="9CECB67E">
      <w:numFmt w:val="bullet"/>
      <w:lvlText w:val="•"/>
      <w:lvlJc w:val="left"/>
      <w:pPr>
        <w:ind w:left="6152" w:hanging="603"/>
      </w:pPr>
      <w:rPr>
        <w:rFonts w:hint="default"/>
        <w:lang w:val="es-ES" w:eastAsia="es-ES" w:bidi="es-ES"/>
      </w:rPr>
    </w:lvl>
    <w:lvl w:ilvl="7" w:tplc="AB767AF0">
      <w:numFmt w:val="bullet"/>
      <w:lvlText w:val="•"/>
      <w:lvlJc w:val="left"/>
      <w:pPr>
        <w:ind w:left="6944" w:hanging="603"/>
      </w:pPr>
      <w:rPr>
        <w:rFonts w:hint="default"/>
        <w:lang w:val="es-ES" w:eastAsia="es-ES" w:bidi="es-ES"/>
      </w:rPr>
    </w:lvl>
    <w:lvl w:ilvl="8" w:tplc="ADC849C0">
      <w:numFmt w:val="bullet"/>
      <w:lvlText w:val="•"/>
      <w:lvlJc w:val="left"/>
      <w:pPr>
        <w:ind w:left="7736" w:hanging="603"/>
      </w:pPr>
      <w:rPr>
        <w:rFonts w:hint="default"/>
        <w:lang w:val="es-ES" w:eastAsia="es-ES" w:bidi="es-ES"/>
      </w:rPr>
    </w:lvl>
  </w:abstractNum>
  <w:abstractNum w:abstractNumId="13" w15:restartNumberingAfterBreak="0">
    <w:nsid w:val="121D2543"/>
    <w:multiLevelType w:val="hybridMultilevel"/>
    <w:tmpl w:val="7BDE6526"/>
    <w:lvl w:ilvl="0" w:tplc="E79C061A">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7FF42B5A">
      <w:numFmt w:val="bullet"/>
      <w:lvlText w:val="•"/>
      <w:lvlJc w:val="left"/>
      <w:pPr>
        <w:ind w:left="1778" w:hanging="534"/>
      </w:pPr>
      <w:rPr>
        <w:rFonts w:hint="default"/>
        <w:lang w:val="es-ES" w:eastAsia="es-ES" w:bidi="es-ES"/>
      </w:rPr>
    </w:lvl>
    <w:lvl w:ilvl="2" w:tplc="8F9618E4">
      <w:numFmt w:val="bullet"/>
      <w:lvlText w:val="•"/>
      <w:lvlJc w:val="left"/>
      <w:pPr>
        <w:ind w:left="2616" w:hanging="534"/>
      </w:pPr>
      <w:rPr>
        <w:rFonts w:hint="default"/>
        <w:lang w:val="es-ES" w:eastAsia="es-ES" w:bidi="es-ES"/>
      </w:rPr>
    </w:lvl>
    <w:lvl w:ilvl="3" w:tplc="61FA2D1E">
      <w:numFmt w:val="bullet"/>
      <w:lvlText w:val="•"/>
      <w:lvlJc w:val="left"/>
      <w:pPr>
        <w:ind w:left="3454" w:hanging="534"/>
      </w:pPr>
      <w:rPr>
        <w:rFonts w:hint="default"/>
        <w:lang w:val="es-ES" w:eastAsia="es-ES" w:bidi="es-ES"/>
      </w:rPr>
    </w:lvl>
    <w:lvl w:ilvl="4" w:tplc="416662CC">
      <w:numFmt w:val="bullet"/>
      <w:lvlText w:val="•"/>
      <w:lvlJc w:val="left"/>
      <w:pPr>
        <w:ind w:left="4292" w:hanging="534"/>
      </w:pPr>
      <w:rPr>
        <w:rFonts w:hint="default"/>
        <w:lang w:val="es-ES" w:eastAsia="es-ES" w:bidi="es-ES"/>
      </w:rPr>
    </w:lvl>
    <w:lvl w:ilvl="5" w:tplc="B4B86ADC">
      <w:numFmt w:val="bullet"/>
      <w:lvlText w:val="•"/>
      <w:lvlJc w:val="left"/>
      <w:pPr>
        <w:ind w:left="5130" w:hanging="534"/>
      </w:pPr>
      <w:rPr>
        <w:rFonts w:hint="default"/>
        <w:lang w:val="es-ES" w:eastAsia="es-ES" w:bidi="es-ES"/>
      </w:rPr>
    </w:lvl>
    <w:lvl w:ilvl="6" w:tplc="05108E6E">
      <w:numFmt w:val="bullet"/>
      <w:lvlText w:val="•"/>
      <w:lvlJc w:val="left"/>
      <w:pPr>
        <w:ind w:left="5968" w:hanging="534"/>
      </w:pPr>
      <w:rPr>
        <w:rFonts w:hint="default"/>
        <w:lang w:val="es-ES" w:eastAsia="es-ES" w:bidi="es-ES"/>
      </w:rPr>
    </w:lvl>
    <w:lvl w:ilvl="7" w:tplc="A9DCD784">
      <w:numFmt w:val="bullet"/>
      <w:lvlText w:val="•"/>
      <w:lvlJc w:val="left"/>
      <w:pPr>
        <w:ind w:left="6806" w:hanging="534"/>
      </w:pPr>
      <w:rPr>
        <w:rFonts w:hint="default"/>
        <w:lang w:val="es-ES" w:eastAsia="es-ES" w:bidi="es-ES"/>
      </w:rPr>
    </w:lvl>
    <w:lvl w:ilvl="8" w:tplc="A16AEB7A">
      <w:numFmt w:val="bullet"/>
      <w:lvlText w:val="•"/>
      <w:lvlJc w:val="left"/>
      <w:pPr>
        <w:ind w:left="7644" w:hanging="534"/>
      </w:pPr>
      <w:rPr>
        <w:rFonts w:hint="default"/>
        <w:lang w:val="es-ES" w:eastAsia="es-ES" w:bidi="es-ES"/>
      </w:rPr>
    </w:lvl>
  </w:abstractNum>
  <w:abstractNum w:abstractNumId="14" w15:restartNumberingAfterBreak="0">
    <w:nsid w:val="12241CA1"/>
    <w:multiLevelType w:val="hybridMultilevel"/>
    <w:tmpl w:val="F9A8356E"/>
    <w:lvl w:ilvl="0" w:tplc="337801D8">
      <w:start w:val="1"/>
      <w:numFmt w:val="lowerLetter"/>
      <w:lvlText w:val="%1)"/>
      <w:lvlJc w:val="left"/>
      <w:pPr>
        <w:ind w:left="1067" w:hanging="329"/>
      </w:pPr>
      <w:rPr>
        <w:rFonts w:ascii="Arial" w:eastAsia="Arial" w:hAnsi="Arial" w:cs="Arial" w:hint="default"/>
        <w:b/>
        <w:bCs/>
        <w:spacing w:val="-1"/>
        <w:w w:val="99"/>
        <w:sz w:val="17"/>
        <w:szCs w:val="17"/>
        <w:lang w:val="es-ES" w:eastAsia="es-ES" w:bidi="es-ES"/>
      </w:rPr>
    </w:lvl>
    <w:lvl w:ilvl="1" w:tplc="0D5601D6">
      <w:numFmt w:val="bullet"/>
      <w:lvlText w:val="•"/>
      <w:lvlJc w:val="left"/>
      <w:pPr>
        <w:ind w:left="1886" w:hanging="329"/>
      </w:pPr>
      <w:rPr>
        <w:rFonts w:hint="default"/>
        <w:lang w:val="es-ES" w:eastAsia="es-ES" w:bidi="es-ES"/>
      </w:rPr>
    </w:lvl>
    <w:lvl w:ilvl="2" w:tplc="D36A1892">
      <w:numFmt w:val="bullet"/>
      <w:lvlText w:val="•"/>
      <w:lvlJc w:val="left"/>
      <w:pPr>
        <w:ind w:left="2712" w:hanging="329"/>
      </w:pPr>
      <w:rPr>
        <w:rFonts w:hint="default"/>
        <w:lang w:val="es-ES" w:eastAsia="es-ES" w:bidi="es-ES"/>
      </w:rPr>
    </w:lvl>
    <w:lvl w:ilvl="3" w:tplc="E38CF2F2">
      <w:numFmt w:val="bullet"/>
      <w:lvlText w:val="•"/>
      <w:lvlJc w:val="left"/>
      <w:pPr>
        <w:ind w:left="3538" w:hanging="329"/>
      </w:pPr>
      <w:rPr>
        <w:rFonts w:hint="default"/>
        <w:lang w:val="es-ES" w:eastAsia="es-ES" w:bidi="es-ES"/>
      </w:rPr>
    </w:lvl>
    <w:lvl w:ilvl="4" w:tplc="D72E7C58">
      <w:numFmt w:val="bullet"/>
      <w:lvlText w:val="•"/>
      <w:lvlJc w:val="left"/>
      <w:pPr>
        <w:ind w:left="4364" w:hanging="329"/>
      </w:pPr>
      <w:rPr>
        <w:rFonts w:hint="default"/>
        <w:lang w:val="es-ES" w:eastAsia="es-ES" w:bidi="es-ES"/>
      </w:rPr>
    </w:lvl>
    <w:lvl w:ilvl="5" w:tplc="A25C38BC">
      <w:numFmt w:val="bullet"/>
      <w:lvlText w:val="•"/>
      <w:lvlJc w:val="left"/>
      <w:pPr>
        <w:ind w:left="5190" w:hanging="329"/>
      </w:pPr>
      <w:rPr>
        <w:rFonts w:hint="default"/>
        <w:lang w:val="es-ES" w:eastAsia="es-ES" w:bidi="es-ES"/>
      </w:rPr>
    </w:lvl>
    <w:lvl w:ilvl="6" w:tplc="E7F64BCA">
      <w:numFmt w:val="bullet"/>
      <w:lvlText w:val="•"/>
      <w:lvlJc w:val="left"/>
      <w:pPr>
        <w:ind w:left="6016" w:hanging="329"/>
      </w:pPr>
      <w:rPr>
        <w:rFonts w:hint="default"/>
        <w:lang w:val="es-ES" w:eastAsia="es-ES" w:bidi="es-ES"/>
      </w:rPr>
    </w:lvl>
    <w:lvl w:ilvl="7" w:tplc="1050206E">
      <w:numFmt w:val="bullet"/>
      <w:lvlText w:val="•"/>
      <w:lvlJc w:val="left"/>
      <w:pPr>
        <w:ind w:left="6842" w:hanging="329"/>
      </w:pPr>
      <w:rPr>
        <w:rFonts w:hint="default"/>
        <w:lang w:val="es-ES" w:eastAsia="es-ES" w:bidi="es-ES"/>
      </w:rPr>
    </w:lvl>
    <w:lvl w:ilvl="8" w:tplc="5F18BAA0">
      <w:numFmt w:val="bullet"/>
      <w:lvlText w:val="•"/>
      <w:lvlJc w:val="left"/>
      <w:pPr>
        <w:ind w:left="7668" w:hanging="329"/>
      </w:pPr>
      <w:rPr>
        <w:rFonts w:hint="default"/>
        <w:lang w:val="es-ES" w:eastAsia="es-ES" w:bidi="es-ES"/>
      </w:rPr>
    </w:lvl>
  </w:abstractNum>
  <w:abstractNum w:abstractNumId="15" w15:restartNumberingAfterBreak="0">
    <w:nsid w:val="1492551D"/>
    <w:multiLevelType w:val="hybridMultilevel"/>
    <w:tmpl w:val="E7BEE8A2"/>
    <w:lvl w:ilvl="0" w:tplc="3FB6BB3A">
      <w:start w:val="2"/>
      <w:numFmt w:val="upperLetter"/>
      <w:lvlText w:val="%1)"/>
      <w:lvlJc w:val="left"/>
      <w:pPr>
        <w:ind w:left="624" w:hanging="225"/>
      </w:pPr>
      <w:rPr>
        <w:rFonts w:ascii="Arial" w:eastAsia="Arial" w:hAnsi="Arial" w:cs="Arial" w:hint="default"/>
        <w:b/>
        <w:bCs/>
        <w:w w:val="99"/>
        <w:sz w:val="17"/>
        <w:szCs w:val="17"/>
        <w:lang w:val="es-ES" w:eastAsia="es-ES" w:bidi="es-ES"/>
      </w:rPr>
    </w:lvl>
    <w:lvl w:ilvl="1" w:tplc="2146CD6A">
      <w:start w:val="1"/>
      <w:numFmt w:val="lowerLetter"/>
      <w:lvlText w:val="%2)"/>
      <w:lvlJc w:val="left"/>
      <w:pPr>
        <w:ind w:left="1416" w:hanging="339"/>
      </w:pPr>
      <w:rPr>
        <w:rFonts w:ascii="Arial" w:eastAsia="Arial" w:hAnsi="Arial" w:cs="Arial" w:hint="default"/>
        <w:b/>
        <w:bCs/>
        <w:spacing w:val="-1"/>
        <w:w w:val="99"/>
        <w:sz w:val="17"/>
        <w:szCs w:val="17"/>
        <w:lang w:val="es-ES" w:eastAsia="es-ES" w:bidi="es-ES"/>
      </w:rPr>
    </w:lvl>
    <w:lvl w:ilvl="2" w:tplc="E59E5EC8">
      <w:numFmt w:val="bullet"/>
      <w:lvlText w:val="•"/>
      <w:lvlJc w:val="left"/>
      <w:pPr>
        <w:ind w:left="2297" w:hanging="339"/>
      </w:pPr>
      <w:rPr>
        <w:rFonts w:hint="default"/>
        <w:lang w:val="es-ES" w:eastAsia="es-ES" w:bidi="es-ES"/>
      </w:rPr>
    </w:lvl>
    <w:lvl w:ilvl="3" w:tplc="AFFCC9D2">
      <w:numFmt w:val="bullet"/>
      <w:lvlText w:val="•"/>
      <w:lvlJc w:val="left"/>
      <w:pPr>
        <w:ind w:left="3175" w:hanging="339"/>
      </w:pPr>
      <w:rPr>
        <w:rFonts w:hint="default"/>
        <w:lang w:val="es-ES" w:eastAsia="es-ES" w:bidi="es-ES"/>
      </w:rPr>
    </w:lvl>
    <w:lvl w:ilvl="4" w:tplc="164E2ECE">
      <w:numFmt w:val="bullet"/>
      <w:lvlText w:val="•"/>
      <w:lvlJc w:val="left"/>
      <w:pPr>
        <w:ind w:left="4053" w:hanging="339"/>
      </w:pPr>
      <w:rPr>
        <w:rFonts w:hint="default"/>
        <w:lang w:val="es-ES" w:eastAsia="es-ES" w:bidi="es-ES"/>
      </w:rPr>
    </w:lvl>
    <w:lvl w:ilvl="5" w:tplc="E6CCAB7E">
      <w:numFmt w:val="bullet"/>
      <w:lvlText w:val="•"/>
      <w:lvlJc w:val="left"/>
      <w:pPr>
        <w:ind w:left="4931" w:hanging="339"/>
      </w:pPr>
      <w:rPr>
        <w:rFonts w:hint="default"/>
        <w:lang w:val="es-ES" w:eastAsia="es-ES" w:bidi="es-ES"/>
      </w:rPr>
    </w:lvl>
    <w:lvl w:ilvl="6" w:tplc="73DE86E8">
      <w:numFmt w:val="bullet"/>
      <w:lvlText w:val="•"/>
      <w:lvlJc w:val="left"/>
      <w:pPr>
        <w:ind w:left="5808" w:hanging="339"/>
      </w:pPr>
      <w:rPr>
        <w:rFonts w:hint="default"/>
        <w:lang w:val="es-ES" w:eastAsia="es-ES" w:bidi="es-ES"/>
      </w:rPr>
    </w:lvl>
    <w:lvl w:ilvl="7" w:tplc="DEFA9F92">
      <w:numFmt w:val="bullet"/>
      <w:lvlText w:val="•"/>
      <w:lvlJc w:val="left"/>
      <w:pPr>
        <w:ind w:left="6686" w:hanging="339"/>
      </w:pPr>
      <w:rPr>
        <w:rFonts w:hint="default"/>
        <w:lang w:val="es-ES" w:eastAsia="es-ES" w:bidi="es-ES"/>
      </w:rPr>
    </w:lvl>
    <w:lvl w:ilvl="8" w:tplc="1DE89484">
      <w:numFmt w:val="bullet"/>
      <w:lvlText w:val="•"/>
      <w:lvlJc w:val="left"/>
      <w:pPr>
        <w:ind w:left="7564" w:hanging="339"/>
      </w:pPr>
      <w:rPr>
        <w:rFonts w:hint="default"/>
        <w:lang w:val="es-ES" w:eastAsia="es-ES" w:bidi="es-ES"/>
      </w:rPr>
    </w:lvl>
  </w:abstractNum>
  <w:abstractNum w:abstractNumId="16" w15:restartNumberingAfterBreak="0">
    <w:nsid w:val="157A2DE2"/>
    <w:multiLevelType w:val="hybridMultilevel"/>
    <w:tmpl w:val="DF26554C"/>
    <w:lvl w:ilvl="0" w:tplc="BF9436D8">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7B120446">
      <w:numFmt w:val="bullet"/>
      <w:lvlText w:val="•"/>
      <w:lvlJc w:val="left"/>
      <w:pPr>
        <w:ind w:left="1472" w:hanging="197"/>
      </w:pPr>
      <w:rPr>
        <w:rFonts w:hint="default"/>
        <w:lang w:val="es-ES" w:eastAsia="es-ES" w:bidi="es-ES"/>
      </w:rPr>
    </w:lvl>
    <w:lvl w:ilvl="2" w:tplc="3588352E">
      <w:numFmt w:val="bullet"/>
      <w:lvlText w:val="•"/>
      <w:lvlJc w:val="left"/>
      <w:pPr>
        <w:ind w:left="2344" w:hanging="197"/>
      </w:pPr>
      <w:rPr>
        <w:rFonts w:hint="default"/>
        <w:lang w:val="es-ES" w:eastAsia="es-ES" w:bidi="es-ES"/>
      </w:rPr>
    </w:lvl>
    <w:lvl w:ilvl="3" w:tplc="8596320A">
      <w:numFmt w:val="bullet"/>
      <w:lvlText w:val="•"/>
      <w:lvlJc w:val="left"/>
      <w:pPr>
        <w:ind w:left="3216" w:hanging="197"/>
      </w:pPr>
      <w:rPr>
        <w:rFonts w:hint="default"/>
        <w:lang w:val="es-ES" w:eastAsia="es-ES" w:bidi="es-ES"/>
      </w:rPr>
    </w:lvl>
    <w:lvl w:ilvl="4" w:tplc="2C88B8F6">
      <w:numFmt w:val="bullet"/>
      <w:lvlText w:val="•"/>
      <w:lvlJc w:val="left"/>
      <w:pPr>
        <w:ind w:left="4088" w:hanging="197"/>
      </w:pPr>
      <w:rPr>
        <w:rFonts w:hint="default"/>
        <w:lang w:val="es-ES" w:eastAsia="es-ES" w:bidi="es-ES"/>
      </w:rPr>
    </w:lvl>
    <w:lvl w:ilvl="5" w:tplc="53E62870">
      <w:numFmt w:val="bullet"/>
      <w:lvlText w:val="•"/>
      <w:lvlJc w:val="left"/>
      <w:pPr>
        <w:ind w:left="4960" w:hanging="197"/>
      </w:pPr>
      <w:rPr>
        <w:rFonts w:hint="default"/>
        <w:lang w:val="es-ES" w:eastAsia="es-ES" w:bidi="es-ES"/>
      </w:rPr>
    </w:lvl>
    <w:lvl w:ilvl="6" w:tplc="97F4D3D4">
      <w:numFmt w:val="bullet"/>
      <w:lvlText w:val="•"/>
      <w:lvlJc w:val="left"/>
      <w:pPr>
        <w:ind w:left="5832" w:hanging="197"/>
      </w:pPr>
      <w:rPr>
        <w:rFonts w:hint="default"/>
        <w:lang w:val="es-ES" w:eastAsia="es-ES" w:bidi="es-ES"/>
      </w:rPr>
    </w:lvl>
    <w:lvl w:ilvl="7" w:tplc="F6744B5E">
      <w:numFmt w:val="bullet"/>
      <w:lvlText w:val="•"/>
      <w:lvlJc w:val="left"/>
      <w:pPr>
        <w:ind w:left="6704" w:hanging="197"/>
      </w:pPr>
      <w:rPr>
        <w:rFonts w:hint="default"/>
        <w:lang w:val="es-ES" w:eastAsia="es-ES" w:bidi="es-ES"/>
      </w:rPr>
    </w:lvl>
    <w:lvl w:ilvl="8" w:tplc="D46484E4">
      <w:numFmt w:val="bullet"/>
      <w:lvlText w:val="•"/>
      <w:lvlJc w:val="left"/>
      <w:pPr>
        <w:ind w:left="7576" w:hanging="197"/>
      </w:pPr>
      <w:rPr>
        <w:rFonts w:hint="default"/>
        <w:lang w:val="es-ES" w:eastAsia="es-ES" w:bidi="es-ES"/>
      </w:rPr>
    </w:lvl>
  </w:abstractNum>
  <w:abstractNum w:abstractNumId="17" w15:restartNumberingAfterBreak="0">
    <w:nsid w:val="15F351D9"/>
    <w:multiLevelType w:val="hybridMultilevel"/>
    <w:tmpl w:val="4C5CD7CE"/>
    <w:lvl w:ilvl="0" w:tplc="A00670F2">
      <w:start w:val="1"/>
      <w:numFmt w:val="upperRoman"/>
      <w:lvlText w:val="%1."/>
      <w:lvlJc w:val="left"/>
      <w:pPr>
        <w:ind w:left="400" w:hanging="668"/>
      </w:pPr>
      <w:rPr>
        <w:rFonts w:ascii="Arial" w:eastAsia="Arial" w:hAnsi="Arial" w:cs="Arial" w:hint="default"/>
        <w:b/>
        <w:bCs/>
        <w:spacing w:val="-1"/>
        <w:w w:val="99"/>
        <w:sz w:val="17"/>
        <w:szCs w:val="17"/>
        <w:lang w:val="es-ES" w:eastAsia="es-ES" w:bidi="es-ES"/>
      </w:rPr>
    </w:lvl>
    <w:lvl w:ilvl="1" w:tplc="7C60E450">
      <w:numFmt w:val="bullet"/>
      <w:lvlText w:val="•"/>
      <w:lvlJc w:val="left"/>
      <w:pPr>
        <w:ind w:left="1292" w:hanging="668"/>
      </w:pPr>
      <w:rPr>
        <w:rFonts w:hint="default"/>
        <w:lang w:val="es-ES" w:eastAsia="es-ES" w:bidi="es-ES"/>
      </w:rPr>
    </w:lvl>
    <w:lvl w:ilvl="2" w:tplc="704A64DA">
      <w:numFmt w:val="bullet"/>
      <w:lvlText w:val="•"/>
      <w:lvlJc w:val="left"/>
      <w:pPr>
        <w:ind w:left="2184" w:hanging="668"/>
      </w:pPr>
      <w:rPr>
        <w:rFonts w:hint="default"/>
        <w:lang w:val="es-ES" w:eastAsia="es-ES" w:bidi="es-ES"/>
      </w:rPr>
    </w:lvl>
    <w:lvl w:ilvl="3" w:tplc="67CC75E0">
      <w:numFmt w:val="bullet"/>
      <w:lvlText w:val="•"/>
      <w:lvlJc w:val="left"/>
      <w:pPr>
        <w:ind w:left="3076" w:hanging="668"/>
      </w:pPr>
      <w:rPr>
        <w:rFonts w:hint="default"/>
        <w:lang w:val="es-ES" w:eastAsia="es-ES" w:bidi="es-ES"/>
      </w:rPr>
    </w:lvl>
    <w:lvl w:ilvl="4" w:tplc="B436266C">
      <w:numFmt w:val="bullet"/>
      <w:lvlText w:val="•"/>
      <w:lvlJc w:val="left"/>
      <w:pPr>
        <w:ind w:left="3968" w:hanging="668"/>
      </w:pPr>
      <w:rPr>
        <w:rFonts w:hint="default"/>
        <w:lang w:val="es-ES" w:eastAsia="es-ES" w:bidi="es-ES"/>
      </w:rPr>
    </w:lvl>
    <w:lvl w:ilvl="5" w:tplc="510824C6">
      <w:numFmt w:val="bullet"/>
      <w:lvlText w:val="•"/>
      <w:lvlJc w:val="left"/>
      <w:pPr>
        <w:ind w:left="4860" w:hanging="668"/>
      </w:pPr>
      <w:rPr>
        <w:rFonts w:hint="default"/>
        <w:lang w:val="es-ES" w:eastAsia="es-ES" w:bidi="es-ES"/>
      </w:rPr>
    </w:lvl>
    <w:lvl w:ilvl="6" w:tplc="3F80A598">
      <w:numFmt w:val="bullet"/>
      <w:lvlText w:val="•"/>
      <w:lvlJc w:val="left"/>
      <w:pPr>
        <w:ind w:left="5752" w:hanging="668"/>
      </w:pPr>
      <w:rPr>
        <w:rFonts w:hint="default"/>
        <w:lang w:val="es-ES" w:eastAsia="es-ES" w:bidi="es-ES"/>
      </w:rPr>
    </w:lvl>
    <w:lvl w:ilvl="7" w:tplc="6A18943C">
      <w:numFmt w:val="bullet"/>
      <w:lvlText w:val="•"/>
      <w:lvlJc w:val="left"/>
      <w:pPr>
        <w:ind w:left="6644" w:hanging="668"/>
      </w:pPr>
      <w:rPr>
        <w:rFonts w:hint="default"/>
        <w:lang w:val="es-ES" w:eastAsia="es-ES" w:bidi="es-ES"/>
      </w:rPr>
    </w:lvl>
    <w:lvl w:ilvl="8" w:tplc="59E652CC">
      <w:numFmt w:val="bullet"/>
      <w:lvlText w:val="•"/>
      <w:lvlJc w:val="left"/>
      <w:pPr>
        <w:ind w:left="7536" w:hanging="668"/>
      </w:pPr>
      <w:rPr>
        <w:rFonts w:hint="default"/>
        <w:lang w:val="es-ES" w:eastAsia="es-ES" w:bidi="es-ES"/>
      </w:rPr>
    </w:lvl>
  </w:abstractNum>
  <w:abstractNum w:abstractNumId="18" w15:restartNumberingAfterBreak="0">
    <w:nsid w:val="171A7660"/>
    <w:multiLevelType w:val="hybridMultilevel"/>
    <w:tmpl w:val="4B568FAE"/>
    <w:lvl w:ilvl="0" w:tplc="6E7CFB66">
      <w:start w:val="1"/>
      <w:numFmt w:val="upperRoman"/>
      <w:lvlText w:val="%1."/>
      <w:lvlJc w:val="left"/>
      <w:pPr>
        <w:ind w:left="1114" w:hanging="407"/>
        <w:jc w:val="right"/>
      </w:pPr>
      <w:rPr>
        <w:rFonts w:ascii="Arial" w:eastAsia="Arial" w:hAnsi="Arial" w:cs="Arial" w:hint="default"/>
        <w:b/>
        <w:bCs/>
        <w:spacing w:val="-1"/>
        <w:w w:val="99"/>
        <w:sz w:val="17"/>
        <w:szCs w:val="17"/>
        <w:lang w:val="es-ES" w:eastAsia="es-ES" w:bidi="es-ES"/>
      </w:rPr>
    </w:lvl>
    <w:lvl w:ilvl="1" w:tplc="016E595C">
      <w:numFmt w:val="bullet"/>
      <w:lvlText w:val="•"/>
      <w:lvlJc w:val="left"/>
      <w:pPr>
        <w:ind w:left="1940" w:hanging="407"/>
      </w:pPr>
      <w:rPr>
        <w:rFonts w:hint="default"/>
        <w:lang w:val="es-ES" w:eastAsia="es-ES" w:bidi="es-ES"/>
      </w:rPr>
    </w:lvl>
    <w:lvl w:ilvl="2" w:tplc="75B295B6">
      <w:numFmt w:val="bullet"/>
      <w:lvlText w:val="•"/>
      <w:lvlJc w:val="left"/>
      <w:pPr>
        <w:ind w:left="2760" w:hanging="407"/>
      </w:pPr>
      <w:rPr>
        <w:rFonts w:hint="default"/>
        <w:lang w:val="es-ES" w:eastAsia="es-ES" w:bidi="es-ES"/>
      </w:rPr>
    </w:lvl>
    <w:lvl w:ilvl="3" w:tplc="16AAE022">
      <w:numFmt w:val="bullet"/>
      <w:lvlText w:val="•"/>
      <w:lvlJc w:val="left"/>
      <w:pPr>
        <w:ind w:left="3580" w:hanging="407"/>
      </w:pPr>
      <w:rPr>
        <w:rFonts w:hint="default"/>
        <w:lang w:val="es-ES" w:eastAsia="es-ES" w:bidi="es-ES"/>
      </w:rPr>
    </w:lvl>
    <w:lvl w:ilvl="4" w:tplc="3572C998">
      <w:numFmt w:val="bullet"/>
      <w:lvlText w:val="•"/>
      <w:lvlJc w:val="left"/>
      <w:pPr>
        <w:ind w:left="4400" w:hanging="407"/>
      </w:pPr>
      <w:rPr>
        <w:rFonts w:hint="default"/>
        <w:lang w:val="es-ES" w:eastAsia="es-ES" w:bidi="es-ES"/>
      </w:rPr>
    </w:lvl>
    <w:lvl w:ilvl="5" w:tplc="6D0E2BBA">
      <w:numFmt w:val="bullet"/>
      <w:lvlText w:val="•"/>
      <w:lvlJc w:val="left"/>
      <w:pPr>
        <w:ind w:left="5220" w:hanging="407"/>
      </w:pPr>
      <w:rPr>
        <w:rFonts w:hint="default"/>
        <w:lang w:val="es-ES" w:eastAsia="es-ES" w:bidi="es-ES"/>
      </w:rPr>
    </w:lvl>
    <w:lvl w:ilvl="6" w:tplc="E81AD4CC">
      <w:numFmt w:val="bullet"/>
      <w:lvlText w:val="•"/>
      <w:lvlJc w:val="left"/>
      <w:pPr>
        <w:ind w:left="6040" w:hanging="407"/>
      </w:pPr>
      <w:rPr>
        <w:rFonts w:hint="default"/>
        <w:lang w:val="es-ES" w:eastAsia="es-ES" w:bidi="es-ES"/>
      </w:rPr>
    </w:lvl>
    <w:lvl w:ilvl="7" w:tplc="4FA01376">
      <w:numFmt w:val="bullet"/>
      <w:lvlText w:val="•"/>
      <w:lvlJc w:val="left"/>
      <w:pPr>
        <w:ind w:left="6860" w:hanging="407"/>
      </w:pPr>
      <w:rPr>
        <w:rFonts w:hint="default"/>
        <w:lang w:val="es-ES" w:eastAsia="es-ES" w:bidi="es-ES"/>
      </w:rPr>
    </w:lvl>
    <w:lvl w:ilvl="8" w:tplc="1D54849A">
      <w:numFmt w:val="bullet"/>
      <w:lvlText w:val="•"/>
      <w:lvlJc w:val="left"/>
      <w:pPr>
        <w:ind w:left="7680" w:hanging="407"/>
      </w:pPr>
      <w:rPr>
        <w:rFonts w:hint="default"/>
        <w:lang w:val="es-ES" w:eastAsia="es-ES" w:bidi="es-ES"/>
      </w:rPr>
    </w:lvl>
  </w:abstractNum>
  <w:abstractNum w:abstractNumId="19" w15:restartNumberingAfterBreak="0">
    <w:nsid w:val="19214AE4"/>
    <w:multiLevelType w:val="hybridMultilevel"/>
    <w:tmpl w:val="BD3C1B80"/>
    <w:lvl w:ilvl="0" w:tplc="869EEF14">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5B5646FE">
      <w:numFmt w:val="bullet"/>
      <w:lvlText w:val="•"/>
      <w:lvlJc w:val="left"/>
      <w:pPr>
        <w:ind w:left="1886" w:hanging="668"/>
      </w:pPr>
      <w:rPr>
        <w:rFonts w:hint="default"/>
        <w:lang w:val="es-ES" w:eastAsia="es-ES" w:bidi="es-ES"/>
      </w:rPr>
    </w:lvl>
    <w:lvl w:ilvl="2" w:tplc="E2A802C6">
      <w:numFmt w:val="bullet"/>
      <w:lvlText w:val="•"/>
      <w:lvlJc w:val="left"/>
      <w:pPr>
        <w:ind w:left="2712" w:hanging="668"/>
      </w:pPr>
      <w:rPr>
        <w:rFonts w:hint="default"/>
        <w:lang w:val="es-ES" w:eastAsia="es-ES" w:bidi="es-ES"/>
      </w:rPr>
    </w:lvl>
    <w:lvl w:ilvl="3" w:tplc="D0980498">
      <w:numFmt w:val="bullet"/>
      <w:lvlText w:val="•"/>
      <w:lvlJc w:val="left"/>
      <w:pPr>
        <w:ind w:left="3538" w:hanging="668"/>
      </w:pPr>
      <w:rPr>
        <w:rFonts w:hint="default"/>
        <w:lang w:val="es-ES" w:eastAsia="es-ES" w:bidi="es-ES"/>
      </w:rPr>
    </w:lvl>
    <w:lvl w:ilvl="4" w:tplc="B8E83DEA">
      <w:numFmt w:val="bullet"/>
      <w:lvlText w:val="•"/>
      <w:lvlJc w:val="left"/>
      <w:pPr>
        <w:ind w:left="4364" w:hanging="668"/>
      </w:pPr>
      <w:rPr>
        <w:rFonts w:hint="default"/>
        <w:lang w:val="es-ES" w:eastAsia="es-ES" w:bidi="es-ES"/>
      </w:rPr>
    </w:lvl>
    <w:lvl w:ilvl="5" w:tplc="BEA44964">
      <w:numFmt w:val="bullet"/>
      <w:lvlText w:val="•"/>
      <w:lvlJc w:val="left"/>
      <w:pPr>
        <w:ind w:left="5190" w:hanging="668"/>
      </w:pPr>
      <w:rPr>
        <w:rFonts w:hint="default"/>
        <w:lang w:val="es-ES" w:eastAsia="es-ES" w:bidi="es-ES"/>
      </w:rPr>
    </w:lvl>
    <w:lvl w:ilvl="6" w:tplc="EAD2142C">
      <w:numFmt w:val="bullet"/>
      <w:lvlText w:val="•"/>
      <w:lvlJc w:val="left"/>
      <w:pPr>
        <w:ind w:left="6016" w:hanging="668"/>
      </w:pPr>
      <w:rPr>
        <w:rFonts w:hint="default"/>
        <w:lang w:val="es-ES" w:eastAsia="es-ES" w:bidi="es-ES"/>
      </w:rPr>
    </w:lvl>
    <w:lvl w:ilvl="7" w:tplc="606810AC">
      <w:numFmt w:val="bullet"/>
      <w:lvlText w:val="•"/>
      <w:lvlJc w:val="left"/>
      <w:pPr>
        <w:ind w:left="6842" w:hanging="668"/>
      </w:pPr>
      <w:rPr>
        <w:rFonts w:hint="default"/>
        <w:lang w:val="es-ES" w:eastAsia="es-ES" w:bidi="es-ES"/>
      </w:rPr>
    </w:lvl>
    <w:lvl w:ilvl="8" w:tplc="DF2EA45C">
      <w:numFmt w:val="bullet"/>
      <w:lvlText w:val="•"/>
      <w:lvlJc w:val="left"/>
      <w:pPr>
        <w:ind w:left="7668" w:hanging="668"/>
      </w:pPr>
      <w:rPr>
        <w:rFonts w:hint="default"/>
        <w:lang w:val="es-ES" w:eastAsia="es-ES" w:bidi="es-ES"/>
      </w:rPr>
    </w:lvl>
  </w:abstractNum>
  <w:abstractNum w:abstractNumId="20" w15:restartNumberingAfterBreak="0">
    <w:nsid w:val="19FE62D8"/>
    <w:multiLevelType w:val="hybridMultilevel"/>
    <w:tmpl w:val="70ECA04A"/>
    <w:lvl w:ilvl="0" w:tplc="A9FE199A">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8BFCBE60">
      <w:numFmt w:val="bullet"/>
      <w:lvlText w:val="•"/>
      <w:lvlJc w:val="left"/>
      <w:pPr>
        <w:ind w:left="1472" w:hanging="197"/>
      </w:pPr>
      <w:rPr>
        <w:rFonts w:hint="default"/>
        <w:lang w:val="es-ES" w:eastAsia="es-ES" w:bidi="es-ES"/>
      </w:rPr>
    </w:lvl>
    <w:lvl w:ilvl="2" w:tplc="1B32A4A8">
      <w:numFmt w:val="bullet"/>
      <w:lvlText w:val="•"/>
      <w:lvlJc w:val="left"/>
      <w:pPr>
        <w:ind w:left="2344" w:hanging="197"/>
      </w:pPr>
      <w:rPr>
        <w:rFonts w:hint="default"/>
        <w:lang w:val="es-ES" w:eastAsia="es-ES" w:bidi="es-ES"/>
      </w:rPr>
    </w:lvl>
    <w:lvl w:ilvl="3" w:tplc="3372E3EE">
      <w:numFmt w:val="bullet"/>
      <w:lvlText w:val="•"/>
      <w:lvlJc w:val="left"/>
      <w:pPr>
        <w:ind w:left="3216" w:hanging="197"/>
      </w:pPr>
      <w:rPr>
        <w:rFonts w:hint="default"/>
        <w:lang w:val="es-ES" w:eastAsia="es-ES" w:bidi="es-ES"/>
      </w:rPr>
    </w:lvl>
    <w:lvl w:ilvl="4" w:tplc="CD7CAB10">
      <w:numFmt w:val="bullet"/>
      <w:lvlText w:val="•"/>
      <w:lvlJc w:val="left"/>
      <w:pPr>
        <w:ind w:left="4088" w:hanging="197"/>
      </w:pPr>
      <w:rPr>
        <w:rFonts w:hint="default"/>
        <w:lang w:val="es-ES" w:eastAsia="es-ES" w:bidi="es-ES"/>
      </w:rPr>
    </w:lvl>
    <w:lvl w:ilvl="5" w:tplc="FE02543C">
      <w:numFmt w:val="bullet"/>
      <w:lvlText w:val="•"/>
      <w:lvlJc w:val="left"/>
      <w:pPr>
        <w:ind w:left="4960" w:hanging="197"/>
      </w:pPr>
      <w:rPr>
        <w:rFonts w:hint="default"/>
        <w:lang w:val="es-ES" w:eastAsia="es-ES" w:bidi="es-ES"/>
      </w:rPr>
    </w:lvl>
    <w:lvl w:ilvl="6" w:tplc="DE90C37C">
      <w:numFmt w:val="bullet"/>
      <w:lvlText w:val="•"/>
      <w:lvlJc w:val="left"/>
      <w:pPr>
        <w:ind w:left="5832" w:hanging="197"/>
      </w:pPr>
      <w:rPr>
        <w:rFonts w:hint="default"/>
        <w:lang w:val="es-ES" w:eastAsia="es-ES" w:bidi="es-ES"/>
      </w:rPr>
    </w:lvl>
    <w:lvl w:ilvl="7" w:tplc="055C1D1E">
      <w:numFmt w:val="bullet"/>
      <w:lvlText w:val="•"/>
      <w:lvlJc w:val="left"/>
      <w:pPr>
        <w:ind w:left="6704" w:hanging="197"/>
      </w:pPr>
      <w:rPr>
        <w:rFonts w:hint="default"/>
        <w:lang w:val="es-ES" w:eastAsia="es-ES" w:bidi="es-ES"/>
      </w:rPr>
    </w:lvl>
    <w:lvl w:ilvl="8" w:tplc="6276B93C">
      <w:numFmt w:val="bullet"/>
      <w:lvlText w:val="•"/>
      <w:lvlJc w:val="left"/>
      <w:pPr>
        <w:ind w:left="7576" w:hanging="197"/>
      </w:pPr>
      <w:rPr>
        <w:rFonts w:hint="default"/>
        <w:lang w:val="es-ES" w:eastAsia="es-ES" w:bidi="es-ES"/>
      </w:rPr>
    </w:lvl>
  </w:abstractNum>
  <w:abstractNum w:abstractNumId="21" w15:restartNumberingAfterBreak="0">
    <w:nsid w:val="1A28288D"/>
    <w:multiLevelType w:val="hybridMultilevel"/>
    <w:tmpl w:val="C568BDBA"/>
    <w:lvl w:ilvl="0" w:tplc="3606CCB0">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286E8720">
      <w:numFmt w:val="bullet"/>
      <w:lvlText w:val="•"/>
      <w:lvlJc w:val="left"/>
      <w:pPr>
        <w:ind w:left="1886" w:hanging="668"/>
      </w:pPr>
      <w:rPr>
        <w:rFonts w:hint="default"/>
        <w:lang w:val="es-ES" w:eastAsia="es-ES" w:bidi="es-ES"/>
      </w:rPr>
    </w:lvl>
    <w:lvl w:ilvl="2" w:tplc="6E40E5F6">
      <w:numFmt w:val="bullet"/>
      <w:lvlText w:val="•"/>
      <w:lvlJc w:val="left"/>
      <w:pPr>
        <w:ind w:left="2712" w:hanging="668"/>
      </w:pPr>
      <w:rPr>
        <w:rFonts w:hint="default"/>
        <w:lang w:val="es-ES" w:eastAsia="es-ES" w:bidi="es-ES"/>
      </w:rPr>
    </w:lvl>
    <w:lvl w:ilvl="3" w:tplc="9998085C">
      <w:numFmt w:val="bullet"/>
      <w:lvlText w:val="•"/>
      <w:lvlJc w:val="left"/>
      <w:pPr>
        <w:ind w:left="3538" w:hanging="668"/>
      </w:pPr>
      <w:rPr>
        <w:rFonts w:hint="default"/>
        <w:lang w:val="es-ES" w:eastAsia="es-ES" w:bidi="es-ES"/>
      </w:rPr>
    </w:lvl>
    <w:lvl w:ilvl="4" w:tplc="F21CDD3C">
      <w:numFmt w:val="bullet"/>
      <w:lvlText w:val="•"/>
      <w:lvlJc w:val="left"/>
      <w:pPr>
        <w:ind w:left="4364" w:hanging="668"/>
      </w:pPr>
      <w:rPr>
        <w:rFonts w:hint="default"/>
        <w:lang w:val="es-ES" w:eastAsia="es-ES" w:bidi="es-ES"/>
      </w:rPr>
    </w:lvl>
    <w:lvl w:ilvl="5" w:tplc="C108D6B0">
      <w:numFmt w:val="bullet"/>
      <w:lvlText w:val="•"/>
      <w:lvlJc w:val="left"/>
      <w:pPr>
        <w:ind w:left="5190" w:hanging="668"/>
      </w:pPr>
      <w:rPr>
        <w:rFonts w:hint="default"/>
        <w:lang w:val="es-ES" w:eastAsia="es-ES" w:bidi="es-ES"/>
      </w:rPr>
    </w:lvl>
    <w:lvl w:ilvl="6" w:tplc="ABB85DD6">
      <w:numFmt w:val="bullet"/>
      <w:lvlText w:val="•"/>
      <w:lvlJc w:val="left"/>
      <w:pPr>
        <w:ind w:left="6016" w:hanging="668"/>
      </w:pPr>
      <w:rPr>
        <w:rFonts w:hint="default"/>
        <w:lang w:val="es-ES" w:eastAsia="es-ES" w:bidi="es-ES"/>
      </w:rPr>
    </w:lvl>
    <w:lvl w:ilvl="7" w:tplc="5CD24B0E">
      <w:numFmt w:val="bullet"/>
      <w:lvlText w:val="•"/>
      <w:lvlJc w:val="left"/>
      <w:pPr>
        <w:ind w:left="6842" w:hanging="668"/>
      </w:pPr>
      <w:rPr>
        <w:rFonts w:hint="default"/>
        <w:lang w:val="es-ES" w:eastAsia="es-ES" w:bidi="es-ES"/>
      </w:rPr>
    </w:lvl>
    <w:lvl w:ilvl="8" w:tplc="CE8455C4">
      <w:numFmt w:val="bullet"/>
      <w:lvlText w:val="•"/>
      <w:lvlJc w:val="left"/>
      <w:pPr>
        <w:ind w:left="7668" w:hanging="668"/>
      </w:pPr>
      <w:rPr>
        <w:rFonts w:hint="default"/>
        <w:lang w:val="es-ES" w:eastAsia="es-ES" w:bidi="es-ES"/>
      </w:rPr>
    </w:lvl>
  </w:abstractNum>
  <w:abstractNum w:abstractNumId="22" w15:restartNumberingAfterBreak="0">
    <w:nsid w:val="1AD9203C"/>
    <w:multiLevelType w:val="hybridMultilevel"/>
    <w:tmpl w:val="CD2CC39A"/>
    <w:lvl w:ilvl="0" w:tplc="9E4A003E">
      <w:start w:val="1"/>
      <w:numFmt w:val="lowerLetter"/>
      <w:lvlText w:val="%1)"/>
      <w:lvlJc w:val="left"/>
      <w:pPr>
        <w:ind w:left="400" w:hanging="219"/>
      </w:pPr>
      <w:rPr>
        <w:rFonts w:ascii="Arial" w:eastAsia="Arial" w:hAnsi="Arial" w:cs="Arial" w:hint="default"/>
        <w:b/>
        <w:bCs/>
        <w:spacing w:val="-1"/>
        <w:w w:val="99"/>
        <w:sz w:val="17"/>
        <w:szCs w:val="17"/>
        <w:lang w:val="es-ES" w:eastAsia="es-ES" w:bidi="es-ES"/>
      </w:rPr>
    </w:lvl>
    <w:lvl w:ilvl="1" w:tplc="B5DC35CC">
      <w:numFmt w:val="bullet"/>
      <w:lvlText w:val="•"/>
      <w:lvlJc w:val="left"/>
      <w:pPr>
        <w:ind w:left="1292" w:hanging="219"/>
      </w:pPr>
      <w:rPr>
        <w:rFonts w:hint="default"/>
        <w:lang w:val="es-ES" w:eastAsia="es-ES" w:bidi="es-ES"/>
      </w:rPr>
    </w:lvl>
    <w:lvl w:ilvl="2" w:tplc="5CBAB184">
      <w:numFmt w:val="bullet"/>
      <w:lvlText w:val="•"/>
      <w:lvlJc w:val="left"/>
      <w:pPr>
        <w:ind w:left="2184" w:hanging="219"/>
      </w:pPr>
      <w:rPr>
        <w:rFonts w:hint="default"/>
        <w:lang w:val="es-ES" w:eastAsia="es-ES" w:bidi="es-ES"/>
      </w:rPr>
    </w:lvl>
    <w:lvl w:ilvl="3" w:tplc="B630FEEE">
      <w:numFmt w:val="bullet"/>
      <w:lvlText w:val="•"/>
      <w:lvlJc w:val="left"/>
      <w:pPr>
        <w:ind w:left="3076" w:hanging="219"/>
      </w:pPr>
      <w:rPr>
        <w:rFonts w:hint="default"/>
        <w:lang w:val="es-ES" w:eastAsia="es-ES" w:bidi="es-ES"/>
      </w:rPr>
    </w:lvl>
    <w:lvl w:ilvl="4" w:tplc="B148A1CC">
      <w:numFmt w:val="bullet"/>
      <w:lvlText w:val="•"/>
      <w:lvlJc w:val="left"/>
      <w:pPr>
        <w:ind w:left="3968" w:hanging="219"/>
      </w:pPr>
      <w:rPr>
        <w:rFonts w:hint="default"/>
        <w:lang w:val="es-ES" w:eastAsia="es-ES" w:bidi="es-ES"/>
      </w:rPr>
    </w:lvl>
    <w:lvl w:ilvl="5" w:tplc="A0626AB2">
      <w:numFmt w:val="bullet"/>
      <w:lvlText w:val="•"/>
      <w:lvlJc w:val="left"/>
      <w:pPr>
        <w:ind w:left="4860" w:hanging="219"/>
      </w:pPr>
      <w:rPr>
        <w:rFonts w:hint="default"/>
        <w:lang w:val="es-ES" w:eastAsia="es-ES" w:bidi="es-ES"/>
      </w:rPr>
    </w:lvl>
    <w:lvl w:ilvl="6" w:tplc="CC60F576">
      <w:numFmt w:val="bullet"/>
      <w:lvlText w:val="•"/>
      <w:lvlJc w:val="left"/>
      <w:pPr>
        <w:ind w:left="5752" w:hanging="219"/>
      </w:pPr>
      <w:rPr>
        <w:rFonts w:hint="default"/>
        <w:lang w:val="es-ES" w:eastAsia="es-ES" w:bidi="es-ES"/>
      </w:rPr>
    </w:lvl>
    <w:lvl w:ilvl="7" w:tplc="3D38EC76">
      <w:numFmt w:val="bullet"/>
      <w:lvlText w:val="•"/>
      <w:lvlJc w:val="left"/>
      <w:pPr>
        <w:ind w:left="6644" w:hanging="219"/>
      </w:pPr>
      <w:rPr>
        <w:rFonts w:hint="default"/>
        <w:lang w:val="es-ES" w:eastAsia="es-ES" w:bidi="es-ES"/>
      </w:rPr>
    </w:lvl>
    <w:lvl w:ilvl="8" w:tplc="1F820AA4">
      <w:numFmt w:val="bullet"/>
      <w:lvlText w:val="•"/>
      <w:lvlJc w:val="left"/>
      <w:pPr>
        <w:ind w:left="7536" w:hanging="219"/>
      </w:pPr>
      <w:rPr>
        <w:rFonts w:hint="default"/>
        <w:lang w:val="es-ES" w:eastAsia="es-ES" w:bidi="es-ES"/>
      </w:rPr>
    </w:lvl>
  </w:abstractNum>
  <w:abstractNum w:abstractNumId="23" w15:restartNumberingAfterBreak="0">
    <w:nsid w:val="1BE42309"/>
    <w:multiLevelType w:val="hybridMultilevel"/>
    <w:tmpl w:val="7FBA9CE6"/>
    <w:lvl w:ilvl="0" w:tplc="ADF2B692">
      <w:start w:val="1"/>
      <w:numFmt w:val="lowerLetter"/>
      <w:lvlText w:val="%1)"/>
      <w:lvlJc w:val="left"/>
      <w:pPr>
        <w:ind w:left="720" w:hanging="321"/>
      </w:pPr>
      <w:rPr>
        <w:rFonts w:ascii="Arial" w:eastAsia="Arial" w:hAnsi="Arial" w:cs="Arial" w:hint="default"/>
        <w:b/>
        <w:bCs/>
        <w:spacing w:val="-1"/>
        <w:w w:val="99"/>
        <w:sz w:val="17"/>
        <w:szCs w:val="17"/>
        <w:lang w:val="es-ES" w:eastAsia="es-ES" w:bidi="es-ES"/>
      </w:rPr>
    </w:lvl>
    <w:lvl w:ilvl="1" w:tplc="8A4645DE">
      <w:numFmt w:val="bullet"/>
      <w:lvlText w:val="•"/>
      <w:lvlJc w:val="left"/>
      <w:pPr>
        <w:ind w:left="1580" w:hanging="321"/>
      </w:pPr>
      <w:rPr>
        <w:rFonts w:hint="default"/>
        <w:lang w:val="es-ES" w:eastAsia="es-ES" w:bidi="es-ES"/>
      </w:rPr>
    </w:lvl>
    <w:lvl w:ilvl="2" w:tplc="E51AB744">
      <w:numFmt w:val="bullet"/>
      <w:lvlText w:val="•"/>
      <w:lvlJc w:val="left"/>
      <w:pPr>
        <w:ind w:left="2440" w:hanging="321"/>
      </w:pPr>
      <w:rPr>
        <w:rFonts w:hint="default"/>
        <w:lang w:val="es-ES" w:eastAsia="es-ES" w:bidi="es-ES"/>
      </w:rPr>
    </w:lvl>
    <w:lvl w:ilvl="3" w:tplc="2ECEEA68">
      <w:numFmt w:val="bullet"/>
      <w:lvlText w:val="•"/>
      <w:lvlJc w:val="left"/>
      <w:pPr>
        <w:ind w:left="3300" w:hanging="321"/>
      </w:pPr>
      <w:rPr>
        <w:rFonts w:hint="default"/>
        <w:lang w:val="es-ES" w:eastAsia="es-ES" w:bidi="es-ES"/>
      </w:rPr>
    </w:lvl>
    <w:lvl w:ilvl="4" w:tplc="1A384306">
      <w:numFmt w:val="bullet"/>
      <w:lvlText w:val="•"/>
      <w:lvlJc w:val="left"/>
      <w:pPr>
        <w:ind w:left="4160" w:hanging="321"/>
      </w:pPr>
      <w:rPr>
        <w:rFonts w:hint="default"/>
        <w:lang w:val="es-ES" w:eastAsia="es-ES" w:bidi="es-ES"/>
      </w:rPr>
    </w:lvl>
    <w:lvl w:ilvl="5" w:tplc="BB04071E">
      <w:numFmt w:val="bullet"/>
      <w:lvlText w:val="•"/>
      <w:lvlJc w:val="left"/>
      <w:pPr>
        <w:ind w:left="5020" w:hanging="321"/>
      </w:pPr>
      <w:rPr>
        <w:rFonts w:hint="default"/>
        <w:lang w:val="es-ES" w:eastAsia="es-ES" w:bidi="es-ES"/>
      </w:rPr>
    </w:lvl>
    <w:lvl w:ilvl="6" w:tplc="5472FE2E">
      <w:numFmt w:val="bullet"/>
      <w:lvlText w:val="•"/>
      <w:lvlJc w:val="left"/>
      <w:pPr>
        <w:ind w:left="5880" w:hanging="321"/>
      </w:pPr>
      <w:rPr>
        <w:rFonts w:hint="default"/>
        <w:lang w:val="es-ES" w:eastAsia="es-ES" w:bidi="es-ES"/>
      </w:rPr>
    </w:lvl>
    <w:lvl w:ilvl="7" w:tplc="E7B23DA8">
      <w:numFmt w:val="bullet"/>
      <w:lvlText w:val="•"/>
      <w:lvlJc w:val="left"/>
      <w:pPr>
        <w:ind w:left="6740" w:hanging="321"/>
      </w:pPr>
      <w:rPr>
        <w:rFonts w:hint="default"/>
        <w:lang w:val="es-ES" w:eastAsia="es-ES" w:bidi="es-ES"/>
      </w:rPr>
    </w:lvl>
    <w:lvl w:ilvl="8" w:tplc="BEE4A1B8">
      <w:numFmt w:val="bullet"/>
      <w:lvlText w:val="•"/>
      <w:lvlJc w:val="left"/>
      <w:pPr>
        <w:ind w:left="7600" w:hanging="321"/>
      </w:pPr>
      <w:rPr>
        <w:rFonts w:hint="default"/>
        <w:lang w:val="es-ES" w:eastAsia="es-ES" w:bidi="es-ES"/>
      </w:rPr>
    </w:lvl>
  </w:abstractNum>
  <w:abstractNum w:abstractNumId="24" w15:restartNumberingAfterBreak="0">
    <w:nsid w:val="1E5E38F3"/>
    <w:multiLevelType w:val="hybridMultilevel"/>
    <w:tmpl w:val="26922540"/>
    <w:lvl w:ilvl="0" w:tplc="8146BDC6">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F2240F9C">
      <w:numFmt w:val="bullet"/>
      <w:lvlText w:val="•"/>
      <w:lvlJc w:val="left"/>
      <w:pPr>
        <w:ind w:left="1508" w:hanging="244"/>
      </w:pPr>
      <w:rPr>
        <w:rFonts w:hint="default"/>
        <w:lang w:val="es-ES" w:eastAsia="es-ES" w:bidi="es-ES"/>
      </w:rPr>
    </w:lvl>
    <w:lvl w:ilvl="2" w:tplc="182A7CBE">
      <w:numFmt w:val="bullet"/>
      <w:lvlText w:val="•"/>
      <w:lvlJc w:val="left"/>
      <w:pPr>
        <w:ind w:left="2376" w:hanging="244"/>
      </w:pPr>
      <w:rPr>
        <w:rFonts w:hint="default"/>
        <w:lang w:val="es-ES" w:eastAsia="es-ES" w:bidi="es-ES"/>
      </w:rPr>
    </w:lvl>
    <w:lvl w:ilvl="3" w:tplc="F98AAF78">
      <w:numFmt w:val="bullet"/>
      <w:lvlText w:val="•"/>
      <w:lvlJc w:val="left"/>
      <w:pPr>
        <w:ind w:left="3244" w:hanging="244"/>
      </w:pPr>
      <w:rPr>
        <w:rFonts w:hint="default"/>
        <w:lang w:val="es-ES" w:eastAsia="es-ES" w:bidi="es-ES"/>
      </w:rPr>
    </w:lvl>
    <w:lvl w:ilvl="4" w:tplc="33A6E6B4">
      <w:numFmt w:val="bullet"/>
      <w:lvlText w:val="•"/>
      <w:lvlJc w:val="left"/>
      <w:pPr>
        <w:ind w:left="4112" w:hanging="244"/>
      </w:pPr>
      <w:rPr>
        <w:rFonts w:hint="default"/>
        <w:lang w:val="es-ES" w:eastAsia="es-ES" w:bidi="es-ES"/>
      </w:rPr>
    </w:lvl>
    <w:lvl w:ilvl="5" w:tplc="4D985300">
      <w:numFmt w:val="bullet"/>
      <w:lvlText w:val="•"/>
      <w:lvlJc w:val="left"/>
      <w:pPr>
        <w:ind w:left="4980" w:hanging="244"/>
      </w:pPr>
      <w:rPr>
        <w:rFonts w:hint="default"/>
        <w:lang w:val="es-ES" w:eastAsia="es-ES" w:bidi="es-ES"/>
      </w:rPr>
    </w:lvl>
    <w:lvl w:ilvl="6" w:tplc="9A0EB4F6">
      <w:numFmt w:val="bullet"/>
      <w:lvlText w:val="•"/>
      <w:lvlJc w:val="left"/>
      <w:pPr>
        <w:ind w:left="5848" w:hanging="244"/>
      </w:pPr>
      <w:rPr>
        <w:rFonts w:hint="default"/>
        <w:lang w:val="es-ES" w:eastAsia="es-ES" w:bidi="es-ES"/>
      </w:rPr>
    </w:lvl>
    <w:lvl w:ilvl="7" w:tplc="D1100192">
      <w:numFmt w:val="bullet"/>
      <w:lvlText w:val="•"/>
      <w:lvlJc w:val="left"/>
      <w:pPr>
        <w:ind w:left="6716" w:hanging="244"/>
      </w:pPr>
      <w:rPr>
        <w:rFonts w:hint="default"/>
        <w:lang w:val="es-ES" w:eastAsia="es-ES" w:bidi="es-ES"/>
      </w:rPr>
    </w:lvl>
    <w:lvl w:ilvl="8" w:tplc="8BDE4ADE">
      <w:numFmt w:val="bullet"/>
      <w:lvlText w:val="•"/>
      <w:lvlJc w:val="left"/>
      <w:pPr>
        <w:ind w:left="7584" w:hanging="244"/>
      </w:pPr>
      <w:rPr>
        <w:rFonts w:hint="default"/>
        <w:lang w:val="es-ES" w:eastAsia="es-ES" w:bidi="es-ES"/>
      </w:rPr>
    </w:lvl>
  </w:abstractNum>
  <w:abstractNum w:abstractNumId="25" w15:restartNumberingAfterBreak="0">
    <w:nsid w:val="20842688"/>
    <w:multiLevelType w:val="hybridMultilevel"/>
    <w:tmpl w:val="B3FAF604"/>
    <w:lvl w:ilvl="0" w:tplc="A5E280C2">
      <w:start w:val="1"/>
      <w:numFmt w:val="lowerLetter"/>
      <w:lvlText w:val="%1)"/>
      <w:lvlJc w:val="left"/>
      <w:pPr>
        <w:ind w:left="934" w:hanging="401"/>
      </w:pPr>
      <w:rPr>
        <w:rFonts w:ascii="Arial" w:eastAsia="Arial" w:hAnsi="Arial" w:cs="Arial" w:hint="default"/>
        <w:b/>
        <w:bCs/>
        <w:spacing w:val="-1"/>
        <w:w w:val="99"/>
        <w:sz w:val="17"/>
        <w:szCs w:val="17"/>
        <w:lang w:val="es-ES" w:eastAsia="es-ES" w:bidi="es-ES"/>
      </w:rPr>
    </w:lvl>
    <w:lvl w:ilvl="1" w:tplc="063EF092">
      <w:numFmt w:val="bullet"/>
      <w:lvlText w:val="•"/>
      <w:lvlJc w:val="left"/>
      <w:pPr>
        <w:ind w:left="1778" w:hanging="401"/>
      </w:pPr>
      <w:rPr>
        <w:rFonts w:hint="default"/>
        <w:lang w:val="es-ES" w:eastAsia="es-ES" w:bidi="es-ES"/>
      </w:rPr>
    </w:lvl>
    <w:lvl w:ilvl="2" w:tplc="CB564C60">
      <w:numFmt w:val="bullet"/>
      <w:lvlText w:val="•"/>
      <w:lvlJc w:val="left"/>
      <w:pPr>
        <w:ind w:left="2616" w:hanging="401"/>
      </w:pPr>
      <w:rPr>
        <w:rFonts w:hint="default"/>
        <w:lang w:val="es-ES" w:eastAsia="es-ES" w:bidi="es-ES"/>
      </w:rPr>
    </w:lvl>
    <w:lvl w:ilvl="3" w:tplc="8D46577A">
      <w:numFmt w:val="bullet"/>
      <w:lvlText w:val="•"/>
      <w:lvlJc w:val="left"/>
      <w:pPr>
        <w:ind w:left="3454" w:hanging="401"/>
      </w:pPr>
      <w:rPr>
        <w:rFonts w:hint="default"/>
        <w:lang w:val="es-ES" w:eastAsia="es-ES" w:bidi="es-ES"/>
      </w:rPr>
    </w:lvl>
    <w:lvl w:ilvl="4" w:tplc="5D2845AE">
      <w:numFmt w:val="bullet"/>
      <w:lvlText w:val="•"/>
      <w:lvlJc w:val="left"/>
      <w:pPr>
        <w:ind w:left="4292" w:hanging="401"/>
      </w:pPr>
      <w:rPr>
        <w:rFonts w:hint="default"/>
        <w:lang w:val="es-ES" w:eastAsia="es-ES" w:bidi="es-ES"/>
      </w:rPr>
    </w:lvl>
    <w:lvl w:ilvl="5" w:tplc="B942A352">
      <w:numFmt w:val="bullet"/>
      <w:lvlText w:val="•"/>
      <w:lvlJc w:val="left"/>
      <w:pPr>
        <w:ind w:left="5130" w:hanging="401"/>
      </w:pPr>
      <w:rPr>
        <w:rFonts w:hint="default"/>
        <w:lang w:val="es-ES" w:eastAsia="es-ES" w:bidi="es-ES"/>
      </w:rPr>
    </w:lvl>
    <w:lvl w:ilvl="6" w:tplc="091AA234">
      <w:numFmt w:val="bullet"/>
      <w:lvlText w:val="•"/>
      <w:lvlJc w:val="left"/>
      <w:pPr>
        <w:ind w:left="5968" w:hanging="401"/>
      </w:pPr>
      <w:rPr>
        <w:rFonts w:hint="default"/>
        <w:lang w:val="es-ES" w:eastAsia="es-ES" w:bidi="es-ES"/>
      </w:rPr>
    </w:lvl>
    <w:lvl w:ilvl="7" w:tplc="56AA2C78">
      <w:numFmt w:val="bullet"/>
      <w:lvlText w:val="•"/>
      <w:lvlJc w:val="left"/>
      <w:pPr>
        <w:ind w:left="6806" w:hanging="401"/>
      </w:pPr>
      <w:rPr>
        <w:rFonts w:hint="default"/>
        <w:lang w:val="es-ES" w:eastAsia="es-ES" w:bidi="es-ES"/>
      </w:rPr>
    </w:lvl>
    <w:lvl w:ilvl="8" w:tplc="59B25DDC">
      <w:numFmt w:val="bullet"/>
      <w:lvlText w:val="•"/>
      <w:lvlJc w:val="left"/>
      <w:pPr>
        <w:ind w:left="7644" w:hanging="401"/>
      </w:pPr>
      <w:rPr>
        <w:rFonts w:hint="default"/>
        <w:lang w:val="es-ES" w:eastAsia="es-ES" w:bidi="es-ES"/>
      </w:rPr>
    </w:lvl>
  </w:abstractNum>
  <w:abstractNum w:abstractNumId="26" w15:restartNumberingAfterBreak="0">
    <w:nsid w:val="236C12BE"/>
    <w:multiLevelType w:val="hybridMultilevel"/>
    <w:tmpl w:val="562AF37C"/>
    <w:lvl w:ilvl="0" w:tplc="6884FC12">
      <w:start w:val="1"/>
      <w:numFmt w:val="lowerLetter"/>
      <w:lvlText w:val="%1)"/>
      <w:lvlJc w:val="left"/>
      <w:pPr>
        <w:ind w:left="400" w:hanging="197"/>
      </w:pPr>
      <w:rPr>
        <w:rFonts w:ascii="Arial" w:eastAsia="Arial" w:hAnsi="Arial" w:cs="Arial" w:hint="default"/>
        <w:b/>
        <w:bCs/>
        <w:spacing w:val="-1"/>
        <w:w w:val="99"/>
        <w:sz w:val="17"/>
        <w:szCs w:val="17"/>
        <w:lang w:val="es-ES" w:eastAsia="es-ES" w:bidi="es-ES"/>
      </w:rPr>
    </w:lvl>
    <w:lvl w:ilvl="1" w:tplc="E93AD5B4">
      <w:numFmt w:val="bullet"/>
      <w:lvlText w:val="•"/>
      <w:lvlJc w:val="left"/>
      <w:pPr>
        <w:ind w:left="1292" w:hanging="197"/>
      </w:pPr>
      <w:rPr>
        <w:rFonts w:hint="default"/>
        <w:lang w:val="es-ES" w:eastAsia="es-ES" w:bidi="es-ES"/>
      </w:rPr>
    </w:lvl>
    <w:lvl w:ilvl="2" w:tplc="E182F27A">
      <w:numFmt w:val="bullet"/>
      <w:lvlText w:val="•"/>
      <w:lvlJc w:val="left"/>
      <w:pPr>
        <w:ind w:left="2184" w:hanging="197"/>
      </w:pPr>
      <w:rPr>
        <w:rFonts w:hint="default"/>
        <w:lang w:val="es-ES" w:eastAsia="es-ES" w:bidi="es-ES"/>
      </w:rPr>
    </w:lvl>
    <w:lvl w:ilvl="3" w:tplc="E0C6C40E">
      <w:numFmt w:val="bullet"/>
      <w:lvlText w:val="•"/>
      <w:lvlJc w:val="left"/>
      <w:pPr>
        <w:ind w:left="3076" w:hanging="197"/>
      </w:pPr>
      <w:rPr>
        <w:rFonts w:hint="default"/>
        <w:lang w:val="es-ES" w:eastAsia="es-ES" w:bidi="es-ES"/>
      </w:rPr>
    </w:lvl>
    <w:lvl w:ilvl="4" w:tplc="E1900DAC">
      <w:numFmt w:val="bullet"/>
      <w:lvlText w:val="•"/>
      <w:lvlJc w:val="left"/>
      <w:pPr>
        <w:ind w:left="3968" w:hanging="197"/>
      </w:pPr>
      <w:rPr>
        <w:rFonts w:hint="default"/>
        <w:lang w:val="es-ES" w:eastAsia="es-ES" w:bidi="es-ES"/>
      </w:rPr>
    </w:lvl>
    <w:lvl w:ilvl="5" w:tplc="BAE45D86">
      <w:numFmt w:val="bullet"/>
      <w:lvlText w:val="•"/>
      <w:lvlJc w:val="left"/>
      <w:pPr>
        <w:ind w:left="4860" w:hanging="197"/>
      </w:pPr>
      <w:rPr>
        <w:rFonts w:hint="default"/>
        <w:lang w:val="es-ES" w:eastAsia="es-ES" w:bidi="es-ES"/>
      </w:rPr>
    </w:lvl>
    <w:lvl w:ilvl="6" w:tplc="74C298C6">
      <w:numFmt w:val="bullet"/>
      <w:lvlText w:val="•"/>
      <w:lvlJc w:val="left"/>
      <w:pPr>
        <w:ind w:left="5752" w:hanging="197"/>
      </w:pPr>
      <w:rPr>
        <w:rFonts w:hint="default"/>
        <w:lang w:val="es-ES" w:eastAsia="es-ES" w:bidi="es-ES"/>
      </w:rPr>
    </w:lvl>
    <w:lvl w:ilvl="7" w:tplc="93E8C464">
      <w:numFmt w:val="bullet"/>
      <w:lvlText w:val="•"/>
      <w:lvlJc w:val="left"/>
      <w:pPr>
        <w:ind w:left="6644" w:hanging="197"/>
      </w:pPr>
      <w:rPr>
        <w:rFonts w:hint="default"/>
        <w:lang w:val="es-ES" w:eastAsia="es-ES" w:bidi="es-ES"/>
      </w:rPr>
    </w:lvl>
    <w:lvl w:ilvl="8" w:tplc="CEA87AB0">
      <w:numFmt w:val="bullet"/>
      <w:lvlText w:val="•"/>
      <w:lvlJc w:val="left"/>
      <w:pPr>
        <w:ind w:left="7536" w:hanging="197"/>
      </w:pPr>
      <w:rPr>
        <w:rFonts w:hint="default"/>
        <w:lang w:val="es-ES" w:eastAsia="es-ES" w:bidi="es-ES"/>
      </w:rPr>
    </w:lvl>
  </w:abstractNum>
  <w:abstractNum w:abstractNumId="27" w15:restartNumberingAfterBreak="0">
    <w:nsid w:val="261B251D"/>
    <w:multiLevelType w:val="hybridMultilevel"/>
    <w:tmpl w:val="14A2D252"/>
    <w:lvl w:ilvl="0" w:tplc="435C72BC">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0254CFEA">
      <w:numFmt w:val="bullet"/>
      <w:lvlText w:val="•"/>
      <w:lvlJc w:val="left"/>
      <w:pPr>
        <w:ind w:left="1778" w:hanging="534"/>
      </w:pPr>
      <w:rPr>
        <w:rFonts w:hint="default"/>
        <w:lang w:val="es-ES" w:eastAsia="es-ES" w:bidi="es-ES"/>
      </w:rPr>
    </w:lvl>
    <w:lvl w:ilvl="2" w:tplc="FA16B96C">
      <w:numFmt w:val="bullet"/>
      <w:lvlText w:val="•"/>
      <w:lvlJc w:val="left"/>
      <w:pPr>
        <w:ind w:left="2616" w:hanging="534"/>
      </w:pPr>
      <w:rPr>
        <w:rFonts w:hint="default"/>
        <w:lang w:val="es-ES" w:eastAsia="es-ES" w:bidi="es-ES"/>
      </w:rPr>
    </w:lvl>
    <w:lvl w:ilvl="3" w:tplc="DB749978">
      <w:numFmt w:val="bullet"/>
      <w:lvlText w:val="•"/>
      <w:lvlJc w:val="left"/>
      <w:pPr>
        <w:ind w:left="3454" w:hanging="534"/>
      </w:pPr>
      <w:rPr>
        <w:rFonts w:hint="default"/>
        <w:lang w:val="es-ES" w:eastAsia="es-ES" w:bidi="es-ES"/>
      </w:rPr>
    </w:lvl>
    <w:lvl w:ilvl="4" w:tplc="099C2516">
      <w:numFmt w:val="bullet"/>
      <w:lvlText w:val="•"/>
      <w:lvlJc w:val="left"/>
      <w:pPr>
        <w:ind w:left="4292" w:hanging="534"/>
      </w:pPr>
      <w:rPr>
        <w:rFonts w:hint="default"/>
        <w:lang w:val="es-ES" w:eastAsia="es-ES" w:bidi="es-ES"/>
      </w:rPr>
    </w:lvl>
    <w:lvl w:ilvl="5" w:tplc="0B2AA35C">
      <w:numFmt w:val="bullet"/>
      <w:lvlText w:val="•"/>
      <w:lvlJc w:val="left"/>
      <w:pPr>
        <w:ind w:left="5130" w:hanging="534"/>
      </w:pPr>
      <w:rPr>
        <w:rFonts w:hint="default"/>
        <w:lang w:val="es-ES" w:eastAsia="es-ES" w:bidi="es-ES"/>
      </w:rPr>
    </w:lvl>
    <w:lvl w:ilvl="6" w:tplc="9904A2EE">
      <w:numFmt w:val="bullet"/>
      <w:lvlText w:val="•"/>
      <w:lvlJc w:val="left"/>
      <w:pPr>
        <w:ind w:left="5968" w:hanging="534"/>
      </w:pPr>
      <w:rPr>
        <w:rFonts w:hint="default"/>
        <w:lang w:val="es-ES" w:eastAsia="es-ES" w:bidi="es-ES"/>
      </w:rPr>
    </w:lvl>
    <w:lvl w:ilvl="7" w:tplc="34483CB8">
      <w:numFmt w:val="bullet"/>
      <w:lvlText w:val="•"/>
      <w:lvlJc w:val="left"/>
      <w:pPr>
        <w:ind w:left="6806" w:hanging="534"/>
      </w:pPr>
      <w:rPr>
        <w:rFonts w:hint="default"/>
        <w:lang w:val="es-ES" w:eastAsia="es-ES" w:bidi="es-ES"/>
      </w:rPr>
    </w:lvl>
    <w:lvl w:ilvl="8" w:tplc="B10215C2">
      <w:numFmt w:val="bullet"/>
      <w:lvlText w:val="•"/>
      <w:lvlJc w:val="left"/>
      <w:pPr>
        <w:ind w:left="7644" w:hanging="534"/>
      </w:pPr>
      <w:rPr>
        <w:rFonts w:hint="default"/>
        <w:lang w:val="es-ES" w:eastAsia="es-ES" w:bidi="es-ES"/>
      </w:rPr>
    </w:lvl>
  </w:abstractNum>
  <w:abstractNum w:abstractNumId="28" w15:restartNumberingAfterBreak="0">
    <w:nsid w:val="273014AA"/>
    <w:multiLevelType w:val="hybridMultilevel"/>
    <w:tmpl w:val="E9CE4AEA"/>
    <w:lvl w:ilvl="0" w:tplc="5888DC50">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863ADAEE">
      <w:numFmt w:val="bullet"/>
      <w:lvlText w:val="•"/>
      <w:lvlJc w:val="left"/>
      <w:pPr>
        <w:ind w:left="1472" w:hanging="197"/>
      </w:pPr>
      <w:rPr>
        <w:rFonts w:hint="default"/>
        <w:lang w:val="es-ES" w:eastAsia="es-ES" w:bidi="es-ES"/>
      </w:rPr>
    </w:lvl>
    <w:lvl w:ilvl="2" w:tplc="9606D34E">
      <w:numFmt w:val="bullet"/>
      <w:lvlText w:val="•"/>
      <w:lvlJc w:val="left"/>
      <w:pPr>
        <w:ind w:left="2344" w:hanging="197"/>
      </w:pPr>
      <w:rPr>
        <w:rFonts w:hint="default"/>
        <w:lang w:val="es-ES" w:eastAsia="es-ES" w:bidi="es-ES"/>
      </w:rPr>
    </w:lvl>
    <w:lvl w:ilvl="3" w:tplc="E44E36A0">
      <w:numFmt w:val="bullet"/>
      <w:lvlText w:val="•"/>
      <w:lvlJc w:val="left"/>
      <w:pPr>
        <w:ind w:left="3216" w:hanging="197"/>
      </w:pPr>
      <w:rPr>
        <w:rFonts w:hint="default"/>
        <w:lang w:val="es-ES" w:eastAsia="es-ES" w:bidi="es-ES"/>
      </w:rPr>
    </w:lvl>
    <w:lvl w:ilvl="4" w:tplc="22C8D87E">
      <w:numFmt w:val="bullet"/>
      <w:lvlText w:val="•"/>
      <w:lvlJc w:val="left"/>
      <w:pPr>
        <w:ind w:left="4088" w:hanging="197"/>
      </w:pPr>
      <w:rPr>
        <w:rFonts w:hint="default"/>
        <w:lang w:val="es-ES" w:eastAsia="es-ES" w:bidi="es-ES"/>
      </w:rPr>
    </w:lvl>
    <w:lvl w:ilvl="5" w:tplc="0C4C0394">
      <w:numFmt w:val="bullet"/>
      <w:lvlText w:val="•"/>
      <w:lvlJc w:val="left"/>
      <w:pPr>
        <w:ind w:left="4960" w:hanging="197"/>
      </w:pPr>
      <w:rPr>
        <w:rFonts w:hint="default"/>
        <w:lang w:val="es-ES" w:eastAsia="es-ES" w:bidi="es-ES"/>
      </w:rPr>
    </w:lvl>
    <w:lvl w:ilvl="6" w:tplc="82849BB6">
      <w:numFmt w:val="bullet"/>
      <w:lvlText w:val="•"/>
      <w:lvlJc w:val="left"/>
      <w:pPr>
        <w:ind w:left="5832" w:hanging="197"/>
      </w:pPr>
      <w:rPr>
        <w:rFonts w:hint="default"/>
        <w:lang w:val="es-ES" w:eastAsia="es-ES" w:bidi="es-ES"/>
      </w:rPr>
    </w:lvl>
    <w:lvl w:ilvl="7" w:tplc="047ECE76">
      <w:numFmt w:val="bullet"/>
      <w:lvlText w:val="•"/>
      <w:lvlJc w:val="left"/>
      <w:pPr>
        <w:ind w:left="6704" w:hanging="197"/>
      </w:pPr>
      <w:rPr>
        <w:rFonts w:hint="default"/>
        <w:lang w:val="es-ES" w:eastAsia="es-ES" w:bidi="es-ES"/>
      </w:rPr>
    </w:lvl>
    <w:lvl w:ilvl="8" w:tplc="220463FC">
      <w:numFmt w:val="bullet"/>
      <w:lvlText w:val="•"/>
      <w:lvlJc w:val="left"/>
      <w:pPr>
        <w:ind w:left="7576" w:hanging="197"/>
      </w:pPr>
      <w:rPr>
        <w:rFonts w:hint="default"/>
        <w:lang w:val="es-ES" w:eastAsia="es-ES" w:bidi="es-ES"/>
      </w:rPr>
    </w:lvl>
  </w:abstractNum>
  <w:abstractNum w:abstractNumId="29" w15:restartNumberingAfterBreak="0">
    <w:nsid w:val="2BC86061"/>
    <w:multiLevelType w:val="hybridMultilevel"/>
    <w:tmpl w:val="5546BEBE"/>
    <w:lvl w:ilvl="0" w:tplc="1096BA54">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CEC2907A">
      <w:numFmt w:val="bullet"/>
      <w:lvlText w:val="•"/>
      <w:lvlJc w:val="left"/>
      <w:pPr>
        <w:ind w:left="1418" w:hanging="142"/>
      </w:pPr>
      <w:rPr>
        <w:rFonts w:hint="default"/>
        <w:lang w:val="es-ES" w:eastAsia="es-ES" w:bidi="es-ES"/>
      </w:rPr>
    </w:lvl>
    <w:lvl w:ilvl="2" w:tplc="2D765FA8">
      <w:numFmt w:val="bullet"/>
      <w:lvlText w:val="•"/>
      <w:lvlJc w:val="left"/>
      <w:pPr>
        <w:ind w:left="2296" w:hanging="142"/>
      </w:pPr>
      <w:rPr>
        <w:rFonts w:hint="default"/>
        <w:lang w:val="es-ES" w:eastAsia="es-ES" w:bidi="es-ES"/>
      </w:rPr>
    </w:lvl>
    <w:lvl w:ilvl="3" w:tplc="329E2C38">
      <w:numFmt w:val="bullet"/>
      <w:lvlText w:val="•"/>
      <w:lvlJc w:val="left"/>
      <w:pPr>
        <w:ind w:left="3174" w:hanging="142"/>
      </w:pPr>
      <w:rPr>
        <w:rFonts w:hint="default"/>
        <w:lang w:val="es-ES" w:eastAsia="es-ES" w:bidi="es-ES"/>
      </w:rPr>
    </w:lvl>
    <w:lvl w:ilvl="4" w:tplc="E732E6D0">
      <w:numFmt w:val="bullet"/>
      <w:lvlText w:val="•"/>
      <w:lvlJc w:val="left"/>
      <w:pPr>
        <w:ind w:left="4052" w:hanging="142"/>
      </w:pPr>
      <w:rPr>
        <w:rFonts w:hint="default"/>
        <w:lang w:val="es-ES" w:eastAsia="es-ES" w:bidi="es-ES"/>
      </w:rPr>
    </w:lvl>
    <w:lvl w:ilvl="5" w:tplc="6206F970">
      <w:numFmt w:val="bullet"/>
      <w:lvlText w:val="•"/>
      <w:lvlJc w:val="left"/>
      <w:pPr>
        <w:ind w:left="4930" w:hanging="142"/>
      </w:pPr>
      <w:rPr>
        <w:rFonts w:hint="default"/>
        <w:lang w:val="es-ES" w:eastAsia="es-ES" w:bidi="es-ES"/>
      </w:rPr>
    </w:lvl>
    <w:lvl w:ilvl="6" w:tplc="BF3251A0">
      <w:numFmt w:val="bullet"/>
      <w:lvlText w:val="•"/>
      <w:lvlJc w:val="left"/>
      <w:pPr>
        <w:ind w:left="5808" w:hanging="142"/>
      </w:pPr>
      <w:rPr>
        <w:rFonts w:hint="default"/>
        <w:lang w:val="es-ES" w:eastAsia="es-ES" w:bidi="es-ES"/>
      </w:rPr>
    </w:lvl>
    <w:lvl w:ilvl="7" w:tplc="F30CBC50">
      <w:numFmt w:val="bullet"/>
      <w:lvlText w:val="•"/>
      <w:lvlJc w:val="left"/>
      <w:pPr>
        <w:ind w:left="6686" w:hanging="142"/>
      </w:pPr>
      <w:rPr>
        <w:rFonts w:hint="default"/>
        <w:lang w:val="es-ES" w:eastAsia="es-ES" w:bidi="es-ES"/>
      </w:rPr>
    </w:lvl>
    <w:lvl w:ilvl="8" w:tplc="F990C5DA">
      <w:numFmt w:val="bullet"/>
      <w:lvlText w:val="•"/>
      <w:lvlJc w:val="left"/>
      <w:pPr>
        <w:ind w:left="7564" w:hanging="142"/>
      </w:pPr>
      <w:rPr>
        <w:rFonts w:hint="default"/>
        <w:lang w:val="es-ES" w:eastAsia="es-ES" w:bidi="es-ES"/>
      </w:rPr>
    </w:lvl>
  </w:abstractNum>
  <w:abstractNum w:abstractNumId="30" w15:restartNumberingAfterBreak="0">
    <w:nsid w:val="2DEC029B"/>
    <w:multiLevelType w:val="hybridMultilevel"/>
    <w:tmpl w:val="48AC757C"/>
    <w:lvl w:ilvl="0" w:tplc="A80ED04A">
      <w:start w:val="1"/>
      <w:numFmt w:val="lowerLetter"/>
      <w:lvlText w:val="%1)"/>
      <w:lvlJc w:val="left"/>
      <w:pPr>
        <w:ind w:left="1029" w:hanging="496"/>
      </w:pPr>
      <w:rPr>
        <w:rFonts w:ascii="Arial" w:eastAsia="Arial" w:hAnsi="Arial" w:cs="Arial" w:hint="default"/>
        <w:b/>
        <w:bCs/>
        <w:spacing w:val="-5"/>
        <w:w w:val="99"/>
        <w:sz w:val="17"/>
        <w:szCs w:val="17"/>
        <w:lang w:val="es-ES" w:eastAsia="es-ES" w:bidi="es-ES"/>
      </w:rPr>
    </w:lvl>
    <w:lvl w:ilvl="1" w:tplc="5BECD128">
      <w:numFmt w:val="bullet"/>
      <w:lvlText w:val="•"/>
      <w:lvlJc w:val="left"/>
      <w:pPr>
        <w:ind w:left="1850" w:hanging="496"/>
      </w:pPr>
      <w:rPr>
        <w:rFonts w:hint="default"/>
        <w:lang w:val="es-ES" w:eastAsia="es-ES" w:bidi="es-ES"/>
      </w:rPr>
    </w:lvl>
    <w:lvl w:ilvl="2" w:tplc="A5E0289C">
      <w:numFmt w:val="bullet"/>
      <w:lvlText w:val="•"/>
      <w:lvlJc w:val="left"/>
      <w:pPr>
        <w:ind w:left="2680" w:hanging="496"/>
      </w:pPr>
      <w:rPr>
        <w:rFonts w:hint="default"/>
        <w:lang w:val="es-ES" w:eastAsia="es-ES" w:bidi="es-ES"/>
      </w:rPr>
    </w:lvl>
    <w:lvl w:ilvl="3" w:tplc="6EC26CD2">
      <w:numFmt w:val="bullet"/>
      <w:lvlText w:val="•"/>
      <w:lvlJc w:val="left"/>
      <w:pPr>
        <w:ind w:left="3510" w:hanging="496"/>
      </w:pPr>
      <w:rPr>
        <w:rFonts w:hint="default"/>
        <w:lang w:val="es-ES" w:eastAsia="es-ES" w:bidi="es-ES"/>
      </w:rPr>
    </w:lvl>
    <w:lvl w:ilvl="4" w:tplc="0D7EF016">
      <w:numFmt w:val="bullet"/>
      <w:lvlText w:val="•"/>
      <w:lvlJc w:val="left"/>
      <w:pPr>
        <w:ind w:left="4340" w:hanging="496"/>
      </w:pPr>
      <w:rPr>
        <w:rFonts w:hint="default"/>
        <w:lang w:val="es-ES" w:eastAsia="es-ES" w:bidi="es-ES"/>
      </w:rPr>
    </w:lvl>
    <w:lvl w:ilvl="5" w:tplc="1CA2C4F0">
      <w:numFmt w:val="bullet"/>
      <w:lvlText w:val="•"/>
      <w:lvlJc w:val="left"/>
      <w:pPr>
        <w:ind w:left="5170" w:hanging="496"/>
      </w:pPr>
      <w:rPr>
        <w:rFonts w:hint="default"/>
        <w:lang w:val="es-ES" w:eastAsia="es-ES" w:bidi="es-ES"/>
      </w:rPr>
    </w:lvl>
    <w:lvl w:ilvl="6" w:tplc="E48676A6">
      <w:numFmt w:val="bullet"/>
      <w:lvlText w:val="•"/>
      <w:lvlJc w:val="left"/>
      <w:pPr>
        <w:ind w:left="6000" w:hanging="496"/>
      </w:pPr>
      <w:rPr>
        <w:rFonts w:hint="default"/>
        <w:lang w:val="es-ES" w:eastAsia="es-ES" w:bidi="es-ES"/>
      </w:rPr>
    </w:lvl>
    <w:lvl w:ilvl="7" w:tplc="4080C1E8">
      <w:numFmt w:val="bullet"/>
      <w:lvlText w:val="•"/>
      <w:lvlJc w:val="left"/>
      <w:pPr>
        <w:ind w:left="6830" w:hanging="496"/>
      </w:pPr>
      <w:rPr>
        <w:rFonts w:hint="default"/>
        <w:lang w:val="es-ES" w:eastAsia="es-ES" w:bidi="es-ES"/>
      </w:rPr>
    </w:lvl>
    <w:lvl w:ilvl="8" w:tplc="64CE9230">
      <w:numFmt w:val="bullet"/>
      <w:lvlText w:val="•"/>
      <w:lvlJc w:val="left"/>
      <w:pPr>
        <w:ind w:left="7660" w:hanging="496"/>
      </w:pPr>
      <w:rPr>
        <w:rFonts w:hint="default"/>
        <w:lang w:val="es-ES" w:eastAsia="es-ES" w:bidi="es-ES"/>
      </w:rPr>
    </w:lvl>
  </w:abstractNum>
  <w:abstractNum w:abstractNumId="31" w15:restartNumberingAfterBreak="0">
    <w:nsid w:val="2E576D62"/>
    <w:multiLevelType w:val="hybridMultilevel"/>
    <w:tmpl w:val="358EEBA6"/>
    <w:lvl w:ilvl="0" w:tplc="DD689502">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0FBACADA">
      <w:start w:val="1"/>
      <w:numFmt w:val="upperRoman"/>
      <w:lvlText w:val="%2."/>
      <w:lvlJc w:val="left"/>
      <w:pPr>
        <w:ind w:left="1114" w:hanging="376"/>
      </w:pPr>
      <w:rPr>
        <w:rFonts w:ascii="Arial" w:eastAsia="Arial" w:hAnsi="Arial" w:cs="Arial" w:hint="default"/>
        <w:b/>
        <w:bCs/>
        <w:spacing w:val="-1"/>
        <w:w w:val="99"/>
        <w:sz w:val="17"/>
        <w:szCs w:val="17"/>
        <w:lang w:val="es-ES" w:eastAsia="es-ES" w:bidi="es-ES"/>
      </w:rPr>
    </w:lvl>
    <w:lvl w:ilvl="2" w:tplc="888CFAAA">
      <w:numFmt w:val="bullet"/>
      <w:lvlText w:val="•"/>
      <w:lvlJc w:val="left"/>
      <w:pPr>
        <w:ind w:left="2031" w:hanging="376"/>
      </w:pPr>
      <w:rPr>
        <w:rFonts w:hint="default"/>
        <w:lang w:val="es-ES" w:eastAsia="es-ES" w:bidi="es-ES"/>
      </w:rPr>
    </w:lvl>
    <w:lvl w:ilvl="3" w:tplc="F08263D8">
      <w:numFmt w:val="bullet"/>
      <w:lvlText w:val="•"/>
      <w:lvlJc w:val="left"/>
      <w:pPr>
        <w:ind w:left="2942" w:hanging="376"/>
      </w:pPr>
      <w:rPr>
        <w:rFonts w:hint="default"/>
        <w:lang w:val="es-ES" w:eastAsia="es-ES" w:bidi="es-ES"/>
      </w:rPr>
    </w:lvl>
    <w:lvl w:ilvl="4" w:tplc="AAAC065E">
      <w:numFmt w:val="bullet"/>
      <w:lvlText w:val="•"/>
      <w:lvlJc w:val="left"/>
      <w:pPr>
        <w:ind w:left="3853" w:hanging="376"/>
      </w:pPr>
      <w:rPr>
        <w:rFonts w:hint="default"/>
        <w:lang w:val="es-ES" w:eastAsia="es-ES" w:bidi="es-ES"/>
      </w:rPr>
    </w:lvl>
    <w:lvl w:ilvl="5" w:tplc="B87041B8">
      <w:numFmt w:val="bullet"/>
      <w:lvlText w:val="•"/>
      <w:lvlJc w:val="left"/>
      <w:pPr>
        <w:ind w:left="4764" w:hanging="376"/>
      </w:pPr>
      <w:rPr>
        <w:rFonts w:hint="default"/>
        <w:lang w:val="es-ES" w:eastAsia="es-ES" w:bidi="es-ES"/>
      </w:rPr>
    </w:lvl>
    <w:lvl w:ilvl="6" w:tplc="B5506E7A">
      <w:numFmt w:val="bullet"/>
      <w:lvlText w:val="•"/>
      <w:lvlJc w:val="left"/>
      <w:pPr>
        <w:ind w:left="5675" w:hanging="376"/>
      </w:pPr>
      <w:rPr>
        <w:rFonts w:hint="default"/>
        <w:lang w:val="es-ES" w:eastAsia="es-ES" w:bidi="es-ES"/>
      </w:rPr>
    </w:lvl>
    <w:lvl w:ilvl="7" w:tplc="A27256FC">
      <w:numFmt w:val="bullet"/>
      <w:lvlText w:val="•"/>
      <w:lvlJc w:val="left"/>
      <w:pPr>
        <w:ind w:left="6586" w:hanging="376"/>
      </w:pPr>
      <w:rPr>
        <w:rFonts w:hint="default"/>
        <w:lang w:val="es-ES" w:eastAsia="es-ES" w:bidi="es-ES"/>
      </w:rPr>
    </w:lvl>
    <w:lvl w:ilvl="8" w:tplc="60D0762C">
      <w:numFmt w:val="bullet"/>
      <w:lvlText w:val="•"/>
      <w:lvlJc w:val="left"/>
      <w:pPr>
        <w:ind w:left="7497" w:hanging="376"/>
      </w:pPr>
      <w:rPr>
        <w:rFonts w:hint="default"/>
        <w:lang w:val="es-ES" w:eastAsia="es-ES" w:bidi="es-ES"/>
      </w:rPr>
    </w:lvl>
  </w:abstractNum>
  <w:abstractNum w:abstractNumId="32" w15:restartNumberingAfterBreak="0">
    <w:nsid w:val="2E5A00F5"/>
    <w:multiLevelType w:val="hybridMultilevel"/>
    <w:tmpl w:val="A58A3796"/>
    <w:lvl w:ilvl="0" w:tplc="DEDAE350">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F9C22ADC">
      <w:numFmt w:val="bullet"/>
      <w:lvlText w:val="•"/>
      <w:lvlJc w:val="left"/>
      <w:pPr>
        <w:ind w:left="1778" w:hanging="534"/>
      </w:pPr>
      <w:rPr>
        <w:rFonts w:hint="default"/>
        <w:lang w:val="es-ES" w:eastAsia="es-ES" w:bidi="es-ES"/>
      </w:rPr>
    </w:lvl>
    <w:lvl w:ilvl="2" w:tplc="807A4CB6">
      <w:numFmt w:val="bullet"/>
      <w:lvlText w:val="•"/>
      <w:lvlJc w:val="left"/>
      <w:pPr>
        <w:ind w:left="2616" w:hanging="534"/>
      </w:pPr>
      <w:rPr>
        <w:rFonts w:hint="default"/>
        <w:lang w:val="es-ES" w:eastAsia="es-ES" w:bidi="es-ES"/>
      </w:rPr>
    </w:lvl>
    <w:lvl w:ilvl="3" w:tplc="375407FA">
      <w:numFmt w:val="bullet"/>
      <w:lvlText w:val="•"/>
      <w:lvlJc w:val="left"/>
      <w:pPr>
        <w:ind w:left="3454" w:hanging="534"/>
      </w:pPr>
      <w:rPr>
        <w:rFonts w:hint="default"/>
        <w:lang w:val="es-ES" w:eastAsia="es-ES" w:bidi="es-ES"/>
      </w:rPr>
    </w:lvl>
    <w:lvl w:ilvl="4" w:tplc="5E6834D4">
      <w:numFmt w:val="bullet"/>
      <w:lvlText w:val="•"/>
      <w:lvlJc w:val="left"/>
      <w:pPr>
        <w:ind w:left="4292" w:hanging="534"/>
      </w:pPr>
      <w:rPr>
        <w:rFonts w:hint="default"/>
        <w:lang w:val="es-ES" w:eastAsia="es-ES" w:bidi="es-ES"/>
      </w:rPr>
    </w:lvl>
    <w:lvl w:ilvl="5" w:tplc="20A006B8">
      <w:numFmt w:val="bullet"/>
      <w:lvlText w:val="•"/>
      <w:lvlJc w:val="left"/>
      <w:pPr>
        <w:ind w:left="5130" w:hanging="534"/>
      </w:pPr>
      <w:rPr>
        <w:rFonts w:hint="default"/>
        <w:lang w:val="es-ES" w:eastAsia="es-ES" w:bidi="es-ES"/>
      </w:rPr>
    </w:lvl>
    <w:lvl w:ilvl="6" w:tplc="2A0EDF7E">
      <w:numFmt w:val="bullet"/>
      <w:lvlText w:val="•"/>
      <w:lvlJc w:val="left"/>
      <w:pPr>
        <w:ind w:left="5968" w:hanging="534"/>
      </w:pPr>
      <w:rPr>
        <w:rFonts w:hint="default"/>
        <w:lang w:val="es-ES" w:eastAsia="es-ES" w:bidi="es-ES"/>
      </w:rPr>
    </w:lvl>
    <w:lvl w:ilvl="7" w:tplc="5F26952A">
      <w:numFmt w:val="bullet"/>
      <w:lvlText w:val="•"/>
      <w:lvlJc w:val="left"/>
      <w:pPr>
        <w:ind w:left="6806" w:hanging="534"/>
      </w:pPr>
      <w:rPr>
        <w:rFonts w:hint="default"/>
        <w:lang w:val="es-ES" w:eastAsia="es-ES" w:bidi="es-ES"/>
      </w:rPr>
    </w:lvl>
    <w:lvl w:ilvl="8" w:tplc="10C8492E">
      <w:numFmt w:val="bullet"/>
      <w:lvlText w:val="•"/>
      <w:lvlJc w:val="left"/>
      <w:pPr>
        <w:ind w:left="7644" w:hanging="534"/>
      </w:pPr>
      <w:rPr>
        <w:rFonts w:hint="default"/>
        <w:lang w:val="es-ES" w:eastAsia="es-ES" w:bidi="es-ES"/>
      </w:rPr>
    </w:lvl>
  </w:abstractNum>
  <w:abstractNum w:abstractNumId="33" w15:restartNumberingAfterBreak="0">
    <w:nsid w:val="2F5C092F"/>
    <w:multiLevelType w:val="hybridMultilevel"/>
    <w:tmpl w:val="E4E6D79C"/>
    <w:lvl w:ilvl="0" w:tplc="29AE6906">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650C0FC8">
      <w:numFmt w:val="bullet"/>
      <w:lvlText w:val="•"/>
      <w:lvlJc w:val="left"/>
      <w:pPr>
        <w:ind w:left="1418" w:hanging="142"/>
      </w:pPr>
      <w:rPr>
        <w:rFonts w:hint="default"/>
        <w:lang w:val="es-ES" w:eastAsia="es-ES" w:bidi="es-ES"/>
      </w:rPr>
    </w:lvl>
    <w:lvl w:ilvl="2" w:tplc="DF788BFE">
      <w:numFmt w:val="bullet"/>
      <w:lvlText w:val="•"/>
      <w:lvlJc w:val="left"/>
      <w:pPr>
        <w:ind w:left="2296" w:hanging="142"/>
      </w:pPr>
      <w:rPr>
        <w:rFonts w:hint="default"/>
        <w:lang w:val="es-ES" w:eastAsia="es-ES" w:bidi="es-ES"/>
      </w:rPr>
    </w:lvl>
    <w:lvl w:ilvl="3" w:tplc="F63E2ABC">
      <w:numFmt w:val="bullet"/>
      <w:lvlText w:val="•"/>
      <w:lvlJc w:val="left"/>
      <w:pPr>
        <w:ind w:left="3174" w:hanging="142"/>
      </w:pPr>
      <w:rPr>
        <w:rFonts w:hint="default"/>
        <w:lang w:val="es-ES" w:eastAsia="es-ES" w:bidi="es-ES"/>
      </w:rPr>
    </w:lvl>
    <w:lvl w:ilvl="4" w:tplc="F4F26CFE">
      <w:numFmt w:val="bullet"/>
      <w:lvlText w:val="•"/>
      <w:lvlJc w:val="left"/>
      <w:pPr>
        <w:ind w:left="4052" w:hanging="142"/>
      </w:pPr>
      <w:rPr>
        <w:rFonts w:hint="default"/>
        <w:lang w:val="es-ES" w:eastAsia="es-ES" w:bidi="es-ES"/>
      </w:rPr>
    </w:lvl>
    <w:lvl w:ilvl="5" w:tplc="C19E8524">
      <w:numFmt w:val="bullet"/>
      <w:lvlText w:val="•"/>
      <w:lvlJc w:val="left"/>
      <w:pPr>
        <w:ind w:left="4930" w:hanging="142"/>
      </w:pPr>
      <w:rPr>
        <w:rFonts w:hint="default"/>
        <w:lang w:val="es-ES" w:eastAsia="es-ES" w:bidi="es-ES"/>
      </w:rPr>
    </w:lvl>
    <w:lvl w:ilvl="6" w:tplc="480095A0">
      <w:numFmt w:val="bullet"/>
      <w:lvlText w:val="•"/>
      <w:lvlJc w:val="left"/>
      <w:pPr>
        <w:ind w:left="5808" w:hanging="142"/>
      </w:pPr>
      <w:rPr>
        <w:rFonts w:hint="default"/>
        <w:lang w:val="es-ES" w:eastAsia="es-ES" w:bidi="es-ES"/>
      </w:rPr>
    </w:lvl>
    <w:lvl w:ilvl="7" w:tplc="9D3C9386">
      <w:numFmt w:val="bullet"/>
      <w:lvlText w:val="•"/>
      <w:lvlJc w:val="left"/>
      <w:pPr>
        <w:ind w:left="6686" w:hanging="142"/>
      </w:pPr>
      <w:rPr>
        <w:rFonts w:hint="default"/>
        <w:lang w:val="es-ES" w:eastAsia="es-ES" w:bidi="es-ES"/>
      </w:rPr>
    </w:lvl>
    <w:lvl w:ilvl="8" w:tplc="2174D97C">
      <w:numFmt w:val="bullet"/>
      <w:lvlText w:val="•"/>
      <w:lvlJc w:val="left"/>
      <w:pPr>
        <w:ind w:left="7564" w:hanging="142"/>
      </w:pPr>
      <w:rPr>
        <w:rFonts w:hint="default"/>
        <w:lang w:val="es-ES" w:eastAsia="es-ES" w:bidi="es-ES"/>
      </w:rPr>
    </w:lvl>
  </w:abstractNum>
  <w:abstractNum w:abstractNumId="34" w15:restartNumberingAfterBreak="0">
    <w:nsid w:val="31FE1060"/>
    <w:multiLevelType w:val="hybridMultilevel"/>
    <w:tmpl w:val="CC2E7F7C"/>
    <w:lvl w:ilvl="0" w:tplc="45C63AA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6761369"/>
    <w:multiLevelType w:val="hybridMultilevel"/>
    <w:tmpl w:val="9482DC00"/>
    <w:lvl w:ilvl="0" w:tplc="845889D0">
      <w:start w:val="1"/>
      <w:numFmt w:val="lowerLetter"/>
      <w:lvlText w:val="%1)"/>
      <w:lvlJc w:val="left"/>
      <w:pPr>
        <w:ind w:left="597" w:hanging="198"/>
      </w:pPr>
      <w:rPr>
        <w:rFonts w:ascii="Arial" w:eastAsia="Arial" w:hAnsi="Arial" w:cs="Arial" w:hint="default"/>
        <w:spacing w:val="-1"/>
        <w:w w:val="99"/>
        <w:sz w:val="17"/>
        <w:szCs w:val="17"/>
        <w:lang w:val="es-ES" w:eastAsia="es-ES" w:bidi="es-ES"/>
      </w:rPr>
    </w:lvl>
    <w:lvl w:ilvl="1" w:tplc="751E9900">
      <w:numFmt w:val="bullet"/>
      <w:lvlText w:val="•"/>
      <w:lvlJc w:val="left"/>
      <w:pPr>
        <w:ind w:left="1472" w:hanging="198"/>
      </w:pPr>
      <w:rPr>
        <w:rFonts w:hint="default"/>
        <w:lang w:val="es-ES" w:eastAsia="es-ES" w:bidi="es-ES"/>
      </w:rPr>
    </w:lvl>
    <w:lvl w:ilvl="2" w:tplc="43383282">
      <w:numFmt w:val="bullet"/>
      <w:lvlText w:val="•"/>
      <w:lvlJc w:val="left"/>
      <w:pPr>
        <w:ind w:left="2344" w:hanging="198"/>
      </w:pPr>
      <w:rPr>
        <w:rFonts w:hint="default"/>
        <w:lang w:val="es-ES" w:eastAsia="es-ES" w:bidi="es-ES"/>
      </w:rPr>
    </w:lvl>
    <w:lvl w:ilvl="3" w:tplc="F5E282A2">
      <w:numFmt w:val="bullet"/>
      <w:lvlText w:val="•"/>
      <w:lvlJc w:val="left"/>
      <w:pPr>
        <w:ind w:left="3216" w:hanging="198"/>
      </w:pPr>
      <w:rPr>
        <w:rFonts w:hint="default"/>
        <w:lang w:val="es-ES" w:eastAsia="es-ES" w:bidi="es-ES"/>
      </w:rPr>
    </w:lvl>
    <w:lvl w:ilvl="4" w:tplc="E65C1618">
      <w:numFmt w:val="bullet"/>
      <w:lvlText w:val="•"/>
      <w:lvlJc w:val="left"/>
      <w:pPr>
        <w:ind w:left="4088" w:hanging="198"/>
      </w:pPr>
      <w:rPr>
        <w:rFonts w:hint="default"/>
        <w:lang w:val="es-ES" w:eastAsia="es-ES" w:bidi="es-ES"/>
      </w:rPr>
    </w:lvl>
    <w:lvl w:ilvl="5" w:tplc="15C8E0D0">
      <w:numFmt w:val="bullet"/>
      <w:lvlText w:val="•"/>
      <w:lvlJc w:val="left"/>
      <w:pPr>
        <w:ind w:left="4960" w:hanging="198"/>
      </w:pPr>
      <w:rPr>
        <w:rFonts w:hint="default"/>
        <w:lang w:val="es-ES" w:eastAsia="es-ES" w:bidi="es-ES"/>
      </w:rPr>
    </w:lvl>
    <w:lvl w:ilvl="6" w:tplc="40EC22A6">
      <w:numFmt w:val="bullet"/>
      <w:lvlText w:val="•"/>
      <w:lvlJc w:val="left"/>
      <w:pPr>
        <w:ind w:left="5832" w:hanging="198"/>
      </w:pPr>
      <w:rPr>
        <w:rFonts w:hint="default"/>
        <w:lang w:val="es-ES" w:eastAsia="es-ES" w:bidi="es-ES"/>
      </w:rPr>
    </w:lvl>
    <w:lvl w:ilvl="7" w:tplc="8B72109E">
      <w:numFmt w:val="bullet"/>
      <w:lvlText w:val="•"/>
      <w:lvlJc w:val="left"/>
      <w:pPr>
        <w:ind w:left="6704" w:hanging="198"/>
      </w:pPr>
      <w:rPr>
        <w:rFonts w:hint="default"/>
        <w:lang w:val="es-ES" w:eastAsia="es-ES" w:bidi="es-ES"/>
      </w:rPr>
    </w:lvl>
    <w:lvl w:ilvl="8" w:tplc="EC589376">
      <w:numFmt w:val="bullet"/>
      <w:lvlText w:val="•"/>
      <w:lvlJc w:val="left"/>
      <w:pPr>
        <w:ind w:left="7576" w:hanging="198"/>
      </w:pPr>
      <w:rPr>
        <w:rFonts w:hint="default"/>
        <w:lang w:val="es-ES" w:eastAsia="es-ES" w:bidi="es-ES"/>
      </w:rPr>
    </w:lvl>
  </w:abstractNum>
  <w:abstractNum w:abstractNumId="3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7" w15:restartNumberingAfterBreak="0">
    <w:nsid w:val="3A842AB8"/>
    <w:multiLevelType w:val="hybridMultilevel"/>
    <w:tmpl w:val="2F66DEE2"/>
    <w:lvl w:ilvl="0" w:tplc="2CDA3630">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4938432A">
      <w:numFmt w:val="bullet"/>
      <w:lvlText w:val="•"/>
      <w:lvlJc w:val="left"/>
      <w:pPr>
        <w:ind w:left="1472" w:hanging="197"/>
      </w:pPr>
      <w:rPr>
        <w:rFonts w:hint="default"/>
        <w:lang w:val="es-ES" w:eastAsia="es-ES" w:bidi="es-ES"/>
      </w:rPr>
    </w:lvl>
    <w:lvl w:ilvl="2" w:tplc="1C66C498">
      <w:numFmt w:val="bullet"/>
      <w:lvlText w:val="•"/>
      <w:lvlJc w:val="left"/>
      <w:pPr>
        <w:ind w:left="2344" w:hanging="197"/>
      </w:pPr>
      <w:rPr>
        <w:rFonts w:hint="default"/>
        <w:lang w:val="es-ES" w:eastAsia="es-ES" w:bidi="es-ES"/>
      </w:rPr>
    </w:lvl>
    <w:lvl w:ilvl="3" w:tplc="A244B270">
      <w:numFmt w:val="bullet"/>
      <w:lvlText w:val="•"/>
      <w:lvlJc w:val="left"/>
      <w:pPr>
        <w:ind w:left="3216" w:hanging="197"/>
      </w:pPr>
      <w:rPr>
        <w:rFonts w:hint="default"/>
        <w:lang w:val="es-ES" w:eastAsia="es-ES" w:bidi="es-ES"/>
      </w:rPr>
    </w:lvl>
    <w:lvl w:ilvl="4" w:tplc="062C41EA">
      <w:numFmt w:val="bullet"/>
      <w:lvlText w:val="•"/>
      <w:lvlJc w:val="left"/>
      <w:pPr>
        <w:ind w:left="4088" w:hanging="197"/>
      </w:pPr>
      <w:rPr>
        <w:rFonts w:hint="default"/>
        <w:lang w:val="es-ES" w:eastAsia="es-ES" w:bidi="es-ES"/>
      </w:rPr>
    </w:lvl>
    <w:lvl w:ilvl="5" w:tplc="24EE3E18">
      <w:numFmt w:val="bullet"/>
      <w:lvlText w:val="•"/>
      <w:lvlJc w:val="left"/>
      <w:pPr>
        <w:ind w:left="4960" w:hanging="197"/>
      </w:pPr>
      <w:rPr>
        <w:rFonts w:hint="default"/>
        <w:lang w:val="es-ES" w:eastAsia="es-ES" w:bidi="es-ES"/>
      </w:rPr>
    </w:lvl>
    <w:lvl w:ilvl="6" w:tplc="954ACB8C">
      <w:numFmt w:val="bullet"/>
      <w:lvlText w:val="•"/>
      <w:lvlJc w:val="left"/>
      <w:pPr>
        <w:ind w:left="5832" w:hanging="197"/>
      </w:pPr>
      <w:rPr>
        <w:rFonts w:hint="default"/>
        <w:lang w:val="es-ES" w:eastAsia="es-ES" w:bidi="es-ES"/>
      </w:rPr>
    </w:lvl>
    <w:lvl w:ilvl="7" w:tplc="30C42C70">
      <w:numFmt w:val="bullet"/>
      <w:lvlText w:val="•"/>
      <w:lvlJc w:val="left"/>
      <w:pPr>
        <w:ind w:left="6704" w:hanging="197"/>
      </w:pPr>
      <w:rPr>
        <w:rFonts w:hint="default"/>
        <w:lang w:val="es-ES" w:eastAsia="es-ES" w:bidi="es-ES"/>
      </w:rPr>
    </w:lvl>
    <w:lvl w:ilvl="8" w:tplc="28EC50BA">
      <w:numFmt w:val="bullet"/>
      <w:lvlText w:val="•"/>
      <w:lvlJc w:val="left"/>
      <w:pPr>
        <w:ind w:left="7576" w:hanging="197"/>
      </w:pPr>
      <w:rPr>
        <w:rFonts w:hint="default"/>
        <w:lang w:val="es-ES" w:eastAsia="es-ES" w:bidi="es-ES"/>
      </w:rPr>
    </w:lvl>
  </w:abstractNum>
  <w:abstractNum w:abstractNumId="38" w15:restartNumberingAfterBreak="0">
    <w:nsid w:val="3AD94DBF"/>
    <w:multiLevelType w:val="hybridMultilevel"/>
    <w:tmpl w:val="D2EAF384"/>
    <w:lvl w:ilvl="0" w:tplc="AD60BF00">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F2786988">
      <w:numFmt w:val="bullet"/>
      <w:lvlText w:val="•"/>
      <w:lvlJc w:val="left"/>
      <w:pPr>
        <w:ind w:left="1472" w:hanging="197"/>
      </w:pPr>
      <w:rPr>
        <w:rFonts w:hint="default"/>
        <w:lang w:val="es-ES" w:eastAsia="es-ES" w:bidi="es-ES"/>
      </w:rPr>
    </w:lvl>
    <w:lvl w:ilvl="2" w:tplc="FBE66A40">
      <w:numFmt w:val="bullet"/>
      <w:lvlText w:val="•"/>
      <w:lvlJc w:val="left"/>
      <w:pPr>
        <w:ind w:left="2344" w:hanging="197"/>
      </w:pPr>
      <w:rPr>
        <w:rFonts w:hint="default"/>
        <w:lang w:val="es-ES" w:eastAsia="es-ES" w:bidi="es-ES"/>
      </w:rPr>
    </w:lvl>
    <w:lvl w:ilvl="3" w:tplc="985A3058">
      <w:numFmt w:val="bullet"/>
      <w:lvlText w:val="•"/>
      <w:lvlJc w:val="left"/>
      <w:pPr>
        <w:ind w:left="3216" w:hanging="197"/>
      </w:pPr>
      <w:rPr>
        <w:rFonts w:hint="default"/>
        <w:lang w:val="es-ES" w:eastAsia="es-ES" w:bidi="es-ES"/>
      </w:rPr>
    </w:lvl>
    <w:lvl w:ilvl="4" w:tplc="F0C45176">
      <w:numFmt w:val="bullet"/>
      <w:lvlText w:val="•"/>
      <w:lvlJc w:val="left"/>
      <w:pPr>
        <w:ind w:left="4088" w:hanging="197"/>
      </w:pPr>
      <w:rPr>
        <w:rFonts w:hint="default"/>
        <w:lang w:val="es-ES" w:eastAsia="es-ES" w:bidi="es-ES"/>
      </w:rPr>
    </w:lvl>
    <w:lvl w:ilvl="5" w:tplc="771846F0">
      <w:numFmt w:val="bullet"/>
      <w:lvlText w:val="•"/>
      <w:lvlJc w:val="left"/>
      <w:pPr>
        <w:ind w:left="4960" w:hanging="197"/>
      </w:pPr>
      <w:rPr>
        <w:rFonts w:hint="default"/>
        <w:lang w:val="es-ES" w:eastAsia="es-ES" w:bidi="es-ES"/>
      </w:rPr>
    </w:lvl>
    <w:lvl w:ilvl="6" w:tplc="D94A65A0">
      <w:numFmt w:val="bullet"/>
      <w:lvlText w:val="•"/>
      <w:lvlJc w:val="left"/>
      <w:pPr>
        <w:ind w:left="5832" w:hanging="197"/>
      </w:pPr>
      <w:rPr>
        <w:rFonts w:hint="default"/>
        <w:lang w:val="es-ES" w:eastAsia="es-ES" w:bidi="es-ES"/>
      </w:rPr>
    </w:lvl>
    <w:lvl w:ilvl="7" w:tplc="21DAFA6A">
      <w:numFmt w:val="bullet"/>
      <w:lvlText w:val="•"/>
      <w:lvlJc w:val="left"/>
      <w:pPr>
        <w:ind w:left="6704" w:hanging="197"/>
      </w:pPr>
      <w:rPr>
        <w:rFonts w:hint="default"/>
        <w:lang w:val="es-ES" w:eastAsia="es-ES" w:bidi="es-ES"/>
      </w:rPr>
    </w:lvl>
    <w:lvl w:ilvl="8" w:tplc="614AC084">
      <w:numFmt w:val="bullet"/>
      <w:lvlText w:val="•"/>
      <w:lvlJc w:val="left"/>
      <w:pPr>
        <w:ind w:left="7576" w:hanging="197"/>
      </w:pPr>
      <w:rPr>
        <w:rFonts w:hint="default"/>
        <w:lang w:val="es-ES" w:eastAsia="es-ES" w:bidi="es-ES"/>
      </w:rPr>
    </w:lvl>
  </w:abstractNum>
  <w:abstractNum w:abstractNumId="39" w15:restartNumberingAfterBreak="0">
    <w:nsid w:val="3D814F8E"/>
    <w:multiLevelType w:val="hybridMultilevel"/>
    <w:tmpl w:val="A198B238"/>
    <w:lvl w:ilvl="0" w:tplc="80628D70">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9848ADA0">
      <w:start w:val="1"/>
      <w:numFmt w:val="lowerLetter"/>
      <w:lvlText w:val="%2)"/>
      <w:lvlJc w:val="left"/>
      <w:pPr>
        <w:ind w:left="934" w:hanging="267"/>
      </w:pPr>
      <w:rPr>
        <w:rFonts w:ascii="Arial" w:eastAsia="Arial" w:hAnsi="Arial" w:cs="Arial" w:hint="default"/>
        <w:b/>
        <w:bCs/>
        <w:spacing w:val="-1"/>
        <w:w w:val="99"/>
        <w:sz w:val="19"/>
        <w:szCs w:val="19"/>
        <w:lang w:val="es-ES" w:eastAsia="es-ES" w:bidi="es-ES"/>
      </w:rPr>
    </w:lvl>
    <w:lvl w:ilvl="2" w:tplc="6F36E8E6">
      <w:numFmt w:val="bullet"/>
      <w:lvlText w:val="•"/>
      <w:lvlJc w:val="left"/>
      <w:pPr>
        <w:ind w:left="2616" w:hanging="267"/>
      </w:pPr>
      <w:rPr>
        <w:rFonts w:hint="default"/>
        <w:lang w:val="es-ES" w:eastAsia="es-ES" w:bidi="es-ES"/>
      </w:rPr>
    </w:lvl>
    <w:lvl w:ilvl="3" w:tplc="79B231A8">
      <w:numFmt w:val="bullet"/>
      <w:lvlText w:val="•"/>
      <w:lvlJc w:val="left"/>
      <w:pPr>
        <w:ind w:left="3454" w:hanging="267"/>
      </w:pPr>
      <w:rPr>
        <w:rFonts w:hint="default"/>
        <w:lang w:val="es-ES" w:eastAsia="es-ES" w:bidi="es-ES"/>
      </w:rPr>
    </w:lvl>
    <w:lvl w:ilvl="4" w:tplc="89D89660">
      <w:numFmt w:val="bullet"/>
      <w:lvlText w:val="•"/>
      <w:lvlJc w:val="left"/>
      <w:pPr>
        <w:ind w:left="4292" w:hanging="267"/>
      </w:pPr>
      <w:rPr>
        <w:rFonts w:hint="default"/>
        <w:lang w:val="es-ES" w:eastAsia="es-ES" w:bidi="es-ES"/>
      </w:rPr>
    </w:lvl>
    <w:lvl w:ilvl="5" w:tplc="51B88BDA">
      <w:numFmt w:val="bullet"/>
      <w:lvlText w:val="•"/>
      <w:lvlJc w:val="left"/>
      <w:pPr>
        <w:ind w:left="5130" w:hanging="267"/>
      </w:pPr>
      <w:rPr>
        <w:rFonts w:hint="default"/>
        <w:lang w:val="es-ES" w:eastAsia="es-ES" w:bidi="es-ES"/>
      </w:rPr>
    </w:lvl>
    <w:lvl w:ilvl="6" w:tplc="9D66E3BC">
      <w:numFmt w:val="bullet"/>
      <w:lvlText w:val="•"/>
      <w:lvlJc w:val="left"/>
      <w:pPr>
        <w:ind w:left="5968" w:hanging="267"/>
      </w:pPr>
      <w:rPr>
        <w:rFonts w:hint="default"/>
        <w:lang w:val="es-ES" w:eastAsia="es-ES" w:bidi="es-ES"/>
      </w:rPr>
    </w:lvl>
    <w:lvl w:ilvl="7" w:tplc="3308019C">
      <w:numFmt w:val="bullet"/>
      <w:lvlText w:val="•"/>
      <w:lvlJc w:val="left"/>
      <w:pPr>
        <w:ind w:left="6806" w:hanging="267"/>
      </w:pPr>
      <w:rPr>
        <w:rFonts w:hint="default"/>
        <w:lang w:val="es-ES" w:eastAsia="es-ES" w:bidi="es-ES"/>
      </w:rPr>
    </w:lvl>
    <w:lvl w:ilvl="8" w:tplc="06C4116A">
      <w:numFmt w:val="bullet"/>
      <w:lvlText w:val="•"/>
      <w:lvlJc w:val="left"/>
      <w:pPr>
        <w:ind w:left="7644" w:hanging="267"/>
      </w:pPr>
      <w:rPr>
        <w:rFonts w:hint="default"/>
        <w:lang w:val="es-ES" w:eastAsia="es-ES" w:bidi="es-ES"/>
      </w:rPr>
    </w:lvl>
  </w:abstractNum>
  <w:abstractNum w:abstractNumId="40" w15:restartNumberingAfterBreak="0">
    <w:nsid w:val="3E1209C6"/>
    <w:multiLevelType w:val="hybridMultilevel"/>
    <w:tmpl w:val="63B0B3A4"/>
    <w:lvl w:ilvl="0" w:tplc="50EE4D62">
      <w:start w:val="1"/>
      <w:numFmt w:val="upperLetter"/>
      <w:lvlText w:val="%1)"/>
      <w:lvlJc w:val="left"/>
      <w:pPr>
        <w:ind w:left="400" w:hanging="262"/>
      </w:pPr>
      <w:rPr>
        <w:rFonts w:ascii="Arial" w:eastAsia="Arial" w:hAnsi="Arial" w:cs="Arial" w:hint="default"/>
        <w:b/>
        <w:bCs/>
        <w:spacing w:val="-3"/>
        <w:w w:val="99"/>
        <w:sz w:val="17"/>
        <w:szCs w:val="17"/>
        <w:lang w:val="es-ES" w:eastAsia="es-ES" w:bidi="es-ES"/>
      </w:rPr>
    </w:lvl>
    <w:lvl w:ilvl="1" w:tplc="F872F212">
      <w:numFmt w:val="bullet"/>
      <w:lvlText w:val="•"/>
      <w:lvlJc w:val="left"/>
      <w:pPr>
        <w:ind w:left="1292" w:hanging="262"/>
      </w:pPr>
      <w:rPr>
        <w:rFonts w:hint="default"/>
        <w:lang w:val="es-ES" w:eastAsia="es-ES" w:bidi="es-ES"/>
      </w:rPr>
    </w:lvl>
    <w:lvl w:ilvl="2" w:tplc="5900AFE0">
      <w:numFmt w:val="bullet"/>
      <w:lvlText w:val="•"/>
      <w:lvlJc w:val="left"/>
      <w:pPr>
        <w:ind w:left="2184" w:hanging="262"/>
      </w:pPr>
      <w:rPr>
        <w:rFonts w:hint="default"/>
        <w:lang w:val="es-ES" w:eastAsia="es-ES" w:bidi="es-ES"/>
      </w:rPr>
    </w:lvl>
    <w:lvl w:ilvl="3" w:tplc="B046EA52">
      <w:numFmt w:val="bullet"/>
      <w:lvlText w:val="•"/>
      <w:lvlJc w:val="left"/>
      <w:pPr>
        <w:ind w:left="3076" w:hanging="262"/>
      </w:pPr>
      <w:rPr>
        <w:rFonts w:hint="default"/>
        <w:lang w:val="es-ES" w:eastAsia="es-ES" w:bidi="es-ES"/>
      </w:rPr>
    </w:lvl>
    <w:lvl w:ilvl="4" w:tplc="E2EACF52">
      <w:numFmt w:val="bullet"/>
      <w:lvlText w:val="•"/>
      <w:lvlJc w:val="left"/>
      <w:pPr>
        <w:ind w:left="3968" w:hanging="262"/>
      </w:pPr>
      <w:rPr>
        <w:rFonts w:hint="default"/>
        <w:lang w:val="es-ES" w:eastAsia="es-ES" w:bidi="es-ES"/>
      </w:rPr>
    </w:lvl>
    <w:lvl w:ilvl="5" w:tplc="F5D6BB3C">
      <w:numFmt w:val="bullet"/>
      <w:lvlText w:val="•"/>
      <w:lvlJc w:val="left"/>
      <w:pPr>
        <w:ind w:left="4860" w:hanging="262"/>
      </w:pPr>
      <w:rPr>
        <w:rFonts w:hint="default"/>
        <w:lang w:val="es-ES" w:eastAsia="es-ES" w:bidi="es-ES"/>
      </w:rPr>
    </w:lvl>
    <w:lvl w:ilvl="6" w:tplc="94DE9710">
      <w:numFmt w:val="bullet"/>
      <w:lvlText w:val="•"/>
      <w:lvlJc w:val="left"/>
      <w:pPr>
        <w:ind w:left="5752" w:hanging="262"/>
      </w:pPr>
      <w:rPr>
        <w:rFonts w:hint="default"/>
        <w:lang w:val="es-ES" w:eastAsia="es-ES" w:bidi="es-ES"/>
      </w:rPr>
    </w:lvl>
    <w:lvl w:ilvl="7" w:tplc="B4C8EE6E">
      <w:numFmt w:val="bullet"/>
      <w:lvlText w:val="•"/>
      <w:lvlJc w:val="left"/>
      <w:pPr>
        <w:ind w:left="6644" w:hanging="262"/>
      </w:pPr>
      <w:rPr>
        <w:rFonts w:hint="default"/>
        <w:lang w:val="es-ES" w:eastAsia="es-ES" w:bidi="es-ES"/>
      </w:rPr>
    </w:lvl>
    <w:lvl w:ilvl="8" w:tplc="7FCC4620">
      <w:numFmt w:val="bullet"/>
      <w:lvlText w:val="•"/>
      <w:lvlJc w:val="left"/>
      <w:pPr>
        <w:ind w:left="7536" w:hanging="262"/>
      </w:pPr>
      <w:rPr>
        <w:rFonts w:hint="default"/>
        <w:lang w:val="es-ES" w:eastAsia="es-ES" w:bidi="es-ES"/>
      </w:rPr>
    </w:lvl>
  </w:abstractNum>
  <w:abstractNum w:abstractNumId="41" w15:restartNumberingAfterBreak="0">
    <w:nsid w:val="3FBD7646"/>
    <w:multiLevelType w:val="hybridMultilevel"/>
    <w:tmpl w:val="41DCFD6C"/>
    <w:lvl w:ilvl="0" w:tplc="B4FE298C">
      <w:start w:val="1"/>
      <w:numFmt w:val="upperRoman"/>
      <w:lvlText w:val="%1."/>
      <w:lvlJc w:val="left"/>
      <w:pPr>
        <w:ind w:left="540" w:hanging="141"/>
      </w:pPr>
      <w:rPr>
        <w:rFonts w:ascii="Arial" w:eastAsia="Arial" w:hAnsi="Arial" w:cs="Arial" w:hint="default"/>
        <w:b/>
        <w:bCs/>
        <w:spacing w:val="-1"/>
        <w:w w:val="99"/>
        <w:sz w:val="17"/>
        <w:szCs w:val="17"/>
        <w:lang w:val="es-ES" w:eastAsia="es-ES" w:bidi="es-ES"/>
      </w:rPr>
    </w:lvl>
    <w:lvl w:ilvl="1" w:tplc="400C623E">
      <w:numFmt w:val="bullet"/>
      <w:lvlText w:val="•"/>
      <w:lvlJc w:val="left"/>
      <w:pPr>
        <w:ind w:left="1418" w:hanging="141"/>
      </w:pPr>
      <w:rPr>
        <w:rFonts w:hint="default"/>
        <w:lang w:val="es-ES" w:eastAsia="es-ES" w:bidi="es-ES"/>
      </w:rPr>
    </w:lvl>
    <w:lvl w:ilvl="2" w:tplc="6DF24414">
      <w:numFmt w:val="bullet"/>
      <w:lvlText w:val="•"/>
      <w:lvlJc w:val="left"/>
      <w:pPr>
        <w:ind w:left="2296" w:hanging="141"/>
      </w:pPr>
      <w:rPr>
        <w:rFonts w:hint="default"/>
        <w:lang w:val="es-ES" w:eastAsia="es-ES" w:bidi="es-ES"/>
      </w:rPr>
    </w:lvl>
    <w:lvl w:ilvl="3" w:tplc="1AC8B3FC">
      <w:numFmt w:val="bullet"/>
      <w:lvlText w:val="•"/>
      <w:lvlJc w:val="left"/>
      <w:pPr>
        <w:ind w:left="3174" w:hanging="141"/>
      </w:pPr>
      <w:rPr>
        <w:rFonts w:hint="default"/>
        <w:lang w:val="es-ES" w:eastAsia="es-ES" w:bidi="es-ES"/>
      </w:rPr>
    </w:lvl>
    <w:lvl w:ilvl="4" w:tplc="4488A498">
      <w:numFmt w:val="bullet"/>
      <w:lvlText w:val="•"/>
      <w:lvlJc w:val="left"/>
      <w:pPr>
        <w:ind w:left="4052" w:hanging="141"/>
      </w:pPr>
      <w:rPr>
        <w:rFonts w:hint="default"/>
        <w:lang w:val="es-ES" w:eastAsia="es-ES" w:bidi="es-ES"/>
      </w:rPr>
    </w:lvl>
    <w:lvl w:ilvl="5" w:tplc="CF7EA622">
      <w:numFmt w:val="bullet"/>
      <w:lvlText w:val="•"/>
      <w:lvlJc w:val="left"/>
      <w:pPr>
        <w:ind w:left="4930" w:hanging="141"/>
      </w:pPr>
      <w:rPr>
        <w:rFonts w:hint="default"/>
        <w:lang w:val="es-ES" w:eastAsia="es-ES" w:bidi="es-ES"/>
      </w:rPr>
    </w:lvl>
    <w:lvl w:ilvl="6" w:tplc="F998DEF6">
      <w:numFmt w:val="bullet"/>
      <w:lvlText w:val="•"/>
      <w:lvlJc w:val="left"/>
      <w:pPr>
        <w:ind w:left="5808" w:hanging="141"/>
      </w:pPr>
      <w:rPr>
        <w:rFonts w:hint="default"/>
        <w:lang w:val="es-ES" w:eastAsia="es-ES" w:bidi="es-ES"/>
      </w:rPr>
    </w:lvl>
    <w:lvl w:ilvl="7" w:tplc="3E0250FE">
      <w:numFmt w:val="bullet"/>
      <w:lvlText w:val="•"/>
      <w:lvlJc w:val="left"/>
      <w:pPr>
        <w:ind w:left="6686" w:hanging="141"/>
      </w:pPr>
      <w:rPr>
        <w:rFonts w:hint="default"/>
        <w:lang w:val="es-ES" w:eastAsia="es-ES" w:bidi="es-ES"/>
      </w:rPr>
    </w:lvl>
    <w:lvl w:ilvl="8" w:tplc="A17EDA3E">
      <w:numFmt w:val="bullet"/>
      <w:lvlText w:val="•"/>
      <w:lvlJc w:val="left"/>
      <w:pPr>
        <w:ind w:left="7564" w:hanging="141"/>
      </w:pPr>
      <w:rPr>
        <w:rFonts w:hint="default"/>
        <w:lang w:val="es-ES" w:eastAsia="es-ES" w:bidi="es-ES"/>
      </w:rPr>
    </w:lvl>
  </w:abstractNum>
  <w:abstractNum w:abstractNumId="42" w15:restartNumberingAfterBreak="0">
    <w:nsid w:val="4063521A"/>
    <w:multiLevelType w:val="hybridMultilevel"/>
    <w:tmpl w:val="F97EF9EE"/>
    <w:lvl w:ilvl="0" w:tplc="E202FF68">
      <w:start w:val="1"/>
      <w:numFmt w:val="lowerLetter"/>
      <w:lvlText w:val="%1)"/>
      <w:lvlJc w:val="left"/>
      <w:pPr>
        <w:ind w:left="400" w:hanging="211"/>
      </w:pPr>
      <w:rPr>
        <w:rFonts w:ascii="Arial" w:eastAsia="Arial" w:hAnsi="Arial" w:cs="Arial" w:hint="default"/>
        <w:spacing w:val="-1"/>
        <w:w w:val="99"/>
        <w:sz w:val="17"/>
        <w:szCs w:val="17"/>
        <w:lang w:val="es-ES" w:eastAsia="es-ES" w:bidi="es-ES"/>
      </w:rPr>
    </w:lvl>
    <w:lvl w:ilvl="1" w:tplc="EF96D8AA">
      <w:numFmt w:val="bullet"/>
      <w:lvlText w:val="•"/>
      <w:lvlJc w:val="left"/>
      <w:pPr>
        <w:ind w:left="1292" w:hanging="211"/>
      </w:pPr>
      <w:rPr>
        <w:rFonts w:hint="default"/>
        <w:lang w:val="es-ES" w:eastAsia="es-ES" w:bidi="es-ES"/>
      </w:rPr>
    </w:lvl>
    <w:lvl w:ilvl="2" w:tplc="80469448">
      <w:numFmt w:val="bullet"/>
      <w:lvlText w:val="•"/>
      <w:lvlJc w:val="left"/>
      <w:pPr>
        <w:ind w:left="2184" w:hanging="211"/>
      </w:pPr>
      <w:rPr>
        <w:rFonts w:hint="default"/>
        <w:lang w:val="es-ES" w:eastAsia="es-ES" w:bidi="es-ES"/>
      </w:rPr>
    </w:lvl>
    <w:lvl w:ilvl="3" w:tplc="054A3E82">
      <w:numFmt w:val="bullet"/>
      <w:lvlText w:val="•"/>
      <w:lvlJc w:val="left"/>
      <w:pPr>
        <w:ind w:left="3076" w:hanging="211"/>
      </w:pPr>
      <w:rPr>
        <w:rFonts w:hint="default"/>
        <w:lang w:val="es-ES" w:eastAsia="es-ES" w:bidi="es-ES"/>
      </w:rPr>
    </w:lvl>
    <w:lvl w:ilvl="4" w:tplc="4FF838CA">
      <w:numFmt w:val="bullet"/>
      <w:lvlText w:val="•"/>
      <w:lvlJc w:val="left"/>
      <w:pPr>
        <w:ind w:left="3968" w:hanging="211"/>
      </w:pPr>
      <w:rPr>
        <w:rFonts w:hint="default"/>
        <w:lang w:val="es-ES" w:eastAsia="es-ES" w:bidi="es-ES"/>
      </w:rPr>
    </w:lvl>
    <w:lvl w:ilvl="5" w:tplc="F572BE62">
      <w:numFmt w:val="bullet"/>
      <w:lvlText w:val="•"/>
      <w:lvlJc w:val="left"/>
      <w:pPr>
        <w:ind w:left="4860" w:hanging="211"/>
      </w:pPr>
      <w:rPr>
        <w:rFonts w:hint="default"/>
        <w:lang w:val="es-ES" w:eastAsia="es-ES" w:bidi="es-ES"/>
      </w:rPr>
    </w:lvl>
    <w:lvl w:ilvl="6" w:tplc="5714055A">
      <w:numFmt w:val="bullet"/>
      <w:lvlText w:val="•"/>
      <w:lvlJc w:val="left"/>
      <w:pPr>
        <w:ind w:left="5752" w:hanging="211"/>
      </w:pPr>
      <w:rPr>
        <w:rFonts w:hint="default"/>
        <w:lang w:val="es-ES" w:eastAsia="es-ES" w:bidi="es-ES"/>
      </w:rPr>
    </w:lvl>
    <w:lvl w:ilvl="7" w:tplc="9DFAFEB0">
      <w:numFmt w:val="bullet"/>
      <w:lvlText w:val="•"/>
      <w:lvlJc w:val="left"/>
      <w:pPr>
        <w:ind w:left="6644" w:hanging="211"/>
      </w:pPr>
      <w:rPr>
        <w:rFonts w:hint="default"/>
        <w:lang w:val="es-ES" w:eastAsia="es-ES" w:bidi="es-ES"/>
      </w:rPr>
    </w:lvl>
    <w:lvl w:ilvl="8" w:tplc="6EFE7DB2">
      <w:numFmt w:val="bullet"/>
      <w:lvlText w:val="•"/>
      <w:lvlJc w:val="left"/>
      <w:pPr>
        <w:ind w:left="7536" w:hanging="211"/>
      </w:pPr>
      <w:rPr>
        <w:rFonts w:hint="default"/>
        <w:lang w:val="es-ES" w:eastAsia="es-ES" w:bidi="es-ES"/>
      </w:rPr>
    </w:lvl>
  </w:abstractNum>
  <w:abstractNum w:abstractNumId="43" w15:restartNumberingAfterBreak="0">
    <w:nsid w:val="408F00C8"/>
    <w:multiLevelType w:val="hybridMultilevel"/>
    <w:tmpl w:val="6C8CA428"/>
    <w:lvl w:ilvl="0" w:tplc="185004BC">
      <w:start w:val="6"/>
      <w:numFmt w:val="lowerLetter"/>
      <w:lvlText w:val="%1)"/>
      <w:lvlJc w:val="left"/>
      <w:pPr>
        <w:ind w:left="400" w:hanging="402"/>
      </w:pPr>
      <w:rPr>
        <w:rFonts w:ascii="Arial" w:eastAsia="Arial" w:hAnsi="Arial" w:cs="Arial" w:hint="default"/>
        <w:b/>
        <w:bCs/>
        <w:w w:val="99"/>
        <w:sz w:val="17"/>
        <w:szCs w:val="17"/>
        <w:lang w:val="es-ES" w:eastAsia="es-ES" w:bidi="es-ES"/>
      </w:rPr>
    </w:lvl>
    <w:lvl w:ilvl="1" w:tplc="E8861AC0">
      <w:numFmt w:val="bullet"/>
      <w:lvlText w:val="•"/>
      <w:lvlJc w:val="left"/>
      <w:pPr>
        <w:ind w:left="1292" w:hanging="402"/>
      </w:pPr>
      <w:rPr>
        <w:rFonts w:hint="default"/>
        <w:lang w:val="es-ES" w:eastAsia="es-ES" w:bidi="es-ES"/>
      </w:rPr>
    </w:lvl>
    <w:lvl w:ilvl="2" w:tplc="9D6A6770">
      <w:numFmt w:val="bullet"/>
      <w:lvlText w:val="•"/>
      <w:lvlJc w:val="left"/>
      <w:pPr>
        <w:ind w:left="2184" w:hanging="402"/>
      </w:pPr>
      <w:rPr>
        <w:rFonts w:hint="default"/>
        <w:lang w:val="es-ES" w:eastAsia="es-ES" w:bidi="es-ES"/>
      </w:rPr>
    </w:lvl>
    <w:lvl w:ilvl="3" w:tplc="B1523ACA">
      <w:numFmt w:val="bullet"/>
      <w:lvlText w:val="•"/>
      <w:lvlJc w:val="left"/>
      <w:pPr>
        <w:ind w:left="3076" w:hanging="402"/>
      </w:pPr>
      <w:rPr>
        <w:rFonts w:hint="default"/>
        <w:lang w:val="es-ES" w:eastAsia="es-ES" w:bidi="es-ES"/>
      </w:rPr>
    </w:lvl>
    <w:lvl w:ilvl="4" w:tplc="AE4656C8">
      <w:numFmt w:val="bullet"/>
      <w:lvlText w:val="•"/>
      <w:lvlJc w:val="left"/>
      <w:pPr>
        <w:ind w:left="3968" w:hanging="402"/>
      </w:pPr>
      <w:rPr>
        <w:rFonts w:hint="default"/>
        <w:lang w:val="es-ES" w:eastAsia="es-ES" w:bidi="es-ES"/>
      </w:rPr>
    </w:lvl>
    <w:lvl w:ilvl="5" w:tplc="8BA8533A">
      <w:numFmt w:val="bullet"/>
      <w:lvlText w:val="•"/>
      <w:lvlJc w:val="left"/>
      <w:pPr>
        <w:ind w:left="4860" w:hanging="402"/>
      </w:pPr>
      <w:rPr>
        <w:rFonts w:hint="default"/>
        <w:lang w:val="es-ES" w:eastAsia="es-ES" w:bidi="es-ES"/>
      </w:rPr>
    </w:lvl>
    <w:lvl w:ilvl="6" w:tplc="4844AF3C">
      <w:numFmt w:val="bullet"/>
      <w:lvlText w:val="•"/>
      <w:lvlJc w:val="left"/>
      <w:pPr>
        <w:ind w:left="5752" w:hanging="402"/>
      </w:pPr>
      <w:rPr>
        <w:rFonts w:hint="default"/>
        <w:lang w:val="es-ES" w:eastAsia="es-ES" w:bidi="es-ES"/>
      </w:rPr>
    </w:lvl>
    <w:lvl w:ilvl="7" w:tplc="1DC0A5A4">
      <w:numFmt w:val="bullet"/>
      <w:lvlText w:val="•"/>
      <w:lvlJc w:val="left"/>
      <w:pPr>
        <w:ind w:left="6644" w:hanging="402"/>
      </w:pPr>
      <w:rPr>
        <w:rFonts w:hint="default"/>
        <w:lang w:val="es-ES" w:eastAsia="es-ES" w:bidi="es-ES"/>
      </w:rPr>
    </w:lvl>
    <w:lvl w:ilvl="8" w:tplc="2C9E3970">
      <w:numFmt w:val="bullet"/>
      <w:lvlText w:val="•"/>
      <w:lvlJc w:val="left"/>
      <w:pPr>
        <w:ind w:left="7536" w:hanging="402"/>
      </w:pPr>
      <w:rPr>
        <w:rFonts w:hint="default"/>
        <w:lang w:val="es-ES" w:eastAsia="es-ES" w:bidi="es-ES"/>
      </w:rPr>
    </w:lvl>
  </w:abstractNum>
  <w:abstractNum w:abstractNumId="44" w15:restartNumberingAfterBreak="0">
    <w:nsid w:val="42FD2045"/>
    <w:multiLevelType w:val="hybridMultilevel"/>
    <w:tmpl w:val="65083B3A"/>
    <w:lvl w:ilvl="0" w:tplc="797E3418">
      <w:start w:val="1"/>
      <w:numFmt w:val="lowerLetter"/>
      <w:lvlText w:val="%1)"/>
      <w:lvlJc w:val="left"/>
      <w:pPr>
        <w:ind w:left="400" w:hanging="236"/>
      </w:pPr>
      <w:rPr>
        <w:rFonts w:ascii="Arial" w:eastAsia="Arial" w:hAnsi="Arial" w:cs="Arial" w:hint="default"/>
        <w:b/>
        <w:bCs/>
        <w:spacing w:val="-1"/>
        <w:w w:val="99"/>
        <w:sz w:val="17"/>
        <w:szCs w:val="17"/>
        <w:lang w:val="es-ES" w:eastAsia="es-ES" w:bidi="es-ES"/>
      </w:rPr>
    </w:lvl>
    <w:lvl w:ilvl="1" w:tplc="C6703D58">
      <w:numFmt w:val="bullet"/>
      <w:lvlText w:val="•"/>
      <w:lvlJc w:val="left"/>
      <w:pPr>
        <w:ind w:left="1292" w:hanging="236"/>
      </w:pPr>
      <w:rPr>
        <w:rFonts w:hint="default"/>
        <w:lang w:val="es-ES" w:eastAsia="es-ES" w:bidi="es-ES"/>
      </w:rPr>
    </w:lvl>
    <w:lvl w:ilvl="2" w:tplc="A81CDE7E">
      <w:numFmt w:val="bullet"/>
      <w:lvlText w:val="•"/>
      <w:lvlJc w:val="left"/>
      <w:pPr>
        <w:ind w:left="2184" w:hanging="236"/>
      </w:pPr>
      <w:rPr>
        <w:rFonts w:hint="default"/>
        <w:lang w:val="es-ES" w:eastAsia="es-ES" w:bidi="es-ES"/>
      </w:rPr>
    </w:lvl>
    <w:lvl w:ilvl="3" w:tplc="363273F6">
      <w:numFmt w:val="bullet"/>
      <w:lvlText w:val="•"/>
      <w:lvlJc w:val="left"/>
      <w:pPr>
        <w:ind w:left="3076" w:hanging="236"/>
      </w:pPr>
      <w:rPr>
        <w:rFonts w:hint="default"/>
        <w:lang w:val="es-ES" w:eastAsia="es-ES" w:bidi="es-ES"/>
      </w:rPr>
    </w:lvl>
    <w:lvl w:ilvl="4" w:tplc="17F0AF96">
      <w:numFmt w:val="bullet"/>
      <w:lvlText w:val="•"/>
      <w:lvlJc w:val="left"/>
      <w:pPr>
        <w:ind w:left="3968" w:hanging="236"/>
      </w:pPr>
      <w:rPr>
        <w:rFonts w:hint="default"/>
        <w:lang w:val="es-ES" w:eastAsia="es-ES" w:bidi="es-ES"/>
      </w:rPr>
    </w:lvl>
    <w:lvl w:ilvl="5" w:tplc="7B0859EC">
      <w:numFmt w:val="bullet"/>
      <w:lvlText w:val="•"/>
      <w:lvlJc w:val="left"/>
      <w:pPr>
        <w:ind w:left="4860" w:hanging="236"/>
      </w:pPr>
      <w:rPr>
        <w:rFonts w:hint="default"/>
        <w:lang w:val="es-ES" w:eastAsia="es-ES" w:bidi="es-ES"/>
      </w:rPr>
    </w:lvl>
    <w:lvl w:ilvl="6" w:tplc="4FCE1A54">
      <w:numFmt w:val="bullet"/>
      <w:lvlText w:val="•"/>
      <w:lvlJc w:val="left"/>
      <w:pPr>
        <w:ind w:left="5752" w:hanging="236"/>
      </w:pPr>
      <w:rPr>
        <w:rFonts w:hint="default"/>
        <w:lang w:val="es-ES" w:eastAsia="es-ES" w:bidi="es-ES"/>
      </w:rPr>
    </w:lvl>
    <w:lvl w:ilvl="7" w:tplc="79645CAC">
      <w:numFmt w:val="bullet"/>
      <w:lvlText w:val="•"/>
      <w:lvlJc w:val="left"/>
      <w:pPr>
        <w:ind w:left="6644" w:hanging="236"/>
      </w:pPr>
      <w:rPr>
        <w:rFonts w:hint="default"/>
        <w:lang w:val="es-ES" w:eastAsia="es-ES" w:bidi="es-ES"/>
      </w:rPr>
    </w:lvl>
    <w:lvl w:ilvl="8" w:tplc="BF1072B4">
      <w:numFmt w:val="bullet"/>
      <w:lvlText w:val="•"/>
      <w:lvlJc w:val="left"/>
      <w:pPr>
        <w:ind w:left="7536" w:hanging="236"/>
      </w:pPr>
      <w:rPr>
        <w:rFonts w:hint="default"/>
        <w:lang w:val="es-ES" w:eastAsia="es-ES" w:bidi="es-ES"/>
      </w:rPr>
    </w:lvl>
  </w:abstractNum>
  <w:abstractNum w:abstractNumId="45" w15:restartNumberingAfterBreak="0">
    <w:nsid w:val="459B09CA"/>
    <w:multiLevelType w:val="hybridMultilevel"/>
    <w:tmpl w:val="8ED8A1F2"/>
    <w:lvl w:ilvl="0" w:tplc="3D600102">
      <w:start w:val="7"/>
      <w:numFmt w:val="upperRoman"/>
      <w:lvlText w:val="%1."/>
      <w:lvlJc w:val="left"/>
      <w:pPr>
        <w:ind w:left="700" w:hanging="301"/>
      </w:pPr>
      <w:rPr>
        <w:rFonts w:ascii="Arial" w:eastAsia="Arial" w:hAnsi="Arial" w:cs="Arial" w:hint="default"/>
        <w:b/>
        <w:bCs/>
        <w:spacing w:val="-1"/>
        <w:w w:val="99"/>
        <w:sz w:val="17"/>
        <w:szCs w:val="17"/>
        <w:lang w:val="es-ES" w:eastAsia="es-ES" w:bidi="es-ES"/>
      </w:rPr>
    </w:lvl>
    <w:lvl w:ilvl="1" w:tplc="06A89D56">
      <w:numFmt w:val="bullet"/>
      <w:lvlText w:val="•"/>
      <w:lvlJc w:val="left"/>
      <w:pPr>
        <w:ind w:left="1562" w:hanging="301"/>
      </w:pPr>
      <w:rPr>
        <w:rFonts w:hint="default"/>
        <w:lang w:val="es-ES" w:eastAsia="es-ES" w:bidi="es-ES"/>
      </w:rPr>
    </w:lvl>
    <w:lvl w:ilvl="2" w:tplc="96AE3D26">
      <w:numFmt w:val="bullet"/>
      <w:lvlText w:val="•"/>
      <w:lvlJc w:val="left"/>
      <w:pPr>
        <w:ind w:left="2424" w:hanging="301"/>
      </w:pPr>
      <w:rPr>
        <w:rFonts w:hint="default"/>
        <w:lang w:val="es-ES" w:eastAsia="es-ES" w:bidi="es-ES"/>
      </w:rPr>
    </w:lvl>
    <w:lvl w:ilvl="3" w:tplc="384E7164">
      <w:numFmt w:val="bullet"/>
      <w:lvlText w:val="•"/>
      <w:lvlJc w:val="left"/>
      <w:pPr>
        <w:ind w:left="3286" w:hanging="301"/>
      </w:pPr>
      <w:rPr>
        <w:rFonts w:hint="default"/>
        <w:lang w:val="es-ES" w:eastAsia="es-ES" w:bidi="es-ES"/>
      </w:rPr>
    </w:lvl>
    <w:lvl w:ilvl="4" w:tplc="677EB45C">
      <w:numFmt w:val="bullet"/>
      <w:lvlText w:val="•"/>
      <w:lvlJc w:val="left"/>
      <w:pPr>
        <w:ind w:left="4148" w:hanging="301"/>
      </w:pPr>
      <w:rPr>
        <w:rFonts w:hint="default"/>
        <w:lang w:val="es-ES" w:eastAsia="es-ES" w:bidi="es-ES"/>
      </w:rPr>
    </w:lvl>
    <w:lvl w:ilvl="5" w:tplc="DDEE7892">
      <w:numFmt w:val="bullet"/>
      <w:lvlText w:val="•"/>
      <w:lvlJc w:val="left"/>
      <w:pPr>
        <w:ind w:left="5010" w:hanging="301"/>
      </w:pPr>
      <w:rPr>
        <w:rFonts w:hint="default"/>
        <w:lang w:val="es-ES" w:eastAsia="es-ES" w:bidi="es-ES"/>
      </w:rPr>
    </w:lvl>
    <w:lvl w:ilvl="6" w:tplc="E422ACEC">
      <w:numFmt w:val="bullet"/>
      <w:lvlText w:val="•"/>
      <w:lvlJc w:val="left"/>
      <w:pPr>
        <w:ind w:left="5872" w:hanging="301"/>
      </w:pPr>
      <w:rPr>
        <w:rFonts w:hint="default"/>
        <w:lang w:val="es-ES" w:eastAsia="es-ES" w:bidi="es-ES"/>
      </w:rPr>
    </w:lvl>
    <w:lvl w:ilvl="7" w:tplc="8866591A">
      <w:numFmt w:val="bullet"/>
      <w:lvlText w:val="•"/>
      <w:lvlJc w:val="left"/>
      <w:pPr>
        <w:ind w:left="6734" w:hanging="301"/>
      </w:pPr>
      <w:rPr>
        <w:rFonts w:hint="default"/>
        <w:lang w:val="es-ES" w:eastAsia="es-ES" w:bidi="es-ES"/>
      </w:rPr>
    </w:lvl>
    <w:lvl w:ilvl="8" w:tplc="9620B952">
      <w:numFmt w:val="bullet"/>
      <w:lvlText w:val="•"/>
      <w:lvlJc w:val="left"/>
      <w:pPr>
        <w:ind w:left="7596" w:hanging="301"/>
      </w:pPr>
      <w:rPr>
        <w:rFonts w:hint="default"/>
        <w:lang w:val="es-ES" w:eastAsia="es-ES" w:bidi="es-ES"/>
      </w:rPr>
    </w:lvl>
  </w:abstractNum>
  <w:abstractNum w:abstractNumId="46" w15:restartNumberingAfterBreak="0">
    <w:nsid w:val="4666044E"/>
    <w:multiLevelType w:val="hybridMultilevel"/>
    <w:tmpl w:val="BBC6123A"/>
    <w:lvl w:ilvl="0" w:tplc="76E832BE">
      <w:start w:val="1"/>
      <w:numFmt w:val="lowerLetter"/>
      <w:lvlText w:val="%1)"/>
      <w:lvlJc w:val="left"/>
      <w:pPr>
        <w:ind w:left="800" w:hanging="400"/>
      </w:pPr>
      <w:rPr>
        <w:rFonts w:ascii="Arial" w:eastAsia="Arial" w:hAnsi="Arial" w:cs="Arial" w:hint="default"/>
        <w:b/>
        <w:bCs/>
        <w:spacing w:val="-1"/>
        <w:w w:val="99"/>
        <w:sz w:val="19"/>
        <w:szCs w:val="19"/>
        <w:lang w:val="es-ES" w:eastAsia="es-ES" w:bidi="es-ES"/>
      </w:rPr>
    </w:lvl>
    <w:lvl w:ilvl="1" w:tplc="21F8A8F0">
      <w:numFmt w:val="bullet"/>
      <w:lvlText w:val="•"/>
      <w:lvlJc w:val="left"/>
      <w:pPr>
        <w:ind w:left="1652" w:hanging="400"/>
      </w:pPr>
      <w:rPr>
        <w:rFonts w:hint="default"/>
        <w:lang w:val="es-ES" w:eastAsia="es-ES" w:bidi="es-ES"/>
      </w:rPr>
    </w:lvl>
    <w:lvl w:ilvl="2" w:tplc="6D302380">
      <w:numFmt w:val="bullet"/>
      <w:lvlText w:val="•"/>
      <w:lvlJc w:val="left"/>
      <w:pPr>
        <w:ind w:left="2504" w:hanging="400"/>
      </w:pPr>
      <w:rPr>
        <w:rFonts w:hint="default"/>
        <w:lang w:val="es-ES" w:eastAsia="es-ES" w:bidi="es-ES"/>
      </w:rPr>
    </w:lvl>
    <w:lvl w:ilvl="3" w:tplc="6E705828">
      <w:numFmt w:val="bullet"/>
      <w:lvlText w:val="•"/>
      <w:lvlJc w:val="left"/>
      <w:pPr>
        <w:ind w:left="3356" w:hanging="400"/>
      </w:pPr>
      <w:rPr>
        <w:rFonts w:hint="default"/>
        <w:lang w:val="es-ES" w:eastAsia="es-ES" w:bidi="es-ES"/>
      </w:rPr>
    </w:lvl>
    <w:lvl w:ilvl="4" w:tplc="84CAAE68">
      <w:numFmt w:val="bullet"/>
      <w:lvlText w:val="•"/>
      <w:lvlJc w:val="left"/>
      <w:pPr>
        <w:ind w:left="4208" w:hanging="400"/>
      </w:pPr>
      <w:rPr>
        <w:rFonts w:hint="default"/>
        <w:lang w:val="es-ES" w:eastAsia="es-ES" w:bidi="es-ES"/>
      </w:rPr>
    </w:lvl>
    <w:lvl w:ilvl="5" w:tplc="66DA3FDC">
      <w:numFmt w:val="bullet"/>
      <w:lvlText w:val="•"/>
      <w:lvlJc w:val="left"/>
      <w:pPr>
        <w:ind w:left="5060" w:hanging="400"/>
      </w:pPr>
      <w:rPr>
        <w:rFonts w:hint="default"/>
        <w:lang w:val="es-ES" w:eastAsia="es-ES" w:bidi="es-ES"/>
      </w:rPr>
    </w:lvl>
    <w:lvl w:ilvl="6" w:tplc="60948F64">
      <w:numFmt w:val="bullet"/>
      <w:lvlText w:val="•"/>
      <w:lvlJc w:val="left"/>
      <w:pPr>
        <w:ind w:left="5912" w:hanging="400"/>
      </w:pPr>
      <w:rPr>
        <w:rFonts w:hint="default"/>
        <w:lang w:val="es-ES" w:eastAsia="es-ES" w:bidi="es-ES"/>
      </w:rPr>
    </w:lvl>
    <w:lvl w:ilvl="7" w:tplc="66E86D80">
      <w:numFmt w:val="bullet"/>
      <w:lvlText w:val="•"/>
      <w:lvlJc w:val="left"/>
      <w:pPr>
        <w:ind w:left="6764" w:hanging="400"/>
      </w:pPr>
      <w:rPr>
        <w:rFonts w:hint="default"/>
        <w:lang w:val="es-ES" w:eastAsia="es-ES" w:bidi="es-ES"/>
      </w:rPr>
    </w:lvl>
    <w:lvl w:ilvl="8" w:tplc="5F221D20">
      <w:numFmt w:val="bullet"/>
      <w:lvlText w:val="•"/>
      <w:lvlJc w:val="left"/>
      <w:pPr>
        <w:ind w:left="7616" w:hanging="400"/>
      </w:pPr>
      <w:rPr>
        <w:rFonts w:hint="default"/>
        <w:lang w:val="es-ES" w:eastAsia="es-ES" w:bidi="es-ES"/>
      </w:rPr>
    </w:lvl>
  </w:abstractNum>
  <w:abstractNum w:abstractNumId="47" w15:restartNumberingAfterBreak="0">
    <w:nsid w:val="46BC5614"/>
    <w:multiLevelType w:val="hybridMultilevel"/>
    <w:tmpl w:val="0AB64BFE"/>
    <w:lvl w:ilvl="0" w:tplc="DA4E62E8">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C5ACD5DE">
      <w:numFmt w:val="bullet"/>
      <w:lvlText w:val="•"/>
      <w:lvlJc w:val="left"/>
      <w:pPr>
        <w:ind w:left="1472" w:hanging="197"/>
      </w:pPr>
      <w:rPr>
        <w:rFonts w:hint="default"/>
        <w:lang w:val="es-ES" w:eastAsia="es-ES" w:bidi="es-ES"/>
      </w:rPr>
    </w:lvl>
    <w:lvl w:ilvl="2" w:tplc="367472C0">
      <w:numFmt w:val="bullet"/>
      <w:lvlText w:val="•"/>
      <w:lvlJc w:val="left"/>
      <w:pPr>
        <w:ind w:left="2344" w:hanging="197"/>
      </w:pPr>
      <w:rPr>
        <w:rFonts w:hint="default"/>
        <w:lang w:val="es-ES" w:eastAsia="es-ES" w:bidi="es-ES"/>
      </w:rPr>
    </w:lvl>
    <w:lvl w:ilvl="3" w:tplc="9B441BA4">
      <w:numFmt w:val="bullet"/>
      <w:lvlText w:val="•"/>
      <w:lvlJc w:val="left"/>
      <w:pPr>
        <w:ind w:left="3216" w:hanging="197"/>
      </w:pPr>
      <w:rPr>
        <w:rFonts w:hint="default"/>
        <w:lang w:val="es-ES" w:eastAsia="es-ES" w:bidi="es-ES"/>
      </w:rPr>
    </w:lvl>
    <w:lvl w:ilvl="4" w:tplc="EA88E048">
      <w:numFmt w:val="bullet"/>
      <w:lvlText w:val="•"/>
      <w:lvlJc w:val="left"/>
      <w:pPr>
        <w:ind w:left="4088" w:hanging="197"/>
      </w:pPr>
      <w:rPr>
        <w:rFonts w:hint="default"/>
        <w:lang w:val="es-ES" w:eastAsia="es-ES" w:bidi="es-ES"/>
      </w:rPr>
    </w:lvl>
    <w:lvl w:ilvl="5" w:tplc="A4BEB890">
      <w:numFmt w:val="bullet"/>
      <w:lvlText w:val="•"/>
      <w:lvlJc w:val="left"/>
      <w:pPr>
        <w:ind w:left="4960" w:hanging="197"/>
      </w:pPr>
      <w:rPr>
        <w:rFonts w:hint="default"/>
        <w:lang w:val="es-ES" w:eastAsia="es-ES" w:bidi="es-ES"/>
      </w:rPr>
    </w:lvl>
    <w:lvl w:ilvl="6" w:tplc="20B65E34">
      <w:numFmt w:val="bullet"/>
      <w:lvlText w:val="•"/>
      <w:lvlJc w:val="left"/>
      <w:pPr>
        <w:ind w:left="5832" w:hanging="197"/>
      </w:pPr>
      <w:rPr>
        <w:rFonts w:hint="default"/>
        <w:lang w:val="es-ES" w:eastAsia="es-ES" w:bidi="es-ES"/>
      </w:rPr>
    </w:lvl>
    <w:lvl w:ilvl="7" w:tplc="5232C21E">
      <w:numFmt w:val="bullet"/>
      <w:lvlText w:val="•"/>
      <w:lvlJc w:val="left"/>
      <w:pPr>
        <w:ind w:left="6704" w:hanging="197"/>
      </w:pPr>
      <w:rPr>
        <w:rFonts w:hint="default"/>
        <w:lang w:val="es-ES" w:eastAsia="es-ES" w:bidi="es-ES"/>
      </w:rPr>
    </w:lvl>
    <w:lvl w:ilvl="8" w:tplc="78700560">
      <w:numFmt w:val="bullet"/>
      <w:lvlText w:val="•"/>
      <w:lvlJc w:val="left"/>
      <w:pPr>
        <w:ind w:left="7576" w:hanging="197"/>
      </w:pPr>
      <w:rPr>
        <w:rFonts w:hint="default"/>
        <w:lang w:val="es-ES" w:eastAsia="es-ES" w:bidi="es-ES"/>
      </w:rPr>
    </w:lvl>
  </w:abstractNum>
  <w:abstractNum w:abstractNumId="48" w15:restartNumberingAfterBreak="0">
    <w:nsid w:val="49480CB6"/>
    <w:multiLevelType w:val="hybridMultilevel"/>
    <w:tmpl w:val="9EBAC4BE"/>
    <w:lvl w:ilvl="0" w:tplc="458A31D2">
      <w:start w:val="1"/>
      <w:numFmt w:val="lowerLetter"/>
      <w:lvlText w:val="%1)"/>
      <w:lvlJc w:val="left"/>
      <w:pPr>
        <w:ind w:left="720" w:hanging="321"/>
      </w:pPr>
      <w:rPr>
        <w:rFonts w:ascii="Arial" w:eastAsia="Arial" w:hAnsi="Arial" w:cs="Arial" w:hint="default"/>
        <w:b/>
        <w:bCs/>
        <w:spacing w:val="-1"/>
        <w:w w:val="99"/>
        <w:sz w:val="17"/>
        <w:szCs w:val="17"/>
        <w:lang w:val="es-ES" w:eastAsia="es-ES" w:bidi="es-ES"/>
      </w:rPr>
    </w:lvl>
    <w:lvl w:ilvl="1" w:tplc="AC408656">
      <w:numFmt w:val="bullet"/>
      <w:lvlText w:val="•"/>
      <w:lvlJc w:val="left"/>
      <w:pPr>
        <w:ind w:left="1580" w:hanging="321"/>
      </w:pPr>
      <w:rPr>
        <w:rFonts w:hint="default"/>
        <w:lang w:val="es-ES" w:eastAsia="es-ES" w:bidi="es-ES"/>
      </w:rPr>
    </w:lvl>
    <w:lvl w:ilvl="2" w:tplc="3028B89E">
      <w:numFmt w:val="bullet"/>
      <w:lvlText w:val="•"/>
      <w:lvlJc w:val="left"/>
      <w:pPr>
        <w:ind w:left="2440" w:hanging="321"/>
      </w:pPr>
      <w:rPr>
        <w:rFonts w:hint="default"/>
        <w:lang w:val="es-ES" w:eastAsia="es-ES" w:bidi="es-ES"/>
      </w:rPr>
    </w:lvl>
    <w:lvl w:ilvl="3" w:tplc="2B82933A">
      <w:numFmt w:val="bullet"/>
      <w:lvlText w:val="•"/>
      <w:lvlJc w:val="left"/>
      <w:pPr>
        <w:ind w:left="3300" w:hanging="321"/>
      </w:pPr>
      <w:rPr>
        <w:rFonts w:hint="default"/>
        <w:lang w:val="es-ES" w:eastAsia="es-ES" w:bidi="es-ES"/>
      </w:rPr>
    </w:lvl>
    <w:lvl w:ilvl="4" w:tplc="C23E41E2">
      <w:numFmt w:val="bullet"/>
      <w:lvlText w:val="•"/>
      <w:lvlJc w:val="left"/>
      <w:pPr>
        <w:ind w:left="4160" w:hanging="321"/>
      </w:pPr>
      <w:rPr>
        <w:rFonts w:hint="default"/>
        <w:lang w:val="es-ES" w:eastAsia="es-ES" w:bidi="es-ES"/>
      </w:rPr>
    </w:lvl>
    <w:lvl w:ilvl="5" w:tplc="E2DEE6A0">
      <w:numFmt w:val="bullet"/>
      <w:lvlText w:val="•"/>
      <w:lvlJc w:val="left"/>
      <w:pPr>
        <w:ind w:left="5020" w:hanging="321"/>
      </w:pPr>
      <w:rPr>
        <w:rFonts w:hint="default"/>
        <w:lang w:val="es-ES" w:eastAsia="es-ES" w:bidi="es-ES"/>
      </w:rPr>
    </w:lvl>
    <w:lvl w:ilvl="6" w:tplc="140EB016">
      <w:numFmt w:val="bullet"/>
      <w:lvlText w:val="•"/>
      <w:lvlJc w:val="left"/>
      <w:pPr>
        <w:ind w:left="5880" w:hanging="321"/>
      </w:pPr>
      <w:rPr>
        <w:rFonts w:hint="default"/>
        <w:lang w:val="es-ES" w:eastAsia="es-ES" w:bidi="es-ES"/>
      </w:rPr>
    </w:lvl>
    <w:lvl w:ilvl="7" w:tplc="CC7EB058">
      <w:numFmt w:val="bullet"/>
      <w:lvlText w:val="•"/>
      <w:lvlJc w:val="left"/>
      <w:pPr>
        <w:ind w:left="6740" w:hanging="321"/>
      </w:pPr>
      <w:rPr>
        <w:rFonts w:hint="default"/>
        <w:lang w:val="es-ES" w:eastAsia="es-ES" w:bidi="es-ES"/>
      </w:rPr>
    </w:lvl>
    <w:lvl w:ilvl="8" w:tplc="C500053E">
      <w:numFmt w:val="bullet"/>
      <w:lvlText w:val="•"/>
      <w:lvlJc w:val="left"/>
      <w:pPr>
        <w:ind w:left="7600" w:hanging="321"/>
      </w:pPr>
      <w:rPr>
        <w:rFonts w:hint="default"/>
        <w:lang w:val="es-ES" w:eastAsia="es-ES" w:bidi="es-ES"/>
      </w:rPr>
    </w:lvl>
  </w:abstractNum>
  <w:abstractNum w:abstractNumId="49" w15:restartNumberingAfterBreak="0">
    <w:nsid w:val="4DA57D9B"/>
    <w:multiLevelType w:val="hybridMultilevel"/>
    <w:tmpl w:val="E670E90C"/>
    <w:lvl w:ilvl="0" w:tplc="23ACC9D8">
      <w:start w:val="1"/>
      <w:numFmt w:val="upperRoman"/>
      <w:lvlText w:val="%1."/>
      <w:lvlJc w:val="left"/>
      <w:pPr>
        <w:ind w:left="540" w:hanging="141"/>
      </w:pPr>
      <w:rPr>
        <w:rFonts w:ascii="Arial" w:eastAsia="Arial" w:hAnsi="Arial" w:cs="Arial" w:hint="default"/>
        <w:b/>
        <w:bCs/>
        <w:spacing w:val="-1"/>
        <w:w w:val="99"/>
        <w:sz w:val="17"/>
        <w:szCs w:val="17"/>
        <w:lang w:val="es-ES" w:eastAsia="es-ES" w:bidi="es-ES"/>
      </w:rPr>
    </w:lvl>
    <w:lvl w:ilvl="1" w:tplc="20CEFE94">
      <w:numFmt w:val="bullet"/>
      <w:lvlText w:val="•"/>
      <w:lvlJc w:val="left"/>
      <w:pPr>
        <w:ind w:left="1418" w:hanging="141"/>
      </w:pPr>
      <w:rPr>
        <w:rFonts w:hint="default"/>
        <w:lang w:val="es-ES" w:eastAsia="es-ES" w:bidi="es-ES"/>
      </w:rPr>
    </w:lvl>
    <w:lvl w:ilvl="2" w:tplc="119CEDC0">
      <w:numFmt w:val="bullet"/>
      <w:lvlText w:val="•"/>
      <w:lvlJc w:val="left"/>
      <w:pPr>
        <w:ind w:left="2296" w:hanging="141"/>
      </w:pPr>
      <w:rPr>
        <w:rFonts w:hint="default"/>
        <w:lang w:val="es-ES" w:eastAsia="es-ES" w:bidi="es-ES"/>
      </w:rPr>
    </w:lvl>
    <w:lvl w:ilvl="3" w:tplc="78C20E0A">
      <w:numFmt w:val="bullet"/>
      <w:lvlText w:val="•"/>
      <w:lvlJc w:val="left"/>
      <w:pPr>
        <w:ind w:left="3174" w:hanging="141"/>
      </w:pPr>
      <w:rPr>
        <w:rFonts w:hint="default"/>
        <w:lang w:val="es-ES" w:eastAsia="es-ES" w:bidi="es-ES"/>
      </w:rPr>
    </w:lvl>
    <w:lvl w:ilvl="4" w:tplc="DA20917E">
      <w:numFmt w:val="bullet"/>
      <w:lvlText w:val="•"/>
      <w:lvlJc w:val="left"/>
      <w:pPr>
        <w:ind w:left="4052" w:hanging="141"/>
      </w:pPr>
      <w:rPr>
        <w:rFonts w:hint="default"/>
        <w:lang w:val="es-ES" w:eastAsia="es-ES" w:bidi="es-ES"/>
      </w:rPr>
    </w:lvl>
    <w:lvl w:ilvl="5" w:tplc="2C10EFD4">
      <w:numFmt w:val="bullet"/>
      <w:lvlText w:val="•"/>
      <w:lvlJc w:val="left"/>
      <w:pPr>
        <w:ind w:left="4930" w:hanging="141"/>
      </w:pPr>
      <w:rPr>
        <w:rFonts w:hint="default"/>
        <w:lang w:val="es-ES" w:eastAsia="es-ES" w:bidi="es-ES"/>
      </w:rPr>
    </w:lvl>
    <w:lvl w:ilvl="6" w:tplc="3C82C0C6">
      <w:numFmt w:val="bullet"/>
      <w:lvlText w:val="•"/>
      <w:lvlJc w:val="left"/>
      <w:pPr>
        <w:ind w:left="5808" w:hanging="141"/>
      </w:pPr>
      <w:rPr>
        <w:rFonts w:hint="default"/>
        <w:lang w:val="es-ES" w:eastAsia="es-ES" w:bidi="es-ES"/>
      </w:rPr>
    </w:lvl>
    <w:lvl w:ilvl="7" w:tplc="04629D6C">
      <w:numFmt w:val="bullet"/>
      <w:lvlText w:val="•"/>
      <w:lvlJc w:val="left"/>
      <w:pPr>
        <w:ind w:left="6686" w:hanging="141"/>
      </w:pPr>
      <w:rPr>
        <w:rFonts w:hint="default"/>
        <w:lang w:val="es-ES" w:eastAsia="es-ES" w:bidi="es-ES"/>
      </w:rPr>
    </w:lvl>
    <w:lvl w:ilvl="8" w:tplc="C7466C98">
      <w:numFmt w:val="bullet"/>
      <w:lvlText w:val="•"/>
      <w:lvlJc w:val="left"/>
      <w:pPr>
        <w:ind w:left="7564" w:hanging="141"/>
      </w:pPr>
      <w:rPr>
        <w:rFonts w:hint="default"/>
        <w:lang w:val="es-ES" w:eastAsia="es-ES" w:bidi="es-ES"/>
      </w:rPr>
    </w:lvl>
  </w:abstractNum>
  <w:abstractNum w:abstractNumId="50" w15:restartNumberingAfterBreak="0">
    <w:nsid w:val="4FC804BA"/>
    <w:multiLevelType w:val="hybridMultilevel"/>
    <w:tmpl w:val="1DA4989A"/>
    <w:lvl w:ilvl="0" w:tplc="DB12CA44">
      <w:start w:val="1"/>
      <w:numFmt w:val="upperRoman"/>
      <w:lvlText w:val="%1."/>
      <w:lvlJc w:val="left"/>
      <w:pPr>
        <w:ind w:left="1114" w:hanging="715"/>
      </w:pPr>
      <w:rPr>
        <w:rFonts w:ascii="Arial" w:eastAsia="Arial" w:hAnsi="Arial" w:cs="Arial" w:hint="default"/>
        <w:b/>
        <w:bCs/>
        <w:spacing w:val="-1"/>
        <w:w w:val="99"/>
        <w:sz w:val="17"/>
        <w:szCs w:val="17"/>
        <w:lang w:val="es-ES" w:eastAsia="es-ES" w:bidi="es-ES"/>
      </w:rPr>
    </w:lvl>
    <w:lvl w:ilvl="1" w:tplc="2B920D90">
      <w:numFmt w:val="bullet"/>
      <w:lvlText w:val="•"/>
      <w:lvlJc w:val="left"/>
      <w:pPr>
        <w:ind w:left="1940" w:hanging="715"/>
      </w:pPr>
      <w:rPr>
        <w:rFonts w:hint="default"/>
        <w:lang w:val="es-ES" w:eastAsia="es-ES" w:bidi="es-ES"/>
      </w:rPr>
    </w:lvl>
    <w:lvl w:ilvl="2" w:tplc="B2783ECA">
      <w:numFmt w:val="bullet"/>
      <w:lvlText w:val="•"/>
      <w:lvlJc w:val="left"/>
      <w:pPr>
        <w:ind w:left="2760" w:hanging="715"/>
      </w:pPr>
      <w:rPr>
        <w:rFonts w:hint="default"/>
        <w:lang w:val="es-ES" w:eastAsia="es-ES" w:bidi="es-ES"/>
      </w:rPr>
    </w:lvl>
    <w:lvl w:ilvl="3" w:tplc="25128C7A">
      <w:numFmt w:val="bullet"/>
      <w:lvlText w:val="•"/>
      <w:lvlJc w:val="left"/>
      <w:pPr>
        <w:ind w:left="3580" w:hanging="715"/>
      </w:pPr>
      <w:rPr>
        <w:rFonts w:hint="default"/>
        <w:lang w:val="es-ES" w:eastAsia="es-ES" w:bidi="es-ES"/>
      </w:rPr>
    </w:lvl>
    <w:lvl w:ilvl="4" w:tplc="ABC88F6E">
      <w:numFmt w:val="bullet"/>
      <w:lvlText w:val="•"/>
      <w:lvlJc w:val="left"/>
      <w:pPr>
        <w:ind w:left="4400" w:hanging="715"/>
      </w:pPr>
      <w:rPr>
        <w:rFonts w:hint="default"/>
        <w:lang w:val="es-ES" w:eastAsia="es-ES" w:bidi="es-ES"/>
      </w:rPr>
    </w:lvl>
    <w:lvl w:ilvl="5" w:tplc="E7D2FAC4">
      <w:numFmt w:val="bullet"/>
      <w:lvlText w:val="•"/>
      <w:lvlJc w:val="left"/>
      <w:pPr>
        <w:ind w:left="5220" w:hanging="715"/>
      </w:pPr>
      <w:rPr>
        <w:rFonts w:hint="default"/>
        <w:lang w:val="es-ES" w:eastAsia="es-ES" w:bidi="es-ES"/>
      </w:rPr>
    </w:lvl>
    <w:lvl w:ilvl="6" w:tplc="F0CC5EFE">
      <w:numFmt w:val="bullet"/>
      <w:lvlText w:val="•"/>
      <w:lvlJc w:val="left"/>
      <w:pPr>
        <w:ind w:left="6040" w:hanging="715"/>
      </w:pPr>
      <w:rPr>
        <w:rFonts w:hint="default"/>
        <w:lang w:val="es-ES" w:eastAsia="es-ES" w:bidi="es-ES"/>
      </w:rPr>
    </w:lvl>
    <w:lvl w:ilvl="7" w:tplc="B9CECA94">
      <w:numFmt w:val="bullet"/>
      <w:lvlText w:val="•"/>
      <w:lvlJc w:val="left"/>
      <w:pPr>
        <w:ind w:left="6860" w:hanging="715"/>
      </w:pPr>
      <w:rPr>
        <w:rFonts w:hint="default"/>
        <w:lang w:val="es-ES" w:eastAsia="es-ES" w:bidi="es-ES"/>
      </w:rPr>
    </w:lvl>
    <w:lvl w:ilvl="8" w:tplc="09545CE6">
      <w:numFmt w:val="bullet"/>
      <w:lvlText w:val="•"/>
      <w:lvlJc w:val="left"/>
      <w:pPr>
        <w:ind w:left="7680" w:hanging="715"/>
      </w:pPr>
      <w:rPr>
        <w:rFonts w:hint="default"/>
        <w:lang w:val="es-ES" w:eastAsia="es-ES" w:bidi="es-ES"/>
      </w:rPr>
    </w:lvl>
  </w:abstractNum>
  <w:abstractNum w:abstractNumId="51" w15:restartNumberingAfterBreak="0">
    <w:nsid w:val="50290973"/>
    <w:multiLevelType w:val="hybridMultilevel"/>
    <w:tmpl w:val="AA2625CC"/>
    <w:lvl w:ilvl="0" w:tplc="7EEA7D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31341A0"/>
    <w:multiLevelType w:val="hybridMultilevel"/>
    <w:tmpl w:val="A0D82970"/>
    <w:lvl w:ilvl="0" w:tplc="FECC6B84">
      <w:start w:val="1"/>
      <w:numFmt w:val="lowerLetter"/>
      <w:lvlText w:val="%1)"/>
      <w:lvlJc w:val="left"/>
      <w:pPr>
        <w:ind w:left="596" w:hanging="197"/>
      </w:pPr>
      <w:rPr>
        <w:rFonts w:ascii="Arial" w:eastAsia="Arial" w:hAnsi="Arial" w:cs="Arial" w:hint="default"/>
        <w:spacing w:val="-1"/>
        <w:w w:val="99"/>
        <w:sz w:val="17"/>
        <w:szCs w:val="17"/>
        <w:lang w:val="es-ES" w:eastAsia="es-ES" w:bidi="es-ES"/>
      </w:rPr>
    </w:lvl>
    <w:lvl w:ilvl="1" w:tplc="3CCCE2A6">
      <w:numFmt w:val="bullet"/>
      <w:lvlText w:val="•"/>
      <w:lvlJc w:val="left"/>
      <w:pPr>
        <w:ind w:left="1472" w:hanging="197"/>
      </w:pPr>
      <w:rPr>
        <w:rFonts w:hint="default"/>
        <w:lang w:val="es-ES" w:eastAsia="es-ES" w:bidi="es-ES"/>
      </w:rPr>
    </w:lvl>
    <w:lvl w:ilvl="2" w:tplc="B8A062CA">
      <w:numFmt w:val="bullet"/>
      <w:lvlText w:val="•"/>
      <w:lvlJc w:val="left"/>
      <w:pPr>
        <w:ind w:left="2344" w:hanging="197"/>
      </w:pPr>
      <w:rPr>
        <w:rFonts w:hint="default"/>
        <w:lang w:val="es-ES" w:eastAsia="es-ES" w:bidi="es-ES"/>
      </w:rPr>
    </w:lvl>
    <w:lvl w:ilvl="3" w:tplc="58588DB6">
      <w:numFmt w:val="bullet"/>
      <w:lvlText w:val="•"/>
      <w:lvlJc w:val="left"/>
      <w:pPr>
        <w:ind w:left="3216" w:hanging="197"/>
      </w:pPr>
      <w:rPr>
        <w:rFonts w:hint="default"/>
        <w:lang w:val="es-ES" w:eastAsia="es-ES" w:bidi="es-ES"/>
      </w:rPr>
    </w:lvl>
    <w:lvl w:ilvl="4" w:tplc="1CA64F32">
      <w:numFmt w:val="bullet"/>
      <w:lvlText w:val="•"/>
      <w:lvlJc w:val="left"/>
      <w:pPr>
        <w:ind w:left="4088" w:hanging="197"/>
      </w:pPr>
      <w:rPr>
        <w:rFonts w:hint="default"/>
        <w:lang w:val="es-ES" w:eastAsia="es-ES" w:bidi="es-ES"/>
      </w:rPr>
    </w:lvl>
    <w:lvl w:ilvl="5" w:tplc="8D7A07E4">
      <w:numFmt w:val="bullet"/>
      <w:lvlText w:val="•"/>
      <w:lvlJc w:val="left"/>
      <w:pPr>
        <w:ind w:left="4960" w:hanging="197"/>
      </w:pPr>
      <w:rPr>
        <w:rFonts w:hint="default"/>
        <w:lang w:val="es-ES" w:eastAsia="es-ES" w:bidi="es-ES"/>
      </w:rPr>
    </w:lvl>
    <w:lvl w:ilvl="6" w:tplc="05980A72">
      <w:numFmt w:val="bullet"/>
      <w:lvlText w:val="•"/>
      <w:lvlJc w:val="left"/>
      <w:pPr>
        <w:ind w:left="5832" w:hanging="197"/>
      </w:pPr>
      <w:rPr>
        <w:rFonts w:hint="default"/>
        <w:lang w:val="es-ES" w:eastAsia="es-ES" w:bidi="es-ES"/>
      </w:rPr>
    </w:lvl>
    <w:lvl w:ilvl="7" w:tplc="132855A4">
      <w:numFmt w:val="bullet"/>
      <w:lvlText w:val="•"/>
      <w:lvlJc w:val="left"/>
      <w:pPr>
        <w:ind w:left="6704" w:hanging="197"/>
      </w:pPr>
      <w:rPr>
        <w:rFonts w:hint="default"/>
        <w:lang w:val="es-ES" w:eastAsia="es-ES" w:bidi="es-ES"/>
      </w:rPr>
    </w:lvl>
    <w:lvl w:ilvl="8" w:tplc="CB74D3F8">
      <w:numFmt w:val="bullet"/>
      <w:lvlText w:val="•"/>
      <w:lvlJc w:val="left"/>
      <w:pPr>
        <w:ind w:left="7576" w:hanging="197"/>
      </w:pPr>
      <w:rPr>
        <w:rFonts w:hint="default"/>
        <w:lang w:val="es-ES" w:eastAsia="es-ES" w:bidi="es-ES"/>
      </w:rPr>
    </w:lvl>
  </w:abstractNum>
  <w:abstractNum w:abstractNumId="53" w15:restartNumberingAfterBreak="0">
    <w:nsid w:val="53A06C6F"/>
    <w:multiLevelType w:val="hybridMultilevel"/>
    <w:tmpl w:val="492227B8"/>
    <w:lvl w:ilvl="0" w:tplc="38044D9C">
      <w:start w:val="1"/>
      <w:numFmt w:val="lowerLetter"/>
      <w:lvlText w:val="%1)"/>
      <w:lvlJc w:val="left"/>
      <w:pPr>
        <w:ind w:left="400" w:hanging="327"/>
      </w:pPr>
      <w:rPr>
        <w:rFonts w:ascii="Arial" w:eastAsia="Arial" w:hAnsi="Arial" w:cs="Arial" w:hint="default"/>
        <w:b/>
        <w:bCs/>
        <w:spacing w:val="-1"/>
        <w:w w:val="99"/>
        <w:sz w:val="17"/>
        <w:szCs w:val="17"/>
        <w:lang w:val="es-ES" w:eastAsia="es-ES" w:bidi="es-ES"/>
      </w:rPr>
    </w:lvl>
    <w:lvl w:ilvl="1" w:tplc="CBF40712">
      <w:numFmt w:val="bullet"/>
      <w:lvlText w:val="•"/>
      <w:lvlJc w:val="left"/>
      <w:pPr>
        <w:ind w:left="1292" w:hanging="327"/>
      </w:pPr>
      <w:rPr>
        <w:rFonts w:hint="default"/>
        <w:lang w:val="es-ES" w:eastAsia="es-ES" w:bidi="es-ES"/>
      </w:rPr>
    </w:lvl>
    <w:lvl w:ilvl="2" w:tplc="AC269AC4">
      <w:numFmt w:val="bullet"/>
      <w:lvlText w:val="•"/>
      <w:lvlJc w:val="left"/>
      <w:pPr>
        <w:ind w:left="2184" w:hanging="327"/>
      </w:pPr>
      <w:rPr>
        <w:rFonts w:hint="default"/>
        <w:lang w:val="es-ES" w:eastAsia="es-ES" w:bidi="es-ES"/>
      </w:rPr>
    </w:lvl>
    <w:lvl w:ilvl="3" w:tplc="F12251D4">
      <w:numFmt w:val="bullet"/>
      <w:lvlText w:val="•"/>
      <w:lvlJc w:val="left"/>
      <w:pPr>
        <w:ind w:left="3076" w:hanging="327"/>
      </w:pPr>
      <w:rPr>
        <w:rFonts w:hint="default"/>
        <w:lang w:val="es-ES" w:eastAsia="es-ES" w:bidi="es-ES"/>
      </w:rPr>
    </w:lvl>
    <w:lvl w:ilvl="4" w:tplc="8DE2BEEE">
      <w:numFmt w:val="bullet"/>
      <w:lvlText w:val="•"/>
      <w:lvlJc w:val="left"/>
      <w:pPr>
        <w:ind w:left="3968" w:hanging="327"/>
      </w:pPr>
      <w:rPr>
        <w:rFonts w:hint="default"/>
        <w:lang w:val="es-ES" w:eastAsia="es-ES" w:bidi="es-ES"/>
      </w:rPr>
    </w:lvl>
    <w:lvl w:ilvl="5" w:tplc="3A6CA092">
      <w:numFmt w:val="bullet"/>
      <w:lvlText w:val="•"/>
      <w:lvlJc w:val="left"/>
      <w:pPr>
        <w:ind w:left="4860" w:hanging="327"/>
      </w:pPr>
      <w:rPr>
        <w:rFonts w:hint="default"/>
        <w:lang w:val="es-ES" w:eastAsia="es-ES" w:bidi="es-ES"/>
      </w:rPr>
    </w:lvl>
    <w:lvl w:ilvl="6" w:tplc="8BA484CC">
      <w:numFmt w:val="bullet"/>
      <w:lvlText w:val="•"/>
      <w:lvlJc w:val="left"/>
      <w:pPr>
        <w:ind w:left="5752" w:hanging="327"/>
      </w:pPr>
      <w:rPr>
        <w:rFonts w:hint="default"/>
        <w:lang w:val="es-ES" w:eastAsia="es-ES" w:bidi="es-ES"/>
      </w:rPr>
    </w:lvl>
    <w:lvl w:ilvl="7" w:tplc="00E22068">
      <w:numFmt w:val="bullet"/>
      <w:lvlText w:val="•"/>
      <w:lvlJc w:val="left"/>
      <w:pPr>
        <w:ind w:left="6644" w:hanging="327"/>
      </w:pPr>
      <w:rPr>
        <w:rFonts w:hint="default"/>
        <w:lang w:val="es-ES" w:eastAsia="es-ES" w:bidi="es-ES"/>
      </w:rPr>
    </w:lvl>
    <w:lvl w:ilvl="8" w:tplc="991AFAA4">
      <w:numFmt w:val="bullet"/>
      <w:lvlText w:val="•"/>
      <w:lvlJc w:val="left"/>
      <w:pPr>
        <w:ind w:left="7536" w:hanging="327"/>
      </w:pPr>
      <w:rPr>
        <w:rFonts w:hint="default"/>
        <w:lang w:val="es-ES" w:eastAsia="es-ES" w:bidi="es-ES"/>
      </w:rPr>
    </w:lvl>
  </w:abstractNum>
  <w:abstractNum w:abstractNumId="54" w15:restartNumberingAfterBreak="0">
    <w:nsid w:val="53E00199"/>
    <w:multiLevelType w:val="hybridMultilevel"/>
    <w:tmpl w:val="18AE4CA0"/>
    <w:lvl w:ilvl="0" w:tplc="F4F61904">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15C21CAE">
      <w:numFmt w:val="bullet"/>
      <w:lvlText w:val="•"/>
      <w:lvlJc w:val="left"/>
      <w:pPr>
        <w:ind w:left="1472" w:hanging="197"/>
      </w:pPr>
      <w:rPr>
        <w:rFonts w:hint="default"/>
        <w:lang w:val="es-ES" w:eastAsia="es-ES" w:bidi="es-ES"/>
      </w:rPr>
    </w:lvl>
    <w:lvl w:ilvl="2" w:tplc="9398B680">
      <w:numFmt w:val="bullet"/>
      <w:lvlText w:val="•"/>
      <w:lvlJc w:val="left"/>
      <w:pPr>
        <w:ind w:left="2344" w:hanging="197"/>
      </w:pPr>
      <w:rPr>
        <w:rFonts w:hint="default"/>
        <w:lang w:val="es-ES" w:eastAsia="es-ES" w:bidi="es-ES"/>
      </w:rPr>
    </w:lvl>
    <w:lvl w:ilvl="3" w:tplc="C074ACC2">
      <w:numFmt w:val="bullet"/>
      <w:lvlText w:val="•"/>
      <w:lvlJc w:val="left"/>
      <w:pPr>
        <w:ind w:left="3216" w:hanging="197"/>
      </w:pPr>
      <w:rPr>
        <w:rFonts w:hint="default"/>
        <w:lang w:val="es-ES" w:eastAsia="es-ES" w:bidi="es-ES"/>
      </w:rPr>
    </w:lvl>
    <w:lvl w:ilvl="4" w:tplc="FE9EB88E">
      <w:numFmt w:val="bullet"/>
      <w:lvlText w:val="•"/>
      <w:lvlJc w:val="left"/>
      <w:pPr>
        <w:ind w:left="4088" w:hanging="197"/>
      </w:pPr>
      <w:rPr>
        <w:rFonts w:hint="default"/>
        <w:lang w:val="es-ES" w:eastAsia="es-ES" w:bidi="es-ES"/>
      </w:rPr>
    </w:lvl>
    <w:lvl w:ilvl="5" w:tplc="C6E027EE">
      <w:numFmt w:val="bullet"/>
      <w:lvlText w:val="•"/>
      <w:lvlJc w:val="left"/>
      <w:pPr>
        <w:ind w:left="4960" w:hanging="197"/>
      </w:pPr>
      <w:rPr>
        <w:rFonts w:hint="default"/>
        <w:lang w:val="es-ES" w:eastAsia="es-ES" w:bidi="es-ES"/>
      </w:rPr>
    </w:lvl>
    <w:lvl w:ilvl="6" w:tplc="4A50617C">
      <w:numFmt w:val="bullet"/>
      <w:lvlText w:val="•"/>
      <w:lvlJc w:val="left"/>
      <w:pPr>
        <w:ind w:left="5832" w:hanging="197"/>
      </w:pPr>
      <w:rPr>
        <w:rFonts w:hint="default"/>
        <w:lang w:val="es-ES" w:eastAsia="es-ES" w:bidi="es-ES"/>
      </w:rPr>
    </w:lvl>
    <w:lvl w:ilvl="7" w:tplc="2ACA0728">
      <w:numFmt w:val="bullet"/>
      <w:lvlText w:val="•"/>
      <w:lvlJc w:val="left"/>
      <w:pPr>
        <w:ind w:left="6704" w:hanging="197"/>
      </w:pPr>
      <w:rPr>
        <w:rFonts w:hint="default"/>
        <w:lang w:val="es-ES" w:eastAsia="es-ES" w:bidi="es-ES"/>
      </w:rPr>
    </w:lvl>
    <w:lvl w:ilvl="8" w:tplc="DDBAA5A2">
      <w:numFmt w:val="bullet"/>
      <w:lvlText w:val="•"/>
      <w:lvlJc w:val="left"/>
      <w:pPr>
        <w:ind w:left="7576" w:hanging="197"/>
      </w:pPr>
      <w:rPr>
        <w:rFonts w:hint="default"/>
        <w:lang w:val="es-ES" w:eastAsia="es-ES" w:bidi="es-ES"/>
      </w:rPr>
    </w:lvl>
  </w:abstractNum>
  <w:abstractNum w:abstractNumId="55" w15:restartNumberingAfterBreak="0">
    <w:nsid w:val="53F7654D"/>
    <w:multiLevelType w:val="hybridMultilevel"/>
    <w:tmpl w:val="31CE1F22"/>
    <w:lvl w:ilvl="0" w:tplc="ABF2FC66">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6388DA52">
      <w:numFmt w:val="bullet"/>
      <w:lvlText w:val="•"/>
      <w:lvlJc w:val="left"/>
      <w:pPr>
        <w:ind w:left="1508" w:hanging="244"/>
      </w:pPr>
      <w:rPr>
        <w:rFonts w:hint="default"/>
        <w:lang w:val="es-ES" w:eastAsia="es-ES" w:bidi="es-ES"/>
      </w:rPr>
    </w:lvl>
    <w:lvl w:ilvl="2" w:tplc="3DC403F0">
      <w:numFmt w:val="bullet"/>
      <w:lvlText w:val="•"/>
      <w:lvlJc w:val="left"/>
      <w:pPr>
        <w:ind w:left="2376" w:hanging="244"/>
      </w:pPr>
      <w:rPr>
        <w:rFonts w:hint="default"/>
        <w:lang w:val="es-ES" w:eastAsia="es-ES" w:bidi="es-ES"/>
      </w:rPr>
    </w:lvl>
    <w:lvl w:ilvl="3" w:tplc="8D4E7980">
      <w:numFmt w:val="bullet"/>
      <w:lvlText w:val="•"/>
      <w:lvlJc w:val="left"/>
      <w:pPr>
        <w:ind w:left="3244" w:hanging="244"/>
      </w:pPr>
      <w:rPr>
        <w:rFonts w:hint="default"/>
        <w:lang w:val="es-ES" w:eastAsia="es-ES" w:bidi="es-ES"/>
      </w:rPr>
    </w:lvl>
    <w:lvl w:ilvl="4" w:tplc="AAE23DC8">
      <w:numFmt w:val="bullet"/>
      <w:lvlText w:val="•"/>
      <w:lvlJc w:val="left"/>
      <w:pPr>
        <w:ind w:left="4112" w:hanging="244"/>
      </w:pPr>
      <w:rPr>
        <w:rFonts w:hint="default"/>
        <w:lang w:val="es-ES" w:eastAsia="es-ES" w:bidi="es-ES"/>
      </w:rPr>
    </w:lvl>
    <w:lvl w:ilvl="5" w:tplc="A6940F5E">
      <w:numFmt w:val="bullet"/>
      <w:lvlText w:val="•"/>
      <w:lvlJc w:val="left"/>
      <w:pPr>
        <w:ind w:left="4980" w:hanging="244"/>
      </w:pPr>
      <w:rPr>
        <w:rFonts w:hint="default"/>
        <w:lang w:val="es-ES" w:eastAsia="es-ES" w:bidi="es-ES"/>
      </w:rPr>
    </w:lvl>
    <w:lvl w:ilvl="6" w:tplc="F4642950">
      <w:numFmt w:val="bullet"/>
      <w:lvlText w:val="•"/>
      <w:lvlJc w:val="left"/>
      <w:pPr>
        <w:ind w:left="5848" w:hanging="244"/>
      </w:pPr>
      <w:rPr>
        <w:rFonts w:hint="default"/>
        <w:lang w:val="es-ES" w:eastAsia="es-ES" w:bidi="es-ES"/>
      </w:rPr>
    </w:lvl>
    <w:lvl w:ilvl="7" w:tplc="670A643A">
      <w:numFmt w:val="bullet"/>
      <w:lvlText w:val="•"/>
      <w:lvlJc w:val="left"/>
      <w:pPr>
        <w:ind w:left="6716" w:hanging="244"/>
      </w:pPr>
      <w:rPr>
        <w:rFonts w:hint="default"/>
        <w:lang w:val="es-ES" w:eastAsia="es-ES" w:bidi="es-ES"/>
      </w:rPr>
    </w:lvl>
    <w:lvl w:ilvl="8" w:tplc="5D608F9C">
      <w:numFmt w:val="bullet"/>
      <w:lvlText w:val="•"/>
      <w:lvlJc w:val="left"/>
      <w:pPr>
        <w:ind w:left="7584" w:hanging="244"/>
      </w:pPr>
      <w:rPr>
        <w:rFonts w:hint="default"/>
        <w:lang w:val="es-ES" w:eastAsia="es-ES" w:bidi="es-ES"/>
      </w:rPr>
    </w:lvl>
  </w:abstractNum>
  <w:abstractNum w:abstractNumId="56" w15:restartNumberingAfterBreak="0">
    <w:nsid w:val="54272954"/>
    <w:multiLevelType w:val="hybridMultilevel"/>
    <w:tmpl w:val="676AA8BA"/>
    <w:lvl w:ilvl="0" w:tplc="55809E10">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648487BC">
      <w:numFmt w:val="bullet"/>
      <w:lvlText w:val="•"/>
      <w:lvlJc w:val="left"/>
      <w:pPr>
        <w:ind w:left="1472" w:hanging="197"/>
      </w:pPr>
      <w:rPr>
        <w:rFonts w:hint="default"/>
        <w:lang w:val="es-ES" w:eastAsia="es-ES" w:bidi="es-ES"/>
      </w:rPr>
    </w:lvl>
    <w:lvl w:ilvl="2" w:tplc="B99AD242">
      <w:numFmt w:val="bullet"/>
      <w:lvlText w:val="•"/>
      <w:lvlJc w:val="left"/>
      <w:pPr>
        <w:ind w:left="2344" w:hanging="197"/>
      </w:pPr>
      <w:rPr>
        <w:rFonts w:hint="default"/>
        <w:lang w:val="es-ES" w:eastAsia="es-ES" w:bidi="es-ES"/>
      </w:rPr>
    </w:lvl>
    <w:lvl w:ilvl="3" w:tplc="D7BAB1F0">
      <w:numFmt w:val="bullet"/>
      <w:lvlText w:val="•"/>
      <w:lvlJc w:val="left"/>
      <w:pPr>
        <w:ind w:left="3216" w:hanging="197"/>
      </w:pPr>
      <w:rPr>
        <w:rFonts w:hint="default"/>
        <w:lang w:val="es-ES" w:eastAsia="es-ES" w:bidi="es-ES"/>
      </w:rPr>
    </w:lvl>
    <w:lvl w:ilvl="4" w:tplc="FA7E5616">
      <w:numFmt w:val="bullet"/>
      <w:lvlText w:val="•"/>
      <w:lvlJc w:val="left"/>
      <w:pPr>
        <w:ind w:left="4088" w:hanging="197"/>
      </w:pPr>
      <w:rPr>
        <w:rFonts w:hint="default"/>
        <w:lang w:val="es-ES" w:eastAsia="es-ES" w:bidi="es-ES"/>
      </w:rPr>
    </w:lvl>
    <w:lvl w:ilvl="5" w:tplc="1422991C">
      <w:numFmt w:val="bullet"/>
      <w:lvlText w:val="•"/>
      <w:lvlJc w:val="left"/>
      <w:pPr>
        <w:ind w:left="4960" w:hanging="197"/>
      </w:pPr>
      <w:rPr>
        <w:rFonts w:hint="default"/>
        <w:lang w:val="es-ES" w:eastAsia="es-ES" w:bidi="es-ES"/>
      </w:rPr>
    </w:lvl>
    <w:lvl w:ilvl="6" w:tplc="44BA1CB6">
      <w:numFmt w:val="bullet"/>
      <w:lvlText w:val="•"/>
      <w:lvlJc w:val="left"/>
      <w:pPr>
        <w:ind w:left="5832" w:hanging="197"/>
      </w:pPr>
      <w:rPr>
        <w:rFonts w:hint="default"/>
        <w:lang w:val="es-ES" w:eastAsia="es-ES" w:bidi="es-ES"/>
      </w:rPr>
    </w:lvl>
    <w:lvl w:ilvl="7" w:tplc="D1C4F174">
      <w:numFmt w:val="bullet"/>
      <w:lvlText w:val="•"/>
      <w:lvlJc w:val="left"/>
      <w:pPr>
        <w:ind w:left="6704" w:hanging="197"/>
      </w:pPr>
      <w:rPr>
        <w:rFonts w:hint="default"/>
        <w:lang w:val="es-ES" w:eastAsia="es-ES" w:bidi="es-ES"/>
      </w:rPr>
    </w:lvl>
    <w:lvl w:ilvl="8" w:tplc="ACFA71BA">
      <w:numFmt w:val="bullet"/>
      <w:lvlText w:val="•"/>
      <w:lvlJc w:val="left"/>
      <w:pPr>
        <w:ind w:left="7576" w:hanging="197"/>
      </w:pPr>
      <w:rPr>
        <w:rFonts w:hint="default"/>
        <w:lang w:val="es-ES" w:eastAsia="es-ES" w:bidi="es-ES"/>
      </w:rPr>
    </w:lvl>
  </w:abstractNum>
  <w:abstractNum w:abstractNumId="57" w15:restartNumberingAfterBreak="0">
    <w:nsid w:val="549354A2"/>
    <w:multiLevelType w:val="hybridMultilevel"/>
    <w:tmpl w:val="42786D0A"/>
    <w:lvl w:ilvl="0" w:tplc="88443F7C">
      <w:start w:val="1"/>
      <w:numFmt w:val="lowerLetter"/>
      <w:lvlText w:val="%1)"/>
      <w:lvlJc w:val="left"/>
      <w:pPr>
        <w:ind w:left="934" w:hanging="401"/>
      </w:pPr>
      <w:rPr>
        <w:rFonts w:ascii="Arial" w:eastAsia="Arial" w:hAnsi="Arial" w:cs="Arial" w:hint="default"/>
        <w:b/>
        <w:bCs/>
        <w:spacing w:val="-1"/>
        <w:w w:val="99"/>
        <w:sz w:val="17"/>
        <w:szCs w:val="17"/>
        <w:lang w:val="es-ES" w:eastAsia="es-ES" w:bidi="es-ES"/>
      </w:rPr>
    </w:lvl>
    <w:lvl w:ilvl="1" w:tplc="C8E2110C">
      <w:start w:val="1"/>
      <w:numFmt w:val="lowerLetter"/>
      <w:lvlText w:val="%2)"/>
      <w:lvlJc w:val="left"/>
      <w:pPr>
        <w:ind w:left="1022" w:hanging="354"/>
      </w:pPr>
      <w:rPr>
        <w:rFonts w:ascii="Arial" w:eastAsia="Arial" w:hAnsi="Arial" w:cs="Arial" w:hint="default"/>
        <w:b/>
        <w:bCs/>
        <w:spacing w:val="-1"/>
        <w:w w:val="99"/>
        <w:sz w:val="17"/>
        <w:szCs w:val="17"/>
        <w:lang w:val="es-ES" w:eastAsia="es-ES" w:bidi="es-ES"/>
      </w:rPr>
    </w:lvl>
    <w:lvl w:ilvl="2" w:tplc="5D5AD3BC">
      <w:numFmt w:val="bullet"/>
      <w:lvlText w:val="•"/>
      <w:lvlJc w:val="left"/>
      <w:pPr>
        <w:ind w:left="1942" w:hanging="354"/>
      </w:pPr>
      <w:rPr>
        <w:rFonts w:hint="default"/>
        <w:lang w:val="es-ES" w:eastAsia="es-ES" w:bidi="es-ES"/>
      </w:rPr>
    </w:lvl>
    <w:lvl w:ilvl="3" w:tplc="60B6804E">
      <w:numFmt w:val="bullet"/>
      <w:lvlText w:val="•"/>
      <w:lvlJc w:val="left"/>
      <w:pPr>
        <w:ind w:left="2864" w:hanging="354"/>
      </w:pPr>
      <w:rPr>
        <w:rFonts w:hint="default"/>
        <w:lang w:val="es-ES" w:eastAsia="es-ES" w:bidi="es-ES"/>
      </w:rPr>
    </w:lvl>
    <w:lvl w:ilvl="4" w:tplc="A5E8467E">
      <w:numFmt w:val="bullet"/>
      <w:lvlText w:val="•"/>
      <w:lvlJc w:val="left"/>
      <w:pPr>
        <w:ind w:left="3786" w:hanging="354"/>
      </w:pPr>
      <w:rPr>
        <w:rFonts w:hint="default"/>
        <w:lang w:val="es-ES" w:eastAsia="es-ES" w:bidi="es-ES"/>
      </w:rPr>
    </w:lvl>
    <w:lvl w:ilvl="5" w:tplc="D884DB6C">
      <w:numFmt w:val="bullet"/>
      <w:lvlText w:val="•"/>
      <w:lvlJc w:val="left"/>
      <w:pPr>
        <w:ind w:left="4708" w:hanging="354"/>
      </w:pPr>
      <w:rPr>
        <w:rFonts w:hint="default"/>
        <w:lang w:val="es-ES" w:eastAsia="es-ES" w:bidi="es-ES"/>
      </w:rPr>
    </w:lvl>
    <w:lvl w:ilvl="6" w:tplc="415CE69E">
      <w:numFmt w:val="bullet"/>
      <w:lvlText w:val="•"/>
      <w:lvlJc w:val="left"/>
      <w:pPr>
        <w:ind w:left="5631" w:hanging="354"/>
      </w:pPr>
      <w:rPr>
        <w:rFonts w:hint="default"/>
        <w:lang w:val="es-ES" w:eastAsia="es-ES" w:bidi="es-ES"/>
      </w:rPr>
    </w:lvl>
    <w:lvl w:ilvl="7" w:tplc="D9B6BED6">
      <w:numFmt w:val="bullet"/>
      <w:lvlText w:val="•"/>
      <w:lvlJc w:val="left"/>
      <w:pPr>
        <w:ind w:left="6553" w:hanging="354"/>
      </w:pPr>
      <w:rPr>
        <w:rFonts w:hint="default"/>
        <w:lang w:val="es-ES" w:eastAsia="es-ES" w:bidi="es-ES"/>
      </w:rPr>
    </w:lvl>
    <w:lvl w:ilvl="8" w:tplc="AB822218">
      <w:numFmt w:val="bullet"/>
      <w:lvlText w:val="•"/>
      <w:lvlJc w:val="left"/>
      <w:pPr>
        <w:ind w:left="7475" w:hanging="354"/>
      </w:pPr>
      <w:rPr>
        <w:rFonts w:hint="default"/>
        <w:lang w:val="es-ES" w:eastAsia="es-ES" w:bidi="es-ES"/>
      </w:rPr>
    </w:lvl>
  </w:abstractNum>
  <w:abstractNum w:abstractNumId="58" w15:restartNumberingAfterBreak="0">
    <w:nsid w:val="573D768B"/>
    <w:multiLevelType w:val="hybridMultilevel"/>
    <w:tmpl w:val="1F705DEA"/>
    <w:lvl w:ilvl="0" w:tplc="6602E502">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0282B788">
      <w:numFmt w:val="bullet"/>
      <w:lvlText w:val="•"/>
      <w:lvlJc w:val="left"/>
      <w:pPr>
        <w:ind w:left="1886" w:hanging="668"/>
      </w:pPr>
      <w:rPr>
        <w:rFonts w:hint="default"/>
        <w:lang w:val="es-ES" w:eastAsia="es-ES" w:bidi="es-ES"/>
      </w:rPr>
    </w:lvl>
    <w:lvl w:ilvl="2" w:tplc="4DF2930A">
      <w:numFmt w:val="bullet"/>
      <w:lvlText w:val="•"/>
      <w:lvlJc w:val="left"/>
      <w:pPr>
        <w:ind w:left="2712" w:hanging="668"/>
      </w:pPr>
      <w:rPr>
        <w:rFonts w:hint="default"/>
        <w:lang w:val="es-ES" w:eastAsia="es-ES" w:bidi="es-ES"/>
      </w:rPr>
    </w:lvl>
    <w:lvl w:ilvl="3" w:tplc="51A80542">
      <w:numFmt w:val="bullet"/>
      <w:lvlText w:val="•"/>
      <w:lvlJc w:val="left"/>
      <w:pPr>
        <w:ind w:left="3538" w:hanging="668"/>
      </w:pPr>
      <w:rPr>
        <w:rFonts w:hint="default"/>
        <w:lang w:val="es-ES" w:eastAsia="es-ES" w:bidi="es-ES"/>
      </w:rPr>
    </w:lvl>
    <w:lvl w:ilvl="4" w:tplc="26920266">
      <w:numFmt w:val="bullet"/>
      <w:lvlText w:val="•"/>
      <w:lvlJc w:val="left"/>
      <w:pPr>
        <w:ind w:left="4364" w:hanging="668"/>
      </w:pPr>
      <w:rPr>
        <w:rFonts w:hint="default"/>
        <w:lang w:val="es-ES" w:eastAsia="es-ES" w:bidi="es-ES"/>
      </w:rPr>
    </w:lvl>
    <w:lvl w:ilvl="5" w:tplc="5F8A962A">
      <w:numFmt w:val="bullet"/>
      <w:lvlText w:val="•"/>
      <w:lvlJc w:val="left"/>
      <w:pPr>
        <w:ind w:left="5190" w:hanging="668"/>
      </w:pPr>
      <w:rPr>
        <w:rFonts w:hint="default"/>
        <w:lang w:val="es-ES" w:eastAsia="es-ES" w:bidi="es-ES"/>
      </w:rPr>
    </w:lvl>
    <w:lvl w:ilvl="6" w:tplc="550E8A6A">
      <w:numFmt w:val="bullet"/>
      <w:lvlText w:val="•"/>
      <w:lvlJc w:val="left"/>
      <w:pPr>
        <w:ind w:left="6016" w:hanging="668"/>
      </w:pPr>
      <w:rPr>
        <w:rFonts w:hint="default"/>
        <w:lang w:val="es-ES" w:eastAsia="es-ES" w:bidi="es-ES"/>
      </w:rPr>
    </w:lvl>
    <w:lvl w:ilvl="7" w:tplc="66F085C2">
      <w:numFmt w:val="bullet"/>
      <w:lvlText w:val="•"/>
      <w:lvlJc w:val="left"/>
      <w:pPr>
        <w:ind w:left="6842" w:hanging="668"/>
      </w:pPr>
      <w:rPr>
        <w:rFonts w:hint="default"/>
        <w:lang w:val="es-ES" w:eastAsia="es-ES" w:bidi="es-ES"/>
      </w:rPr>
    </w:lvl>
    <w:lvl w:ilvl="8" w:tplc="CAB04096">
      <w:numFmt w:val="bullet"/>
      <w:lvlText w:val="•"/>
      <w:lvlJc w:val="left"/>
      <w:pPr>
        <w:ind w:left="7668" w:hanging="668"/>
      </w:pPr>
      <w:rPr>
        <w:rFonts w:hint="default"/>
        <w:lang w:val="es-ES" w:eastAsia="es-ES" w:bidi="es-ES"/>
      </w:rPr>
    </w:lvl>
  </w:abstractNum>
  <w:abstractNum w:abstractNumId="59" w15:restartNumberingAfterBreak="0">
    <w:nsid w:val="57A22FD4"/>
    <w:multiLevelType w:val="hybridMultilevel"/>
    <w:tmpl w:val="198EB1C4"/>
    <w:lvl w:ilvl="0" w:tplc="1EB8E80C">
      <w:numFmt w:val="bullet"/>
      <w:lvlText w:val=""/>
      <w:lvlJc w:val="left"/>
      <w:pPr>
        <w:ind w:left="767" w:hanging="668"/>
      </w:pPr>
      <w:rPr>
        <w:rFonts w:ascii="Wingdings" w:eastAsia="Wingdings" w:hAnsi="Wingdings" w:cs="Wingdings" w:hint="default"/>
        <w:w w:val="99"/>
        <w:sz w:val="17"/>
        <w:szCs w:val="17"/>
        <w:lang w:val="es-ES" w:eastAsia="es-ES" w:bidi="es-ES"/>
      </w:rPr>
    </w:lvl>
    <w:lvl w:ilvl="1" w:tplc="B09A9B1E">
      <w:numFmt w:val="bullet"/>
      <w:lvlText w:val="•"/>
      <w:lvlJc w:val="left"/>
      <w:pPr>
        <w:ind w:left="1309" w:hanging="668"/>
      </w:pPr>
      <w:rPr>
        <w:rFonts w:hint="default"/>
        <w:lang w:val="es-ES" w:eastAsia="es-ES" w:bidi="es-ES"/>
      </w:rPr>
    </w:lvl>
    <w:lvl w:ilvl="2" w:tplc="35348FCA">
      <w:numFmt w:val="bullet"/>
      <w:lvlText w:val="•"/>
      <w:lvlJc w:val="left"/>
      <w:pPr>
        <w:ind w:left="1859" w:hanging="668"/>
      </w:pPr>
      <w:rPr>
        <w:rFonts w:hint="default"/>
        <w:lang w:val="es-ES" w:eastAsia="es-ES" w:bidi="es-ES"/>
      </w:rPr>
    </w:lvl>
    <w:lvl w:ilvl="3" w:tplc="C82E069C">
      <w:numFmt w:val="bullet"/>
      <w:lvlText w:val="•"/>
      <w:lvlJc w:val="left"/>
      <w:pPr>
        <w:ind w:left="2409" w:hanging="668"/>
      </w:pPr>
      <w:rPr>
        <w:rFonts w:hint="default"/>
        <w:lang w:val="es-ES" w:eastAsia="es-ES" w:bidi="es-ES"/>
      </w:rPr>
    </w:lvl>
    <w:lvl w:ilvl="4" w:tplc="DC960736">
      <w:numFmt w:val="bullet"/>
      <w:lvlText w:val="•"/>
      <w:lvlJc w:val="left"/>
      <w:pPr>
        <w:ind w:left="2959" w:hanging="668"/>
      </w:pPr>
      <w:rPr>
        <w:rFonts w:hint="default"/>
        <w:lang w:val="es-ES" w:eastAsia="es-ES" w:bidi="es-ES"/>
      </w:rPr>
    </w:lvl>
    <w:lvl w:ilvl="5" w:tplc="FF82C16A">
      <w:numFmt w:val="bullet"/>
      <w:lvlText w:val="•"/>
      <w:lvlJc w:val="left"/>
      <w:pPr>
        <w:ind w:left="3509" w:hanging="668"/>
      </w:pPr>
      <w:rPr>
        <w:rFonts w:hint="default"/>
        <w:lang w:val="es-ES" w:eastAsia="es-ES" w:bidi="es-ES"/>
      </w:rPr>
    </w:lvl>
    <w:lvl w:ilvl="6" w:tplc="8964335A">
      <w:numFmt w:val="bullet"/>
      <w:lvlText w:val="•"/>
      <w:lvlJc w:val="left"/>
      <w:pPr>
        <w:ind w:left="4059" w:hanging="668"/>
      </w:pPr>
      <w:rPr>
        <w:rFonts w:hint="default"/>
        <w:lang w:val="es-ES" w:eastAsia="es-ES" w:bidi="es-ES"/>
      </w:rPr>
    </w:lvl>
    <w:lvl w:ilvl="7" w:tplc="6ED08A62">
      <w:numFmt w:val="bullet"/>
      <w:lvlText w:val="•"/>
      <w:lvlJc w:val="left"/>
      <w:pPr>
        <w:ind w:left="4609" w:hanging="668"/>
      </w:pPr>
      <w:rPr>
        <w:rFonts w:hint="default"/>
        <w:lang w:val="es-ES" w:eastAsia="es-ES" w:bidi="es-ES"/>
      </w:rPr>
    </w:lvl>
    <w:lvl w:ilvl="8" w:tplc="3716B76A">
      <w:numFmt w:val="bullet"/>
      <w:lvlText w:val="•"/>
      <w:lvlJc w:val="left"/>
      <w:pPr>
        <w:ind w:left="5159" w:hanging="668"/>
      </w:pPr>
      <w:rPr>
        <w:rFonts w:hint="default"/>
        <w:lang w:val="es-ES" w:eastAsia="es-ES" w:bidi="es-ES"/>
      </w:rPr>
    </w:lvl>
  </w:abstractNum>
  <w:abstractNum w:abstractNumId="60" w15:restartNumberingAfterBreak="0">
    <w:nsid w:val="57CE504D"/>
    <w:multiLevelType w:val="hybridMultilevel"/>
    <w:tmpl w:val="E356EFE4"/>
    <w:lvl w:ilvl="0" w:tplc="BB08B052">
      <w:start w:val="1"/>
      <w:numFmt w:val="upperRoman"/>
      <w:lvlText w:val="%1."/>
      <w:lvlJc w:val="left"/>
      <w:pPr>
        <w:ind w:left="801" w:hanging="362"/>
      </w:pPr>
      <w:rPr>
        <w:rFonts w:ascii="Arial" w:eastAsia="Arial" w:hAnsi="Arial" w:cs="Arial" w:hint="default"/>
        <w:b/>
        <w:bCs/>
        <w:spacing w:val="-1"/>
        <w:w w:val="99"/>
        <w:sz w:val="17"/>
        <w:szCs w:val="17"/>
        <w:lang w:val="es-ES" w:eastAsia="es-ES" w:bidi="es-ES"/>
      </w:rPr>
    </w:lvl>
    <w:lvl w:ilvl="1" w:tplc="BBCCF110">
      <w:numFmt w:val="bullet"/>
      <w:lvlText w:val="•"/>
      <w:lvlJc w:val="left"/>
      <w:pPr>
        <w:ind w:left="1652" w:hanging="362"/>
      </w:pPr>
      <w:rPr>
        <w:rFonts w:hint="default"/>
        <w:lang w:val="es-ES" w:eastAsia="es-ES" w:bidi="es-ES"/>
      </w:rPr>
    </w:lvl>
    <w:lvl w:ilvl="2" w:tplc="A8B6D05E">
      <w:numFmt w:val="bullet"/>
      <w:lvlText w:val="•"/>
      <w:lvlJc w:val="left"/>
      <w:pPr>
        <w:ind w:left="2504" w:hanging="362"/>
      </w:pPr>
      <w:rPr>
        <w:rFonts w:hint="default"/>
        <w:lang w:val="es-ES" w:eastAsia="es-ES" w:bidi="es-ES"/>
      </w:rPr>
    </w:lvl>
    <w:lvl w:ilvl="3" w:tplc="24A07A90">
      <w:numFmt w:val="bullet"/>
      <w:lvlText w:val="•"/>
      <w:lvlJc w:val="left"/>
      <w:pPr>
        <w:ind w:left="3356" w:hanging="362"/>
      </w:pPr>
      <w:rPr>
        <w:rFonts w:hint="default"/>
        <w:lang w:val="es-ES" w:eastAsia="es-ES" w:bidi="es-ES"/>
      </w:rPr>
    </w:lvl>
    <w:lvl w:ilvl="4" w:tplc="876CA2D4">
      <w:numFmt w:val="bullet"/>
      <w:lvlText w:val="•"/>
      <w:lvlJc w:val="left"/>
      <w:pPr>
        <w:ind w:left="4208" w:hanging="362"/>
      </w:pPr>
      <w:rPr>
        <w:rFonts w:hint="default"/>
        <w:lang w:val="es-ES" w:eastAsia="es-ES" w:bidi="es-ES"/>
      </w:rPr>
    </w:lvl>
    <w:lvl w:ilvl="5" w:tplc="19B6B4A8">
      <w:numFmt w:val="bullet"/>
      <w:lvlText w:val="•"/>
      <w:lvlJc w:val="left"/>
      <w:pPr>
        <w:ind w:left="5060" w:hanging="362"/>
      </w:pPr>
      <w:rPr>
        <w:rFonts w:hint="default"/>
        <w:lang w:val="es-ES" w:eastAsia="es-ES" w:bidi="es-ES"/>
      </w:rPr>
    </w:lvl>
    <w:lvl w:ilvl="6" w:tplc="49AE0C8E">
      <w:numFmt w:val="bullet"/>
      <w:lvlText w:val="•"/>
      <w:lvlJc w:val="left"/>
      <w:pPr>
        <w:ind w:left="5912" w:hanging="362"/>
      </w:pPr>
      <w:rPr>
        <w:rFonts w:hint="default"/>
        <w:lang w:val="es-ES" w:eastAsia="es-ES" w:bidi="es-ES"/>
      </w:rPr>
    </w:lvl>
    <w:lvl w:ilvl="7" w:tplc="0FD8257A">
      <w:numFmt w:val="bullet"/>
      <w:lvlText w:val="•"/>
      <w:lvlJc w:val="left"/>
      <w:pPr>
        <w:ind w:left="6764" w:hanging="362"/>
      </w:pPr>
      <w:rPr>
        <w:rFonts w:hint="default"/>
        <w:lang w:val="es-ES" w:eastAsia="es-ES" w:bidi="es-ES"/>
      </w:rPr>
    </w:lvl>
    <w:lvl w:ilvl="8" w:tplc="397EF9DC">
      <w:numFmt w:val="bullet"/>
      <w:lvlText w:val="•"/>
      <w:lvlJc w:val="left"/>
      <w:pPr>
        <w:ind w:left="7616" w:hanging="362"/>
      </w:pPr>
      <w:rPr>
        <w:rFonts w:hint="default"/>
        <w:lang w:val="es-ES" w:eastAsia="es-ES" w:bidi="es-ES"/>
      </w:rPr>
    </w:lvl>
  </w:abstractNum>
  <w:abstractNum w:abstractNumId="61" w15:restartNumberingAfterBreak="0">
    <w:nsid w:val="608F1D56"/>
    <w:multiLevelType w:val="hybridMultilevel"/>
    <w:tmpl w:val="5C26A8E2"/>
    <w:lvl w:ilvl="0" w:tplc="7D9C314C">
      <w:start w:val="1"/>
      <w:numFmt w:val="upperRoman"/>
      <w:lvlText w:val="%1."/>
      <w:lvlJc w:val="left"/>
      <w:pPr>
        <w:ind w:left="400" w:hanging="472"/>
      </w:pPr>
      <w:rPr>
        <w:rFonts w:ascii="Arial" w:eastAsia="Arial" w:hAnsi="Arial" w:cs="Arial" w:hint="default"/>
        <w:b/>
        <w:bCs/>
        <w:spacing w:val="-1"/>
        <w:w w:val="99"/>
        <w:sz w:val="17"/>
        <w:szCs w:val="17"/>
        <w:lang w:val="es-ES" w:eastAsia="es-ES" w:bidi="es-ES"/>
      </w:rPr>
    </w:lvl>
    <w:lvl w:ilvl="1" w:tplc="A3404116">
      <w:numFmt w:val="bullet"/>
      <w:lvlText w:val="•"/>
      <w:lvlJc w:val="left"/>
      <w:pPr>
        <w:ind w:left="1292" w:hanging="472"/>
      </w:pPr>
      <w:rPr>
        <w:rFonts w:hint="default"/>
        <w:lang w:val="es-ES" w:eastAsia="es-ES" w:bidi="es-ES"/>
      </w:rPr>
    </w:lvl>
    <w:lvl w:ilvl="2" w:tplc="32F422E0">
      <w:numFmt w:val="bullet"/>
      <w:lvlText w:val="•"/>
      <w:lvlJc w:val="left"/>
      <w:pPr>
        <w:ind w:left="2184" w:hanging="472"/>
      </w:pPr>
      <w:rPr>
        <w:rFonts w:hint="default"/>
        <w:lang w:val="es-ES" w:eastAsia="es-ES" w:bidi="es-ES"/>
      </w:rPr>
    </w:lvl>
    <w:lvl w:ilvl="3" w:tplc="4836CE48">
      <w:numFmt w:val="bullet"/>
      <w:lvlText w:val="•"/>
      <w:lvlJc w:val="left"/>
      <w:pPr>
        <w:ind w:left="3076" w:hanging="472"/>
      </w:pPr>
      <w:rPr>
        <w:rFonts w:hint="default"/>
        <w:lang w:val="es-ES" w:eastAsia="es-ES" w:bidi="es-ES"/>
      </w:rPr>
    </w:lvl>
    <w:lvl w:ilvl="4" w:tplc="40906782">
      <w:numFmt w:val="bullet"/>
      <w:lvlText w:val="•"/>
      <w:lvlJc w:val="left"/>
      <w:pPr>
        <w:ind w:left="3968" w:hanging="472"/>
      </w:pPr>
      <w:rPr>
        <w:rFonts w:hint="default"/>
        <w:lang w:val="es-ES" w:eastAsia="es-ES" w:bidi="es-ES"/>
      </w:rPr>
    </w:lvl>
    <w:lvl w:ilvl="5" w:tplc="6166F3AE">
      <w:numFmt w:val="bullet"/>
      <w:lvlText w:val="•"/>
      <w:lvlJc w:val="left"/>
      <w:pPr>
        <w:ind w:left="4860" w:hanging="472"/>
      </w:pPr>
      <w:rPr>
        <w:rFonts w:hint="default"/>
        <w:lang w:val="es-ES" w:eastAsia="es-ES" w:bidi="es-ES"/>
      </w:rPr>
    </w:lvl>
    <w:lvl w:ilvl="6" w:tplc="0A3AB6F0">
      <w:numFmt w:val="bullet"/>
      <w:lvlText w:val="•"/>
      <w:lvlJc w:val="left"/>
      <w:pPr>
        <w:ind w:left="5752" w:hanging="472"/>
      </w:pPr>
      <w:rPr>
        <w:rFonts w:hint="default"/>
        <w:lang w:val="es-ES" w:eastAsia="es-ES" w:bidi="es-ES"/>
      </w:rPr>
    </w:lvl>
    <w:lvl w:ilvl="7" w:tplc="9260F9E6">
      <w:numFmt w:val="bullet"/>
      <w:lvlText w:val="•"/>
      <w:lvlJc w:val="left"/>
      <w:pPr>
        <w:ind w:left="6644" w:hanging="472"/>
      </w:pPr>
      <w:rPr>
        <w:rFonts w:hint="default"/>
        <w:lang w:val="es-ES" w:eastAsia="es-ES" w:bidi="es-ES"/>
      </w:rPr>
    </w:lvl>
    <w:lvl w:ilvl="8" w:tplc="91F87B46">
      <w:numFmt w:val="bullet"/>
      <w:lvlText w:val="•"/>
      <w:lvlJc w:val="left"/>
      <w:pPr>
        <w:ind w:left="7536" w:hanging="472"/>
      </w:pPr>
      <w:rPr>
        <w:rFonts w:hint="default"/>
        <w:lang w:val="es-ES" w:eastAsia="es-ES" w:bidi="es-ES"/>
      </w:rPr>
    </w:lvl>
  </w:abstractNum>
  <w:abstractNum w:abstractNumId="62" w15:restartNumberingAfterBreak="0">
    <w:nsid w:val="617635AC"/>
    <w:multiLevelType w:val="hybridMultilevel"/>
    <w:tmpl w:val="92FE8D84"/>
    <w:lvl w:ilvl="0" w:tplc="69B2515A">
      <w:start w:val="1"/>
      <w:numFmt w:val="upperRoman"/>
      <w:lvlText w:val="%1."/>
      <w:lvlJc w:val="left"/>
      <w:pPr>
        <w:ind w:left="822" w:hanging="423"/>
      </w:pPr>
      <w:rPr>
        <w:rFonts w:ascii="Arial" w:eastAsia="Arial" w:hAnsi="Arial" w:cs="Arial" w:hint="default"/>
        <w:b/>
        <w:bCs/>
        <w:spacing w:val="-1"/>
        <w:w w:val="99"/>
        <w:sz w:val="17"/>
        <w:szCs w:val="17"/>
        <w:lang w:val="es-ES" w:eastAsia="es-ES" w:bidi="es-ES"/>
      </w:rPr>
    </w:lvl>
    <w:lvl w:ilvl="1" w:tplc="83F84A64">
      <w:start w:val="1"/>
      <w:numFmt w:val="upperRoman"/>
      <w:lvlText w:val="%2."/>
      <w:lvlJc w:val="left"/>
      <w:pPr>
        <w:ind w:left="1313" w:hanging="453"/>
      </w:pPr>
      <w:rPr>
        <w:rFonts w:ascii="Arial" w:eastAsia="Arial" w:hAnsi="Arial" w:cs="Arial" w:hint="default"/>
        <w:b/>
        <w:bCs/>
        <w:spacing w:val="-1"/>
        <w:w w:val="99"/>
        <w:sz w:val="17"/>
        <w:szCs w:val="17"/>
        <w:lang w:val="es-ES" w:eastAsia="es-ES" w:bidi="es-ES"/>
      </w:rPr>
    </w:lvl>
    <w:lvl w:ilvl="2" w:tplc="63649006">
      <w:numFmt w:val="bullet"/>
      <w:lvlText w:val="•"/>
      <w:lvlJc w:val="left"/>
      <w:pPr>
        <w:ind w:left="2208" w:hanging="453"/>
      </w:pPr>
      <w:rPr>
        <w:rFonts w:hint="default"/>
        <w:lang w:val="es-ES" w:eastAsia="es-ES" w:bidi="es-ES"/>
      </w:rPr>
    </w:lvl>
    <w:lvl w:ilvl="3" w:tplc="D93A43B0">
      <w:numFmt w:val="bullet"/>
      <w:lvlText w:val="•"/>
      <w:lvlJc w:val="left"/>
      <w:pPr>
        <w:ind w:left="3097" w:hanging="453"/>
      </w:pPr>
      <w:rPr>
        <w:rFonts w:hint="default"/>
        <w:lang w:val="es-ES" w:eastAsia="es-ES" w:bidi="es-ES"/>
      </w:rPr>
    </w:lvl>
    <w:lvl w:ilvl="4" w:tplc="3E548F9A">
      <w:numFmt w:val="bullet"/>
      <w:lvlText w:val="•"/>
      <w:lvlJc w:val="left"/>
      <w:pPr>
        <w:ind w:left="3986" w:hanging="453"/>
      </w:pPr>
      <w:rPr>
        <w:rFonts w:hint="default"/>
        <w:lang w:val="es-ES" w:eastAsia="es-ES" w:bidi="es-ES"/>
      </w:rPr>
    </w:lvl>
    <w:lvl w:ilvl="5" w:tplc="9DAE9AC6">
      <w:numFmt w:val="bullet"/>
      <w:lvlText w:val="•"/>
      <w:lvlJc w:val="left"/>
      <w:pPr>
        <w:ind w:left="4875" w:hanging="453"/>
      </w:pPr>
      <w:rPr>
        <w:rFonts w:hint="default"/>
        <w:lang w:val="es-ES" w:eastAsia="es-ES" w:bidi="es-ES"/>
      </w:rPr>
    </w:lvl>
    <w:lvl w:ilvl="6" w:tplc="18D2A65A">
      <w:numFmt w:val="bullet"/>
      <w:lvlText w:val="•"/>
      <w:lvlJc w:val="left"/>
      <w:pPr>
        <w:ind w:left="5764" w:hanging="453"/>
      </w:pPr>
      <w:rPr>
        <w:rFonts w:hint="default"/>
        <w:lang w:val="es-ES" w:eastAsia="es-ES" w:bidi="es-ES"/>
      </w:rPr>
    </w:lvl>
    <w:lvl w:ilvl="7" w:tplc="63646684">
      <w:numFmt w:val="bullet"/>
      <w:lvlText w:val="•"/>
      <w:lvlJc w:val="left"/>
      <w:pPr>
        <w:ind w:left="6653" w:hanging="453"/>
      </w:pPr>
      <w:rPr>
        <w:rFonts w:hint="default"/>
        <w:lang w:val="es-ES" w:eastAsia="es-ES" w:bidi="es-ES"/>
      </w:rPr>
    </w:lvl>
    <w:lvl w:ilvl="8" w:tplc="2CE0D236">
      <w:numFmt w:val="bullet"/>
      <w:lvlText w:val="•"/>
      <w:lvlJc w:val="left"/>
      <w:pPr>
        <w:ind w:left="7542" w:hanging="453"/>
      </w:pPr>
      <w:rPr>
        <w:rFonts w:hint="default"/>
        <w:lang w:val="es-ES" w:eastAsia="es-ES" w:bidi="es-ES"/>
      </w:rPr>
    </w:lvl>
  </w:abstractNum>
  <w:abstractNum w:abstractNumId="63" w15:restartNumberingAfterBreak="0">
    <w:nsid w:val="61DC7B76"/>
    <w:multiLevelType w:val="hybridMultilevel"/>
    <w:tmpl w:val="714CD5DC"/>
    <w:lvl w:ilvl="0" w:tplc="FD66EE42">
      <w:start w:val="1"/>
      <w:numFmt w:val="lowerLetter"/>
      <w:lvlText w:val="%1)"/>
      <w:lvlJc w:val="left"/>
      <w:pPr>
        <w:ind w:left="1022" w:hanging="354"/>
      </w:pPr>
      <w:rPr>
        <w:rFonts w:ascii="Arial" w:eastAsia="Arial" w:hAnsi="Arial" w:cs="Arial" w:hint="default"/>
        <w:b/>
        <w:bCs/>
        <w:spacing w:val="-1"/>
        <w:w w:val="99"/>
        <w:sz w:val="17"/>
        <w:szCs w:val="17"/>
        <w:lang w:val="es-ES" w:eastAsia="es-ES" w:bidi="es-ES"/>
      </w:rPr>
    </w:lvl>
    <w:lvl w:ilvl="1" w:tplc="F866E838">
      <w:numFmt w:val="bullet"/>
      <w:lvlText w:val="•"/>
      <w:lvlJc w:val="left"/>
      <w:pPr>
        <w:ind w:left="1850" w:hanging="354"/>
      </w:pPr>
      <w:rPr>
        <w:rFonts w:hint="default"/>
        <w:lang w:val="es-ES" w:eastAsia="es-ES" w:bidi="es-ES"/>
      </w:rPr>
    </w:lvl>
    <w:lvl w:ilvl="2" w:tplc="5B3433FC">
      <w:numFmt w:val="bullet"/>
      <w:lvlText w:val="•"/>
      <w:lvlJc w:val="left"/>
      <w:pPr>
        <w:ind w:left="2680" w:hanging="354"/>
      </w:pPr>
      <w:rPr>
        <w:rFonts w:hint="default"/>
        <w:lang w:val="es-ES" w:eastAsia="es-ES" w:bidi="es-ES"/>
      </w:rPr>
    </w:lvl>
    <w:lvl w:ilvl="3" w:tplc="D48EF9BA">
      <w:numFmt w:val="bullet"/>
      <w:lvlText w:val="•"/>
      <w:lvlJc w:val="left"/>
      <w:pPr>
        <w:ind w:left="3510" w:hanging="354"/>
      </w:pPr>
      <w:rPr>
        <w:rFonts w:hint="default"/>
        <w:lang w:val="es-ES" w:eastAsia="es-ES" w:bidi="es-ES"/>
      </w:rPr>
    </w:lvl>
    <w:lvl w:ilvl="4" w:tplc="186C5756">
      <w:numFmt w:val="bullet"/>
      <w:lvlText w:val="•"/>
      <w:lvlJc w:val="left"/>
      <w:pPr>
        <w:ind w:left="4340" w:hanging="354"/>
      </w:pPr>
      <w:rPr>
        <w:rFonts w:hint="default"/>
        <w:lang w:val="es-ES" w:eastAsia="es-ES" w:bidi="es-ES"/>
      </w:rPr>
    </w:lvl>
    <w:lvl w:ilvl="5" w:tplc="EBE2EBF6">
      <w:numFmt w:val="bullet"/>
      <w:lvlText w:val="•"/>
      <w:lvlJc w:val="left"/>
      <w:pPr>
        <w:ind w:left="5170" w:hanging="354"/>
      </w:pPr>
      <w:rPr>
        <w:rFonts w:hint="default"/>
        <w:lang w:val="es-ES" w:eastAsia="es-ES" w:bidi="es-ES"/>
      </w:rPr>
    </w:lvl>
    <w:lvl w:ilvl="6" w:tplc="DF72AABA">
      <w:numFmt w:val="bullet"/>
      <w:lvlText w:val="•"/>
      <w:lvlJc w:val="left"/>
      <w:pPr>
        <w:ind w:left="6000" w:hanging="354"/>
      </w:pPr>
      <w:rPr>
        <w:rFonts w:hint="default"/>
        <w:lang w:val="es-ES" w:eastAsia="es-ES" w:bidi="es-ES"/>
      </w:rPr>
    </w:lvl>
    <w:lvl w:ilvl="7" w:tplc="1B307D3C">
      <w:numFmt w:val="bullet"/>
      <w:lvlText w:val="•"/>
      <w:lvlJc w:val="left"/>
      <w:pPr>
        <w:ind w:left="6830" w:hanging="354"/>
      </w:pPr>
      <w:rPr>
        <w:rFonts w:hint="default"/>
        <w:lang w:val="es-ES" w:eastAsia="es-ES" w:bidi="es-ES"/>
      </w:rPr>
    </w:lvl>
    <w:lvl w:ilvl="8" w:tplc="FA8EDD8E">
      <w:numFmt w:val="bullet"/>
      <w:lvlText w:val="•"/>
      <w:lvlJc w:val="left"/>
      <w:pPr>
        <w:ind w:left="7660" w:hanging="354"/>
      </w:pPr>
      <w:rPr>
        <w:rFonts w:hint="default"/>
        <w:lang w:val="es-ES" w:eastAsia="es-ES" w:bidi="es-ES"/>
      </w:rPr>
    </w:lvl>
  </w:abstractNum>
  <w:abstractNum w:abstractNumId="64" w15:restartNumberingAfterBreak="0">
    <w:nsid w:val="632E1F76"/>
    <w:multiLevelType w:val="hybridMultilevel"/>
    <w:tmpl w:val="2EDE4D18"/>
    <w:lvl w:ilvl="0" w:tplc="1BE22AFE">
      <w:start w:val="1"/>
      <w:numFmt w:val="lowerLetter"/>
      <w:lvlText w:val="%1)"/>
      <w:lvlJc w:val="left"/>
      <w:pPr>
        <w:ind w:left="692" w:hanging="292"/>
      </w:pPr>
      <w:rPr>
        <w:rFonts w:ascii="Arial" w:eastAsia="Arial" w:hAnsi="Arial" w:cs="Arial" w:hint="default"/>
        <w:b/>
        <w:bCs/>
        <w:spacing w:val="-1"/>
        <w:w w:val="99"/>
        <w:sz w:val="17"/>
        <w:szCs w:val="17"/>
        <w:lang w:val="es-ES" w:eastAsia="es-ES" w:bidi="es-ES"/>
      </w:rPr>
    </w:lvl>
    <w:lvl w:ilvl="1" w:tplc="B1AA6756">
      <w:numFmt w:val="bullet"/>
      <w:lvlText w:val="•"/>
      <w:lvlJc w:val="left"/>
      <w:pPr>
        <w:ind w:left="1562" w:hanging="292"/>
      </w:pPr>
      <w:rPr>
        <w:rFonts w:hint="default"/>
        <w:lang w:val="es-ES" w:eastAsia="es-ES" w:bidi="es-ES"/>
      </w:rPr>
    </w:lvl>
    <w:lvl w:ilvl="2" w:tplc="EA8C9A68">
      <w:numFmt w:val="bullet"/>
      <w:lvlText w:val="•"/>
      <w:lvlJc w:val="left"/>
      <w:pPr>
        <w:ind w:left="2424" w:hanging="292"/>
      </w:pPr>
      <w:rPr>
        <w:rFonts w:hint="default"/>
        <w:lang w:val="es-ES" w:eastAsia="es-ES" w:bidi="es-ES"/>
      </w:rPr>
    </w:lvl>
    <w:lvl w:ilvl="3" w:tplc="35F2D864">
      <w:numFmt w:val="bullet"/>
      <w:lvlText w:val="•"/>
      <w:lvlJc w:val="left"/>
      <w:pPr>
        <w:ind w:left="3286" w:hanging="292"/>
      </w:pPr>
      <w:rPr>
        <w:rFonts w:hint="default"/>
        <w:lang w:val="es-ES" w:eastAsia="es-ES" w:bidi="es-ES"/>
      </w:rPr>
    </w:lvl>
    <w:lvl w:ilvl="4" w:tplc="12745484">
      <w:numFmt w:val="bullet"/>
      <w:lvlText w:val="•"/>
      <w:lvlJc w:val="left"/>
      <w:pPr>
        <w:ind w:left="4148" w:hanging="292"/>
      </w:pPr>
      <w:rPr>
        <w:rFonts w:hint="default"/>
        <w:lang w:val="es-ES" w:eastAsia="es-ES" w:bidi="es-ES"/>
      </w:rPr>
    </w:lvl>
    <w:lvl w:ilvl="5" w:tplc="D6C86D68">
      <w:numFmt w:val="bullet"/>
      <w:lvlText w:val="•"/>
      <w:lvlJc w:val="left"/>
      <w:pPr>
        <w:ind w:left="5010" w:hanging="292"/>
      </w:pPr>
      <w:rPr>
        <w:rFonts w:hint="default"/>
        <w:lang w:val="es-ES" w:eastAsia="es-ES" w:bidi="es-ES"/>
      </w:rPr>
    </w:lvl>
    <w:lvl w:ilvl="6" w:tplc="98A20072">
      <w:numFmt w:val="bullet"/>
      <w:lvlText w:val="•"/>
      <w:lvlJc w:val="left"/>
      <w:pPr>
        <w:ind w:left="5872" w:hanging="292"/>
      </w:pPr>
      <w:rPr>
        <w:rFonts w:hint="default"/>
        <w:lang w:val="es-ES" w:eastAsia="es-ES" w:bidi="es-ES"/>
      </w:rPr>
    </w:lvl>
    <w:lvl w:ilvl="7" w:tplc="9236BFA4">
      <w:numFmt w:val="bullet"/>
      <w:lvlText w:val="•"/>
      <w:lvlJc w:val="left"/>
      <w:pPr>
        <w:ind w:left="6734" w:hanging="292"/>
      </w:pPr>
      <w:rPr>
        <w:rFonts w:hint="default"/>
        <w:lang w:val="es-ES" w:eastAsia="es-ES" w:bidi="es-ES"/>
      </w:rPr>
    </w:lvl>
    <w:lvl w:ilvl="8" w:tplc="9F3EA59A">
      <w:numFmt w:val="bullet"/>
      <w:lvlText w:val="•"/>
      <w:lvlJc w:val="left"/>
      <w:pPr>
        <w:ind w:left="7596" w:hanging="292"/>
      </w:pPr>
      <w:rPr>
        <w:rFonts w:hint="default"/>
        <w:lang w:val="es-ES" w:eastAsia="es-ES" w:bidi="es-ES"/>
      </w:rPr>
    </w:lvl>
  </w:abstractNum>
  <w:abstractNum w:abstractNumId="65" w15:restartNumberingAfterBreak="0">
    <w:nsid w:val="639C222D"/>
    <w:multiLevelType w:val="hybridMultilevel"/>
    <w:tmpl w:val="9B1027FA"/>
    <w:lvl w:ilvl="0" w:tplc="0E0C4008">
      <w:start w:val="1"/>
      <w:numFmt w:val="upperRoman"/>
      <w:lvlText w:val="%1."/>
      <w:lvlJc w:val="left"/>
      <w:pPr>
        <w:ind w:left="1067" w:hanging="677"/>
      </w:pPr>
      <w:rPr>
        <w:rFonts w:ascii="Arial" w:eastAsia="Arial" w:hAnsi="Arial" w:cs="Arial" w:hint="default"/>
        <w:b/>
        <w:bCs/>
        <w:spacing w:val="-2"/>
        <w:w w:val="99"/>
        <w:sz w:val="17"/>
        <w:szCs w:val="17"/>
        <w:lang w:val="es-ES" w:eastAsia="es-ES" w:bidi="es-ES"/>
      </w:rPr>
    </w:lvl>
    <w:lvl w:ilvl="1" w:tplc="0164C5C4">
      <w:numFmt w:val="bullet"/>
      <w:lvlText w:val="•"/>
      <w:lvlJc w:val="left"/>
      <w:pPr>
        <w:ind w:left="1886" w:hanging="677"/>
      </w:pPr>
      <w:rPr>
        <w:rFonts w:hint="default"/>
        <w:lang w:val="es-ES" w:eastAsia="es-ES" w:bidi="es-ES"/>
      </w:rPr>
    </w:lvl>
    <w:lvl w:ilvl="2" w:tplc="7930CBD6">
      <w:numFmt w:val="bullet"/>
      <w:lvlText w:val="•"/>
      <w:lvlJc w:val="left"/>
      <w:pPr>
        <w:ind w:left="2712" w:hanging="677"/>
      </w:pPr>
      <w:rPr>
        <w:rFonts w:hint="default"/>
        <w:lang w:val="es-ES" w:eastAsia="es-ES" w:bidi="es-ES"/>
      </w:rPr>
    </w:lvl>
    <w:lvl w:ilvl="3" w:tplc="88D838BA">
      <w:numFmt w:val="bullet"/>
      <w:lvlText w:val="•"/>
      <w:lvlJc w:val="left"/>
      <w:pPr>
        <w:ind w:left="3538" w:hanging="677"/>
      </w:pPr>
      <w:rPr>
        <w:rFonts w:hint="default"/>
        <w:lang w:val="es-ES" w:eastAsia="es-ES" w:bidi="es-ES"/>
      </w:rPr>
    </w:lvl>
    <w:lvl w:ilvl="4" w:tplc="9000D6C6">
      <w:numFmt w:val="bullet"/>
      <w:lvlText w:val="•"/>
      <w:lvlJc w:val="left"/>
      <w:pPr>
        <w:ind w:left="4364" w:hanging="677"/>
      </w:pPr>
      <w:rPr>
        <w:rFonts w:hint="default"/>
        <w:lang w:val="es-ES" w:eastAsia="es-ES" w:bidi="es-ES"/>
      </w:rPr>
    </w:lvl>
    <w:lvl w:ilvl="5" w:tplc="01D00484">
      <w:numFmt w:val="bullet"/>
      <w:lvlText w:val="•"/>
      <w:lvlJc w:val="left"/>
      <w:pPr>
        <w:ind w:left="5190" w:hanging="677"/>
      </w:pPr>
      <w:rPr>
        <w:rFonts w:hint="default"/>
        <w:lang w:val="es-ES" w:eastAsia="es-ES" w:bidi="es-ES"/>
      </w:rPr>
    </w:lvl>
    <w:lvl w:ilvl="6" w:tplc="AA643EF2">
      <w:numFmt w:val="bullet"/>
      <w:lvlText w:val="•"/>
      <w:lvlJc w:val="left"/>
      <w:pPr>
        <w:ind w:left="6016" w:hanging="677"/>
      </w:pPr>
      <w:rPr>
        <w:rFonts w:hint="default"/>
        <w:lang w:val="es-ES" w:eastAsia="es-ES" w:bidi="es-ES"/>
      </w:rPr>
    </w:lvl>
    <w:lvl w:ilvl="7" w:tplc="5C6621F0">
      <w:numFmt w:val="bullet"/>
      <w:lvlText w:val="•"/>
      <w:lvlJc w:val="left"/>
      <w:pPr>
        <w:ind w:left="6842" w:hanging="677"/>
      </w:pPr>
      <w:rPr>
        <w:rFonts w:hint="default"/>
        <w:lang w:val="es-ES" w:eastAsia="es-ES" w:bidi="es-ES"/>
      </w:rPr>
    </w:lvl>
    <w:lvl w:ilvl="8" w:tplc="4F90B4A8">
      <w:numFmt w:val="bullet"/>
      <w:lvlText w:val="•"/>
      <w:lvlJc w:val="left"/>
      <w:pPr>
        <w:ind w:left="7668" w:hanging="677"/>
      </w:pPr>
      <w:rPr>
        <w:rFonts w:hint="default"/>
        <w:lang w:val="es-ES" w:eastAsia="es-ES" w:bidi="es-ES"/>
      </w:rPr>
    </w:lvl>
  </w:abstractNum>
  <w:abstractNum w:abstractNumId="66" w15:restartNumberingAfterBreak="0">
    <w:nsid w:val="63D80E82"/>
    <w:multiLevelType w:val="hybridMultilevel"/>
    <w:tmpl w:val="A558B0C6"/>
    <w:lvl w:ilvl="0" w:tplc="2B2C7EAE">
      <w:start w:val="1"/>
      <w:numFmt w:val="upperRoman"/>
      <w:lvlText w:val="%1."/>
      <w:lvlJc w:val="left"/>
      <w:pPr>
        <w:ind w:left="1119" w:hanging="329"/>
      </w:pPr>
      <w:rPr>
        <w:rFonts w:ascii="Arial" w:eastAsia="Arial" w:hAnsi="Arial" w:cs="Arial" w:hint="default"/>
        <w:b/>
        <w:bCs/>
        <w:spacing w:val="-2"/>
        <w:w w:val="99"/>
        <w:sz w:val="17"/>
        <w:szCs w:val="17"/>
        <w:lang w:val="es-ES" w:eastAsia="es-ES" w:bidi="es-ES"/>
      </w:rPr>
    </w:lvl>
    <w:lvl w:ilvl="1" w:tplc="47BC5F6C">
      <w:numFmt w:val="bullet"/>
      <w:lvlText w:val="•"/>
      <w:lvlJc w:val="left"/>
      <w:pPr>
        <w:ind w:left="1940" w:hanging="329"/>
      </w:pPr>
      <w:rPr>
        <w:rFonts w:hint="default"/>
        <w:lang w:val="es-ES" w:eastAsia="es-ES" w:bidi="es-ES"/>
      </w:rPr>
    </w:lvl>
    <w:lvl w:ilvl="2" w:tplc="4642D11A">
      <w:numFmt w:val="bullet"/>
      <w:lvlText w:val="•"/>
      <w:lvlJc w:val="left"/>
      <w:pPr>
        <w:ind w:left="2760" w:hanging="329"/>
      </w:pPr>
      <w:rPr>
        <w:rFonts w:hint="default"/>
        <w:lang w:val="es-ES" w:eastAsia="es-ES" w:bidi="es-ES"/>
      </w:rPr>
    </w:lvl>
    <w:lvl w:ilvl="3" w:tplc="8962D7AE">
      <w:numFmt w:val="bullet"/>
      <w:lvlText w:val="•"/>
      <w:lvlJc w:val="left"/>
      <w:pPr>
        <w:ind w:left="3580" w:hanging="329"/>
      </w:pPr>
      <w:rPr>
        <w:rFonts w:hint="default"/>
        <w:lang w:val="es-ES" w:eastAsia="es-ES" w:bidi="es-ES"/>
      </w:rPr>
    </w:lvl>
    <w:lvl w:ilvl="4" w:tplc="DE121A2A">
      <w:numFmt w:val="bullet"/>
      <w:lvlText w:val="•"/>
      <w:lvlJc w:val="left"/>
      <w:pPr>
        <w:ind w:left="4400" w:hanging="329"/>
      </w:pPr>
      <w:rPr>
        <w:rFonts w:hint="default"/>
        <w:lang w:val="es-ES" w:eastAsia="es-ES" w:bidi="es-ES"/>
      </w:rPr>
    </w:lvl>
    <w:lvl w:ilvl="5" w:tplc="3D38E238">
      <w:numFmt w:val="bullet"/>
      <w:lvlText w:val="•"/>
      <w:lvlJc w:val="left"/>
      <w:pPr>
        <w:ind w:left="5220" w:hanging="329"/>
      </w:pPr>
      <w:rPr>
        <w:rFonts w:hint="default"/>
        <w:lang w:val="es-ES" w:eastAsia="es-ES" w:bidi="es-ES"/>
      </w:rPr>
    </w:lvl>
    <w:lvl w:ilvl="6" w:tplc="43324B04">
      <w:numFmt w:val="bullet"/>
      <w:lvlText w:val="•"/>
      <w:lvlJc w:val="left"/>
      <w:pPr>
        <w:ind w:left="6040" w:hanging="329"/>
      </w:pPr>
      <w:rPr>
        <w:rFonts w:hint="default"/>
        <w:lang w:val="es-ES" w:eastAsia="es-ES" w:bidi="es-ES"/>
      </w:rPr>
    </w:lvl>
    <w:lvl w:ilvl="7" w:tplc="5E8A2C20">
      <w:numFmt w:val="bullet"/>
      <w:lvlText w:val="•"/>
      <w:lvlJc w:val="left"/>
      <w:pPr>
        <w:ind w:left="6860" w:hanging="329"/>
      </w:pPr>
      <w:rPr>
        <w:rFonts w:hint="default"/>
        <w:lang w:val="es-ES" w:eastAsia="es-ES" w:bidi="es-ES"/>
      </w:rPr>
    </w:lvl>
    <w:lvl w:ilvl="8" w:tplc="22F6B316">
      <w:numFmt w:val="bullet"/>
      <w:lvlText w:val="•"/>
      <w:lvlJc w:val="left"/>
      <w:pPr>
        <w:ind w:left="7680" w:hanging="329"/>
      </w:pPr>
      <w:rPr>
        <w:rFonts w:hint="default"/>
        <w:lang w:val="es-ES" w:eastAsia="es-ES" w:bidi="es-ES"/>
      </w:rPr>
    </w:lvl>
  </w:abstractNum>
  <w:abstractNum w:abstractNumId="67" w15:restartNumberingAfterBreak="0">
    <w:nsid w:val="656470E4"/>
    <w:multiLevelType w:val="hybridMultilevel"/>
    <w:tmpl w:val="53AC51D4"/>
    <w:lvl w:ilvl="0" w:tplc="AA063B68">
      <w:start w:val="1"/>
      <w:numFmt w:val="upperRoman"/>
      <w:lvlText w:val="%1."/>
      <w:lvlJc w:val="left"/>
      <w:pPr>
        <w:ind w:left="776" w:hanging="376"/>
      </w:pPr>
      <w:rPr>
        <w:rFonts w:ascii="Arial" w:eastAsia="Arial" w:hAnsi="Arial" w:cs="Arial" w:hint="default"/>
        <w:b/>
        <w:bCs/>
        <w:spacing w:val="-1"/>
        <w:w w:val="99"/>
        <w:sz w:val="17"/>
        <w:szCs w:val="17"/>
        <w:lang w:val="es-ES" w:eastAsia="es-ES" w:bidi="es-ES"/>
      </w:rPr>
    </w:lvl>
    <w:lvl w:ilvl="1" w:tplc="7FA69598">
      <w:numFmt w:val="bullet"/>
      <w:lvlText w:val="•"/>
      <w:lvlJc w:val="left"/>
      <w:pPr>
        <w:ind w:left="1634" w:hanging="376"/>
      </w:pPr>
      <w:rPr>
        <w:rFonts w:hint="default"/>
        <w:lang w:val="es-ES" w:eastAsia="es-ES" w:bidi="es-ES"/>
      </w:rPr>
    </w:lvl>
    <w:lvl w:ilvl="2" w:tplc="6772012A">
      <w:numFmt w:val="bullet"/>
      <w:lvlText w:val="•"/>
      <w:lvlJc w:val="left"/>
      <w:pPr>
        <w:ind w:left="2488" w:hanging="376"/>
      </w:pPr>
      <w:rPr>
        <w:rFonts w:hint="default"/>
        <w:lang w:val="es-ES" w:eastAsia="es-ES" w:bidi="es-ES"/>
      </w:rPr>
    </w:lvl>
    <w:lvl w:ilvl="3" w:tplc="2A7E8160">
      <w:numFmt w:val="bullet"/>
      <w:lvlText w:val="•"/>
      <w:lvlJc w:val="left"/>
      <w:pPr>
        <w:ind w:left="3342" w:hanging="376"/>
      </w:pPr>
      <w:rPr>
        <w:rFonts w:hint="default"/>
        <w:lang w:val="es-ES" w:eastAsia="es-ES" w:bidi="es-ES"/>
      </w:rPr>
    </w:lvl>
    <w:lvl w:ilvl="4" w:tplc="C498A4EA">
      <w:numFmt w:val="bullet"/>
      <w:lvlText w:val="•"/>
      <w:lvlJc w:val="left"/>
      <w:pPr>
        <w:ind w:left="4196" w:hanging="376"/>
      </w:pPr>
      <w:rPr>
        <w:rFonts w:hint="default"/>
        <w:lang w:val="es-ES" w:eastAsia="es-ES" w:bidi="es-ES"/>
      </w:rPr>
    </w:lvl>
    <w:lvl w:ilvl="5" w:tplc="4EDE0EAA">
      <w:numFmt w:val="bullet"/>
      <w:lvlText w:val="•"/>
      <w:lvlJc w:val="left"/>
      <w:pPr>
        <w:ind w:left="5050" w:hanging="376"/>
      </w:pPr>
      <w:rPr>
        <w:rFonts w:hint="default"/>
        <w:lang w:val="es-ES" w:eastAsia="es-ES" w:bidi="es-ES"/>
      </w:rPr>
    </w:lvl>
    <w:lvl w:ilvl="6" w:tplc="0AB4188C">
      <w:numFmt w:val="bullet"/>
      <w:lvlText w:val="•"/>
      <w:lvlJc w:val="left"/>
      <w:pPr>
        <w:ind w:left="5904" w:hanging="376"/>
      </w:pPr>
      <w:rPr>
        <w:rFonts w:hint="default"/>
        <w:lang w:val="es-ES" w:eastAsia="es-ES" w:bidi="es-ES"/>
      </w:rPr>
    </w:lvl>
    <w:lvl w:ilvl="7" w:tplc="39061EB8">
      <w:numFmt w:val="bullet"/>
      <w:lvlText w:val="•"/>
      <w:lvlJc w:val="left"/>
      <w:pPr>
        <w:ind w:left="6758" w:hanging="376"/>
      </w:pPr>
      <w:rPr>
        <w:rFonts w:hint="default"/>
        <w:lang w:val="es-ES" w:eastAsia="es-ES" w:bidi="es-ES"/>
      </w:rPr>
    </w:lvl>
    <w:lvl w:ilvl="8" w:tplc="B83682D4">
      <w:numFmt w:val="bullet"/>
      <w:lvlText w:val="•"/>
      <w:lvlJc w:val="left"/>
      <w:pPr>
        <w:ind w:left="7612" w:hanging="376"/>
      </w:pPr>
      <w:rPr>
        <w:rFonts w:hint="default"/>
        <w:lang w:val="es-ES" w:eastAsia="es-ES" w:bidi="es-ES"/>
      </w:rPr>
    </w:lvl>
  </w:abstractNum>
  <w:abstractNum w:abstractNumId="68" w15:restartNumberingAfterBreak="0">
    <w:nsid w:val="67C82405"/>
    <w:multiLevelType w:val="hybridMultilevel"/>
    <w:tmpl w:val="F61E67EC"/>
    <w:lvl w:ilvl="0" w:tplc="5E6EF640">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AA504C4C">
      <w:numFmt w:val="bullet"/>
      <w:lvlText w:val="•"/>
      <w:lvlJc w:val="left"/>
      <w:pPr>
        <w:ind w:left="1886" w:hanging="668"/>
      </w:pPr>
      <w:rPr>
        <w:rFonts w:hint="default"/>
        <w:lang w:val="es-ES" w:eastAsia="es-ES" w:bidi="es-ES"/>
      </w:rPr>
    </w:lvl>
    <w:lvl w:ilvl="2" w:tplc="95D8E950">
      <w:numFmt w:val="bullet"/>
      <w:lvlText w:val="•"/>
      <w:lvlJc w:val="left"/>
      <w:pPr>
        <w:ind w:left="2712" w:hanging="668"/>
      </w:pPr>
      <w:rPr>
        <w:rFonts w:hint="default"/>
        <w:lang w:val="es-ES" w:eastAsia="es-ES" w:bidi="es-ES"/>
      </w:rPr>
    </w:lvl>
    <w:lvl w:ilvl="3" w:tplc="212867A0">
      <w:numFmt w:val="bullet"/>
      <w:lvlText w:val="•"/>
      <w:lvlJc w:val="left"/>
      <w:pPr>
        <w:ind w:left="3538" w:hanging="668"/>
      </w:pPr>
      <w:rPr>
        <w:rFonts w:hint="default"/>
        <w:lang w:val="es-ES" w:eastAsia="es-ES" w:bidi="es-ES"/>
      </w:rPr>
    </w:lvl>
    <w:lvl w:ilvl="4" w:tplc="EBBE56D8">
      <w:numFmt w:val="bullet"/>
      <w:lvlText w:val="•"/>
      <w:lvlJc w:val="left"/>
      <w:pPr>
        <w:ind w:left="4364" w:hanging="668"/>
      </w:pPr>
      <w:rPr>
        <w:rFonts w:hint="default"/>
        <w:lang w:val="es-ES" w:eastAsia="es-ES" w:bidi="es-ES"/>
      </w:rPr>
    </w:lvl>
    <w:lvl w:ilvl="5" w:tplc="1ED8A748">
      <w:numFmt w:val="bullet"/>
      <w:lvlText w:val="•"/>
      <w:lvlJc w:val="left"/>
      <w:pPr>
        <w:ind w:left="5190" w:hanging="668"/>
      </w:pPr>
      <w:rPr>
        <w:rFonts w:hint="default"/>
        <w:lang w:val="es-ES" w:eastAsia="es-ES" w:bidi="es-ES"/>
      </w:rPr>
    </w:lvl>
    <w:lvl w:ilvl="6" w:tplc="1BA02C66">
      <w:numFmt w:val="bullet"/>
      <w:lvlText w:val="•"/>
      <w:lvlJc w:val="left"/>
      <w:pPr>
        <w:ind w:left="6016" w:hanging="668"/>
      </w:pPr>
      <w:rPr>
        <w:rFonts w:hint="default"/>
        <w:lang w:val="es-ES" w:eastAsia="es-ES" w:bidi="es-ES"/>
      </w:rPr>
    </w:lvl>
    <w:lvl w:ilvl="7" w:tplc="D0001C5A">
      <w:numFmt w:val="bullet"/>
      <w:lvlText w:val="•"/>
      <w:lvlJc w:val="left"/>
      <w:pPr>
        <w:ind w:left="6842" w:hanging="668"/>
      </w:pPr>
      <w:rPr>
        <w:rFonts w:hint="default"/>
        <w:lang w:val="es-ES" w:eastAsia="es-ES" w:bidi="es-ES"/>
      </w:rPr>
    </w:lvl>
    <w:lvl w:ilvl="8" w:tplc="0DDC08D8">
      <w:numFmt w:val="bullet"/>
      <w:lvlText w:val="•"/>
      <w:lvlJc w:val="left"/>
      <w:pPr>
        <w:ind w:left="7668" w:hanging="668"/>
      </w:pPr>
      <w:rPr>
        <w:rFonts w:hint="default"/>
        <w:lang w:val="es-ES" w:eastAsia="es-ES" w:bidi="es-ES"/>
      </w:rPr>
    </w:lvl>
  </w:abstractNum>
  <w:abstractNum w:abstractNumId="69" w15:restartNumberingAfterBreak="0">
    <w:nsid w:val="6883251B"/>
    <w:multiLevelType w:val="hybridMultilevel"/>
    <w:tmpl w:val="5BD20A00"/>
    <w:lvl w:ilvl="0" w:tplc="1CD466EC">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CF9C16D2">
      <w:numFmt w:val="bullet"/>
      <w:lvlText w:val="•"/>
      <w:lvlJc w:val="left"/>
      <w:pPr>
        <w:ind w:left="1508" w:hanging="244"/>
      </w:pPr>
      <w:rPr>
        <w:rFonts w:hint="default"/>
        <w:lang w:val="es-ES" w:eastAsia="es-ES" w:bidi="es-ES"/>
      </w:rPr>
    </w:lvl>
    <w:lvl w:ilvl="2" w:tplc="FADEBC7E">
      <w:numFmt w:val="bullet"/>
      <w:lvlText w:val="•"/>
      <w:lvlJc w:val="left"/>
      <w:pPr>
        <w:ind w:left="2376" w:hanging="244"/>
      </w:pPr>
      <w:rPr>
        <w:rFonts w:hint="default"/>
        <w:lang w:val="es-ES" w:eastAsia="es-ES" w:bidi="es-ES"/>
      </w:rPr>
    </w:lvl>
    <w:lvl w:ilvl="3" w:tplc="AEC2D640">
      <w:numFmt w:val="bullet"/>
      <w:lvlText w:val="•"/>
      <w:lvlJc w:val="left"/>
      <w:pPr>
        <w:ind w:left="3244" w:hanging="244"/>
      </w:pPr>
      <w:rPr>
        <w:rFonts w:hint="default"/>
        <w:lang w:val="es-ES" w:eastAsia="es-ES" w:bidi="es-ES"/>
      </w:rPr>
    </w:lvl>
    <w:lvl w:ilvl="4" w:tplc="D62E46E8">
      <w:numFmt w:val="bullet"/>
      <w:lvlText w:val="•"/>
      <w:lvlJc w:val="left"/>
      <w:pPr>
        <w:ind w:left="4112" w:hanging="244"/>
      </w:pPr>
      <w:rPr>
        <w:rFonts w:hint="default"/>
        <w:lang w:val="es-ES" w:eastAsia="es-ES" w:bidi="es-ES"/>
      </w:rPr>
    </w:lvl>
    <w:lvl w:ilvl="5" w:tplc="7FA8B532">
      <w:numFmt w:val="bullet"/>
      <w:lvlText w:val="•"/>
      <w:lvlJc w:val="left"/>
      <w:pPr>
        <w:ind w:left="4980" w:hanging="244"/>
      </w:pPr>
      <w:rPr>
        <w:rFonts w:hint="default"/>
        <w:lang w:val="es-ES" w:eastAsia="es-ES" w:bidi="es-ES"/>
      </w:rPr>
    </w:lvl>
    <w:lvl w:ilvl="6" w:tplc="ED3E2ADA">
      <w:numFmt w:val="bullet"/>
      <w:lvlText w:val="•"/>
      <w:lvlJc w:val="left"/>
      <w:pPr>
        <w:ind w:left="5848" w:hanging="244"/>
      </w:pPr>
      <w:rPr>
        <w:rFonts w:hint="default"/>
        <w:lang w:val="es-ES" w:eastAsia="es-ES" w:bidi="es-ES"/>
      </w:rPr>
    </w:lvl>
    <w:lvl w:ilvl="7" w:tplc="5BBE065E">
      <w:numFmt w:val="bullet"/>
      <w:lvlText w:val="•"/>
      <w:lvlJc w:val="left"/>
      <w:pPr>
        <w:ind w:left="6716" w:hanging="244"/>
      </w:pPr>
      <w:rPr>
        <w:rFonts w:hint="default"/>
        <w:lang w:val="es-ES" w:eastAsia="es-ES" w:bidi="es-ES"/>
      </w:rPr>
    </w:lvl>
    <w:lvl w:ilvl="8" w:tplc="ADC4ABB2">
      <w:numFmt w:val="bullet"/>
      <w:lvlText w:val="•"/>
      <w:lvlJc w:val="left"/>
      <w:pPr>
        <w:ind w:left="7584" w:hanging="244"/>
      </w:pPr>
      <w:rPr>
        <w:rFonts w:hint="default"/>
        <w:lang w:val="es-ES" w:eastAsia="es-ES" w:bidi="es-ES"/>
      </w:rPr>
    </w:lvl>
  </w:abstractNum>
  <w:abstractNum w:abstractNumId="70" w15:restartNumberingAfterBreak="0">
    <w:nsid w:val="6A1E4DCC"/>
    <w:multiLevelType w:val="hybridMultilevel"/>
    <w:tmpl w:val="8DCAFE6A"/>
    <w:lvl w:ilvl="0" w:tplc="F6CEC6F8">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ACCEEB64">
      <w:numFmt w:val="bullet"/>
      <w:lvlText w:val="•"/>
      <w:lvlJc w:val="left"/>
      <w:pPr>
        <w:ind w:left="1472" w:hanging="197"/>
      </w:pPr>
      <w:rPr>
        <w:rFonts w:hint="default"/>
        <w:lang w:val="es-ES" w:eastAsia="es-ES" w:bidi="es-ES"/>
      </w:rPr>
    </w:lvl>
    <w:lvl w:ilvl="2" w:tplc="1994A6FE">
      <w:numFmt w:val="bullet"/>
      <w:lvlText w:val="•"/>
      <w:lvlJc w:val="left"/>
      <w:pPr>
        <w:ind w:left="2344" w:hanging="197"/>
      </w:pPr>
      <w:rPr>
        <w:rFonts w:hint="default"/>
        <w:lang w:val="es-ES" w:eastAsia="es-ES" w:bidi="es-ES"/>
      </w:rPr>
    </w:lvl>
    <w:lvl w:ilvl="3" w:tplc="002CDA7A">
      <w:numFmt w:val="bullet"/>
      <w:lvlText w:val="•"/>
      <w:lvlJc w:val="left"/>
      <w:pPr>
        <w:ind w:left="3216" w:hanging="197"/>
      </w:pPr>
      <w:rPr>
        <w:rFonts w:hint="default"/>
        <w:lang w:val="es-ES" w:eastAsia="es-ES" w:bidi="es-ES"/>
      </w:rPr>
    </w:lvl>
    <w:lvl w:ilvl="4" w:tplc="F76EE6CC">
      <w:numFmt w:val="bullet"/>
      <w:lvlText w:val="•"/>
      <w:lvlJc w:val="left"/>
      <w:pPr>
        <w:ind w:left="4088" w:hanging="197"/>
      </w:pPr>
      <w:rPr>
        <w:rFonts w:hint="default"/>
        <w:lang w:val="es-ES" w:eastAsia="es-ES" w:bidi="es-ES"/>
      </w:rPr>
    </w:lvl>
    <w:lvl w:ilvl="5" w:tplc="A186249A">
      <w:numFmt w:val="bullet"/>
      <w:lvlText w:val="•"/>
      <w:lvlJc w:val="left"/>
      <w:pPr>
        <w:ind w:left="4960" w:hanging="197"/>
      </w:pPr>
      <w:rPr>
        <w:rFonts w:hint="default"/>
        <w:lang w:val="es-ES" w:eastAsia="es-ES" w:bidi="es-ES"/>
      </w:rPr>
    </w:lvl>
    <w:lvl w:ilvl="6" w:tplc="6BE0CCF0">
      <w:numFmt w:val="bullet"/>
      <w:lvlText w:val="•"/>
      <w:lvlJc w:val="left"/>
      <w:pPr>
        <w:ind w:left="5832" w:hanging="197"/>
      </w:pPr>
      <w:rPr>
        <w:rFonts w:hint="default"/>
        <w:lang w:val="es-ES" w:eastAsia="es-ES" w:bidi="es-ES"/>
      </w:rPr>
    </w:lvl>
    <w:lvl w:ilvl="7" w:tplc="9E826D50">
      <w:numFmt w:val="bullet"/>
      <w:lvlText w:val="•"/>
      <w:lvlJc w:val="left"/>
      <w:pPr>
        <w:ind w:left="6704" w:hanging="197"/>
      </w:pPr>
      <w:rPr>
        <w:rFonts w:hint="default"/>
        <w:lang w:val="es-ES" w:eastAsia="es-ES" w:bidi="es-ES"/>
      </w:rPr>
    </w:lvl>
    <w:lvl w:ilvl="8" w:tplc="FDC4ECF6">
      <w:numFmt w:val="bullet"/>
      <w:lvlText w:val="•"/>
      <w:lvlJc w:val="left"/>
      <w:pPr>
        <w:ind w:left="7576" w:hanging="197"/>
      </w:pPr>
      <w:rPr>
        <w:rFonts w:hint="default"/>
        <w:lang w:val="es-ES" w:eastAsia="es-ES" w:bidi="es-ES"/>
      </w:rPr>
    </w:lvl>
  </w:abstractNum>
  <w:abstractNum w:abstractNumId="71" w15:restartNumberingAfterBreak="0">
    <w:nsid w:val="6AD00AB7"/>
    <w:multiLevelType w:val="hybridMultilevel"/>
    <w:tmpl w:val="9EE8A2AE"/>
    <w:lvl w:ilvl="0" w:tplc="690A0A88">
      <w:start w:val="1"/>
      <w:numFmt w:val="lowerLetter"/>
      <w:lvlText w:val="%1)"/>
      <w:lvlJc w:val="left"/>
      <w:pPr>
        <w:ind w:left="801" w:hanging="401"/>
      </w:pPr>
      <w:rPr>
        <w:rFonts w:ascii="Arial" w:eastAsia="Arial" w:hAnsi="Arial" w:cs="Arial" w:hint="default"/>
        <w:b/>
        <w:bCs/>
        <w:spacing w:val="-1"/>
        <w:w w:val="99"/>
        <w:sz w:val="17"/>
        <w:szCs w:val="17"/>
        <w:lang w:val="es-ES" w:eastAsia="es-ES" w:bidi="es-ES"/>
      </w:rPr>
    </w:lvl>
    <w:lvl w:ilvl="1" w:tplc="621EA9E6">
      <w:start w:val="1"/>
      <w:numFmt w:val="lowerLetter"/>
      <w:lvlText w:val="%2)"/>
      <w:lvlJc w:val="left"/>
      <w:pPr>
        <w:ind w:left="1238" w:hanging="564"/>
      </w:pPr>
      <w:rPr>
        <w:rFonts w:ascii="Arial" w:eastAsia="Arial" w:hAnsi="Arial" w:cs="Arial" w:hint="default"/>
        <w:b/>
        <w:bCs/>
        <w:spacing w:val="-1"/>
        <w:w w:val="99"/>
        <w:sz w:val="17"/>
        <w:szCs w:val="17"/>
        <w:lang w:val="es-ES" w:eastAsia="es-ES" w:bidi="es-ES"/>
      </w:rPr>
    </w:lvl>
    <w:lvl w:ilvl="2" w:tplc="669CD628">
      <w:start w:val="1"/>
      <w:numFmt w:val="lowerLetter"/>
      <w:lvlText w:val="%3)"/>
      <w:lvlJc w:val="left"/>
      <w:pPr>
        <w:ind w:left="1198" w:hanging="196"/>
      </w:pPr>
      <w:rPr>
        <w:rFonts w:ascii="Arial" w:eastAsia="Arial" w:hAnsi="Arial" w:cs="Arial" w:hint="default"/>
        <w:b/>
        <w:bCs/>
        <w:spacing w:val="-1"/>
        <w:w w:val="99"/>
        <w:sz w:val="17"/>
        <w:szCs w:val="17"/>
        <w:lang w:val="es-ES" w:eastAsia="es-ES" w:bidi="es-ES"/>
      </w:rPr>
    </w:lvl>
    <w:lvl w:ilvl="3" w:tplc="3BFEE130">
      <w:numFmt w:val="bullet"/>
      <w:lvlText w:val="•"/>
      <w:lvlJc w:val="left"/>
      <w:pPr>
        <w:ind w:left="2250" w:hanging="196"/>
      </w:pPr>
      <w:rPr>
        <w:rFonts w:hint="default"/>
        <w:lang w:val="es-ES" w:eastAsia="es-ES" w:bidi="es-ES"/>
      </w:rPr>
    </w:lvl>
    <w:lvl w:ilvl="4" w:tplc="86D8A3F8">
      <w:numFmt w:val="bullet"/>
      <w:lvlText w:val="•"/>
      <w:lvlJc w:val="left"/>
      <w:pPr>
        <w:ind w:left="3260" w:hanging="196"/>
      </w:pPr>
      <w:rPr>
        <w:rFonts w:hint="default"/>
        <w:lang w:val="es-ES" w:eastAsia="es-ES" w:bidi="es-ES"/>
      </w:rPr>
    </w:lvl>
    <w:lvl w:ilvl="5" w:tplc="EB666342">
      <w:numFmt w:val="bullet"/>
      <w:lvlText w:val="•"/>
      <w:lvlJc w:val="left"/>
      <w:pPr>
        <w:ind w:left="4270" w:hanging="196"/>
      </w:pPr>
      <w:rPr>
        <w:rFonts w:hint="default"/>
        <w:lang w:val="es-ES" w:eastAsia="es-ES" w:bidi="es-ES"/>
      </w:rPr>
    </w:lvl>
    <w:lvl w:ilvl="6" w:tplc="34D6676A">
      <w:numFmt w:val="bullet"/>
      <w:lvlText w:val="•"/>
      <w:lvlJc w:val="left"/>
      <w:pPr>
        <w:ind w:left="5280" w:hanging="196"/>
      </w:pPr>
      <w:rPr>
        <w:rFonts w:hint="default"/>
        <w:lang w:val="es-ES" w:eastAsia="es-ES" w:bidi="es-ES"/>
      </w:rPr>
    </w:lvl>
    <w:lvl w:ilvl="7" w:tplc="B4DE5E82">
      <w:numFmt w:val="bullet"/>
      <w:lvlText w:val="•"/>
      <w:lvlJc w:val="left"/>
      <w:pPr>
        <w:ind w:left="6290" w:hanging="196"/>
      </w:pPr>
      <w:rPr>
        <w:rFonts w:hint="default"/>
        <w:lang w:val="es-ES" w:eastAsia="es-ES" w:bidi="es-ES"/>
      </w:rPr>
    </w:lvl>
    <w:lvl w:ilvl="8" w:tplc="3E00F3DA">
      <w:numFmt w:val="bullet"/>
      <w:lvlText w:val="•"/>
      <w:lvlJc w:val="left"/>
      <w:pPr>
        <w:ind w:left="7300" w:hanging="196"/>
      </w:pPr>
      <w:rPr>
        <w:rFonts w:hint="default"/>
        <w:lang w:val="es-ES" w:eastAsia="es-ES" w:bidi="es-ES"/>
      </w:rPr>
    </w:lvl>
  </w:abstractNum>
  <w:abstractNum w:abstractNumId="72" w15:restartNumberingAfterBreak="0">
    <w:nsid w:val="6DE10F10"/>
    <w:multiLevelType w:val="hybridMultilevel"/>
    <w:tmpl w:val="3BAED40C"/>
    <w:lvl w:ilvl="0" w:tplc="4ED243D0">
      <w:start w:val="1"/>
      <w:numFmt w:val="lowerLetter"/>
      <w:lvlText w:val="%1)"/>
      <w:lvlJc w:val="left"/>
      <w:pPr>
        <w:ind w:left="720" w:hanging="321"/>
      </w:pPr>
      <w:rPr>
        <w:rFonts w:ascii="Arial" w:eastAsia="Arial" w:hAnsi="Arial" w:cs="Arial" w:hint="default"/>
        <w:b/>
        <w:bCs/>
        <w:spacing w:val="-1"/>
        <w:w w:val="99"/>
        <w:sz w:val="17"/>
        <w:szCs w:val="17"/>
        <w:lang w:val="es-ES" w:eastAsia="es-ES" w:bidi="es-ES"/>
      </w:rPr>
    </w:lvl>
    <w:lvl w:ilvl="1" w:tplc="CD2EFEEC">
      <w:start w:val="1"/>
      <w:numFmt w:val="lowerLetter"/>
      <w:lvlText w:val="%2)"/>
      <w:lvlJc w:val="left"/>
      <w:pPr>
        <w:ind w:left="757" w:hanging="196"/>
      </w:pPr>
      <w:rPr>
        <w:rFonts w:ascii="Arial" w:eastAsia="Arial" w:hAnsi="Arial" w:cs="Arial" w:hint="default"/>
        <w:b/>
        <w:bCs/>
        <w:spacing w:val="-1"/>
        <w:w w:val="99"/>
        <w:sz w:val="17"/>
        <w:szCs w:val="17"/>
        <w:lang w:val="es-ES" w:eastAsia="es-ES" w:bidi="es-ES"/>
      </w:rPr>
    </w:lvl>
    <w:lvl w:ilvl="2" w:tplc="5F4A106C">
      <w:start w:val="1"/>
      <w:numFmt w:val="lowerLetter"/>
      <w:lvlText w:val="%3)"/>
      <w:lvlJc w:val="left"/>
      <w:pPr>
        <w:ind w:left="916" w:hanging="197"/>
      </w:pPr>
      <w:rPr>
        <w:rFonts w:ascii="Arial" w:eastAsia="Arial" w:hAnsi="Arial" w:cs="Arial" w:hint="default"/>
        <w:b/>
        <w:bCs/>
        <w:spacing w:val="-1"/>
        <w:w w:val="99"/>
        <w:sz w:val="17"/>
        <w:szCs w:val="17"/>
        <w:lang w:val="es-ES" w:eastAsia="es-ES" w:bidi="es-ES"/>
      </w:rPr>
    </w:lvl>
    <w:lvl w:ilvl="3" w:tplc="58BEF834">
      <w:numFmt w:val="bullet"/>
      <w:lvlText w:val="•"/>
      <w:lvlJc w:val="left"/>
      <w:pPr>
        <w:ind w:left="1970" w:hanging="197"/>
      </w:pPr>
      <w:rPr>
        <w:rFonts w:hint="default"/>
        <w:lang w:val="es-ES" w:eastAsia="es-ES" w:bidi="es-ES"/>
      </w:rPr>
    </w:lvl>
    <w:lvl w:ilvl="4" w:tplc="8878D15C">
      <w:numFmt w:val="bullet"/>
      <w:lvlText w:val="•"/>
      <w:lvlJc w:val="left"/>
      <w:pPr>
        <w:ind w:left="3020" w:hanging="197"/>
      </w:pPr>
      <w:rPr>
        <w:rFonts w:hint="default"/>
        <w:lang w:val="es-ES" w:eastAsia="es-ES" w:bidi="es-ES"/>
      </w:rPr>
    </w:lvl>
    <w:lvl w:ilvl="5" w:tplc="7376145A">
      <w:numFmt w:val="bullet"/>
      <w:lvlText w:val="•"/>
      <w:lvlJc w:val="left"/>
      <w:pPr>
        <w:ind w:left="4070" w:hanging="197"/>
      </w:pPr>
      <w:rPr>
        <w:rFonts w:hint="default"/>
        <w:lang w:val="es-ES" w:eastAsia="es-ES" w:bidi="es-ES"/>
      </w:rPr>
    </w:lvl>
    <w:lvl w:ilvl="6" w:tplc="43662BCA">
      <w:numFmt w:val="bullet"/>
      <w:lvlText w:val="•"/>
      <w:lvlJc w:val="left"/>
      <w:pPr>
        <w:ind w:left="5120" w:hanging="197"/>
      </w:pPr>
      <w:rPr>
        <w:rFonts w:hint="default"/>
        <w:lang w:val="es-ES" w:eastAsia="es-ES" w:bidi="es-ES"/>
      </w:rPr>
    </w:lvl>
    <w:lvl w:ilvl="7" w:tplc="28188A5E">
      <w:numFmt w:val="bullet"/>
      <w:lvlText w:val="•"/>
      <w:lvlJc w:val="left"/>
      <w:pPr>
        <w:ind w:left="6170" w:hanging="197"/>
      </w:pPr>
      <w:rPr>
        <w:rFonts w:hint="default"/>
        <w:lang w:val="es-ES" w:eastAsia="es-ES" w:bidi="es-ES"/>
      </w:rPr>
    </w:lvl>
    <w:lvl w:ilvl="8" w:tplc="D936AFD6">
      <w:numFmt w:val="bullet"/>
      <w:lvlText w:val="•"/>
      <w:lvlJc w:val="left"/>
      <w:pPr>
        <w:ind w:left="7220" w:hanging="197"/>
      </w:pPr>
      <w:rPr>
        <w:rFonts w:hint="default"/>
        <w:lang w:val="es-ES" w:eastAsia="es-ES" w:bidi="es-ES"/>
      </w:rPr>
    </w:lvl>
  </w:abstractNum>
  <w:abstractNum w:abstractNumId="73" w15:restartNumberingAfterBreak="0">
    <w:nsid w:val="6DE544D9"/>
    <w:multiLevelType w:val="hybridMultilevel"/>
    <w:tmpl w:val="46C2144E"/>
    <w:lvl w:ilvl="0" w:tplc="77FC5948">
      <w:start w:val="1"/>
      <w:numFmt w:val="lowerLetter"/>
      <w:lvlText w:val="%1)"/>
      <w:lvlJc w:val="left"/>
      <w:pPr>
        <w:ind w:left="768" w:hanging="329"/>
      </w:pPr>
      <w:rPr>
        <w:rFonts w:ascii="Arial" w:eastAsia="Arial" w:hAnsi="Arial" w:cs="Arial"/>
        <w:b/>
        <w:bCs/>
        <w:spacing w:val="-1"/>
        <w:w w:val="99"/>
        <w:sz w:val="20"/>
        <w:szCs w:val="20"/>
        <w:lang w:val="es-ES" w:eastAsia="es-ES" w:bidi="es-ES"/>
      </w:rPr>
    </w:lvl>
    <w:lvl w:ilvl="1" w:tplc="ED68352A">
      <w:numFmt w:val="bullet"/>
      <w:lvlText w:val="•"/>
      <w:lvlJc w:val="left"/>
      <w:pPr>
        <w:ind w:left="1380" w:hanging="329"/>
      </w:pPr>
      <w:rPr>
        <w:rFonts w:hint="default"/>
        <w:lang w:val="es-ES" w:eastAsia="es-ES" w:bidi="es-ES"/>
      </w:rPr>
    </w:lvl>
    <w:lvl w:ilvl="2" w:tplc="F72E3394">
      <w:numFmt w:val="bullet"/>
      <w:lvlText w:val="•"/>
      <w:lvlJc w:val="left"/>
      <w:pPr>
        <w:ind w:left="2000" w:hanging="329"/>
      </w:pPr>
      <w:rPr>
        <w:rFonts w:hint="default"/>
        <w:lang w:val="es-ES" w:eastAsia="es-ES" w:bidi="es-ES"/>
      </w:rPr>
    </w:lvl>
    <w:lvl w:ilvl="3" w:tplc="3B5A70F8">
      <w:numFmt w:val="bullet"/>
      <w:lvlText w:val="•"/>
      <w:lvlJc w:val="left"/>
      <w:pPr>
        <w:ind w:left="2620" w:hanging="329"/>
      </w:pPr>
      <w:rPr>
        <w:rFonts w:hint="default"/>
        <w:lang w:val="es-ES" w:eastAsia="es-ES" w:bidi="es-ES"/>
      </w:rPr>
    </w:lvl>
    <w:lvl w:ilvl="4" w:tplc="66BC9AF0">
      <w:numFmt w:val="bullet"/>
      <w:lvlText w:val="•"/>
      <w:lvlJc w:val="left"/>
      <w:pPr>
        <w:ind w:left="3241" w:hanging="329"/>
      </w:pPr>
      <w:rPr>
        <w:rFonts w:hint="default"/>
        <w:lang w:val="es-ES" w:eastAsia="es-ES" w:bidi="es-ES"/>
      </w:rPr>
    </w:lvl>
    <w:lvl w:ilvl="5" w:tplc="7048DFEC">
      <w:numFmt w:val="bullet"/>
      <w:lvlText w:val="•"/>
      <w:lvlJc w:val="left"/>
      <w:pPr>
        <w:ind w:left="3861" w:hanging="329"/>
      </w:pPr>
      <w:rPr>
        <w:rFonts w:hint="default"/>
        <w:lang w:val="es-ES" w:eastAsia="es-ES" w:bidi="es-ES"/>
      </w:rPr>
    </w:lvl>
    <w:lvl w:ilvl="6" w:tplc="EED6078E">
      <w:numFmt w:val="bullet"/>
      <w:lvlText w:val="•"/>
      <w:lvlJc w:val="left"/>
      <w:pPr>
        <w:ind w:left="4481" w:hanging="329"/>
      </w:pPr>
      <w:rPr>
        <w:rFonts w:hint="default"/>
        <w:lang w:val="es-ES" w:eastAsia="es-ES" w:bidi="es-ES"/>
      </w:rPr>
    </w:lvl>
    <w:lvl w:ilvl="7" w:tplc="0FE08240">
      <w:numFmt w:val="bullet"/>
      <w:lvlText w:val="•"/>
      <w:lvlJc w:val="left"/>
      <w:pPr>
        <w:ind w:left="5102" w:hanging="329"/>
      </w:pPr>
      <w:rPr>
        <w:rFonts w:hint="default"/>
        <w:lang w:val="es-ES" w:eastAsia="es-ES" w:bidi="es-ES"/>
      </w:rPr>
    </w:lvl>
    <w:lvl w:ilvl="8" w:tplc="4738A548">
      <w:numFmt w:val="bullet"/>
      <w:lvlText w:val="•"/>
      <w:lvlJc w:val="left"/>
      <w:pPr>
        <w:ind w:left="5722" w:hanging="329"/>
      </w:pPr>
      <w:rPr>
        <w:rFonts w:hint="default"/>
        <w:lang w:val="es-ES" w:eastAsia="es-ES" w:bidi="es-ES"/>
      </w:rPr>
    </w:lvl>
  </w:abstractNum>
  <w:abstractNum w:abstractNumId="74" w15:restartNumberingAfterBreak="0">
    <w:nsid w:val="743D2031"/>
    <w:multiLevelType w:val="hybridMultilevel"/>
    <w:tmpl w:val="3CC01AD6"/>
    <w:lvl w:ilvl="0" w:tplc="0B262AEC">
      <w:start w:val="1"/>
      <w:numFmt w:val="lowerLetter"/>
      <w:lvlText w:val="%1)"/>
      <w:lvlJc w:val="left"/>
      <w:pPr>
        <w:ind w:left="400" w:hanging="226"/>
      </w:pPr>
      <w:rPr>
        <w:rFonts w:ascii="Arial" w:eastAsia="Arial" w:hAnsi="Arial" w:cs="Arial" w:hint="default"/>
        <w:b/>
        <w:bCs/>
        <w:spacing w:val="-1"/>
        <w:w w:val="99"/>
        <w:sz w:val="17"/>
        <w:szCs w:val="17"/>
        <w:lang w:val="es-ES" w:eastAsia="es-ES" w:bidi="es-ES"/>
      </w:rPr>
    </w:lvl>
    <w:lvl w:ilvl="1" w:tplc="F47AAB3A">
      <w:numFmt w:val="bullet"/>
      <w:lvlText w:val="•"/>
      <w:lvlJc w:val="left"/>
      <w:pPr>
        <w:ind w:left="1292" w:hanging="226"/>
      </w:pPr>
      <w:rPr>
        <w:rFonts w:hint="default"/>
        <w:lang w:val="es-ES" w:eastAsia="es-ES" w:bidi="es-ES"/>
      </w:rPr>
    </w:lvl>
    <w:lvl w:ilvl="2" w:tplc="3A78762C">
      <w:numFmt w:val="bullet"/>
      <w:lvlText w:val="•"/>
      <w:lvlJc w:val="left"/>
      <w:pPr>
        <w:ind w:left="2184" w:hanging="226"/>
      </w:pPr>
      <w:rPr>
        <w:rFonts w:hint="default"/>
        <w:lang w:val="es-ES" w:eastAsia="es-ES" w:bidi="es-ES"/>
      </w:rPr>
    </w:lvl>
    <w:lvl w:ilvl="3" w:tplc="DF1259BC">
      <w:numFmt w:val="bullet"/>
      <w:lvlText w:val="•"/>
      <w:lvlJc w:val="left"/>
      <w:pPr>
        <w:ind w:left="3076" w:hanging="226"/>
      </w:pPr>
      <w:rPr>
        <w:rFonts w:hint="default"/>
        <w:lang w:val="es-ES" w:eastAsia="es-ES" w:bidi="es-ES"/>
      </w:rPr>
    </w:lvl>
    <w:lvl w:ilvl="4" w:tplc="073E2F5A">
      <w:numFmt w:val="bullet"/>
      <w:lvlText w:val="•"/>
      <w:lvlJc w:val="left"/>
      <w:pPr>
        <w:ind w:left="3968" w:hanging="226"/>
      </w:pPr>
      <w:rPr>
        <w:rFonts w:hint="default"/>
        <w:lang w:val="es-ES" w:eastAsia="es-ES" w:bidi="es-ES"/>
      </w:rPr>
    </w:lvl>
    <w:lvl w:ilvl="5" w:tplc="F6A840A4">
      <w:numFmt w:val="bullet"/>
      <w:lvlText w:val="•"/>
      <w:lvlJc w:val="left"/>
      <w:pPr>
        <w:ind w:left="4860" w:hanging="226"/>
      </w:pPr>
      <w:rPr>
        <w:rFonts w:hint="default"/>
        <w:lang w:val="es-ES" w:eastAsia="es-ES" w:bidi="es-ES"/>
      </w:rPr>
    </w:lvl>
    <w:lvl w:ilvl="6" w:tplc="393ABE96">
      <w:numFmt w:val="bullet"/>
      <w:lvlText w:val="•"/>
      <w:lvlJc w:val="left"/>
      <w:pPr>
        <w:ind w:left="5752" w:hanging="226"/>
      </w:pPr>
      <w:rPr>
        <w:rFonts w:hint="default"/>
        <w:lang w:val="es-ES" w:eastAsia="es-ES" w:bidi="es-ES"/>
      </w:rPr>
    </w:lvl>
    <w:lvl w:ilvl="7" w:tplc="246233E8">
      <w:numFmt w:val="bullet"/>
      <w:lvlText w:val="•"/>
      <w:lvlJc w:val="left"/>
      <w:pPr>
        <w:ind w:left="6644" w:hanging="226"/>
      </w:pPr>
      <w:rPr>
        <w:rFonts w:hint="default"/>
        <w:lang w:val="es-ES" w:eastAsia="es-ES" w:bidi="es-ES"/>
      </w:rPr>
    </w:lvl>
    <w:lvl w:ilvl="8" w:tplc="B2946B28">
      <w:numFmt w:val="bullet"/>
      <w:lvlText w:val="•"/>
      <w:lvlJc w:val="left"/>
      <w:pPr>
        <w:ind w:left="7536" w:hanging="226"/>
      </w:pPr>
      <w:rPr>
        <w:rFonts w:hint="default"/>
        <w:lang w:val="es-ES" w:eastAsia="es-ES" w:bidi="es-ES"/>
      </w:rPr>
    </w:lvl>
  </w:abstractNum>
  <w:abstractNum w:abstractNumId="75" w15:restartNumberingAfterBreak="0">
    <w:nsid w:val="76974067"/>
    <w:multiLevelType w:val="hybridMultilevel"/>
    <w:tmpl w:val="D9843D6C"/>
    <w:lvl w:ilvl="0" w:tplc="D5EA2AAC">
      <w:start w:val="1"/>
      <w:numFmt w:val="upperRoman"/>
      <w:lvlText w:val="%1."/>
      <w:lvlJc w:val="left"/>
      <w:pPr>
        <w:ind w:left="1067" w:hanging="329"/>
      </w:pPr>
      <w:rPr>
        <w:rFonts w:ascii="Arial" w:eastAsia="Arial" w:hAnsi="Arial" w:cs="Arial" w:hint="default"/>
        <w:b/>
        <w:bCs/>
        <w:spacing w:val="-1"/>
        <w:w w:val="99"/>
        <w:sz w:val="17"/>
        <w:szCs w:val="17"/>
        <w:lang w:val="es-ES" w:eastAsia="es-ES" w:bidi="es-ES"/>
      </w:rPr>
    </w:lvl>
    <w:lvl w:ilvl="1" w:tplc="937A581C">
      <w:numFmt w:val="bullet"/>
      <w:lvlText w:val="•"/>
      <w:lvlJc w:val="left"/>
      <w:pPr>
        <w:ind w:left="1886" w:hanging="329"/>
      </w:pPr>
      <w:rPr>
        <w:rFonts w:hint="default"/>
        <w:lang w:val="es-ES" w:eastAsia="es-ES" w:bidi="es-ES"/>
      </w:rPr>
    </w:lvl>
    <w:lvl w:ilvl="2" w:tplc="A2D69ED2">
      <w:numFmt w:val="bullet"/>
      <w:lvlText w:val="•"/>
      <w:lvlJc w:val="left"/>
      <w:pPr>
        <w:ind w:left="2712" w:hanging="329"/>
      </w:pPr>
      <w:rPr>
        <w:rFonts w:hint="default"/>
        <w:lang w:val="es-ES" w:eastAsia="es-ES" w:bidi="es-ES"/>
      </w:rPr>
    </w:lvl>
    <w:lvl w:ilvl="3" w:tplc="8CEE0B84">
      <w:numFmt w:val="bullet"/>
      <w:lvlText w:val="•"/>
      <w:lvlJc w:val="left"/>
      <w:pPr>
        <w:ind w:left="3538" w:hanging="329"/>
      </w:pPr>
      <w:rPr>
        <w:rFonts w:hint="default"/>
        <w:lang w:val="es-ES" w:eastAsia="es-ES" w:bidi="es-ES"/>
      </w:rPr>
    </w:lvl>
    <w:lvl w:ilvl="4" w:tplc="1FF68032">
      <w:numFmt w:val="bullet"/>
      <w:lvlText w:val="•"/>
      <w:lvlJc w:val="left"/>
      <w:pPr>
        <w:ind w:left="4364" w:hanging="329"/>
      </w:pPr>
      <w:rPr>
        <w:rFonts w:hint="default"/>
        <w:lang w:val="es-ES" w:eastAsia="es-ES" w:bidi="es-ES"/>
      </w:rPr>
    </w:lvl>
    <w:lvl w:ilvl="5" w:tplc="68342B12">
      <w:numFmt w:val="bullet"/>
      <w:lvlText w:val="•"/>
      <w:lvlJc w:val="left"/>
      <w:pPr>
        <w:ind w:left="5190" w:hanging="329"/>
      </w:pPr>
      <w:rPr>
        <w:rFonts w:hint="default"/>
        <w:lang w:val="es-ES" w:eastAsia="es-ES" w:bidi="es-ES"/>
      </w:rPr>
    </w:lvl>
    <w:lvl w:ilvl="6" w:tplc="AD341358">
      <w:numFmt w:val="bullet"/>
      <w:lvlText w:val="•"/>
      <w:lvlJc w:val="left"/>
      <w:pPr>
        <w:ind w:left="6016" w:hanging="329"/>
      </w:pPr>
      <w:rPr>
        <w:rFonts w:hint="default"/>
        <w:lang w:val="es-ES" w:eastAsia="es-ES" w:bidi="es-ES"/>
      </w:rPr>
    </w:lvl>
    <w:lvl w:ilvl="7" w:tplc="98CC6050">
      <w:numFmt w:val="bullet"/>
      <w:lvlText w:val="•"/>
      <w:lvlJc w:val="left"/>
      <w:pPr>
        <w:ind w:left="6842" w:hanging="329"/>
      </w:pPr>
      <w:rPr>
        <w:rFonts w:hint="default"/>
        <w:lang w:val="es-ES" w:eastAsia="es-ES" w:bidi="es-ES"/>
      </w:rPr>
    </w:lvl>
    <w:lvl w:ilvl="8" w:tplc="30302D32">
      <w:numFmt w:val="bullet"/>
      <w:lvlText w:val="•"/>
      <w:lvlJc w:val="left"/>
      <w:pPr>
        <w:ind w:left="7668" w:hanging="329"/>
      </w:pPr>
      <w:rPr>
        <w:rFonts w:hint="default"/>
        <w:lang w:val="es-ES" w:eastAsia="es-ES" w:bidi="es-ES"/>
      </w:rPr>
    </w:lvl>
  </w:abstractNum>
  <w:abstractNum w:abstractNumId="76" w15:restartNumberingAfterBreak="0">
    <w:nsid w:val="793374F7"/>
    <w:multiLevelType w:val="hybridMultilevel"/>
    <w:tmpl w:val="FE0E2A8E"/>
    <w:lvl w:ilvl="0" w:tplc="F77A8A40">
      <w:start w:val="1"/>
      <w:numFmt w:val="upperRoman"/>
      <w:lvlText w:val="%1."/>
      <w:lvlJc w:val="left"/>
      <w:pPr>
        <w:ind w:left="1067" w:hanging="329"/>
      </w:pPr>
      <w:rPr>
        <w:rFonts w:ascii="Arial" w:eastAsia="Arial" w:hAnsi="Arial" w:cs="Arial" w:hint="default"/>
        <w:b/>
        <w:bCs/>
        <w:spacing w:val="-1"/>
        <w:w w:val="99"/>
        <w:sz w:val="17"/>
        <w:szCs w:val="17"/>
        <w:lang w:val="es-ES" w:eastAsia="es-ES" w:bidi="es-ES"/>
      </w:rPr>
    </w:lvl>
    <w:lvl w:ilvl="1" w:tplc="3926E44E">
      <w:numFmt w:val="bullet"/>
      <w:lvlText w:val="•"/>
      <w:lvlJc w:val="left"/>
      <w:pPr>
        <w:ind w:left="1886" w:hanging="329"/>
      </w:pPr>
      <w:rPr>
        <w:rFonts w:hint="default"/>
        <w:lang w:val="es-ES" w:eastAsia="es-ES" w:bidi="es-ES"/>
      </w:rPr>
    </w:lvl>
    <w:lvl w:ilvl="2" w:tplc="1AB6FDA0">
      <w:numFmt w:val="bullet"/>
      <w:lvlText w:val="•"/>
      <w:lvlJc w:val="left"/>
      <w:pPr>
        <w:ind w:left="2712" w:hanging="329"/>
      </w:pPr>
      <w:rPr>
        <w:rFonts w:hint="default"/>
        <w:lang w:val="es-ES" w:eastAsia="es-ES" w:bidi="es-ES"/>
      </w:rPr>
    </w:lvl>
    <w:lvl w:ilvl="3" w:tplc="922416B8">
      <w:numFmt w:val="bullet"/>
      <w:lvlText w:val="•"/>
      <w:lvlJc w:val="left"/>
      <w:pPr>
        <w:ind w:left="3538" w:hanging="329"/>
      </w:pPr>
      <w:rPr>
        <w:rFonts w:hint="default"/>
        <w:lang w:val="es-ES" w:eastAsia="es-ES" w:bidi="es-ES"/>
      </w:rPr>
    </w:lvl>
    <w:lvl w:ilvl="4" w:tplc="FCF61324">
      <w:numFmt w:val="bullet"/>
      <w:lvlText w:val="•"/>
      <w:lvlJc w:val="left"/>
      <w:pPr>
        <w:ind w:left="4364" w:hanging="329"/>
      </w:pPr>
      <w:rPr>
        <w:rFonts w:hint="default"/>
        <w:lang w:val="es-ES" w:eastAsia="es-ES" w:bidi="es-ES"/>
      </w:rPr>
    </w:lvl>
    <w:lvl w:ilvl="5" w:tplc="8A2AF780">
      <w:numFmt w:val="bullet"/>
      <w:lvlText w:val="•"/>
      <w:lvlJc w:val="left"/>
      <w:pPr>
        <w:ind w:left="5190" w:hanging="329"/>
      </w:pPr>
      <w:rPr>
        <w:rFonts w:hint="default"/>
        <w:lang w:val="es-ES" w:eastAsia="es-ES" w:bidi="es-ES"/>
      </w:rPr>
    </w:lvl>
    <w:lvl w:ilvl="6" w:tplc="6C880FF0">
      <w:numFmt w:val="bullet"/>
      <w:lvlText w:val="•"/>
      <w:lvlJc w:val="left"/>
      <w:pPr>
        <w:ind w:left="6016" w:hanging="329"/>
      </w:pPr>
      <w:rPr>
        <w:rFonts w:hint="default"/>
        <w:lang w:val="es-ES" w:eastAsia="es-ES" w:bidi="es-ES"/>
      </w:rPr>
    </w:lvl>
    <w:lvl w:ilvl="7" w:tplc="BD46A094">
      <w:numFmt w:val="bullet"/>
      <w:lvlText w:val="•"/>
      <w:lvlJc w:val="left"/>
      <w:pPr>
        <w:ind w:left="6842" w:hanging="329"/>
      </w:pPr>
      <w:rPr>
        <w:rFonts w:hint="default"/>
        <w:lang w:val="es-ES" w:eastAsia="es-ES" w:bidi="es-ES"/>
      </w:rPr>
    </w:lvl>
    <w:lvl w:ilvl="8" w:tplc="BE820D98">
      <w:numFmt w:val="bullet"/>
      <w:lvlText w:val="•"/>
      <w:lvlJc w:val="left"/>
      <w:pPr>
        <w:ind w:left="7668" w:hanging="329"/>
      </w:pPr>
      <w:rPr>
        <w:rFonts w:hint="default"/>
        <w:lang w:val="es-ES" w:eastAsia="es-ES" w:bidi="es-ES"/>
      </w:rPr>
    </w:lvl>
  </w:abstractNum>
  <w:abstractNum w:abstractNumId="77" w15:restartNumberingAfterBreak="0">
    <w:nsid w:val="79F03C92"/>
    <w:multiLevelType w:val="hybridMultilevel"/>
    <w:tmpl w:val="C06A1338"/>
    <w:lvl w:ilvl="0" w:tplc="BAEC87E0">
      <w:start w:val="1"/>
      <w:numFmt w:val="lowerLetter"/>
      <w:lvlText w:val="%1)"/>
      <w:lvlJc w:val="left"/>
      <w:pPr>
        <w:ind w:left="400" w:hanging="534"/>
      </w:pPr>
      <w:rPr>
        <w:rFonts w:ascii="Arial" w:eastAsia="Arial" w:hAnsi="Arial" w:cs="Arial" w:hint="default"/>
        <w:spacing w:val="-1"/>
        <w:w w:val="99"/>
        <w:sz w:val="17"/>
        <w:szCs w:val="17"/>
        <w:lang w:val="es-ES" w:eastAsia="es-ES" w:bidi="es-ES"/>
      </w:rPr>
    </w:lvl>
    <w:lvl w:ilvl="1" w:tplc="0CC43738">
      <w:numFmt w:val="bullet"/>
      <w:lvlText w:val="•"/>
      <w:lvlJc w:val="left"/>
      <w:pPr>
        <w:ind w:left="1292" w:hanging="534"/>
      </w:pPr>
      <w:rPr>
        <w:rFonts w:hint="default"/>
        <w:lang w:val="es-ES" w:eastAsia="es-ES" w:bidi="es-ES"/>
      </w:rPr>
    </w:lvl>
    <w:lvl w:ilvl="2" w:tplc="C6764270">
      <w:numFmt w:val="bullet"/>
      <w:lvlText w:val="•"/>
      <w:lvlJc w:val="left"/>
      <w:pPr>
        <w:ind w:left="2184" w:hanging="534"/>
      </w:pPr>
      <w:rPr>
        <w:rFonts w:hint="default"/>
        <w:lang w:val="es-ES" w:eastAsia="es-ES" w:bidi="es-ES"/>
      </w:rPr>
    </w:lvl>
    <w:lvl w:ilvl="3" w:tplc="55AAC284">
      <w:numFmt w:val="bullet"/>
      <w:lvlText w:val="•"/>
      <w:lvlJc w:val="left"/>
      <w:pPr>
        <w:ind w:left="3076" w:hanging="534"/>
      </w:pPr>
      <w:rPr>
        <w:rFonts w:hint="default"/>
        <w:lang w:val="es-ES" w:eastAsia="es-ES" w:bidi="es-ES"/>
      </w:rPr>
    </w:lvl>
    <w:lvl w:ilvl="4" w:tplc="F3D27DBE">
      <w:numFmt w:val="bullet"/>
      <w:lvlText w:val="•"/>
      <w:lvlJc w:val="left"/>
      <w:pPr>
        <w:ind w:left="3968" w:hanging="534"/>
      </w:pPr>
      <w:rPr>
        <w:rFonts w:hint="default"/>
        <w:lang w:val="es-ES" w:eastAsia="es-ES" w:bidi="es-ES"/>
      </w:rPr>
    </w:lvl>
    <w:lvl w:ilvl="5" w:tplc="57A0F2A0">
      <w:numFmt w:val="bullet"/>
      <w:lvlText w:val="•"/>
      <w:lvlJc w:val="left"/>
      <w:pPr>
        <w:ind w:left="4860" w:hanging="534"/>
      </w:pPr>
      <w:rPr>
        <w:rFonts w:hint="default"/>
        <w:lang w:val="es-ES" w:eastAsia="es-ES" w:bidi="es-ES"/>
      </w:rPr>
    </w:lvl>
    <w:lvl w:ilvl="6" w:tplc="A71EA30C">
      <w:numFmt w:val="bullet"/>
      <w:lvlText w:val="•"/>
      <w:lvlJc w:val="left"/>
      <w:pPr>
        <w:ind w:left="5752" w:hanging="534"/>
      </w:pPr>
      <w:rPr>
        <w:rFonts w:hint="default"/>
        <w:lang w:val="es-ES" w:eastAsia="es-ES" w:bidi="es-ES"/>
      </w:rPr>
    </w:lvl>
    <w:lvl w:ilvl="7" w:tplc="99C23A00">
      <w:numFmt w:val="bullet"/>
      <w:lvlText w:val="•"/>
      <w:lvlJc w:val="left"/>
      <w:pPr>
        <w:ind w:left="6644" w:hanging="534"/>
      </w:pPr>
      <w:rPr>
        <w:rFonts w:hint="default"/>
        <w:lang w:val="es-ES" w:eastAsia="es-ES" w:bidi="es-ES"/>
      </w:rPr>
    </w:lvl>
    <w:lvl w:ilvl="8" w:tplc="84BEDAAA">
      <w:numFmt w:val="bullet"/>
      <w:lvlText w:val="•"/>
      <w:lvlJc w:val="left"/>
      <w:pPr>
        <w:ind w:left="7536" w:hanging="534"/>
      </w:pPr>
      <w:rPr>
        <w:rFonts w:hint="default"/>
        <w:lang w:val="es-ES" w:eastAsia="es-ES" w:bidi="es-ES"/>
      </w:rPr>
    </w:lvl>
  </w:abstractNum>
  <w:abstractNum w:abstractNumId="78" w15:restartNumberingAfterBreak="0">
    <w:nsid w:val="7CD54B99"/>
    <w:multiLevelType w:val="hybridMultilevel"/>
    <w:tmpl w:val="CD7A45D6"/>
    <w:lvl w:ilvl="0" w:tplc="A56A5284">
      <w:start w:val="1"/>
      <w:numFmt w:val="lowerLetter"/>
      <w:lvlText w:val="%1)"/>
      <w:lvlJc w:val="left"/>
      <w:pPr>
        <w:ind w:left="690" w:hanging="291"/>
      </w:pPr>
      <w:rPr>
        <w:rFonts w:ascii="Arial" w:eastAsia="Arial" w:hAnsi="Arial" w:cs="Arial" w:hint="default"/>
        <w:b/>
        <w:bCs/>
        <w:spacing w:val="-1"/>
        <w:w w:val="99"/>
        <w:sz w:val="17"/>
        <w:szCs w:val="17"/>
        <w:lang w:val="es-ES" w:eastAsia="es-ES" w:bidi="es-ES"/>
      </w:rPr>
    </w:lvl>
    <w:lvl w:ilvl="1" w:tplc="EDD818EE">
      <w:numFmt w:val="bullet"/>
      <w:lvlText w:val="•"/>
      <w:lvlJc w:val="left"/>
      <w:pPr>
        <w:ind w:left="1562" w:hanging="291"/>
      </w:pPr>
      <w:rPr>
        <w:rFonts w:hint="default"/>
        <w:lang w:val="es-ES" w:eastAsia="es-ES" w:bidi="es-ES"/>
      </w:rPr>
    </w:lvl>
    <w:lvl w:ilvl="2" w:tplc="B038C9F6">
      <w:numFmt w:val="bullet"/>
      <w:lvlText w:val="•"/>
      <w:lvlJc w:val="left"/>
      <w:pPr>
        <w:ind w:left="2424" w:hanging="291"/>
      </w:pPr>
      <w:rPr>
        <w:rFonts w:hint="default"/>
        <w:lang w:val="es-ES" w:eastAsia="es-ES" w:bidi="es-ES"/>
      </w:rPr>
    </w:lvl>
    <w:lvl w:ilvl="3" w:tplc="81948FFC">
      <w:numFmt w:val="bullet"/>
      <w:lvlText w:val="•"/>
      <w:lvlJc w:val="left"/>
      <w:pPr>
        <w:ind w:left="3286" w:hanging="291"/>
      </w:pPr>
      <w:rPr>
        <w:rFonts w:hint="default"/>
        <w:lang w:val="es-ES" w:eastAsia="es-ES" w:bidi="es-ES"/>
      </w:rPr>
    </w:lvl>
    <w:lvl w:ilvl="4" w:tplc="62F24794">
      <w:numFmt w:val="bullet"/>
      <w:lvlText w:val="•"/>
      <w:lvlJc w:val="left"/>
      <w:pPr>
        <w:ind w:left="4148" w:hanging="291"/>
      </w:pPr>
      <w:rPr>
        <w:rFonts w:hint="default"/>
        <w:lang w:val="es-ES" w:eastAsia="es-ES" w:bidi="es-ES"/>
      </w:rPr>
    </w:lvl>
    <w:lvl w:ilvl="5" w:tplc="4FFE403A">
      <w:numFmt w:val="bullet"/>
      <w:lvlText w:val="•"/>
      <w:lvlJc w:val="left"/>
      <w:pPr>
        <w:ind w:left="5010" w:hanging="291"/>
      </w:pPr>
      <w:rPr>
        <w:rFonts w:hint="default"/>
        <w:lang w:val="es-ES" w:eastAsia="es-ES" w:bidi="es-ES"/>
      </w:rPr>
    </w:lvl>
    <w:lvl w:ilvl="6" w:tplc="51466C6A">
      <w:numFmt w:val="bullet"/>
      <w:lvlText w:val="•"/>
      <w:lvlJc w:val="left"/>
      <w:pPr>
        <w:ind w:left="5872" w:hanging="291"/>
      </w:pPr>
      <w:rPr>
        <w:rFonts w:hint="default"/>
        <w:lang w:val="es-ES" w:eastAsia="es-ES" w:bidi="es-ES"/>
      </w:rPr>
    </w:lvl>
    <w:lvl w:ilvl="7" w:tplc="A2A074E2">
      <w:numFmt w:val="bullet"/>
      <w:lvlText w:val="•"/>
      <w:lvlJc w:val="left"/>
      <w:pPr>
        <w:ind w:left="6734" w:hanging="291"/>
      </w:pPr>
      <w:rPr>
        <w:rFonts w:hint="default"/>
        <w:lang w:val="es-ES" w:eastAsia="es-ES" w:bidi="es-ES"/>
      </w:rPr>
    </w:lvl>
    <w:lvl w:ilvl="8" w:tplc="6BEE0F0C">
      <w:numFmt w:val="bullet"/>
      <w:lvlText w:val="•"/>
      <w:lvlJc w:val="left"/>
      <w:pPr>
        <w:ind w:left="7596" w:hanging="291"/>
      </w:pPr>
      <w:rPr>
        <w:rFonts w:hint="default"/>
        <w:lang w:val="es-ES" w:eastAsia="es-ES" w:bidi="es-ES"/>
      </w:rPr>
    </w:lvl>
  </w:abstractNum>
  <w:abstractNum w:abstractNumId="79" w15:restartNumberingAfterBreak="0">
    <w:nsid w:val="7D557050"/>
    <w:multiLevelType w:val="hybridMultilevel"/>
    <w:tmpl w:val="F03A9DDA"/>
    <w:lvl w:ilvl="0" w:tplc="3B14C02E">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5CE2E182">
      <w:numFmt w:val="bullet"/>
      <w:lvlText w:val="•"/>
      <w:lvlJc w:val="left"/>
      <w:pPr>
        <w:ind w:left="1472" w:hanging="197"/>
      </w:pPr>
      <w:rPr>
        <w:rFonts w:hint="default"/>
        <w:lang w:val="es-ES" w:eastAsia="es-ES" w:bidi="es-ES"/>
      </w:rPr>
    </w:lvl>
    <w:lvl w:ilvl="2" w:tplc="E75EA9CE">
      <w:numFmt w:val="bullet"/>
      <w:lvlText w:val="•"/>
      <w:lvlJc w:val="left"/>
      <w:pPr>
        <w:ind w:left="2344" w:hanging="197"/>
      </w:pPr>
      <w:rPr>
        <w:rFonts w:hint="default"/>
        <w:lang w:val="es-ES" w:eastAsia="es-ES" w:bidi="es-ES"/>
      </w:rPr>
    </w:lvl>
    <w:lvl w:ilvl="3" w:tplc="D5469DC8">
      <w:numFmt w:val="bullet"/>
      <w:lvlText w:val="•"/>
      <w:lvlJc w:val="left"/>
      <w:pPr>
        <w:ind w:left="3216" w:hanging="197"/>
      </w:pPr>
      <w:rPr>
        <w:rFonts w:hint="default"/>
        <w:lang w:val="es-ES" w:eastAsia="es-ES" w:bidi="es-ES"/>
      </w:rPr>
    </w:lvl>
    <w:lvl w:ilvl="4" w:tplc="7DE099F0">
      <w:numFmt w:val="bullet"/>
      <w:lvlText w:val="•"/>
      <w:lvlJc w:val="left"/>
      <w:pPr>
        <w:ind w:left="4088" w:hanging="197"/>
      </w:pPr>
      <w:rPr>
        <w:rFonts w:hint="default"/>
        <w:lang w:val="es-ES" w:eastAsia="es-ES" w:bidi="es-ES"/>
      </w:rPr>
    </w:lvl>
    <w:lvl w:ilvl="5" w:tplc="1D00F798">
      <w:numFmt w:val="bullet"/>
      <w:lvlText w:val="•"/>
      <w:lvlJc w:val="left"/>
      <w:pPr>
        <w:ind w:left="4960" w:hanging="197"/>
      </w:pPr>
      <w:rPr>
        <w:rFonts w:hint="default"/>
        <w:lang w:val="es-ES" w:eastAsia="es-ES" w:bidi="es-ES"/>
      </w:rPr>
    </w:lvl>
    <w:lvl w:ilvl="6" w:tplc="1CD8FE46">
      <w:numFmt w:val="bullet"/>
      <w:lvlText w:val="•"/>
      <w:lvlJc w:val="left"/>
      <w:pPr>
        <w:ind w:left="5832" w:hanging="197"/>
      </w:pPr>
      <w:rPr>
        <w:rFonts w:hint="default"/>
        <w:lang w:val="es-ES" w:eastAsia="es-ES" w:bidi="es-ES"/>
      </w:rPr>
    </w:lvl>
    <w:lvl w:ilvl="7" w:tplc="4D68F038">
      <w:numFmt w:val="bullet"/>
      <w:lvlText w:val="•"/>
      <w:lvlJc w:val="left"/>
      <w:pPr>
        <w:ind w:left="6704" w:hanging="197"/>
      </w:pPr>
      <w:rPr>
        <w:rFonts w:hint="default"/>
        <w:lang w:val="es-ES" w:eastAsia="es-ES" w:bidi="es-ES"/>
      </w:rPr>
    </w:lvl>
    <w:lvl w:ilvl="8" w:tplc="4EF21F80">
      <w:numFmt w:val="bullet"/>
      <w:lvlText w:val="•"/>
      <w:lvlJc w:val="left"/>
      <w:pPr>
        <w:ind w:left="7576" w:hanging="197"/>
      </w:pPr>
      <w:rPr>
        <w:rFonts w:hint="default"/>
        <w:lang w:val="es-ES" w:eastAsia="es-ES" w:bidi="es-ES"/>
      </w:rPr>
    </w:lvl>
  </w:abstractNum>
  <w:num w:numId="1">
    <w:abstractNumId w:val="47"/>
  </w:num>
  <w:num w:numId="2">
    <w:abstractNumId w:val="37"/>
  </w:num>
  <w:num w:numId="3">
    <w:abstractNumId w:val="41"/>
  </w:num>
  <w:num w:numId="4">
    <w:abstractNumId w:val="7"/>
  </w:num>
  <w:num w:numId="5">
    <w:abstractNumId w:val="55"/>
  </w:num>
  <w:num w:numId="6">
    <w:abstractNumId w:val="69"/>
  </w:num>
  <w:num w:numId="7">
    <w:abstractNumId w:val="24"/>
  </w:num>
  <w:num w:numId="8">
    <w:abstractNumId w:val="49"/>
  </w:num>
  <w:num w:numId="9">
    <w:abstractNumId w:val="40"/>
  </w:num>
  <w:num w:numId="10">
    <w:abstractNumId w:val="65"/>
  </w:num>
  <w:num w:numId="11">
    <w:abstractNumId w:val="19"/>
  </w:num>
  <w:num w:numId="12">
    <w:abstractNumId w:val="3"/>
  </w:num>
  <w:num w:numId="13">
    <w:abstractNumId w:val="58"/>
  </w:num>
  <w:num w:numId="14">
    <w:abstractNumId w:val="26"/>
  </w:num>
  <w:num w:numId="15">
    <w:abstractNumId w:val="17"/>
  </w:num>
  <w:num w:numId="16">
    <w:abstractNumId w:val="68"/>
  </w:num>
  <w:num w:numId="17">
    <w:abstractNumId w:val="50"/>
  </w:num>
  <w:num w:numId="18">
    <w:abstractNumId w:val="38"/>
  </w:num>
  <w:num w:numId="19">
    <w:abstractNumId w:val="21"/>
  </w:num>
  <w:num w:numId="20">
    <w:abstractNumId w:val="70"/>
  </w:num>
  <w:num w:numId="21">
    <w:abstractNumId w:val="28"/>
  </w:num>
  <w:num w:numId="22">
    <w:abstractNumId w:val="16"/>
  </w:num>
  <w:num w:numId="23">
    <w:abstractNumId w:val="54"/>
  </w:num>
  <w:num w:numId="24">
    <w:abstractNumId w:val="52"/>
  </w:num>
  <w:num w:numId="25">
    <w:abstractNumId w:val="42"/>
  </w:num>
  <w:num w:numId="26">
    <w:abstractNumId w:val="59"/>
  </w:num>
  <w:num w:numId="27">
    <w:abstractNumId w:val="8"/>
  </w:num>
  <w:num w:numId="28">
    <w:abstractNumId w:val="72"/>
  </w:num>
  <w:num w:numId="29">
    <w:abstractNumId w:val="23"/>
  </w:num>
  <w:num w:numId="30">
    <w:abstractNumId w:val="48"/>
  </w:num>
  <w:num w:numId="31">
    <w:abstractNumId w:val="44"/>
  </w:num>
  <w:num w:numId="32">
    <w:abstractNumId w:val="75"/>
  </w:num>
  <w:num w:numId="33">
    <w:abstractNumId w:val="15"/>
  </w:num>
  <w:num w:numId="34">
    <w:abstractNumId w:val="5"/>
  </w:num>
  <w:num w:numId="35">
    <w:abstractNumId w:val="22"/>
  </w:num>
  <w:num w:numId="36">
    <w:abstractNumId w:val="56"/>
  </w:num>
  <w:num w:numId="37">
    <w:abstractNumId w:val="33"/>
  </w:num>
  <w:num w:numId="38">
    <w:abstractNumId w:val="6"/>
  </w:num>
  <w:num w:numId="39">
    <w:abstractNumId w:val="30"/>
  </w:num>
  <w:num w:numId="40">
    <w:abstractNumId w:val="63"/>
  </w:num>
  <w:num w:numId="41">
    <w:abstractNumId w:val="11"/>
  </w:num>
  <w:num w:numId="42">
    <w:abstractNumId w:val="10"/>
  </w:num>
  <w:num w:numId="43">
    <w:abstractNumId w:val="57"/>
  </w:num>
  <w:num w:numId="44">
    <w:abstractNumId w:val="25"/>
  </w:num>
  <w:num w:numId="45">
    <w:abstractNumId w:val="12"/>
  </w:num>
  <w:num w:numId="46">
    <w:abstractNumId w:val="71"/>
  </w:num>
  <w:num w:numId="47">
    <w:abstractNumId w:val="39"/>
  </w:num>
  <w:num w:numId="48">
    <w:abstractNumId w:val="27"/>
  </w:num>
  <w:num w:numId="49">
    <w:abstractNumId w:val="13"/>
  </w:num>
  <w:num w:numId="50">
    <w:abstractNumId w:val="32"/>
  </w:num>
  <w:num w:numId="51">
    <w:abstractNumId w:val="77"/>
  </w:num>
  <w:num w:numId="52">
    <w:abstractNumId w:val="35"/>
  </w:num>
  <w:num w:numId="53">
    <w:abstractNumId w:val="46"/>
  </w:num>
  <w:num w:numId="54">
    <w:abstractNumId w:val="67"/>
  </w:num>
  <w:num w:numId="55">
    <w:abstractNumId w:val="53"/>
  </w:num>
  <w:num w:numId="56">
    <w:abstractNumId w:val="4"/>
  </w:num>
  <w:num w:numId="57">
    <w:abstractNumId w:val="61"/>
  </w:num>
  <w:num w:numId="58">
    <w:abstractNumId w:val="45"/>
  </w:num>
  <w:num w:numId="59">
    <w:abstractNumId w:val="2"/>
  </w:num>
  <w:num w:numId="60">
    <w:abstractNumId w:val="64"/>
  </w:num>
  <w:num w:numId="61">
    <w:abstractNumId w:val="43"/>
  </w:num>
  <w:num w:numId="62">
    <w:abstractNumId w:val="79"/>
  </w:num>
  <w:num w:numId="63">
    <w:abstractNumId w:val="78"/>
  </w:num>
  <w:num w:numId="64">
    <w:abstractNumId w:val="62"/>
  </w:num>
  <w:num w:numId="65">
    <w:abstractNumId w:val="0"/>
  </w:num>
  <w:num w:numId="66">
    <w:abstractNumId w:val="29"/>
  </w:num>
  <w:num w:numId="67">
    <w:abstractNumId w:val="76"/>
  </w:num>
  <w:num w:numId="68">
    <w:abstractNumId w:val="66"/>
  </w:num>
  <w:num w:numId="69">
    <w:abstractNumId w:val="73"/>
  </w:num>
  <w:num w:numId="70">
    <w:abstractNumId w:val="14"/>
  </w:num>
  <w:num w:numId="71">
    <w:abstractNumId w:val="9"/>
  </w:num>
  <w:num w:numId="72">
    <w:abstractNumId w:val="31"/>
  </w:num>
  <w:num w:numId="73">
    <w:abstractNumId w:val="74"/>
  </w:num>
  <w:num w:numId="74">
    <w:abstractNumId w:val="20"/>
  </w:num>
  <w:num w:numId="75">
    <w:abstractNumId w:val="60"/>
  </w:num>
  <w:num w:numId="76">
    <w:abstractNumId w:val="18"/>
  </w:num>
  <w:num w:numId="77">
    <w:abstractNumId w:val="34"/>
  </w:num>
  <w:num w:numId="78">
    <w:abstractNumId w:val="51"/>
  </w:num>
  <w:num w:numId="79">
    <w:abstractNumId w:val="36"/>
  </w:num>
  <w:num w:numId="80">
    <w:abstractNumId w:val="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s-AR"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AC"/>
    <w:rsid w:val="00040B53"/>
    <w:rsid w:val="00044A3A"/>
    <w:rsid w:val="000565B7"/>
    <w:rsid w:val="00066180"/>
    <w:rsid w:val="000A5D38"/>
    <w:rsid w:val="000A784F"/>
    <w:rsid w:val="000D24EB"/>
    <w:rsid w:val="000D2F06"/>
    <w:rsid w:val="000E1AE8"/>
    <w:rsid w:val="000E3DBE"/>
    <w:rsid w:val="000E5E09"/>
    <w:rsid w:val="00116206"/>
    <w:rsid w:val="0013191E"/>
    <w:rsid w:val="0014111A"/>
    <w:rsid w:val="001426E4"/>
    <w:rsid w:val="00155E36"/>
    <w:rsid w:val="00164A07"/>
    <w:rsid w:val="00172320"/>
    <w:rsid w:val="0018271B"/>
    <w:rsid w:val="00195A00"/>
    <w:rsid w:val="0019773B"/>
    <w:rsid w:val="001A1A4E"/>
    <w:rsid w:val="001B17A9"/>
    <w:rsid w:val="001C6EAB"/>
    <w:rsid w:val="001D3E02"/>
    <w:rsid w:val="002203DA"/>
    <w:rsid w:val="002220C2"/>
    <w:rsid w:val="0022672B"/>
    <w:rsid w:val="00236846"/>
    <w:rsid w:val="002700D8"/>
    <w:rsid w:val="002743D6"/>
    <w:rsid w:val="00277E69"/>
    <w:rsid w:val="002864E0"/>
    <w:rsid w:val="002A098E"/>
    <w:rsid w:val="002B79FB"/>
    <w:rsid w:val="002D1F57"/>
    <w:rsid w:val="002E3FF1"/>
    <w:rsid w:val="002E7E3C"/>
    <w:rsid w:val="002F308B"/>
    <w:rsid w:val="002F50E4"/>
    <w:rsid w:val="003055DA"/>
    <w:rsid w:val="00310D5D"/>
    <w:rsid w:val="00314FBD"/>
    <w:rsid w:val="00327688"/>
    <w:rsid w:val="003327EB"/>
    <w:rsid w:val="00353E29"/>
    <w:rsid w:val="00367B6E"/>
    <w:rsid w:val="00383EEE"/>
    <w:rsid w:val="0039645F"/>
    <w:rsid w:val="003A7683"/>
    <w:rsid w:val="003B6B0D"/>
    <w:rsid w:val="003C321F"/>
    <w:rsid w:val="003D5981"/>
    <w:rsid w:val="003E30CC"/>
    <w:rsid w:val="003F1BF6"/>
    <w:rsid w:val="00414066"/>
    <w:rsid w:val="00423F3A"/>
    <w:rsid w:val="00436F79"/>
    <w:rsid w:val="004472B9"/>
    <w:rsid w:val="004604D1"/>
    <w:rsid w:val="00467430"/>
    <w:rsid w:val="00482AEE"/>
    <w:rsid w:val="00497D4F"/>
    <w:rsid w:val="004F1AB8"/>
    <w:rsid w:val="004F6B3B"/>
    <w:rsid w:val="00517235"/>
    <w:rsid w:val="00523217"/>
    <w:rsid w:val="005465A9"/>
    <w:rsid w:val="005522AE"/>
    <w:rsid w:val="00553B6B"/>
    <w:rsid w:val="00555966"/>
    <w:rsid w:val="00561C10"/>
    <w:rsid w:val="005A5BA6"/>
    <w:rsid w:val="005A7AF9"/>
    <w:rsid w:val="005D33A5"/>
    <w:rsid w:val="006139E9"/>
    <w:rsid w:val="00614096"/>
    <w:rsid w:val="00625828"/>
    <w:rsid w:val="00634120"/>
    <w:rsid w:val="00641910"/>
    <w:rsid w:val="00662C00"/>
    <w:rsid w:val="006775D6"/>
    <w:rsid w:val="006A3C47"/>
    <w:rsid w:val="006A619B"/>
    <w:rsid w:val="006B7D75"/>
    <w:rsid w:val="006C31B8"/>
    <w:rsid w:val="006E134D"/>
    <w:rsid w:val="00711D94"/>
    <w:rsid w:val="007230B6"/>
    <w:rsid w:val="00736EE2"/>
    <w:rsid w:val="00742935"/>
    <w:rsid w:val="00744C7D"/>
    <w:rsid w:val="00757663"/>
    <w:rsid w:val="00761442"/>
    <w:rsid w:val="007626A9"/>
    <w:rsid w:val="007737FF"/>
    <w:rsid w:val="00775943"/>
    <w:rsid w:val="00791593"/>
    <w:rsid w:val="007A1C3D"/>
    <w:rsid w:val="007A28AA"/>
    <w:rsid w:val="007B1C24"/>
    <w:rsid w:val="007C2757"/>
    <w:rsid w:val="007D1B41"/>
    <w:rsid w:val="007E0070"/>
    <w:rsid w:val="007E19D4"/>
    <w:rsid w:val="007F0615"/>
    <w:rsid w:val="008013E7"/>
    <w:rsid w:val="00801E88"/>
    <w:rsid w:val="00802674"/>
    <w:rsid w:val="00814B85"/>
    <w:rsid w:val="00835097"/>
    <w:rsid w:val="008731B3"/>
    <w:rsid w:val="008756A0"/>
    <w:rsid w:val="008959B7"/>
    <w:rsid w:val="00896364"/>
    <w:rsid w:val="008A2834"/>
    <w:rsid w:val="008A50A5"/>
    <w:rsid w:val="008B4A6F"/>
    <w:rsid w:val="008B5CEE"/>
    <w:rsid w:val="008C19BD"/>
    <w:rsid w:val="008F2173"/>
    <w:rsid w:val="008F6E4C"/>
    <w:rsid w:val="00900F29"/>
    <w:rsid w:val="00903044"/>
    <w:rsid w:val="0090394D"/>
    <w:rsid w:val="00914F90"/>
    <w:rsid w:val="00917437"/>
    <w:rsid w:val="0093651B"/>
    <w:rsid w:val="00943CC1"/>
    <w:rsid w:val="00952309"/>
    <w:rsid w:val="009620DF"/>
    <w:rsid w:val="00981BC8"/>
    <w:rsid w:val="00990B8E"/>
    <w:rsid w:val="00994EBB"/>
    <w:rsid w:val="009968D5"/>
    <w:rsid w:val="009A1BD9"/>
    <w:rsid w:val="009B116B"/>
    <w:rsid w:val="009B4A14"/>
    <w:rsid w:val="009D54B1"/>
    <w:rsid w:val="009D5E63"/>
    <w:rsid w:val="009D772F"/>
    <w:rsid w:val="009E38FF"/>
    <w:rsid w:val="00A24871"/>
    <w:rsid w:val="00A253CC"/>
    <w:rsid w:val="00A270AC"/>
    <w:rsid w:val="00A30A60"/>
    <w:rsid w:val="00A337B7"/>
    <w:rsid w:val="00A87FB4"/>
    <w:rsid w:val="00A93011"/>
    <w:rsid w:val="00AA1966"/>
    <w:rsid w:val="00AA1E38"/>
    <w:rsid w:val="00AB0777"/>
    <w:rsid w:val="00AB1F60"/>
    <w:rsid w:val="00AB475F"/>
    <w:rsid w:val="00AB4BA0"/>
    <w:rsid w:val="00AD146E"/>
    <w:rsid w:val="00AD5A5B"/>
    <w:rsid w:val="00AE0962"/>
    <w:rsid w:val="00AE6243"/>
    <w:rsid w:val="00B1115F"/>
    <w:rsid w:val="00B36369"/>
    <w:rsid w:val="00B3668C"/>
    <w:rsid w:val="00B44B56"/>
    <w:rsid w:val="00B62757"/>
    <w:rsid w:val="00B81A7A"/>
    <w:rsid w:val="00B834A4"/>
    <w:rsid w:val="00BA1211"/>
    <w:rsid w:val="00BB72AE"/>
    <w:rsid w:val="00BD06E5"/>
    <w:rsid w:val="00BD2B56"/>
    <w:rsid w:val="00BE0C0C"/>
    <w:rsid w:val="00BE1E30"/>
    <w:rsid w:val="00BE6A81"/>
    <w:rsid w:val="00C0587E"/>
    <w:rsid w:val="00C20ABE"/>
    <w:rsid w:val="00C37B46"/>
    <w:rsid w:val="00C46490"/>
    <w:rsid w:val="00C678D3"/>
    <w:rsid w:val="00C73EE3"/>
    <w:rsid w:val="00C80718"/>
    <w:rsid w:val="00C907A5"/>
    <w:rsid w:val="00C938FD"/>
    <w:rsid w:val="00CA01A2"/>
    <w:rsid w:val="00CB0B40"/>
    <w:rsid w:val="00CB30C5"/>
    <w:rsid w:val="00CE1A7B"/>
    <w:rsid w:val="00CF6F60"/>
    <w:rsid w:val="00D27B4D"/>
    <w:rsid w:val="00D307D1"/>
    <w:rsid w:val="00D33029"/>
    <w:rsid w:val="00D45847"/>
    <w:rsid w:val="00D46597"/>
    <w:rsid w:val="00D76EA1"/>
    <w:rsid w:val="00D770BE"/>
    <w:rsid w:val="00D8496A"/>
    <w:rsid w:val="00DA5225"/>
    <w:rsid w:val="00DB167E"/>
    <w:rsid w:val="00DB285F"/>
    <w:rsid w:val="00DB5A8C"/>
    <w:rsid w:val="00DD0356"/>
    <w:rsid w:val="00DF2943"/>
    <w:rsid w:val="00E029DB"/>
    <w:rsid w:val="00E11877"/>
    <w:rsid w:val="00E13A19"/>
    <w:rsid w:val="00E21B34"/>
    <w:rsid w:val="00E23512"/>
    <w:rsid w:val="00E45204"/>
    <w:rsid w:val="00E62E9A"/>
    <w:rsid w:val="00E667A3"/>
    <w:rsid w:val="00E70708"/>
    <w:rsid w:val="00E74467"/>
    <w:rsid w:val="00EA4520"/>
    <w:rsid w:val="00EA6C24"/>
    <w:rsid w:val="00EB5E93"/>
    <w:rsid w:val="00EC48E6"/>
    <w:rsid w:val="00EF083D"/>
    <w:rsid w:val="00EF6658"/>
    <w:rsid w:val="00F0196F"/>
    <w:rsid w:val="00F3477B"/>
    <w:rsid w:val="00F34B29"/>
    <w:rsid w:val="00F516AE"/>
    <w:rsid w:val="00F57F83"/>
    <w:rsid w:val="00F96CEE"/>
    <w:rsid w:val="00FA378B"/>
    <w:rsid w:val="00FB0EB4"/>
    <w:rsid w:val="00FD39CD"/>
    <w:rsid w:val="00FF3D9C"/>
    <w:rsid w:val="00FF5925"/>
    <w:rsid w:val="00FF6A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14:docId w14:val="2F52E8D5"/>
  <w15:chartTrackingRefBased/>
  <w15:docId w15:val="{27CDE5D2-29E7-45AB-91EF-8F4E27F5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Arial" w:eastAsia="Arial" w:hAnsi="Arial" w:cs="Arial"/>
      <w:sz w:val="22"/>
      <w:szCs w:val="22"/>
      <w:lang w:val="es-ES" w:eastAsia="es-ES" w:bidi="es-ES"/>
    </w:rPr>
  </w:style>
  <w:style w:type="paragraph" w:styleId="Ttulo1">
    <w:name w:val="heading 1"/>
    <w:basedOn w:val="Normal"/>
    <w:uiPriority w:val="1"/>
    <w:qFormat/>
    <w:pPr>
      <w:ind w:left="400"/>
      <w:jc w:val="both"/>
      <w:outlineLvl w:val="0"/>
    </w:pPr>
    <w:rPr>
      <w:b/>
      <w:bCs/>
      <w:sz w:val="20"/>
      <w:szCs w:val="20"/>
    </w:rPr>
  </w:style>
  <w:style w:type="paragraph" w:styleId="Ttulo2">
    <w:name w:val="heading 2"/>
    <w:basedOn w:val="Normal"/>
    <w:uiPriority w:val="1"/>
    <w:qFormat/>
    <w:pPr>
      <w:ind w:left="400" w:right="915" w:firstLine="534"/>
      <w:jc w:val="both"/>
      <w:outlineLvl w:val="1"/>
    </w:pPr>
    <w:rPr>
      <w:sz w:val="20"/>
      <w:szCs w:val="20"/>
    </w:rPr>
  </w:style>
  <w:style w:type="paragraph" w:styleId="Ttulo3">
    <w:name w:val="heading 3"/>
    <w:basedOn w:val="Normal"/>
    <w:uiPriority w:val="1"/>
    <w:qFormat/>
    <w:pPr>
      <w:ind w:left="3011" w:right="3525"/>
      <w:jc w:val="center"/>
      <w:outlineLvl w:val="2"/>
    </w:pPr>
    <w:rPr>
      <w:b/>
      <w:bCs/>
      <w:sz w:val="17"/>
      <w:szCs w:val="17"/>
    </w:rPr>
  </w:style>
  <w:style w:type="paragraph" w:styleId="Ttulo4">
    <w:name w:val="heading 4"/>
    <w:basedOn w:val="Normal"/>
    <w:next w:val="Normal"/>
    <w:link w:val="Ttulo4Car"/>
    <w:uiPriority w:val="9"/>
    <w:semiHidden/>
    <w:unhideWhenUsed/>
    <w:qFormat/>
    <w:rsid w:val="00952309"/>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unhideWhenUsed/>
    <w:qFormat/>
    <w:rsid w:val="00952309"/>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7"/>
      <w:szCs w:val="17"/>
    </w:rPr>
  </w:style>
  <w:style w:type="paragraph" w:styleId="Prrafodelista">
    <w:name w:val="List Paragraph"/>
    <w:basedOn w:val="Normal"/>
    <w:uiPriority w:val="1"/>
    <w:qFormat/>
    <w:pPr>
      <w:ind w:left="1067"/>
    </w:pPr>
  </w:style>
  <w:style w:type="paragraph" w:customStyle="1" w:styleId="TableParagraph">
    <w:name w:val="Table Paragraph"/>
    <w:basedOn w:val="Normal"/>
    <w:uiPriority w:val="1"/>
    <w:qFormat/>
    <w:pPr>
      <w:spacing w:line="192" w:lineRule="exact"/>
    </w:pPr>
  </w:style>
  <w:style w:type="paragraph" w:styleId="Textodeglobo">
    <w:name w:val="Balloon Text"/>
    <w:basedOn w:val="Normal"/>
    <w:link w:val="TextodegloboCar"/>
    <w:uiPriority w:val="99"/>
    <w:semiHidden/>
    <w:unhideWhenUsed/>
    <w:rsid w:val="000E1AE8"/>
    <w:rPr>
      <w:rFonts w:ascii="Tahoma" w:hAnsi="Tahoma" w:cs="Tahoma"/>
      <w:sz w:val="16"/>
      <w:szCs w:val="16"/>
    </w:rPr>
  </w:style>
  <w:style w:type="character" w:customStyle="1" w:styleId="TextodegloboCar">
    <w:name w:val="Texto de globo Car"/>
    <w:link w:val="Textodeglobo"/>
    <w:uiPriority w:val="99"/>
    <w:semiHidden/>
    <w:rsid w:val="000E1AE8"/>
    <w:rPr>
      <w:rFonts w:ascii="Tahoma" w:eastAsia="Arial" w:hAnsi="Tahoma" w:cs="Tahoma"/>
      <w:sz w:val="16"/>
      <w:szCs w:val="16"/>
      <w:lang w:val="es-ES" w:eastAsia="es-ES" w:bidi="es-ES"/>
    </w:rPr>
  </w:style>
  <w:style w:type="paragraph" w:styleId="Encabezado">
    <w:name w:val="header"/>
    <w:aliases w:val="Car"/>
    <w:basedOn w:val="Normal"/>
    <w:link w:val="EncabezadoCar"/>
    <w:unhideWhenUsed/>
    <w:rsid w:val="002E3FF1"/>
    <w:pPr>
      <w:tabs>
        <w:tab w:val="center" w:pos="4419"/>
        <w:tab w:val="right" w:pos="8838"/>
      </w:tabs>
    </w:pPr>
  </w:style>
  <w:style w:type="character" w:customStyle="1" w:styleId="EncabezadoCar">
    <w:name w:val="Encabezado Car"/>
    <w:aliases w:val="Car Car"/>
    <w:link w:val="Encabezado"/>
    <w:rsid w:val="002E3FF1"/>
    <w:rPr>
      <w:rFonts w:ascii="Arial" w:eastAsia="Arial" w:hAnsi="Arial" w:cs="Arial"/>
      <w:sz w:val="22"/>
      <w:szCs w:val="22"/>
      <w:lang w:val="es-ES" w:eastAsia="es-ES" w:bidi="es-ES"/>
    </w:rPr>
  </w:style>
  <w:style w:type="paragraph" w:styleId="Piedepgina">
    <w:name w:val="footer"/>
    <w:basedOn w:val="Normal"/>
    <w:link w:val="PiedepginaCar"/>
    <w:unhideWhenUsed/>
    <w:rsid w:val="002E3FF1"/>
    <w:pPr>
      <w:tabs>
        <w:tab w:val="center" w:pos="4419"/>
        <w:tab w:val="right" w:pos="8838"/>
      </w:tabs>
    </w:pPr>
  </w:style>
  <w:style w:type="character" w:customStyle="1" w:styleId="PiedepginaCar">
    <w:name w:val="Pie de página Car"/>
    <w:link w:val="Piedepgina"/>
    <w:uiPriority w:val="99"/>
    <w:rsid w:val="002E3FF1"/>
    <w:rPr>
      <w:rFonts w:ascii="Arial" w:eastAsia="Arial" w:hAnsi="Arial" w:cs="Arial"/>
      <w:sz w:val="22"/>
      <w:szCs w:val="22"/>
      <w:lang w:val="es-ES" w:eastAsia="es-ES" w:bidi="es-ES"/>
    </w:rPr>
  </w:style>
  <w:style w:type="table" w:styleId="Tablaconcuadrcula">
    <w:name w:val="Table Grid"/>
    <w:basedOn w:val="Tablanormal"/>
    <w:uiPriority w:val="39"/>
    <w:rsid w:val="00497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711D9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oindependienteCar">
    <w:name w:val="Texto independiente Car"/>
    <w:link w:val="Textoindependiente"/>
    <w:uiPriority w:val="1"/>
    <w:rsid w:val="00B834A4"/>
    <w:rPr>
      <w:rFonts w:ascii="Arial" w:eastAsia="Arial" w:hAnsi="Arial" w:cs="Arial"/>
      <w:sz w:val="17"/>
      <w:szCs w:val="17"/>
      <w:lang w:val="es-ES" w:eastAsia="es-ES" w:bidi="es-ES"/>
    </w:rPr>
  </w:style>
  <w:style w:type="character" w:customStyle="1" w:styleId="Ttulo4Car">
    <w:name w:val="Título 4 Car"/>
    <w:link w:val="Ttulo4"/>
    <w:uiPriority w:val="9"/>
    <w:semiHidden/>
    <w:rsid w:val="00952309"/>
    <w:rPr>
      <w:rFonts w:ascii="Calibri" w:eastAsia="Times New Roman" w:hAnsi="Calibri" w:cs="Times New Roman"/>
      <w:b/>
      <w:bCs/>
      <w:sz w:val="28"/>
      <w:szCs w:val="28"/>
      <w:lang w:val="es-ES" w:eastAsia="es-ES" w:bidi="es-ES"/>
    </w:rPr>
  </w:style>
  <w:style w:type="character" w:customStyle="1" w:styleId="Ttulo5Car">
    <w:name w:val="Título 5 Car"/>
    <w:link w:val="Ttulo5"/>
    <w:uiPriority w:val="9"/>
    <w:rsid w:val="00952309"/>
    <w:rPr>
      <w:rFonts w:ascii="Calibri" w:eastAsia="Times New Roman" w:hAnsi="Calibri" w:cs="Times New Roman"/>
      <w:b/>
      <w:bCs/>
      <w:i/>
      <w:iCs/>
      <w:sz w:val="26"/>
      <w:szCs w:val="26"/>
      <w:lang w:val="es-ES" w:eastAsia="es-ES" w:bidi="es-ES"/>
    </w:rPr>
  </w:style>
  <w:style w:type="paragraph" w:styleId="NormalWeb">
    <w:name w:val="Normal (Web)"/>
    <w:basedOn w:val="Normal"/>
    <w:uiPriority w:val="99"/>
    <w:rsid w:val="006C31B8"/>
    <w:pPr>
      <w:widowControl/>
      <w:suppressAutoHyphens/>
      <w:autoSpaceDE/>
      <w:autoSpaceDN/>
      <w:spacing w:before="100" w:after="100"/>
    </w:pPr>
    <w:rPr>
      <w:rFonts w:eastAsia="Times New Roman"/>
      <w:sz w:val="24"/>
      <w:szCs w:val="24"/>
      <w:lang w:val="es-MX" w:eastAsia="ar-SA" w:bidi="ar-SA"/>
    </w:rPr>
  </w:style>
  <w:style w:type="character" w:styleId="Nmerodepgina">
    <w:name w:val="page number"/>
    <w:rsid w:val="006C31B8"/>
  </w:style>
  <w:style w:type="table" w:customStyle="1" w:styleId="Tablaconcuadrcula1">
    <w:name w:val="Tabla con cuadrícula1"/>
    <w:basedOn w:val="Tablanormal"/>
    <w:next w:val="Tablaconcuadrcula"/>
    <w:rsid w:val="006C31B8"/>
    <w:pPr>
      <w:widowControl w:val="0"/>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6C31B8"/>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link w:val="Textonotapie"/>
    <w:uiPriority w:val="99"/>
    <w:rsid w:val="006C31B8"/>
    <w:rPr>
      <w:rFonts w:ascii="Times New Roman" w:eastAsia="Times New Roman" w:hAnsi="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6C31B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C31B8"/>
    <w:pPr>
      <w:widowControl/>
      <w:autoSpaceDE/>
      <w:autoSpaceDN/>
      <w:jc w:val="both"/>
    </w:pPr>
    <w:rPr>
      <w:rFonts w:ascii="Calibri" w:eastAsia="Calibri" w:hAnsi="Calibri" w:cs="Times New Roman"/>
      <w:sz w:val="20"/>
      <w:szCs w:val="20"/>
      <w:vertAlign w:val="superscript"/>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2407">
      <w:bodyDiv w:val="1"/>
      <w:marLeft w:val="0"/>
      <w:marRight w:val="0"/>
      <w:marTop w:val="0"/>
      <w:marBottom w:val="0"/>
      <w:divBdr>
        <w:top w:val="none" w:sz="0" w:space="0" w:color="auto"/>
        <w:left w:val="none" w:sz="0" w:space="0" w:color="auto"/>
        <w:bottom w:val="none" w:sz="0" w:space="0" w:color="auto"/>
        <w:right w:val="none" w:sz="0" w:space="0" w:color="auto"/>
      </w:divBdr>
    </w:div>
    <w:div w:id="287007329">
      <w:bodyDiv w:val="1"/>
      <w:marLeft w:val="0"/>
      <w:marRight w:val="0"/>
      <w:marTop w:val="0"/>
      <w:marBottom w:val="0"/>
      <w:divBdr>
        <w:top w:val="none" w:sz="0" w:space="0" w:color="auto"/>
        <w:left w:val="none" w:sz="0" w:space="0" w:color="auto"/>
        <w:bottom w:val="none" w:sz="0" w:space="0" w:color="auto"/>
        <w:right w:val="none" w:sz="0" w:space="0" w:color="auto"/>
      </w:divBdr>
    </w:div>
    <w:div w:id="296957503">
      <w:bodyDiv w:val="1"/>
      <w:marLeft w:val="0"/>
      <w:marRight w:val="0"/>
      <w:marTop w:val="0"/>
      <w:marBottom w:val="0"/>
      <w:divBdr>
        <w:top w:val="none" w:sz="0" w:space="0" w:color="auto"/>
        <w:left w:val="none" w:sz="0" w:space="0" w:color="auto"/>
        <w:bottom w:val="none" w:sz="0" w:space="0" w:color="auto"/>
        <w:right w:val="none" w:sz="0" w:space="0" w:color="auto"/>
      </w:divBdr>
    </w:div>
    <w:div w:id="334960043">
      <w:bodyDiv w:val="1"/>
      <w:marLeft w:val="0"/>
      <w:marRight w:val="0"/>
      <w:marTop w:val="0"/>
      <w:marBottom w:val="0"/>
      <w:divBdr>
        <w:top w:val="none" w:sz="0" w:space="0" w:color="auto"/>
        <w:left w:val="none" w:sz="0" w:space="0" w:color="auto"/>
        <w:bottom w:val="none" w:sz="0" w:space="0" w:color="auto"/>
        <w:right w:val="none" w:sz="0" w:space="0" w:color="auto"/>
      </w:divBdr>
    </w:div>
    <w:div w:id="1017390542">
      <w:bodyDiv w:val="1"/>
      <w:marLeft w:val="0"/>
      <w:marRight w:val="0"/>
      <w:marTop w:val="0"/>
      <w:marBottom w:val="0"/>
      <w:divBdr>
        <w:top w:val="none" w:sz="0" w:space="0" w:color="auto"/>
        <w:left w:val="none" w:sz="0" w:space="0" w:color="auto"/>
        <w:bottom w:val="none" w:sz="0" w:space="0" w:color="auto"/>
        <w:right w:val="none" w:sz="0" w:space="0" w:color="auto"/>
      </w:divBdr>
    </w:div>
    <w:div w:id="1547177359">
      <w:bodyDiv w:val="1"/>
      <w:marLeft w:val="0"/>
      <w:marRight w:val="0"/>
      <w:marTop w:val="0"/>
      <w:marBottom w:val="0"/>
      <w:divBdr>
        <w:top w:val="none" w:sz="0" w:space="0" w:color="auto"/>
        <w:left w:val="none" w:sz="0" w:space="0" w:color="auto"/>
        <w:bottom w:val="none" w:sz="0" w:space="0" w:color="auto"/>
        <w:right w:val="none" w:sz="0" w:space="0" w:color="auto"/>
      </w:divBdr>
    </w:div>
    <w:div w:id="19892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A1C53-FC54-43AE-8066-59843C0C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12782</Words>
  <Characters>70303</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82920</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Luis Cruz</dc:creator>
  <cp:keywords/>
  <cp:lastModifiedBy>Delmy</cp:lastModifiedBy>
  <cp:revision>3</cp:revision>
  <cp:lastPrinted>2022-12-12T15:52:00Z</cp:lastPrinted>
  <dcterms:created xsi:type="dcterms:W3CDTF">2023-08-17T16:06:00Z</dcterms:created>
  <dcterms:modified xsi:type="dcterms:W3CDTF">2023-08-17T16:07:00Z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PScript5.dll Version 5.2.2</vt:lpwstr>
  </property>
  <property fmtid="{D5CDD505-2E9C-101B-9397-08002B2CF9AE}" pid="4" name="LastSaved">
    <vt:filetime>2018-10-23T00:00:00Z</vt:filetime>
  </property>
</Properties>
</file>