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F9867" w14:textId="6950959E" w:rsidR="00EE605E" w:rsidRDefault="00EE605E" w:rsidP="00EE605E">
      <w:pPr>
        <w:spacing w:line="360" w:lineRule="auto"/>
        <w:jc w:val="center"/>
        <w:rPr>
          <w:rFonts w:ascii="Tahoma" w:hAnsi="Tahoma" w:cs="Tahoma"/>
          <w:b/>
          <w:bCs/>
          <w:sz w:val="28"/>
          <w:szCs w:val="28"/>
        </w:rPr>
      </w:pPr>
      <w:r>
        <w:rPr>
          <w:noProof/>
          <w:lang w:val="es-MX" w:eastAsia="es-MX" w:bidi="ar-SA"/>
        </w:rPr>
        <mc:AlternateContent>
          <mc:Choice Requires="wpg">
            <w:drawing>
              <wp:anchor distT="0" distB="0" distL="114300" distR="114300" simplePos="0" relativeHeight="251655680" behindDoc="0" locked="0" layoutInCell="1" allowOverlap="1" wp14:anchorId="4DD87488" wp14:editId="03FB6458">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395A4"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57728" behindDoc="0" locked="0" layoutInCell="1" allowOverlap="1" wp14:anchorId="5E453CC3" wp14:editId="2138F8E8">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074C9C5D" w14:textId="77777777" w:rsidR="00EE605E" w:rsidRDefault="00EE605E" w:rsidP="00EE605E">
                            <w:pPr>
                              <w:jc w:val="center"/>
                              <w:rPr>
                                <w:rFonts w:ascii="CG Omega" w:hAnsi="CG Omega"/>
                                <w:sz w:val="16"/>
                              </w:rPr>
                            </w:pPr>
                            <w:r>
                              <w:rPr>
                                <w:rFonts w:ascii="CG Omega" w:hAnsi="CG Omega" w:cs="Times New Roman"/>
                                <w:sz w:val="16"/>
                              </w:rPr>
                              <w:object w:dxaOrig="2555" w:dyaOrig="2439" w14:anchorId="6D8AF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v:imagedata r:id="rId8" o:title=""/>
                                </v:shape>
                                <o:OLEObject Type="Embed" ProgID="Word.Picture.8" ShapeID="_x0000_i1025" DrawAspect="Content" ObjectID="_1692610742" r:id="rId9"/>
                              </w:object>
                            </w:r>
                          </w:p>
                          <w:p w14:paraId="211760A5" w14:textId="77777777" w:rsidR="00EE605E" w:rsidRDefault="00EE605E" w:rsidP="00EE605E">
                            <w:pPr>
                              <w:rPr>
                                <w:rFonts w:ascii="Tahoma" w:hAnsi="Tahoma" w:cs="Tahoma"/>
                                <w:b/>
                                <w:sz w:val="16"/>
                              </w:rPr>
                            </w:pPr>
                          </w:p>
                          <w:p w14:paraId="18E37103" w14:textId="77777777" w:rsidR="00EE605E" w:rsidRDefault="00EE605E" w:rsidP="00EE605E">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53CC3"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14:paraId="074C9C5D" w14:textId="77777777" w:rsidR="00EE605E" w:rsidRDefault="00EE605E" w:rsidP="00EE605E">
                      <w:pPr>
                        <w:jc w:val="center"/>
                        <w:rPr>
                          <w:rFonts w:ascii="CG Omega" w:hAnsi="CG Omega"/>
                          <w:sz w:val="16"/>
                        </w:rPr>
                      </w:pPr>
                      <w:r>
                        <w:rPr>
                          <w:rFonts w:ascii="CG Omega" w:hAnsi="CG Omega" w:cs="Times New Roman"/>
                          <w:sz w:val="16"/>
                        </w:rPr>
                        <w:object w:dxaOrig="2555" w:dyaOrig="2439" w14:anchorId="6D8AF7AD">
                          <v:shape id="_x0000_i1025" type="#_x0000_t75" style="width:127.65pt;height:121.9pt">
                            <v:imagedata r:id="rId8" o:title=""/>
                          </v:shape>
                          <o:OLEObject Type="Embed" ProgID="Word.Picture.8" ShapeID="_x0000_i1025" DrawAspect="Content" ObjectID="_1692610742" r:id="rId10"/>
                        </w:object>
                      </w:r>
                    </w:p>
                    <w:p w14:paraId="211760A5" w14:textId="77777777" w:rsidR="00EE605E" w:rsidRDefault="00EE605E" w:rsidP="00EE605E">
                      <w:pPr>
                        <w:rPr>
                          <w:rFonts w:ascii="Tahoma" w:hAnsi="Tahoma" w:cs="Tahoma"/>
                          <w:b/>
                          <w:sz w:val="16"/>
                        </w:rPr>
                      </w:pPr>
                    </w:p>
                    <w:p w14:paraId="18E37103" w14:textId="77777777" w:rsidR="00EE605E" w:rsidRDefault="00EE605E" w:rsidP="00EE605E">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58752" behindDoc="0" locked="0" layoutInCell="1" allowOverlap="1" wp14:anchorId="21B19D9F" wp14:editId="35F89F39">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FCEF4" w14:textId="77777777" w:rsidR="00EE605E" w:rsidRDefault="00EE605E" w:rsidP="00EE605E">
                            <w:pPr>
                              <w:jc w:val="center"/>
                              <w:rPr>
                                <w:rFonts w:ascii="Century" w:hAnsi="Century"/>
                              </w:rPr>
                            </w:pPr>
                          </w:p>
                          <w:p w14:paraId="58E32701" w14:textId="10964789" w:rsidR="00EE605E" w:rsidRDefault="00EE605E" w:rsidP="00EE605E">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TUNKAS</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19D9F"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26EFCEF4" w14:textId="77777777" w:rsidR="00EE605E" w:rsidRDefault="00EE605E" w:rsidP="00EE605E">
                      <w:pPr>
                        <w:jc w:val="center"/>
                        <w:rPr>
                          <w:rFonts w:ascii="Century" w:hAnsi="Century"/>
                        </w:rPr>
                      </w:pPr>
                    </w:p>
                    <w:p w14:paraId="58E32701" w14:textId="10964789" w:rsidR="00EE605E" w:rsidRDefault="00EE605E" w:rsidP="00EE605E">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TUNKAS</w:t>
                      </w:r>
                      <w:r>
                        <w:rPr>
                          <w:rFonts w:ascii="Tahoma" w:hAnsi="Tahoma" w:cs="Tahoma"/>
                          <w:b/>
                          <w:sz w:val="60"/>
                          <w:szCs w:val="60"/>
                        </w:rPr>
                        <w:t>, YUCATÁN</w:t>
                      </w:r>
                    </w:p>
                  </w:txbxContent>
                </v:textbox>
              </v:shape>
            </w:pict>
          </mc:Fallback>
        </mc:AlternateContent>
      </w:r>
      <w:r>
        <w:rPr>
          <w:noProof/>
          <w:lang w:val="es-MX" w:eastAsia="es-MX" w:bidi="ar-SA"/>
        </w:rPr>
        <mc:AlternateContent>
          <mc:Choice Requires="wps">
            <w:drawing>
              <wp:anchor distT="0" distB="0" distL="114300" distR="114300" simplePos="0" relativeHeight="251659776" behindDoc="0" locked="0" layoutInCell="1" allowOverlap="1" wp14:anchorId="1E012BF8" wp14:editId="2E008FE7">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D599F" w14:textId="77777777" w:rsidR="00EE605E" w:rsidRDefault="00EE605E" w:rsidP="00EE605E">
                            <w:pPr>
                              <w:jc w:val="center"/>
                              <w:rPr>
                                <w:b/>
                              </w:rPr>
                            </w:pPr>
                          </w:p>
                          <w:p w14:paraId="25041110" w14:textId="77777777" w:rsidR="00EE605E" w:rsidRDefault="00EE605E" w:rsidP="00EE605E">
                            <w:pPr>
                              <w:jc w:val="center"/>
                              <w:rPr>
                                <w:rFonts w:ascii="Century" w:hAnsi="Century"/>
                                <w:b/>
                                <w:sz w:val="30"/>
                                <w:szCs w:val="30"/>
                              </w:rPr>
                            </w:pPr>
                            <w:r>
                              <w:rPr>
                                <w:rFonts w:ascii="Century" w:hAnsi="Century"/>
                                <w:b/>
                                <w:sz w:val="30"/>
                                <w:szCs w:val="30"/>
                              </w:rPr>
                              <w:t xml:space="preserve">SECRETARÍA GENERAL DEL </w:t>
                            </w:r>
                          </w:p>
                          <w:p w14:paraId="280F66A9" w14:textId="77777777" w:rsidR="00EE605E" w:rsidRDefault="00EE605E" w:rsidP="00EE605E">
                            <w:pPr>
                              <w:jc w:val="center"/>
                              <w:rPr>
                                <w:rFonts w:ascii="Century" w:hAnsi="Century"/>
                                <w:b/>
                                <w:sz w:val="30"/>
                                <w:szCs w:val="30"/>
                              </w:rPr>
                            </w:pPr>
                            <w:r>
                              <w:rPr>
                                <w:rFonts w:ascii="Century" w:hAnsi="Century"/>
                                <w:b/>
                                <w:sz w:val="30"/>
                                <w:szCs w:val="30"/>
                              </w:rPr>
                              <w:t>PODER LEGISLATIVO</w:t>
                            </w:r>
                          </w:p>
                          <w:p w14:paraId="71E21EAF" w14:textId="77777777" w:rsidR="00EE605E" w:rsidRDefault="00EE605E" w:rsidP="00EE605E">
                            <w:pPr>
                              <w:jc w:val="center"/>
                              <w:rPr>
                                <w:rFonts w:ascii="Century" w:hAnsi="Century"/>
                                <w:b/>
                                <w:sz w:val="26"/>
                                <w:szCs w:val="26"/>
                              </w:rPr>
                            </w:pPr>
                          </w:p>
                          <w:p w14:paraId="0AC00FBF" w14:textId="77777777" w:rsidR="00EE605E" w:rsidRDefault="00EE605E" w:rsidP="00EE605E">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12BF8"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741D599F" w14:textId="77777777" w:rsidR="00EE605E" w:rsidRDefault="00EE605E" w:rsidP="00EE605E">
                      <w:pPr>
                        <w:jc w:val="center"/>
                        <w:rPr>
                          <w:b/>
                        </w:rPr>
                      </w:pPr>
                    </w:p>
                    <w:p w14:paraId="25041110" w14:textId="77777777" w:rsidR="00EE605E" w:rsidRDefault="00EE605E" w:rsidP="00EE605E">
                      <w:pPr>
                        <w:jc w:val="center"/>
                        <w:rPr>
                          <w:rFonts w:ascii="Century" w:hAnsi="Century"/>
                          <w:b/>
                          <w:sz w:val="30"/>
                          <w:szCs w:val="30"/>
                        </w:rPr>
                      </w:pPr>
                      <w:r>
                        <w:rPr>
                          <w:rFonts w:ascii="Century" w:hAnsi="Century"/>
                          <w:b/>
                          <w:sz w:val="30"/>
                          <w:szCs w:val="30"/>
                        </w:rPr>
                        <w:t xml:space="preserve">SECRETARÍA GENERAL DEL </w:t>
                      </w:r>
                    </w:p>
                    <w:p w14:paraId="280F66A9" w14:textId="77777777" w:rsidR="00EE605E" w:rsidRDefault="00EE605E" w:rsidP="00EE605E">
                      <w:pPr>
                        <w:jc w:val="center"/>
                        <w:rPr>
                          <w:rFonts w:ascii="Century" w:hAnsi="Century"/>
                          <w:b/>
                          <w:sz w:val="30"/>
                          <w:szCs w:val="30"/>
                        </w:rPr>
                      </w:pPr>
                      <w:r>
                        <w:rPr>
                          <w:rFonts w:ascii="Century" w:hAnsi="Century"/>
                          <w:b/>
                          <w:sz w:val="30"/>
                          <w:szCs w:val="30"/>
                        </w:rPr>
                        <w:t>PODER LEGISLATIVO</w:t>
                      </w:r>
                    </w:p>
                    <w:p w14:paraId="71E21EAF" w14:textId="77777777" w:rsidR="00EE605E" w:rsidRDefault="00EE605E" w:rsidP="00EE605E">
                      <w:pPr>
                        <w:jc w:val="center"/>
                        <w:rPr>
                          <w:rFonts w:ascii="Century" w:hAnsi="Century"/>
                          <w:b/>
                          <w:sz w:val="26"/>
                          <w:szCs w:val="26"/>
                        </w:rPr>
                      </w:pPr>
                    </w:p>
                    <w:p w14:paraId="0AC00FBF" w14:textId="77777777" w:rsidR="00EE605E" w:rsidRDefault="00EE605E" w:rsidP="00EE605E">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0800" behindDoc="0" locked="0" layoutInCell="1" allowOverlap="1" wp14:anchorId="669D5D58" wp14:editId="3E12DD4C">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2C664" w14:textId="77777777" w:rsidR="00EE605E" w:rsidRDefault="00EE605E" w:rsidP="00EE605E">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5D58"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07C2C664" w14:textId="77777777" w:rsidR="00EE605E" w:rsidRDefault="00EE605E" w:rsidP="00EE605E">
                      <w:pPr>
                        <w:jc w:val="center"/>
                        <w:rPr>
                          <w:rFonts w:ascii="Century Gothic" w:hAnsi="Century Gothic"/>
                          <w:b/>
                        </w:rPr>
                      </w:pPr>
                      <w:r>
                        <w:rPr>
                          <w:rFonts w:ascii="Century Gothic" w:hAnsi="Century Gothic"/>
                          <w:b/>
                        </w:rPr>
                        <w:t>Nueva Publicación: D.O.  28-diciembre-2020</w:t>
                      </w:r>
                    </w:p>
                  </w:txbxContent>
                </v:textbox>
              </v:shape>
            </w:pict>
          </mc:Fallback>
        </mc:AlternateContent>
      </w:r>
    </w:p>
    <w:p w14:paraId="09F66DA1" w14:textId="77777777" w:rsidR="00EE605E" w:rsidRDefault="00EE605E" w:rsidP="00EE605E">
      <w:pPr>
        <w:spacing w:line="360" w:lineRule="auto"/>
        <w:rPr>
          <w:rFonts w:ascii="Tahoma" w:hAnsi="Tahoma" w:cs="Tahoma"/>
          <w:b/>
          <w:bCs/>
          <w:sz w:val="28"/>
          <w:szCs w:val="28"/>
        </w:rPr>
        <w:sectPr w:rsidR="00EE605E" w:rsidSect="00EE605E">
          <w:headerReference w:type="default" r:id="rId11"/>
          <w:pgSz w:w="12240" w:h="15840"/>
          <w:pgMar w:top="1701" w:right="1134" w:bottom="1418" w:left="1985" w:header="720" w:footer="720" w:gutter="0"/>
          <w:cols w:space="720"/>
          <w:titlePg/>
          <w:docGrid w:linePitch="299"/>
        </w:sectPr>
      </w:pPr>
    </w:p>
    <w:p w14:paraId="7447D6E7" w14:textId="77777777" w:rsidR="00EE605E" w:rsidRPr="00480393" w:rsidRDefault="00EE605E" w:rsidP="00EE605E">
      <w:pPr>
        <w:widowControl/>
        <w:autoSpaceDE/>
        <w:adjustRightInd w:val="0"/>
        <w:jc w:val="center"/>
        <w:rPr>
          <w:b/>
          <w:sz w:val="24"/>
          <w:szCs w:val="24"/>
        </w:rPr>
      </w:pPr>
      <w:r w:rsidRPr="00480393">
        <w:rPr>
          <w:b/>
          <w:sz w:val="24"/>
          <w:szCs w:val="24"/>
        </w:rPr>
        <w:t xml:space="preserve">Decreto 325/2020 </w:t>
      </w:r>
    </w:p>
    <w:p w14:paraId="030C4F77" w14:textId="77777777" w:rsidR="00EE605E" w:rsidRPr="00480393" w:rsidRDefault="00EE605E" w:rsidP="00EE605E">
      <w:pPr>
        <w:widowControl/>
        <w:autoSpaceDE/>
        <w:adjustRightInd w:val="0"/>
        <w:jc w:val="center"/>
        <w:rPr>
          <w:b/>
          <w:sz w:val="24"/>
          <w:szCs w:val="24"/>
        </w:rPr>
      </w:pPr>
    </w:p>
    <w:p w14:paraId="0A512FDF" w14:textId="77777777" w:rsidR="00EE605E" w:rsidRPr="00480393" w:rsidRDefault="00EE605E" w:rsidP="00EE605E">
      <w:pPr>
        <w:widowControl/>
        <w:autoSpaceDE/>
        <w:adjustRightInd w:val="0"/>
        <w:jc w:val="both"/>
        <w:rPr>
          <w:b/>
          <w:sz w:val="24"/>
          <w:szCs w:val="24"/>
        </w:rPr>
      </w:pPr>
      <w:r w:rsidRPr="00480393">
        <w:rPr>
          <w:b/>
          <w:sz w:val="24"/>
          <w:szCs w:val="24"/>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14:paraId="67A634DC" w14:textId="77777777" w:rsidR="00EE605E" w:rsidRPr="00480393" w:rsidRDefault="00EE605E" w:rsidP="00EE605E">
      <w:pPr>
        <w:widowControl/>
        <w:autoSpaceDE/>
        <w:adjustRightInd w:val="0"/>
        <w:jc w:val="both"/>
        <w:rPr>
          <w:sz w:val="24"/>
          <w:szCs w:val="24"/>
        </w:rPr>
      </w:pPr>
    </w:p>
    <w:p w14:paraId="6E46CB41" w14:textId="77777777" w:rsidR="00EE605E" w:rsidRPr="00480393" w:rsidRDefault="00EE605E" w:rsidP="00EE605E">
      <w:pPr>
        <w:widowControl/>
        <w:autoSpaceDE/>
        <w:adjustRightInd w:val="0"/>
        <w:jc w:val="both"/>
        <w:rPr>
          <w:sz w:val="24"/>
          <w:szCs w:val="24"/>
        </w:rPr>
      </w:pPr>
      <w:r w:rsidRPr="00480393">
        <w:rPr>
          <w:sz w:val="24"/>
          <w:szCs w:val="24"/>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CF06A62" w14:textId="77777777" w:rsidR="00EE605E" w:rsidRPr="00480393" w:rsidRDefault="00EE605E" w:rsidP="00EE605E">
      <w:pPr>
        <w:widowControl/>
        <w:autoSpaceDE/>
        <w:adjustRightInd w:val="0"/>
        <w:jc w:val="both"/>
        <w:rPr>
          <w:b/>
          <w:sz w:val="24"/>
          <w:szCs w:val="24"/>
          <w:lang w:val="x-none"/>
        </w:rPr>
      </w:pPr>
    </w:p>
    <w:p w14:paraId="1E2E0F7D" w14:textId="77777777" w:rsidR="00EE605E" w:rsidRDefault="00EE605E" w:rsidP="00EE605E">
      <w:pPr>
        <w:widowControl/>
        <w:autoSpaceDE/>
        <w:adjustRightInd w:val="0"/>
        <w:jc w:val="both"/>
        <w:rPr>
          <w:b/>
          <w:sz w:val="24"/>
          <w:szCs w:val="24"/>
          <w:lang w:val="x-none"/>
        </w:rPr>
      </w:pPr>
      <w:r w:rsidRPr="007839F6">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6814F8BD" w14:textId="77777777" w:rsidR="00EE605E" w:rsidRDefault="00EE605E" w:rsidP="00EE605E">
      <w:pPr>
        <w:tabs>
          <w:tab w:val="left" w:pos="8280"/>
          <w:tab w:val="left" w:pos="9310"/>
        </w:tabs>
        <w:adjustRightInd w:val="0"/>
        <w:spacing w:line="360" w:lineRule="auto"/>
        <w:ind w:right="-51"/>
        <w:jc w:val="center"/>
        <w:rPr>
          <w:b/>
        </w:rPr>
      </w:pPr>
    </w:p>
    <w:p w14:paraId="07974BB2" w14:textId="77777777" w:rsidR="00EE605E" w:rsidRPr="0090770E" w:rsidRDefault="00EE605E" w:rsidP="00EE605E">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14:paraId="523FA7C1" w14:textId="77777777" w:rsidR="00EE605E" w:rsidRPr="0090770E" w:rsidRDefault="00EE605E" w:rsidP="00EE605E">
      <w:pPr>
        <w:ind w:firstLine="709"/>
        <w:jc w:val="both"/>
        <w:rPr>
          <w:lang w:val="pt-BR"/>
        </w:rPr>
      </w:pPr>
    </w:p>
    <w:p w14:paraId="6F138AE0" w14:textId="77777777" w:rsidR="00EE605E" w:rsidRPr="001D5FDF" w:rsidRDefault="00EE605E" w:rsidP="00EE605E">
      <w:pPr>
        <w:pStyle w:val="Sangradetextonormal"/>
        <w:spacing w:line="360" w:lineRule="auto"/>
        <w:ind w:left="0" w:firstLine="709"/>
        <w:jc w:val="both"/>
        <w:rPr>
          <w:sz w:val="24"/>
          <w:szCs w:val="24"/>
        </w:rPr>
      </w:pPr>
      <w:r w:rsidRPr="001D5FDF">
        <w:rPr>
          <w:b/>
          <w:bCs/>
          <w:sz w:val="24"/>
          <w:szCs w:val="24"/>
        </w:rPr>
        <w:t>PRIMERA</w:t>
      </w:r>
      <w:r w:rsidRPr="001D5FDF">
        <w:rPr>
          <w:sz w:val="24"/>
          <w:szCs w:val="24"/>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5BC3A590" w14:textId="77777777" w:rsidR="00EE605E" w:rsidRPr="001D5FDF" w:rsidRDefault="00EE605E" w:rsidP="00EE605E">
      <w:pPr>
        <w:pStyle w:val="Sangradetextonormal"/>
        <w:ind w:firstLine="540"/>
        <w:jc w:val="both"/>
        <w:rPr>
          <w:sz w:val="24"/>
          <w:szCs w:val="24"/>
        </w:rPr>
      </w:pPr>
    </w:p>
    <w:p w14:paraId="7BB37E9E" w14:textId="37CEA53A" w:rsidR="00EE605E" w:rsidRDefault="00EE605E" w:rsidP="00EE605E">
      <w:pPr>
        <w:pStyle w:val="Sangradetextonormal"/>
        <w:spacing w:line="360" w:lineRule="auto"/>
        <w:ind w:left="0" w:firstLine="709"/>
        <w:jc w:val="both"/>
      </w:pPr>
      <w:r w:rsidRPr="001D5FDF">
        <w:rPr>
          <w:b/>
          <w:bCs/>
        </w:rPr>
        <w:t>SEGUNDA.</w:t>
      </w:r>
      <w:r w:rsidRPr="001D5FDF">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D5FDF">
            <w:t>la Constitución</w:t>
          </w:r>
        </w:smartTag>
        <w:r w:rsidRPr="001D5FDF">
          <w:t xml:space="preserve"> Política</w:t>
        </w:r>
      </w:smartTag>
      <w:r w:rsidRPr="001D5FDF">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DA58355" w14:textId="77777777" w:rsidR="00EE605E" w:rsidRPr="001D5FDF" w:rsidRDefault="00EE605E" w:rsidP="00EE605E">
      <w:pPr>
        <w:pStyle w:val="Sangradetextonormal"/>
        <w:ind w:left="0" w:firstLine="709"/>
        <w:jc w:val="both"/>
      </w:pPr>
    </w:p>
    <w:p w14:paraId="300D7686" w14:textId="77777777" w:rsidR="00EE605E" w:rsidRPr="001D5FDF" w:rsidRDefault="00EE605E" w:rsidP="00EE605E">
      <w:pPr>
        <w:pStyle w:val="Sangradetextonormal"/>
        <w:spacing w:line="360" w:lineRule="auto"/>
        <w:ind w:left="0" w:firstLine="709"/>
        <w:jc w:val="both"/>
      </w:pPr>
      <w:r w:rsidRPr="001D5FDF">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F88C7BA" w14:textId="77777777" w:rsidR="00EE605E" w:rsidRPr="001D5FDF" w:rsidRDefault="00EE605E" w:rsidP="00EE605E">
      <w:pPr>
        <w:pStyle w:val="Sangradetextonormal"/>
        <w:ind w:firstLine="540"/>
        <w:jc w:val="both"/>
        <w:rPr>
          <w:sz w:val="24"/>
          <w:szCs w:val="24"/>
        </w:rPr>
      </w:pPr>
    </w:p>
    <w:p w14:paraId="0D62E445" w14:textId="77777777" w:rsidR="00EE605E" w:rsidRPr="001D5FDF" w:rsidRDefault="00EE605E" w:rsidP="00EE605E">
      <w:pPr>
        <w:pStyle w:val="Sangradetextonormal"/>
        <w:spacing w:line="360" w:lineRule="auto"/>
        <w:ind w:firstLine="709"/>
        <w:jc w:val="both"/>
      </w:pPr>
      <w:r w:rsidRPr="001D5FDF">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5DBD94D" w14:textId="4D24D50F" w:rsidR="00EE605E" w:rsidRDefault="00EE605E" w:rsidP="00EE605E">
      <w:pPr>
        <w:jc w:val="both"/>
        <w:rPr>
          <w:b/>
          <w:i/>
          <w:iCs/>
        </w:rPr>
      </w:pPr>
    </w:p>
    <w:p w14:paraId="190E7FE9" w14:textId="177AB928" w:rsidR="00EE605E" w:rsidRDefault="00EE605E" w:rsidP="00EE605E">
      <w:pPr>
        <w:jc w:val="both"/>
        <w:rPr>
          <w:b/>
          <w:i/>
          <w:iCs/>
        </w:rPr>
      </w:pPr>
    </w:p>
    <w:p w14:paraId="5A1DE402" w14:textId="77777777" w:rsidR="00EE605E" w:rsidRPr="0090770E" w:rsidRDefault="00EE605E" w:rsidP="00EE605E">
      <w:pPr>
        <w:jc w:val="both"/>
        <w:rPr>
          <w:b/>
          <w:i/>
          <w:iCs/>
        </w:rPr>
      </w:pPr>
    </w:p>
    <w:p w14:paraId="7E2C1538" w14:textId="77777777" w:rsidR="00EE605E" w:rsidRPr="00C10B89" w:rsidRDefault="00EE605E" w:rsidP="00EE605E">
      <w:pPr>
        <w:jc w:val="both"/>
        <w:rPr>
          <w:b/>
          <w:i/>
          <w:iCs/>
        </w:rPr>
      </w:pPr>
      <w:r w:rsidRPr="00C10B89">
        <w:rPr>
          <w:b/>
          <w:i/>
          <w:iCs/>
        </w:rPr>
        <w:tab/>
      </w:r>
      <w:r w:rsidRPr="00C10B89">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10B89">
            <w:rPr>
              <w:i/>
              <w:iCs/>
            </w:rPr>
            <w:t>la Autonomía</w:t>
          </w:r>
        </w:smartTag>
        <w:r w:rsidRPr="00C10B89">
          <w:rPr>
            <w:i/>
            <w:iCs/>
          </w:rPr>
          <w:t xml:space="preserve"> Financiera</w:t>
        </w:r>
      </w:smartTag>
      <w:r w:rsidRPr="00C10B89">
        <w:rPr>
          <w:i/>
          <w:iCs/>
        </w:rPr>
        <w:t xml:space="preserve"> Municipal</w:t>
      </w:r>
      <w:r w:rsidRPr="00C10B89">
        <w:rPr>
          <w:b/>
          <w:i/>
          <w:iCs/>
        </w:rPr>
        <w:t xml:space="preserve"> </w:t>
      </w:r>
    </w:p>
    <w:p w14:paraId="7C36F2A9" w14:textId="77777777" w:rsidR="00EE605E" w:rsidRPr="00C10B89" w:rsidRDefault="00EE605E" w:rsidP="00EE605E">
      <w:pPr>
        <w:ind w:left="720" w:right="484"/>
        <w:jc w:val="both"/>
        <w:rPr>
          <w:i/>
        </w:rPr>
      </w:pPr>
    </w:p>
    <w:p w14:paraId="63083E32" w14:textId="77777777" w:rsidR="00EE605E" w:rsidRPr="00C10B89" w:rsidRDefault="00EE605E" w:rsidP="00EE605E">
      <w:pPr>
        <w:ind w:left="720" w:right="484"/>
        <w:jc w:val="both"/>
        <w:rPr>
          <w:i/>
        </w:rPr>
      </w:pPr>
      <w:r w:rsidRPr="00C10B89">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10B89">
          <w:rPr>
            <w:i/>
          </w:rPr>
          <w:t>la Revolución.”</w:t>
        </w:r>
      </w:smartTag>
    </w:p>
    <w:p w14:paraId="4E46E74B" w14:textId="77777777" w:rsidR="00EE605E" w:rsidRPr="00C10B89" w:rsidRDefault="00EE605E" w:rsidP="00EE605E">
      <w:pPr>
        <w:ind w:left="720" w:right="484"/>
        <w:jc w:val="both"/>
        <w:rPr>
          <w:i/>
        </w:rPr>
      </w:pPr>
    </w:p>
    <w:p w14:paraId="11240E00" w14:textId="77777777" w:rsidR="00EE605E" w:rsidRPr="00C10B89" w:rsidRDefault="00EE605E" w:rsidP="00EE605E">
      <w:pPr>
        <w:ind w:left="720" w:right="484"/>
        <w:jc w:val="both"/>
        <w:rPr>
          <w:i/>
        </w:rPr>
      </w:pPr>
      <w:r w:rsidRPr="00C10B89">
        <w:rPr>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2F39E31A" w14:textId="77777777" w:rsidR="00EE605E" w:rsidRPr="00C10B89" w:rsidRDefault="00EE605E" w:rsidP="00EE605E">
      <w:pPr>
        <w:ind w:left="720" w:right="484"/>
        <w:jc w:val="both"/>
        <w:rPr>
          <w:i/>
        </w:rPr>
      </w:pPr>
    </w:p>
    <w:p w14:paraId="5ACA32C3" w14:textId="77777777" w:rsidR="00EE605E" w:rsidRPr="00C10B89" w:rsidRDefault="00EE605E" w:rsidP="00EE605E">
      <w:pPr>
        <w:ind w:left="720" w:right="484"/>
        <w:jc w:val="both"/>
        <w:rPr>
          <w:i/>
        </w:rPr>
      </w:pPr>
      <w:r w:rsidRPr="00C10B89">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10B89">
            <w:rPr>
              <w:i/>
            </w:rPr>
            <w:t>la Legislatura</w:t>
          </w:r>
        </w:smartTag>
        <w:r w:rsidRPr="00C10B89">
          <w:rPr>
            <w:i/>
          </w:rPr>
          <w:t xml:space="preserve"> Estatal.”</w:t>
        </w:r>
      </w:smartTag>
    </w:p>
    <w:p w14:paraId="1A0A4646" w14:textId="77777777" w:rsidR="00EE605E" w:rsidRPr="00C10B89" w:rsidRDefault="00EE605E" w:rsidP="00EE605E">
      <w:pPr>
        <w:ind w:left="720" w:right="484"/>
        <w:jc w:val="both"/>
        <w:rPr>
          <w:i/>
        </w:rPr>
      </w:pPr>
    </w:p>
    <w:p w14:paraId="1736A055" w14:textId="77777777" w:rsidR="00EE605E" w:rsidRPr="00C10B89" w:rsidRDefault="00EE605E" w:rsidP="00EE605E">
      <w:pPr>
        <w:ind w:left="720" w:right="484"/>
        <w:jc w:val="both"/>
        <w:rPr>
          <w:i/>
        </w:rPr>
      </w:pPr>
      <w:r w:rsidRPr="00C10B89">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10B89">
          <w:rPr>
            <w:i/>
          </w:rPr>
          <w:t>la Nación</w:t>
        </w:r>
      </w:smartTag>
      <w:r w:rsidRPr="00C10B89">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5B1997F" w14:textId="77777777" w:rsidR="00EE605E" w:rsidRPr="00C10B89" w:rsidRDefault="00EE605E" w:rsidP="00EE605E">
      <w:pPr>
        <w:ind w:left="720" w:right="484"/>
        <w:jc w:val="both"/>
        <w:rPr>
          <w:i/>
        </w:rPr>
      </w:pPr>
    </w:p>
    <w:p w14:paraId="295A74F4" w14:textId="77777777" w:rsidR="00EE605E" w:rsidRPr="001D5FDF" w:rsidRDefault="00EE605E" w:rsidP="00EE605E">
      <w:pPr>
        <w:pStyle w:val="Sangradetextonormal"/>
        <w:spacing w:line="360" w:lineRule="auto"/>
        <w:jc w:val="both"/>
        <w:rPr>
          <w:bCs/>
          <w:szCs w:val="24"/>
        </w:rPr>
      </w:pPr>
      <w:r w:rsidRPr="001D5FDF">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E4589FD" w14:textId="77777777" w:rsidR="00EE605E" w:rsidRPr="00C10B89" w:rsidRDefault="00EE605E" w:rsidP="00EE605E">
      <w:pPr>
        <w:pStyle w:val="Sangradetextonormal"/>
        <w:rPr>
          <w:b/>
          <w:i/>
          <w:iCs/>
          <w:szCs w:val="24"/>
        </w:rPr>
      </w:pPr>
    </w:p>
    <w:p w14:paraId="1CCB5E1E" w14:textId="77777777" w:rsidR="00EE605E" w:rsidRDefault="00EE605E" w:rsidP="00EE605E">
      <w:pPr>
        <w:spacing w:line="360" w:lineRule="auto"/>
        <w:ind w:firstLine="708"/>
        <w:jc w:val="both"/>
      </w:pPr>
      <w:r>
        <w:t>El concepto del m</w:t>
      </w:r>
      <w:r w:rsidRPr="00C10B89">
        <w:t xml:space="preserve">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0E66902" w14:textId="77777777" w:rsidR="00EE605E" w:rsidRDefault="00EE605E" w:rsidP="00EE605E">
      <w:pPr>
        <w:ind w:firstLine="708"/>
        <w:jc w:val="both"/>
      </w:pPr>
    </w:p>
    <w:p w14:paraId="62574FD6" w14:textId="77777777" w:rsidR="00EE605E" w:rsidRDefault="00EE605E" w:rsidP="00EE605E">
      <w:pPr>
        <w:spacing w:line="360" w:lineRule="auto"/>
        <w:ind w:firstLine="708"/>
        <w:jc w:val="both"/>
      </w:pPr>
      <w:r>
        <w:t xml:space="preserve">Para robustecer lo anterior, la Suprema Corte de Justicia de la Nación señaló en su tesis aislada denominada </w:t>
      </w:r>
      <w:r w:rsidRPr="000B0CAF">
        <w:rPr>
          <w:i/>
        </w:rPr>
        <w:t>“HACIENDA MUNICIPAL. PRINCIPIOS, DERECHOS Y FACULTADES EN ESA MATERIA, PREVISTOS EN EL ARTÍCULO 115, FRACCIÓN IV, DE 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14:paraId="4A9EA3FA" w14:textId="77777777" w:rsidR="00EE605E" w:rsidRDefault="00EE605E" w:rsidP="00EE605E">
      <w:pPr>
        <w:ind w:firstLine="708"/>
        <w:jc w:val="both"/>
      </w:pPr>
    </w:p>
    <w:p w14:paraId="4305827D" w14:textId="77777777" w:rsidR="00EE605E" w:rsidRDefault="00EE605E" w:rsidP="00EE605E">
      <w:pPr>
        <w:spacing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14:paraId="55704B1C" w14:textId="77777777" w:rsidR="00EE605E" w:rsidRPr="00B41600" w:rsidRDefault="00EE605E" w:rsidP="00EE605E">
      <w:pPr>
        <w:spacing w:line="360" w:lineRule="auto"/>
        <w:ind w:firstLine="708"/>
        <w:jc w:val="both"/>
      </w:pPr>
      <w:r w:rsidRPr="00B41600">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4FFE4BE9" w14:textId="77777777" w:rsidR="00EE605E" w:rsidRPr="00F53447" w:rsidRDefault="00EE605E" w:rsidP="00EE605E">
      <w:pPr>
        <w:ind w:firstLine="708"/>
        <w:jc w:val="both"/>
        <w:rPr>
          <w:highlight w:val="yellow"/>
        </w:rPr>
      </w:pPr>
    </w:p>
    <w:p w14:paraId="69B30235" w14:textId="77777777" w:rsidR="00EE605E" w:rsidRPr="00A1437B" w:rsidRDefault="00EE605E" w:rsidP="00EE605E">
      <w:pPr>
        <w:pStyle w:val="Textoindependiente2"/>
        <w:shd w:val="clear" w:color="auto" w:fill="FFFFFF"/>
        <w:spacing w:line="360" w:lineRule="auto"/>
        <w:jc w:val="both"/>
      </w:pPr>
      <w:r>
        <w:rPr>
          <w:b/>
        </w:rPr>
        <w:tab/>
        <w:t>CUART</w:t>
      </w:r>
      <w:r w:rsidRPr="00A1437B">
        <w:rPr>
          <w:b/>
        </w:rPr>
        <w:t xml:space="preserve">A. </w:t>
      </w:r>
      <w:r>
        <w:t>Las y los diputados que dictaminamos</w:t>
      </w:r>
      <w:r w:rsidRPr="00A1437B">
        <w:t xml:space="preserve"> nos hemos dedicado a revisar y analizar el contenido de la</w:t>
      </w:r>
      <w:r>
        <w:t>s</w:t>
      </w:r>
      <w:r w:rsidRPr="00A1437B">
        <w:t xml:space="preserve"> iniciativa de </w:t>
      </w:r>
      <w:r>
        <w:t>ingresos propuestas</w:t>
      </w:r>
      <w:r w:rsidRPr="00A1437B">
        <w:t>, con especial cuidado de que dicha</w:t>
      </w:r>
      <w:r>
        <w:t>s</w:t>
      </w:r>
      <w:r w:rsidRPr="00A1437B">
        <w:t xml:space="preserve"> norma</w:t>
      </w:r>
      <w:r>
        <w:t>s</w:t>
      </w:r>
      <w:r w:rsidRPr="00A1437B">
        <w:t xml:space="preserve"> tributaria</w:t>
      </w:r>
      <w:r>
        <w:t>s</w:t>
      </w:r>
      <w:r w:rsidRPr="00A1437B">
        <w:t>, no sólo contenga los elementos que hagan idónea la recaudación, sino que lo establecido por la</w:t>
      </w:r>
      <w:r>
        <w:t>s</w:t>
      </w:r>
      <w:r w:rsidRPr="00A1437B">
        <w:t xml:space="preserve"> misma</w:t>
      </w:r>
      <w:r>
        <w:t>s</w:t>
      </w:r>
      <w:r w:rsidRPr="00A1437B">
        <w:t>, no vulnere alguno de los principios del derecho fiscal constitucional, permitiendo y procurando un sistema recaudatorio con la legalidad, equidad, proporcionalidad y justicia, que se vea reflejado en la mejor prestación de servicios públicos municipales.</w:t>
      </w:r>
    </w:p>
    <w:p w14:paraId="13689FEC" w14:textId="77777777" w:rsidR="00EE605E" w:rsidRPr="00A1437B" w:rsidRDefault="00EE605E" w:rsidP="00EE605E">
      <w:pPr>
        <w:shd w:val="clear" w:color="auto" w:fill="FFFFFF"/>
        <w:jc w:val="both"/>
        <w:rPr>
          <w:b/>
        </w:rPr>
      </w:pPr>
    </w:p>
    <w:p w14:paraId="2FCBCD18" w14:textId="516D3D1A" w:rsidR="00EE605E" w:rsidRDefault="00EE605E" w:rsidP="00EE605E">
      <w:pPr>
        <w:spacing w:line="360" w:lineRule="auto"/>
        <w:ind w:firstLine="708"/>
        <w:jc w:val="both"/>
      </w:pPr>
      <w:r>
        <w:t>Es de estudiado derecho que todo acto de autoridad, para cumplir con el principio de legalidad, debe encontrarse suficientemente fundado y motivado, siendo que las actuaciones que realiza este Poder Legislativo no son la excepción.</w:t>
      </w:r>
    </w:p>
    <w:p w14:paraId="66CDDEC4" w14:textId="77777777" w:rsidR="00EE605E" w:rsidRDefault="00EE605E" w:rsidP="00EE605E">
      <w:pPr>
        <w:ind w:firstLine="708"/>
        <w:jc w:val="both"/>
      </w:pPr>
    </w:p>
    <w:p w14:paraId="3887D993" w14:textId="77777777" w:rsidR="00EE605E" w:rsidRPr="00640B81" w:rsidRDefault="00EE605E" w:rsidP="00EE605E">
      <w:pPr>
        <w:spacing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14:paraId="4EB2BDA9" w14:textId="77777777" w:rsidR="00EE605E" w:rsidRPr="00640B81" w:rsidRDefault="00EE605E" w:rsidP="00EE605E">
      <w:pPr>
        <w:jc w:val="both"/>
      </w:pPr>
    </w:p>
    <w:p w14:paraId="3A22CD65" w14:textId="77777777" w:rsidR="00EE605E" w:rsidRPr="00640B81" w:rsidRDefault="00EE605E" w:rsidP="00EE605E">
      <w:pPr>
        <w:spacing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1A83EE2" w14:textId="77777777" w:rsidR="00EE605E" w:rsidRPr="00453F83" w:rsidRDefault="00EE605E" w:rsidP="00EE605E">
      <w:pPr>
        <w:spacing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14:paraId="0E8152D9" w14:textId="77777777" w:rsidR="00EE605E" w:rsidRPr="00640B81" w:rsidRDefault="00EE605E" w:rsidP="00EE605E">
      <w:pPr>
        <w:jc w:val="both"/>
        <w:rPr>
          <w:b/>
        </w:rPr>
      </w:pPr>
    </w:p>
    <w:p w14:paraId="12541425" w14:textId="77777777" w:rsidR="00EE605E" w:rsidRPr="00640B81" w:rsidRDefault="00EE605E" w:rsidP="00EE605E">
      <w:pPr>
        <w:spacing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14:paraId="3E958398" w14:textId="77777777" w:rsidR="00EE605E" w:rsidRPr="00640B81" w:rsidRDefault="00EE605E" w:rsidP="00EE605E">
      <w:pPr>
        <w:ind w:left="708"/>
        <w:jc w:val="both"/>
      </w:pPr>
    </w:p>
    <w:p w14:paraId="08E621E2" w14:textId="77777777" w:rsidR="00EE605E" w:rsidRPr="002D0948" w:rsidRDefault="00EE605E" w:rsidP="00EE605E">
      <w:pPr>
        <w:ind w:left="708"/>
        <w:jc w:val="both"/>
        <w:rPr>
          <w:i/>
          <w:sz w:val="20"/>
          <w:szCs w:val="20"/>
          <w:lang w:val="pt-BR"/>
        </w:rPr>
      </w:pPr>
      <w:r w:rsidRPr="002D0948">
        <w:rPr>
          <w:i/>
          <w:sz w:val="20"/>
          <w:szCs w:val="20"/>
          <w:lang w:val="pt-BR"/>
        </w:rPr>
        <w:t xml:space="preserve">Época: Novena Época </w:t>
      </w:r>
    </w:p>
    <w:p w14:paraId="7FAE8F66" w14:textId="77777777" w:rsidR="00EE605E" w:rsidRPr="002D0948" w:rsidRDefault="00EE605E" w:rsidP="00EE605E">
      <w:pPr>
        <w:ind w:left="708"/>
        <w:jc w:val="both"/>
        <w:rPr>
          <w:i/>
          <w:sz w:val="20"/>
          <w:szCs w:val="20"/>
          <w:lang w:val="pt-BR"/>
        </w:rPr>
      </w:pPr>
      <w:r w:rsidRPr="002D0948">
        <w:rPr>
          <w:i/>
          <w:sz w:val="20"/>
          <w:szCs w:val="20"/>
          <w:lang w:val="pt-BR"/>
        </w:rPr>
        <w:t xml:space="preserve">Registro: 165745 </w:t>
      </w:r>
    </w:p>
    <w:p w14:paraId="66C03403" w14:textId="77777777" w:rsidR="00EE605E" w:rsidRPr="002D0948" w:rsidRDefault="00EE605E" w:rsidP="00EE605E">
      <w:pPr>
        <w:ind w:left="708"/>
        <w:jc w:val="both"/>
        <w:rPr>
          <w:i/>
          <w:sz w:val="20"/>
          <w:szCs w:val="20"/>
          <w:lang w:val="pt-BR"/>
        </w:rPr>
      </w:pPr>
      <w:r w:rsidRPr="002D0948">
        <w:rPr>
          <w:i/>
          <w:sz w:val="20"/>
          <w:szCs w:val="20"/>
          <w:lang w:val="pt-BR"/>
        </w:rPr>
        <w:t xml:space="preserve">Instancia: Pleno </w:t>
      </w:r>
    </w:p>
    <w:p w14:paraId="76984FF2" w14:textId="77777777" w:rsidR="00EE605E" w:rsidRPr="006478D1" w:rsidRDefault="00EE605E" w:rsidP="00EE605E">
      <w:pPr>
        <w:ind w:left="708"/>
        <w:jc w:val="both"/>
        <w:rPr>
          <w:i/>
          <w:sz w:val="20"/>
          <w:szCs w:val="20"/>
        </w:rPr>
      </w:pPr>
      <w:r w:rsidRPr="006478D1">
        <w:rPr>
          <w:i/>
          <w:sz w:val="20"/>
          <w:szCs w:val="20"/>
        </w:rPr>
        <w:t xml:space="preserve">Tipo de Tesis: Jurisprudencia </w:t>
      </w:r>
    </w:p>
    <w:p w14:paraId="4C3FF697" w14:textId="77777777" w:rsidR="00EE605E" w:rsidRPr="006478D1" w:rsidRDefault="00EE605E" w:rsidP="00EE605E">
      <w:pPr>
        <w:ind w:left="708"/>
        <w:jc w:val="both"/>
        <w:rPr>
          <w:i/>
          <w:sz w:val="20"/>
          <w:szCs w:val="20"/>
        </w:rPr>
      </w:pPr>
      <w:r w:rsidRPr="006478D1">
        <w:rPr>
          <w:i/>
          <w:sz w:val="20"/>
          <w:szCs w:val="20"/>
        </w:rPr>
        <w:t xml:space="preserve">Fuente: Semanario Judicial de la Federación y su Gaceta </w:t>
      </w:r>
    </w:p>
    <w:p w14:paraId="4CE3EC7A" w14:textId="77777777" w:rsidR="00EE605E" w:rsidRPr="006478D1" w:rsidRDefault="00EE605E" w:rsidP="00EE605E">
      <w:pPr>
        <w:ind w:left="708"/>
        <w:jc w:val="both"/>
        <w:rPr>
          <w:i/>
          <w:sz w:val="20"/>
          <w:szCs w:val="20"/>
        </w:rPr>
      </w:pPr>
      <w:r w:rsidRPr="006478D1">
        <w:rPr>
          <w:i/>
          <w:sz w:val="20"/>
          <w:szCs w:val="20"/>
        </w:rPr>
        <w:t xml:space="preserve">Tomo XXX, Diciembre de 2009 </w:t>
      </w:r>
    </w:p>
    <w:p w14:paraId="5EF3D431" w14:textId="77777777" w:rsidR="00EE605E" w:rsidRPr="006478D1" w:rsidRDefault="00EE605E" w:rsidP="00EE605E">
      <w:pPr>
        <w:ind w:left="708"/>
        <w:jc w:val="both"/>
        <w:rPr>
          <w:i/>
          <w:sz w:val="20"/>
          <w:szCs w:val="20"/>
        </w:rPr>
      </w:pPr>
      <w:r w:rsidRPr="006478D1">
        <w:rPr>
          <w:i/>
          <w:sz w:val="20"/>
          <w:szCs w:val="20"/>
        </w:rPr>
        <w:t xml:space="preserve">Materia(s): Constitucional </w:t>
      </w:r>
    </w:p>
    <w:p w14:paraId="4B204DC4" w14:textId="77777777" w:rsidR="00EE605E" w:rsidRPr="006478D1" w:rsidRDefault="00EE605E" w:rsidP="00EE605E">
      <w:pPr>
        <w:ind w:left="708"/>
        <w:jc w:val="both"/>
        <w:rPr>
          <w:i/>
          <w:sz w:val="20"/>
          <w:szCs w:val="20"/>
        </w:rPr>
      </w:pPr>
      <w:r w:rsidRPr="006478D1">
        <w:rPr>
          <w:i/>
          <w:sz w:val="20"/>
          <w:szCs w:val="20"/>
        </w:rPr>
        <w:t xml:space="preserve">Tesis: P./J. 120/2009 </w:t>
      </w:r>
    </w:p>
    <w:p w14:paraId="31543C9C" w14:textId="77777777" w:rsidR="00EE605E" w:rsidRPr="006478D1" w:rsidRDefault="00EE605E" w:rsidP="00EE605E">
      <w:pPr>
        <w:ind w:left="708"/>
        <w:jc w:val="both"/>
        <w:rPr>
          <w:i/>
          <w:sz w:val="20"/>
          <w:szCs w:val="20"/>
        </w:rPr>
      </w:pPr>
      <w:r w:rsidRPr="006478D1">
        <w:rPr>
          <w:i/>
          <w:sz w:val="20"/>
          <w:szCs w:val="20"/>
        </w:rPr>
        <w:t xml:space="preserve">Página: 1255 </w:t>
      </w:r>
    </w:p>
    <w:p w14:paraId="07A5EF70" w14:textId="77777777" w:rsidR="00EE605E" w:rsidRPr="006478D1" w:rsidRDefault="00EE605E" w:rsidP="00EE605E">
      <w:pPr>
        <w:ind w:left="708"/>
        <w:jc w:val="both"/>
        <w:rPr>
          <w:i/>
          <w:sz w:val="20"/>
          <w:szCs w:val="20"/>
        </w:rPr>
      </w:pPr>
    </w:p>
    <w:p w14:paraId="03DF4919" w14:textId="77777777" w:rsidR="00EE605E" w:rsidRPr="006478D1" w:rsidRDefault="00EE605E" w:rsidP="00EE605E">
      <w:pPr>
        <w:ind w:left="708"/>
        <w:jc w:val="both"/>
        <w:rPr>
          <w:b/>
          <w:i/>
          <w:sz w:val="20"/>
          <w:szCs w:val="20"/>
        </w:rPr>
      </w:pPr>
      <w:r w:rsidRPr="006478D1">
        <w:rPr>
          <w:b/>
          <w:i/>
          <w:sz w:val="20"/>
          <w:szCs w:val="20"/>
        </w:rPr>
        <w:t>MOTIVACIÓN LEGISLATIVA. CLASES, CONCEPTO Y CARACTERÍSTICAS.</w:t>
      </w:r>
    </w:p>
    <w:p w14:paraId="2803FA68" w14:textId="77777777" w:rsidR="00EE605E" w:rsidRPr="006478D1" w:rsidRDefault="00EE605E" w:rsidP="00EE605E">
      <w:pPr>
        <w:ind w:left="708"/>
        <w:jc w:val="both"/>
        <w:rPr>
          <w:i/>
          <w:sz w:val="20"/>
          <w:szCs w:val="20"/>
        </w:rPr>
      </w:pPr>
    </w:p>
    <w:p w14:paraId="3BAA35B5" w14:textId="77777777" w:rsidR="00EE605E" w:rsidRPr="006478D1" w:rsidRDefault="00EE605E" w:rsidP="00EE605E">
      <w:pPr>
        <w:ind w:left="708"/>
        <w:jc w:val="both"/>
        <w:rPr>
          <w:i/>
          <w:sz w:val="20"/>
          <w:szCs w:val="20"/>
        </w:rPr>
      </w:pPr>
      <w:r w:rsidRPr="006478D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b/>
          <w:i/>
          <w:sz w:val="20"/>
          <w:szCs w:val="20"/>
          <w:u w:val="single"/>
        </w:rPr>
        <w:t>el de la organización administrativa del Estado</w:t>
      </w:r>
      <w:r w:rsidRPr="006478D1">
        <w:rPr>
          <w:i/>
          <w:sz w:val="20"/>
          <w:szCs w:val="20"/>
        </w:rPr>
        <w:t xml:space="preserve"> y, en general, </w:t>
      </w:r>
      <w:r w:rsidRPr="006478D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sz w:val="20"/>
          <w:szCs w:val="20"/>
        </w:rPr>
        <w:t xml:space="preserve"> La fuerza normativa de</w:t>
      </w:r>
      <w:r>
        <w:rPr>
          <w:i/>
          <w:sz w:val="20"/>
          <w:szCs w:val="20"/>
        </w:rPr>
        <w:t xml:space="preserve"> </w:t>
      </w:r>
      <w:r w:rsidRPr="006478D1">
        <w:rPr>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0BDB3700" w14:textId="77777777" w:rsidR="00EE605E" w:rsidRDefault="00EE605E" w:rsidP="00EE605E">
      <w:pPr>
        <w:jc w:val="both"/>
      </w:pPr>
    </w:p>
    <w:p w14:paraId="73D9B118" w14:textId="77777777" w:rsidR="00EE605E" w:rsidRDefault="00EE605E" w:rsidP="00EE605E">
      <w:pPr>
        <w:jc w:val="both"/>
      </w:pPr>
    </w:p>
    <w:p w14:paraId="243516EA" w14:textId="77777777" w:rsidR="00EE605E" w:rsidRPr="00640B81" w:rsidRDefault="00EE605E" w:rsidP="00EE605E">
      <w:pPr>
        <w:spacing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acto realizado cumpla con el fin que se pretende, </w:t>
      </w:r>
      <w:r>
        <w:t>ya que en tales</w:t>
      </w:r>
      <w:r w:rsidRPr="00640B81">
        <w:t xml:space="preserve"> situaciones, la propia norma otorga facultades discrecionales a los poderes políticos, que tornan imposible una motivación reforzada.</w:t>
      </w:r>
    </w:p>
    <w:p w14:paraId="23BCCAF4" w14:textId="77777777" w:rsidR="00EE605E" w:rsidRDefault="00EE605E" w:rsidP="00EE605E">
      <w:pPr>
        <w:jc w:val="both"/>
      </w:pPr>
    </w:p>
    <w:p w14:paraId="1CC2BD9C" w14:textId="77777777" w:rsidR="00EE605E" w:rsidRDefault="00EE605E" w:rsidP="00EE605E">
      <w:pPr>
        <w:jc w:val="both"/>
      </w:pPr>
    </w:p>
    <w:p w14:paraId="75F0C606" w14:textId="77777777" w:rsidR="00EE605E" w:rsidRDefault="00EE605E" w:rsidP="00EE605E">
      <w:pPr>
        <w:spacing w:line="360" w:lineRule="auto"/>
        <w:ind w:firstLine="708"/>
        <w:jc w:val="both"/>
        <w:rPr>
          <w:i/>
          <w:lang w:eastAsia="es-MX"/>
        </w:rPr>
      </w:pPr>
      <w:r>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rPr>
          <w:lang w:eastAsia="es-MX"/>
        </w:rPr>
        <w:t>Sin embargo,</w:t>
      </w:r>
      <w:r w:rsidRPr="00A8711F">
        <w:rPr>
          <w:sz w:val="30"/>
          <w:szCs w:val="30"/>
          <w:lang w:eastAsia="es-MX"/>
        </w:rPr>
        <w:t xml:space="preserve"> </w:t>
      </w:r>
      <w:r>
        <w:rPr>
          <w:lang w:eastAsia="es-MX"/>
        </w:rPr>
        <w:t xml:space="preserve">no debe perderse de vista que </w:t>
      </w:r>
      <w:r w:rsidRPr="009C4A2C">
        <w:rPr>
          <w:i/>
          <w:lang w:eastAsia="es-MX"/>
        </w:rPr>
        <w:t xml:space="preserve">“las legislaturas estatales no están obligadas a aprobar, sin más, las propuestas de los Municipios </w:t>
      </w:r>
      <w:r>
        <w:rPr>
          <w:i/>
          <w:lang w:eastAsia="es-MX"/>
        </w:rPr>
        <w:t>[…]</w:t>
      </w:r>
      <w:r w:rsidRPr="009C4A2C">
        <w:rPr>
          <w:i/>
          <w:lang w:eastAsia="es-MX"/>
        </w:rPr>
        <w:t>, pues no deja de tratarse de la expedición de leyes tributarias a nivel municipal, cuya potestad conservan aquéllas</w:t>
      </w:r>
      <w:r>
        <w:rPr>
          <w:i/>
          <w:lang w:eastAsia="es-MX"/>
        </w:rPr>
        <w:t>…</w:t>
      </w:r>
      <w:r w:rsidRPr="009C4A2C">
        <w:rPr>
          <w:i/>
          <w:lang w:eastAsia="es-MX"/>
        </w:rPr>
        <w:t>”</w:t>
      </w:r>
      <w:r w:rsidRPr="009C4A2C">
        <w:rPr>
          <w:rStyle w:val="Refdenotaalpie"/>
          <w:i/>
          <w:lang w:eastAsia="es-MX"/>
        </w:rPr>
        <w:footnoteReference w:id="2"/>
      </w:r>
      <w:r>
        <w:rPr>
          <w:i/>
          <w:lang w:eastAsia="es-MX"/>
        </w:rPr>
        <w:t>.</w:t>
      </w:r>
    </w:p>
    <w:p w14:paraId="30E9CD27" w14:textId="77777777" w:rsidR="00EE605E" w:rsidRDefault="00EE605E" w:rsidP="00EE605E">
      <w:pPr>
        <w:jc w:val="both"/>
        <w:rPr>
          <w:i/>
          <w:lang w:eastAsia="es-MX"/>
        </w:rPr>
      </w:pPr>
    </w:p>
    <w:p w14:paraId="147021DE" w14:textId="77777777" w:rsidR="00EE605E" w:rsidRDefault="00EE605E" w:rsidP="00EE605E">
      <w:pPr>
        <w:spacing w:line="360" w:lineRule="auto"/>
        <w:ind w:firstLine="708"/>
        <w:jc w:val="both"/>
      </w:pPr>
      <w:r>
        <w:rPr>
          <w:lang w:eastAsia="es-MX"/>
        </w:rP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azonada, objetiva y congruente.</w:t>
      </w:r>
    </w:p>
    <w:p w14:paraId="2CD00D2D" w14:textId="77777777" w:rsidR="00EE605E" w:rsidRDefault="00EE605E" w:rsidP="00EE605E">
      <w:pPr>
        <w:ind w:firstLine="708"/>
        <w:jc w:val="both"/>
      </w:pPr>
    </w:p>
    <w:p w14:paraId="449654C9" w14:textId="77777777" w:rsidR="00EE605E" w:rsidRDefault="00EE605E" w:rsidP="00EE605E">
      <w:pPr>
        <w:spacing w:line="360" w:lineRule="auto"/>
        <w:ind w:firstLine="708"/>
        <w:jc w:val="both"/>
      </w:pPr>
      <w: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563F69E7" w14:textId="77777777" w:rsidR="00EE605E" w:rsidRDefault="00EE605E" w:rsidP="00EE605E">
      <w:pPr>
        <w:ind w:firstLine="708"/>
        <w:jc w:val="both"/>
      </w:pPr>
    </w:p>
    <w:p w14:paraId="59CE9650" w14:textId="77777777" w:rsidR="00EE605E" w:rsidRDefault="00EE605E" w:rsidP="00EE605E">
      <w:pPr>
        <w:spacing w:line="360" w:lineRule="auto"/>
        <w:ind w:firstLine="709"/>
        <w:jc w:val="both"/>
      </w:pPr>
      <w:r>
        <w:rPr>
          <w:b/>
        </w:rPr>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65695B45" w14:textId="77777777" w:rsidR="00EE605E" w:rsidRDefault="00EE605E" w:rsidP="00EE605E">
      <w:pPr>
        <w:ind w:firstLine="709"/>
        <w:jc w:val="both"/>
      </w:pPr>
    </w:p>
    <w:p w14:paraId="15DF489A" w14:textId="77777777" w:rsidR="00EE605E" w:rsidRDefault="00EE605E" w:rsidP="00EE605E">
      <w:pPr>
        <w:spacing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14:paraId="31F0E9F4" w14:textId="77777777" w:rsidR="00EE605E" w:rsidRDefault="00EE605E" w:rsidP="00EE605E">
      <w:pPr>
        <w:ind w:firstLine="709"/>
        <w:jc w:val="both"/>
      </w:pPr>
    </w:p>
    <w:p w14:paraId="024BFD5A" w14:textId="77777777" w:rsidR="00EE605E" w:rsidRDefault="00EE605E" w:rsidP="00EE605E">
      <w:pPr>
        <w:spacing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el citado Consejo Nacional, </w:t>
      </w:r>
      <w:r w:rsidRPr="00870E00">
        <w:t xml:space="preserve">con el fin de establecer las bases para que los gobiernos: federal, de las entidades federativas y municipales, cumplan con las obligaciones que les impone la </w:t>
      </w:r>
      <w:r>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14:paraId="384312A7" w14:textId="77777777" w:rsidR="00EE605E" w:rsidRDefault="00EE605E" w:rsidP="00EE605E">
      <w:pPr>
        <w:ind w:firstLine="708"/>
        <w:jc w:val="both"/>
      </w:pPr>
    </w:p>
    <w:p w14:paraId="002F69EA" w14:textId="77777777" w:rsidR="00EE605E" w:rsidRDefault="00EE605E" w:rsidP="00EE605E">
      <w:pPr>
        <w:spacing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5FEE6F0" w14:textId="77777777" w:rsidR="00EE605E" w:rsidRDefault="00EE605E" w:rsidP="00EE605E">
      <w:pPr>
        <w:ind w:firstLine="708"/>
        <w:jc w:val="both"/>
      </w:pPr>
    </w:p>
    <w:p w14:paraId="0EEE501F" w14:textId="77777777" w:rsidR="00EE605E" w:rsidRDefault="00EE605E" w:rsidP="00EE605E">
      <w:pPr>
        <w:spacing w:line="360" w:lineRule="auto"/>
        <w:ind w:firstLine="708"/>
        <w:jc w:val="both"/>
      </w:pPr>
      <w:r>
        <w:t>Es así que, de acuerdo a lo anteriormente señalado, las leyes de ingresos municipales presentan un apartado en donde se proyecta</w:t>
      </w:r>
      <w:r w:rsidRPr="00CB543C">
        <w:t xml:space="preserve"> </w:t>
      </w:r>
      <w:r>
        <w:t>e</w:t>
      </w:r>
      <w:r w:rsidRPr="00CB543C">
        <w:t>l</w:t>
      </w:r>
      <w:r>
        <w:t xml:space="preserve"> pronóstico de ingresos, que </w:t>
      </w:r>
      <w:r w:rsidRPr="00CB543C">
        <w:t xml:space="preserve">refiere </w:t>
      </w:r>
      <w:r>
        <w:t xml:space="preserve">únicamente </w:t>
      </w:r>
      <w:r w:rsidRPr="00CB543C">
        <w:t xml:space="preserve">a </w:t>
      </w:r>
      <w:r>
        <w:t xml:space="preserve">las </w:t>
      </w:r>
      <w:r w:rsidRPr="00CB543C">
        <w:t>estimaciones que el ayuntamiento pretende percibir durante el ejercicio fiscal 202</w:t>
      </w:r>
      <w:r>
        <w:t>1, en donde se da cumplimiento con la normatividad federal y estatal antes señalada, en materia de armonización contable.</w:t>
      </w:r>
      <w:r w:rsidRPr="00CB543C">
        <w:t xml:space="preserve"> </w:t>
      </w:r>
    </w:p>
    <w:p w14:paraId="67846956" w14:textId="77777777" w:rsidR="00EE605E" w:rsidRDefault="00EE605E" w:rsidP="00EE605E">
      <w:pPr>
        <w:ind w:firstLine="708"/>
        <w:jc w:val="both"/>
      </w:pPr>
    </w:p>
    <w:p w14:paraId="5DC9EB4C" w14:textId="77777777" w:rsidR="00EE605E" w:rsidRDefault="00EE605E" w:rsidP="00EE605E">
      <w:pPr>
        <w:shd w:val="clear" w:color="auto" w:fill="FFFFFF"/>
        <w:spacing w:line="360" w:lineRule="auto"/>
        <w:ind w:right="5" w:firstLine="708"/>
        <w:jc w:val="both"/>
      </w:pPr>
      <w:r w:rsidRPr="00B66D8F">
        <w:rPr>
          <w:b/>
          <w:bCs/>
        </w:rPr>
        <w:t xml:space="preserve">SEXTA. </w:t>
      </w:r>
      <w:r w:rsidRPr="00B66D8F">
        <w:t>Asimismo y dando continuidad con el estudio de las iniciativas fiscales, es de señalar que los municipios de Acanceh, Hoctún</w:t>
      </w:r>
      <w:r>
        <w:t>, Samahil</w:t>
      </w:r>
      <w:r w:rsidRPr="00B66D8F">
        <w:t xml:space="preserve"> y Yaxkukul presentaron en el rubro de ingresos extraordinarios, recibir ingresos por concepto de convenios para el pago de laudos de trabajad</w:t>
      </w:r>
      <w:r>
        <w:t>ores, por las cantidades de $ 4’000,000.00, $ 50’000,000.00, $ 1’830,000.00 y $ 1’</w:t>
      </w:r>
      <w:r w:rsidRPr="00B66D8F">
        <w:t>000,000.00, respectivamente.</w:t>
      </w:r>
      <w:r>
        <w:t xml:space="preserve"> </w:t>
      </w:r>
    </w:p>
    <w:p w14:paraId="2654A165" w14:textId="77777777" w:rsidR="00EE605E" w:rsidRDefault="00EE605E" w:rsidP="00EE605E">
      <w:pPr>
        <w:ind w:firstLine="708"/>
        <w:jc w:val="both"/>
      </w:pPr>
    </w:p>
    <w:p w14:paraId="17C070EB" w14:textId="77777777" w:rsidR="00EE605E" w:rsidRDefault="00EE605E" w:rsidP="00EE605E">
      <w:pPr>
        <w:spacing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lang w:val="es-MX"/>
        </w:rPr>
        <w:t xml:space="preserve">no son objeto de un empréstito o deuda pública; toda vez que para que el municipio pueda contraer una deuda o empréstito, es necesario </w:t>
      </w:r>
      <w:r>
        <w:rPr>
          <w:bCs/>
        </w:rPr>
        <w:t>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t xml:space="preserve">En este sentido, estimamos que </w:t>
      </w:r>
      <w:r w:rsidRPr="00B8688E">
        <w:t>con el objeto que el municipio pueda hacer frente de forma adecuada a la situación financiera en la que se encuentra</w:t>
      </w:r>
      <w:r>
        <w:t>, conserven la proyección que en convenios pretenden percibir en su ley de ingresos.</w:t>
      </w:r>
    </w:p>
    <w:p w14:paraId="4CB896F3" w14:textId="77777777" w:rsidR="00EE605E" w:rsidRDefault="00EE605E" w:rsidP="00EE605E">
      <w:pPr>
        <w:jc w:val="both"/>
      </w:pPr>
    </w:p>
    <w:p w14:paraId="6083CF3A" w14:textId="77777777" w:rsidR="00EE605E" w:rsidRDefault="00EE605E" w:rsidP="00EE605E">
      <w:pPr>
        <w:spacing w:line="360" w:lineRule="auto"/>
        <w:ind w:firstLine="708"/>
        <w:jc w:val="both"/>
      </w:pPr>
      <w:r>
        <w:rPr>
          <w:b/>
        </w:rPr>
        <w:t>SÉPTIMA.</w:t>
      </w:r>
      <w:r>
        <w:t xml:space="preserve"> De igual forma, de los criterios más frecuentes que fueron impactados en las leyes de ingresos municipales, se encuentran el que </w:t>
      </w:r>
      <w:r w:rsidRPr="002F1295">
        <w:t xml:space="preserve">propone sustituir la referencia  económica mencionada en salario mínimo vigente por el de </w:t>
      </w:r>
      <w:r w:rsidRPr="00873392">
        <w:t>Unidad de Medida y Actualización</w:t>
      </w:r>
      <w:r w:rsidRPr="002F1295">
        <w:t>, toda vez que con ello se da cumplimient</w:t>
      </w:r>
      <w: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BB1D3F0" w14:textId="77777777" w:rsidR="00EE605E" w:rsidRDefault="00EE605E" w:rsidP="00EE605E">
      <w:pPr>
        <w:ind w:firstLine="708"/>
        <w:jc w:val="both"/>
      </w:pPr>
    </w:p>
    <w:p w14:paraId="301C7F4C" w14:textId="77777777" w:rsidR="00EE605E" w:rsidRDefault="00EE605E" w:rsidP="00EE605E">
      <w:pPr>
        <w:spacing w:line="360" w:lineRule="auto"/>
        <w:ind w:firstLine="708"/>
        <w:jc w:val="both"/>
      </w:pPr>
      <w:r>
        <w:t>Por otra parte, se aplicó el criterio respecto a que el cobro de impuestos propuestos no resulten inconstitucionales, en este punto en el apartado de</w:t>
      </w:r>
      <w:r w:rsidRPr="002F1295">
        <w:t>l impuesto predial, no se debe establecer una tasa adicional cuando se trate de terrenos baldíos, siendo</w:t>
      </w:r>
      <w:r>
        <w:t xml:space="preserve"> que en </w:t>
      </w:r>
      <w:r w:rsidRPr="005B28BB">
        <w:t xml:space="preserve">la Ley de Ingresos del Municipio de Chichimilá, Yucatán, </w:t>
      </w:r>
      <w:r>
        <w:t xml:space="preserve">propone cobrar una sobretasa de tres veces el factor aplicable al valor catastral planteado cuando se trate de predios sin construcción, con maleza y sin cercar, así como de predios con construcción, deshabitados y que tengan maleza. </w:t>
      </w:r>
    </w:p>
    <w:p w14:paraId="504C49AB" w14:textId="77777777" w:rsidR="00EE605E" w:rsidRDefault="00EE605E" w:rsidP="00EE605E">
      <w:pPr>
        <w:ind w:firstLine="708"/>
        <w:jc w:val="both"/>
      </w:pPr>
    </w:p>
    <w:p w14:paraId="19B314C4" w14:textId="77777777" w:rsidR="00EE605E" w:rsidRPr="005B28BB" w:rsidRDefault="00EE605E" w:rsidP="00EE605E">
      <w:pPr>
        <w:spacing w:line="360" w:lineRule="auto"/>
        <w:ind w:firstLine="708"/>
        <w:jc w:val="both"/>
      </w:pPr>
      <w:r>
        <w:t xml:space="preserve">Derivado de lo anterior, se procedió a </w:t>
      </w:r>
      <w:r w:rsidRPr="005B28BB">
        <w:t>elimin</w:t>
      </w:r>
      <w:r>
        <w:t>ar</w:t>
      </w:r>
      <w:r w:rsidRPr="005B28BB">
        <w:t xml:space="preserve"> </w:t>
      </w:r>
      <w:r>
        <w:t>dicha</w:t>
      </w:r>
      <w:r w:rsidRPr="005B28BB">
        <w:t xml:space="preserve">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w:t>
      </w:r>
      <w:r>
        <w:t xml:space="preserve">Lo anterior se robustece con la jurisprudencia cuyo rubro se lee: </w:t>
      </w:r>
      <w:r w:rsidRPr="00221E2F">
        <w:rPr>
          <w:i/>
        </w:rPr>
        <w:t xml:space="preserve">PREDIAL. EL ARTÍCULO 21 BIS-8 DE LA LEY DE HACIENDA PARA LOS MUNICIPIOS DEL ESTADO DE NUEVO LEÓN, AL ESTABLECER COMO BASE PARA EL CÁLCULO DEL IMPUESTO RELATIVO UNA TASA ADICIONAL A LOS PREDIOS BALDÍOS, VIOLA EL </w:t>
      </w:r>
      <w:r>
        <w:rPr>
          <w:i/>
        </w:rPr>
        <w:t xml:space="preserve">PRINCIPIO DE EQUIDAD TRIBUTARIA, </w:t>
      </w:r>
      <w:r>
        <w:t>emitida por la Suprema Corte de Justicia de la Nación.</w:t>
      </w:r>
      <w:r>
        <w:rPr>
          <w:rStyle w:val="Refdenotaalpie"/>
        </w:rPr>
        <w:footnoteReference w:id="3"/>
      </w:r>
    </w:p>
    <w:p w14:paraId="06306F69" w14:textId="77777777" w:rsidR="00EE605E" w:rsidRDefault="00EE605E" w:rsidP="00EE605E">
      <w:pPr>
        <w:ind w:firstLine="708"/>
        <w:jc w:val="both"/>
      </w:pPr>
    </w:p>
    <w:p w14:paraId="0B2EB835" w14:textId="77777777" w:rsidR="00EE605E" w:rsidRDefault="00EE605E" w:rsidP="00EE605E">
      <w:pPr>
        <w:spacing w:line="360" w:lineRule="auto"/>
        <w:jc w:val="both"/>
        <w:rPr>
          <w:i/>
        </w:rPr>
      </w:pPr>
      <w:r>
        <w:tab/>
      </w:r>
      <w:r w:rsidRPr="008D1C79">
        <w:t xml:space="preserve">Asimismo, conviene destacar la aplicación del criterio que versa en materia de </w:t>
      </w:r>
      <w:r w:rsidRPr="00873392">
        <w:t>derechos por acceso a la información pública,</w:t>
      </w:r>
      <w:r w:rsidRPr="008D1C79">
        <w:t xml:space="preserve"> en el que esta comisión ha establecido homologar en todas las iniciativas municipales</w:t>
      </w:r>
      <w: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14:paraId="1A5D916A" w14:textId="77777777" w:rsidR="00EE605E" w:rsidRDefault="00EE605E" w:rsidP="00EE605E">
      <w:pPr>
        <w:jc w:val="both"/>
        <w:rPr>
          <w:i/>
        </w:rPr>
      </w:pPr>
    </w:p>
    <w:p w14:paraId="12A03FEA" w14:textId="77777777" w:rsidR="00EE605E" w:rsidRDefault="00EE605E" w:rsidP="00EE605E">
      <w:pPr>
        <w:spacing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stado la realización del servicio prestado</w:t>
      </w:r>
      <w:r>
        <w:t xml:space="preserve">. Lo anterior se robustece con el criterio manifestado por el máximo tribunal de la Nación denominado: </w:t>
      </w:r>
      <w:r w:rsidRPr="00026CE0">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Pr>
        <w:footnoteReference w:id="4"/>
      </w:r>
      <w:r>
        <w:t xml:space="preserve"> </w:t>
      </w:r>
    </w:p>
    <w:p w14:paraId="28C0B486" w14:textId="77777777" w:rsidR="00EE605E" w:rsidRDefault="00EE605E" w:rsidP="00EE605E">
      <w:pPr>
        <w:jc w:val="both"/>
        <w:rPr>
          <w:i/>
          <w:sz w:val="20"/>
          <w:szCs w:val="20"/>
        </w:rPr>
      </w:pPr>
    </w:p>
    <w:p w14:paraId="03DA3B38" w14:textId="77777777" w:rsidR="00EE605E" w:rsidRPr="009955C7" w:rsidRDefault="00EE605E" w:rsidP="00EE605E">
      <w:pPr>
        <w:spacing w:line="360" w:lineRule="auto"/>
        <w:ind w:firstLine="708"/>
        <w:jc w:val="both"/>
      </w:pPr>
      <w: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661E9235" w14:textId="77777777" w:rsidR="00EE605E" w:rsidRDefault="00EE605E" w:rsidP="00EE605E">
      <w:pPr>
        <w:ind w:firstLine="709"/>
        <w:jc w:val="both"/>
      </w:pPr>
    </w:p>
    <w:p w14:paraId="3DDBE44E" w14:textId="77777777" w:rsidR="00EE605E" w:rsidRPr="00B15341" w:rsidRDefault="00EE605E" w:rsidP="00EE605E">
      <w:pPr>
        <w:spacing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necesarios para la redacción de las leyes en términos claros y 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14:paraId="37D25123" w14:textId="77777777" w:rsidR="00EE605E" w:rsidRDefault="00EE605E" w:rsidP="00EE605E">
      <w:pPr>
        <w:pStyle w:val="Sangradetextonormal"/>
        <w:ind w:firstLine="283"/>
        <w:rPr>
          <w:bCs/>
          <w:i/>
        </w:rPr>
      </w:pPr>
    </w:p>
    <w:p w14:paraId="1A7F8C86" w14:textId="77777777" w:rsidR="00EE605E" w:rsidRDefault="00EE605E" w:rsidP="00EE605E">
      <w:pPr>
        <w:spacing w:line="360" w:lineRule="auto"/>
        <w:ind w:firstLine="708"/>
        <w:jc w:val="both"/>
      </w:pPr>
      <w:r>
        <w:rPr>
          <w:b/>
        </w:rPr>
        <w:t>OCTAVA</w:t>
      </w:r>
      <w:r w:rsidRPr="00C10B89">
        <w:rPr>
          <w:b/>
        </w:rPr>
        <w:t xml:space="preserve">. </w:t>
      </w:r>
      <w:r>
        <w:t>Finalmente e</w:t>
      </w:r>
      <w:r w:rsidRPr="00C10B89">
        <w:t xml:space="preserve">sta </w:t>
      </w:r>
      <w:r>
        <w:t>c</w:t>
      </w:r>
      <w:r w:rsidRPr="00C10B89">
        <w:t xml:space="preserve">omisión </w:t>
      </w:r>
      <w:r>
        <w:t>p</w:t>
      </w:r>
      <w:r w:rsidRPr="00C10B89">
        <w:t>ermanente,</w:t>
      </w:r>
      <w:r w:rsidRPr="00C10B89">
        <w:rPr>
          <w:b/>
        </w:rPr>
        <w:t xml:space="preserve"> </w:t>
      </w:r>
      <w:r w:rsidRPr="00C10B89">
        <w:t>revisó la constitucionalidad de cada uno de los distintos conceptos tributarios de las respectivas iniciativas de leyes de ingresos m</w:t>
      </w:r>
      <w:r>
        <w:t>unicipales; así como</w:t>
      </w:r>
      <w:r w:rsidRPr="00C10B89">
        <w:t xml:space="preserve"> la armonización y correlación normativa entre </w:t>
      </w:r>
      <w:smartTag w:uri="urn:schemas-microsoft-com:office:smarttags" w:element="PersonName">
        <w:smartTagPr>
          <w:attr w:name="ProductID" w:val="la Ley"/>
        </w:smartTagPr>
        <w:r w:rsidRPr="00C10B89">
          <w:t>la Ley</w:t>
        </w:r>
      </w:smartTag>
      <w:r w:rsidRPr="00C10B89">
        <w:t xml:space="preserve"> </w:t>
      </w:r>
      <w:r>
        <w:t>de 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14:paraId="2A3EBE3B" w14:textId="77777777" w:rsidR="00EE605E" w:rsidRDefault="00EE605E" w:rsidP="00EE605E">
      <w:pPr>
        <w:ind w:firstLine="708"/>
        <w:jc w:val="both"/>
      </w:pPr>
    </w:p>
    <w:p w14:paraId="4414B733" w14:textId="77777777" w:rsidR="00EE605E" w:rsidRDefault="00EE605E" w:rsidP="00EE605E">
      <w:pPr>
        <w:spacing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Estados Unidos Mexicanos.</w:t>
      </w:r>
    </w:p>
    <w:p w14:paraId="69C4EA3B" w14:textId="77777777" w:rsidR="00EE605E" w:rsidRDefault="00EE605E" w:rsidP="00EE605E">
      <w:pPr>
        <w:ind w:firstLine="708"/>
        <w:jc w:val="both"/>
        <w:rPr>
          <w:iCs/>
        </w:rPr>
      </w:pPr>
    </w:p>
    <w:p w14:paraId="425AB6F2" w14:textId="77777777" w:rsidR="00EE605E" w:rsidRPr="00703A86" w:rsidRDefault="00EE605E" w:rsidP="00EE605E">
      <w:pPr>
        <w:pStyle w:val="Sangra2detindependiente"/>
        <w:spacing w:after="0" w:line="360" w:lineRule="auto"/>
        <w:ind w:left="0" w:firstLine="709"/>
        <w:jc w:val="both"/>
      </w:pPr>
      <w:r w:rsidRPr="00C10B89">
        <w:t xml:space="preserve">Por todo lo expuesto y fundado, </w:t>
      </w:r>
      <w:r>
        <w:t xml:space="preserve">las y </w:t>
      </w:r>
      <w:r w:rsidRPr="00C10B89">
        <w:t xml:space="preserve">los </w:t>
      </w:r>
      <w:r>
        <w:t>legisladores</w:t>
      </w:r>
      <w:r w:rsidRPr="00C10B89">
        <w:t xml:space="preserve"> integrantes de la Comisión Permanente de Presupuesto, Patrimonio Estatal y Municipal, consideramos que las iniciativas que proponen leyes de ingresos municipales para el ejercicio fiscal 20</w:t>
      </w:r>
      <w:r>
        <w:t>21</w:t>
      </w:r>
      <w:r w:rsidRPr="00C10B89">
        <w:t xml:space="preserve"> de los </w:t>
      </w:r>
      <w:r>
        <w:t>m</w:t>
      </w:r>
      <w:r w:rsidRPr="00C10B89">
        <w:t>unicipios de</w:t>
      </w:r>
      <w:r>
        <w:t xml:space="preserve">: </w:t>
      </w:r>
      <w:r w:rsidRPr="00676463">
        <w:t xml:space="preserve">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w:t>
      </w:r>
      <w:r>
        <w:t>Samahil</w:t>
      </w:r>
      <w:r w:rsidRPr="00676463">
        <w:t>; 33</w:t>
      </w:r>
      <w:r>
        <w:t>. Sanahcat</w:t>
      </w:r>
      <w:r w:rsidRPr="00676463">
        <w:t>; 34. Sinanché; 35. Tahdziú; 36. Tahmek; 37. Teabo; 38. Tekit; 39. Temozón; 40. Tetiz; 41. Ticul; 42. Tinum; 43. Tixcacalcupul; 44. Tixméhuac; 45. Tixpeual; 46. Tunkás; 47. Uayma; 48. Ucú; 49. Yaxcabá, y 50. Yaxkukul</w:t>
      </w:r>
      <w:r w:rsidRPr="00FD3B9D">
        <w:t>,</w:t>
      </w:r>
      <w:r w:rsidRPr="008B3E1A">
        <w:rPr>
          <w:lang w:eastAsia="es-ES_tradnl"/>
        </w:rPr>
        <w:t xml:space="preserve"> </w:t>
      </w:r>
      <w:r>
        <w:t>todos del estado de Yucatán,</w:t>
      </w:r>
      <w:r w:rsidRPr="00C10B89">
        <w:t xml:space="preserve"> deben ser aprobadas con las modificaciones aludidas en el presente dictamen</w:t>
      </w:r>
      <w:r w:rsidRPr="00C10B89">
        <w:rPr>
          <w:iCs/>
        </w:rPr>
        <w:t xml:space="preserve">. </w:t>
      </w:r>
      <w:r>
        <w:rPr>
          <w:iCs/>
        </w:rPr>
        <w:t xml:space="preserve">   </w:t>
      </w:r>
    </w:p>
    <w:p w14:paraId="2D292FC4" w14:textId="45A84E62" w:rsidR="00EE605E" w:rsidRDefault="00EE605E" w:rsidP="00EE605E">
      <w:pPr>
        <w:pStyle w:val="Sangra2detindependiente"/>
        <w:spacing w:after="0" w:line="240" w:lineRule="auto"/>
        <w:ind w:left="0" w:firstLine="709"/>
        <w:jc w:val="both"/>
        <w:rPr>
          <w:iCs/>
        </w:rPr>
      </w:pPr>
    </w:p>
    <w:p w14:paraId="64D3DFAA" w14:textId="77777777" w:rsidR="00EE605E" w:rsidRPr="00C10B89" w:rsidRDefault="00EE605E" w:rsidP="00EE605E">
      <w:pPr>
        <w:pStyle w:val="Sangra2detindependiente"/>
        <w:spacing w:after="0" w:line="240" w:lineRule="auto"/>
        <w:ind w:left="0" w:firstLine="709"/>
        <w:jc w:val="both"/>
        <w:rPr>
          <w:iCs/>
        </w:rPr>
      </w:pPr>
    </w:p>
    <w:p w14:paraId="201A417B" w14:textId="77777777" w:rsidR="00EE605E" w:rsidRPr="00F551A6" w:rsidRDefault="00EE605E" w:rsidP="00EE605E">
      <w:pPr>
        <w:pStyle w:val="Sangra2detindependiente"/>
        <w:spacing w:after="0" w:line="360" w:lineRule="auto"/>
        <w:ind w:left="0" w:firstLine="709"/>
        <w:jc w:val="both"/>
        <w:rPr>
          <w:iCs/>
        </w:rPr>
      </w:pPr>
      <w:r w:rsidRPr="00C10B89">
        <w:t>En tal virtud y con fundamento en los artículos 115 fracción IV, inciso c),</w:t>
      </w:r>
      <w:r>
        <w:t xml:space="preserve"> y</w:t>
      </w:r>
      <w:r w:rsidRPr="00C10B89">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30 fracción V y VI, de </w:t>
      </w:r>
      <w:smartTag w:uri="urn:schemas-microsoft-com:office:smarttags" w:element="PersonName">
        <w:smartTagPr>
          <w:attr w:name="ProductID" w:val="曰"/>
        </w:smartTagPr>
        <w:r w:rsidRPr="00C10B89">
          <w:t>la Constitución Política</w:t>
        </w:r>
      </w:smartTag>
      <w:r>
        <w:t>;</w:t>
      </w:r>
      <w:r w:rsidRPr="00C10B89">
        <w:t xml:space="preserve"> 18</w:t>
      </w:r>
      <w:r>
        <w:t>,</w:t>
      </w:r>
      <w:r w:rsidRPr="00C10B89">
        <w:t xml:space="preserve"> 43 fracción IV </w:t>
      </w:r>
      <w:r>
        <w:t xml:space="preserve">inciso a), 44 fracción VIII </w:t>
      </w:r>
      <w:r w:rsidRPr="00C10B89">
        <w:t>de la Ley de Gobierno del Poder Legislativo</w:t>
      </w:r>
      <w:r>
        <w:t xml:space="preserve">, </w:t>
      </w:r>
      <w:r w:rsidRPr="003843C1">
        <w:t>y 71 fracción II del Reglamento de la Ley de Gobierno del Poder Legislativo, todos</w:t>
      </w:r>
      <w:r>
        <w:t xml:space="preserve"> los</w:t>
      </w:r>
      <w:r w:rsidRPr="003843C1">
        <w:t xml:space="preserve"> ordenamientos del Estado de Yucatán</w:t>
      </w:r>
      <w:r w:rsidRPr="00C10B89">
        <w:t>, sometemos a consideración del Pleno del H. Congreso del Estado de Yu</w:t>
      </w:r>
      <w:r>
        <w:t>catán, el siguiente proyecto de:</w:t>
      </w:r>
    </w:p>
    <w:p w14:paraId="2A4EC5E8" w14:textId="77777777" w:rsidR="00EE605E" w:rsidRDefault="00EE605E" w:rsidP="00EE605E">
      <w:pPr>
        <w:tabs>
          <w:tab w:val="left" w:pos="8280"/>
          <w:tab w:val="left" w:pos="9310"/>
        </w:tabs>
        <w:adjustRightInd w:val="0"/>
        <w:spacing w:line="360" w:lineRule="auto"/>
        <w:ind w:right="-51"/>
        <w:jc w:val="center"/>
        <w:rPr>
          <w:b/>
        </w:rPr>
      </w:pPr>
    </w:p>
    <w:p w14:paraId="2B0B0DEE" w14:textId="2009F749" w:rsidR="00EE605E" w:rsidRDefault="00EE605E" w:rsidP="00EE605E">
      <w:pPr>
        <w:tabs>
          <w:tab w:val="left" w:pos="8280"/>
          <w:tab w:val="left" w:pos="9310"/>
        </w:tabs>
        <w:adjustRightInd w:val="0"/>
        <w:spacing w:line="360" w:lineRule="auto"/>
        <w:ind w:right="-51"/>
        <w:jc w:val="center"/>
        <w:rPr>
          <w:b/>
        </w:rPr>
      </w:pPr>
      <w:r>
        <w:rPr>
          <w:b/>
        </w:rPr>
        <w:br w:type="column"/>
      </w:r>
      <w:r>
        <w:rPr>
          <w:b/>
        </w:rPr>
        <w:t>D E C R E T O</w:t>
      </w:r>
    </w:p>
    <w:p w14:paraId="62222339" w14:textId="0A893545" w:rsidR="00EE605E" w:rsidRDefault="00EE605E" w:rsidP="00EE605E">
      <w:pPr>
        <w:tabs>
          <w:tab w:val="left" w:pos="8280"/>
          <w:tab w:val="left" w:pos="9310"/>
        </w:tabs>
        <w:adjustRightInd w:val="0"/>
        <w:spacing w:line="360" w:lineRule="auto"/>
        <w:ind w:right="-51"/>
        <w:jc w:val="center"/>
        <w:rPr>
          <w:b/>
        </w:rPr>
      </w:pPr>
      <w:r>
        <w:rPr>
          <w:b/>
        </w:rPr>
        <w:t>Por el que se aprueban 50 leyes de ingresos municipales correspondientes al ejercicio fiscal 2021</w:t>
      </w:r>
    </w:p>
    <w:p w14:paraId="4CCD5AE7" w14:textId="77777777" w:rsidR="00EE605E" w:rsidRPr="002C4104" w:rsidRDefault="00EE605E" w:rsidP="00EE605E">
      <w:pPr>
        <w:tabs>
          <w:tab w:val="left" w:pos="8280"/>
          <w:tab w:val="left" w:pos="9310"/>
        </w:tabs>
        <w:adjustRightInd w:val="0"/>
        <w:spacing w:line="360" w:lineRule="auto"/>
        <w:ind w:right="-51"/>
        <w:jc w:val="center"/>
        <w:rPr>
          <w:b/>
        </w:rPr>
      </w:pPr>
    </w:p>
    <w:p w14:paraId="52AE31A6" w14:textId="77777777" w:rsidR="00EE605E" w:rsidRDefault="00EE605E" w:rsidP="00EE605E">
      <w:pPr>
        <w:spacing w:line="360" w:lineRule="auto"/>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Pr="001E5424">
        <w:rPr>
          <w:b/>
          <w:sz w:val="20"/>
          <w:szCs w:val="20"/>
        </w:rPr>
        <w:t xml:space="preserve">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w:t>
      </w:r>
      <w:r>
        <w:rPr>
          <w:b/>
          <w:sz w:val="20"/>
          <w:szCs w:val="20"/>
        </w:rPr>
        <w:t>Samahil</w:t>
      </w:r>
      <w:r w:rsidRPr="001E5424">
        <w:rPr>
          <w:b/>
          <w:sz w:val="20"/>
          <w:szCs w:val="20"/>
        </w:rPr>
        <w:t>; 33</w:t>
      </w:r>
      <w:r>
        <w:rPr>
          <w:b/>
          <w:sz w:val="20"/>
          <w:szCs w:val="20"/>
        </w:rPr>
        <w:t>. Sanahcat</w:t>
      </w:r>
      <w:r w:rsidRPr="001E5424">
        <w:rPr>
          <w:b/>
          <w:sz w:val="20"/>
          <w:szCs w:val="20"/>
        </w:rPr>
        <w:t>; 34. Sinanché; 35. Tahdziú; 36. Tahmek; 37. Teabo; 38. Tekit; 39. Temozón; 40. Tetiz; 41. Ticul; 42. Tinum; 43. Tixcacalcupul; 44. Tixméhuac; 45. Tixpeual; 46. Tunkás; 47. Uayma; 48. Ucú; 49. Yaxcabá, y 50. Yaxkukul</w:t>
      </w:r>
      <w:r w:rsidRPr="00152CD9">
        <w:rPr>
          <w:sz w:val="20"/>
          <w:szCs w:val="20"/>
          <w:lang w:eastAsia="es-ES_tradnl"/>
        </w:rPr>
        <w:t xml:space="preserve">, </w:t>
      </w:r>
      <w:r w:rsidRPr="00152CD9">
        <w:rPr>
          <w:sz w:val="20"/>
          <w:szCs w:val="20"/>
        </w:rPr>
        <w:t>todos del estado de Yucatán, para el Ejercicio Fiscal 20</w:t>
      </w:r>
      <w:r>
        <w:rPr>
          <w:sz w:val="20"/>
          <w:szCs w:val="20"/>
        </w:rPr>
        <w:t>21</w:t>
      </w:r>
      <w:r w:rsidRPr="00152CD9">
        <w:rPr>
          <w:sz w:val="20"/>
          <w:szCs w:val="20"/>
        </w:rPr>
        <w:t>.</w:t>
      </w:r>
    </w:p>
    <w:p w14:paraId="7FB39560" w14:textId="77777777" w:rsidR="00EE605E" w:rsidRPr="005D42D8" w:rsidRDefault="00EE605E" w:rsidP="00EE605E">
      <w:pPr>
        <w:spacing w:line="360" w:lineRule="auto"/>
        <w:jc w:val="both"/>
        <w:rPr>
          <w:sz w:val="20"/>
          <w:szCs w:val="20"/>
        </w:rPr>
      </w:pPr>
    </w:p>
    <w:p w14:paraId="27768F8B" w14:textId="77777777" w:rsidR="00EE605E" w:rsidRPr="00152CD9" w:rsidRDefault="00EE605E" w:rsidP="00EE605E">
      <w:pPr>
        <w:tabs>
          <w:tab w:val="left" w:pos="8280"/>
        </w:tabs>
        <w:adjustRightInd w:val="0"/>
        <w:spacing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p w14:paraId="29BFA776" w14:textId="77777777" w:rsidR="00EE605E" w:rsidRDefault="00EE605E" w:rsidP="009674D7">
      <w:pPr>
        <w:spacing w:line="360" w:lineRule="auto"/>
        <w:ind w:right="-1"/>
        <w:jc w:val="both"/>
        <w:outlineLvl w:val="3"/>
        <w:rPr>
          <w:b/>
          <w:bCs/>
          <w:sz w:val="20"/>
          <w:szCs w:val="20"/>
        </w:rPr>
      </w:pPr>
    </w:p>
    <w:p w14:paraId="21CB14CD" w14:textId="25A0ED63" w:rsidR="003A4C02" w:rsidRPr="00B8416E" w:rsidRDefault="00EF787F" w:rsidP="009674D7">
      <w:pPr>
        <w:spacing w:line="360" w:lineRule="auto"/>
        <w:ind w:right="-1"/>
        <w:jc w:val="both"/>
        <w:outlineLvl w:val="3"/>
        <w:rPr>
          <w:b/>
          <w:bCs/>
          <w:sz w:val="20"/>
          <w:szCs w:val="20"/>
        </w:rPr>
      </w:pPr>
      <w:r>
        <w:rPr>
          <w:b/>
          <w:bCs/>
          <w:sz w:val="20"/>
          <w:szCs w:val="20"/>
        </w:rPr>
        <w:t xml:space="preserve">XLVI.- </w:t>
      </w:r>
      <w:r w:rsidR="003A4C02" w:rsidRPr="00B8416E">
        <w:rPr>
          <w:b/>
          <w:bCs/>
          <w:sz w:val="20"/>
          <w:szCs w:val="20"/>
        </w:rPr>
        <w:t>LEY DE INGRESOS DEL MUNICIPIO DE TUNKÁS, YUCATÁ</w:t>
      </w:r>
      <w:r w:rsidR="004D1C64" w:rsidRPr="00B8416E">
        <w:rPr>
          <w:b/>
          <w:bCs/>
          <w:sz w:val="20"/>
          <w:szCs w:val="20"/>
        </w:rPr>
        <w:t>N, PARA EL EJERCICIO FISCAL 2021</w:t>
      </w:r>
      <w:r w:rsidR="009009E6" w:rsidRPr="00B8416E">
        <w:rPr>
          <w:b/>
          <w:bCs/>
          <w:sz w:val="20"/>
          <w:szCs w:val="20"/>
        </w:rPr>
        <w:t>:</w:t>
      </w:r>
    </w:p>
    <w:p w14:paraId="66391CD8" w14:textId="77777777" w:rsidR="009009E6" w:rsidRPr="00B8416E" w:rsidRDefault="009009E6" w:rsidP="009674D7">
      <w:pPr>
        <w:spacing w:line="360" w:lineRule="auto"/>
        <w:ind w:right="-1"/>
        <w:jc w:val="center"/>
        <w:outlineLvl w:val="3"/>
        <w:rPr>
          <w:b/>
          <w:bCs/>
          <w:sz w:val="20"/>
          <w:szCs w:val="20"/>
        </w:rPr>
      </w:pPr>
    </w:p>
    <w:p w14:paraId="068620C1" w14:textId="77777777" w:rsidR="009009E6" w:rsidRPr="00B8416E" w:rsidRDefault="003A4C02" w:rsidP="009674D7">
      <w:pPr>
        <w:widowControl/>
        <w:autoSpaceDE/>
        <w:autoSpaceDN/>
        <w:spacing w:line="360" w:lineRule="auto"/>
        <w:ind w:right="-1" w:hanging="3"/>
        <w:jc w:val="center"/>
        <w:rPr>
          <w:rFonts w:eastAsia="Calibri"/>
          <w:b/>
          <w:sz w:val="20"/>
          <w:szCs w:val="20"/>
          <w:lang w:eastAsia="en-US" w:bidi="ar-SA"/>
        </w:rPr>
      </w:pPr>
      <w:r w:rsidRPr="00B8416E">
        <w:rPr>
          <w:rFonts w:eastAsia="Calibri"/>
          <w:b/>
          <w:sz w:val="20"/>
          <w:szCs w:val="20"/>
          <w:lang w:eastAsia="en-US" w:bidi="ar-SA"/>
        </w:rPr>
        <w:t xml:space="preserve">TÍTULO PRIMERO </w:t>
      </w:r>
    </w:p>
    <w:p w14:paraId="06E9CE73" w14:textId="62A3517F" w:rsidR="003A4C02" w:rsidRPr="00B8416E" w:rsidRDefault="003A4C02" w:rsidP="009674D7">
      <w:pPr>
        <w:widowControl/>
        <w:autoSpaceDE/>
        <w:autoSpaceDN/>
        <w:spacing w:line="360" w:lineRule="auto"/>
        <w:ind w:right="-1" w:hanging="3"/>
        <w:jc w:val="center"/>
        <w:rPr>
          <w:rFonts w:eastAsia="Calibri"/>
          <w:b/>
          <w:sz w:val="20"/>
          <w:szCs w:val="20"/>
          <w:lang w:eastAsia="en-US" w:bidi="ar-SA"/>
        </w:rPr>
      </w:pPr>
      <w:r w:rsidRPr="00B8416E">
        <w:rPr>
          <w:rFonts w:eastAsia="Calibri"/>
          <w:b/>
          <w:sz w:val="20"/>
          <w:szCs w:val="20"/>
          <w:lang w:eastAsia="en-US" w:bidi="ar-SA"/>
        </w:rPr>
        <w:t>DISPOSICIONES GENERALES</w:t>
      </w:r>
    </w:p>
    <w:p w14:paraId="4EF72285" w14:textId="77777777" w:rsidR="009674D7" w:rsidRPr="00B8416E" w:rsidRDefault="009674D7" w:rsidP="009674D7">
      <w:pPr>
        <w:widowControl/>
        <w:autoSpaceDE/>
        <w:autoSpaceDN/>
        <w:spacing w:line="360" w:lineRule="auto"/>
        <w:ind w:right="-1" w:hanging="3"/>
        <w:jc w:val="center"/>
        <w:rPr>
          <w:rFonts w:eastAsia="Calibri"/>
          <w:b/>
          <w:sz w:val="20"/>
          <w:szCs w:val="20"/>
          <w:lang w:eastAsia="en-US" w:bidi="ar-SA"/>
        </w:rPr>
      </w:pPr>
    </w:p>
    <w:p w14:paraId="52A1BA50"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CAPÍTULO I</w:t>
      </w:r>
    </w:p>
    <w:p w14:paraId="2175732B" w14:textId="49C904C1" w:rsidR="003A4C02" w:rsidRPr="00B8416E" w:rsidRDefault="009009E6"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De la Naturaleza y el Objeto de la Ley</w:t>
      </w:r>
    </w:p>
    <w:p w14:paraId="79F43170" w14:textId="77777777" w:rsidR="009674D7" w:rsidRPr="00B8416E" w:rsidRDefault="009674D7" w:rsidP="009674D7">
      <w:pPr>
        <w:widowControl/>
        <w:autoSpaceDE/>
        <w:autoSpaceDN/>
        <w:spacing w:line="360" w:lineRule="auto"/>
        <w:ind w:right="-1"/>
        <w:jc w:val="center"/>
        <w:rPr>
          <w:rFonts w:eastAsia="Calibri"/>
          <w:b/>
          <w:sz w:val="20"/>
          <w:szCs w:val="20"/>
          <w:lang w:eastAsia="en-US" w:bidi="ar-SA"/>
        </w:rPr>
      </w:pPr>
    </w:p>
    <w:p w14:paraId="31D005E0" w14:textId="7E67F097" w:rsidR="003A4C02" w:rsidRPr="00B8416E" w:rsidRDefault="003A4C02" w:rsidP="009674D7">
      <w:pPr>
        <w:spacing w:line="360" w:lineRule="auto"/>
        <w:ind w:right="-1"/>
        <w:jc w:val="both"/>
        <w:rPr>
          <w:sz w:val="20"/>
          <w:szCs w:val="20"/>
        </w:rPr>
      </w:pPr>
      <w:r w:rsidRPr="00B8416E">
        <w:rPr>
          <w:b/>
          <w:sz w:val="20"/>
          <w:szCs w:val="20"/>
        </w:rPr>
        <w:t xml:space="preserve">Artículo 1.- </w:t>
      </w:r>
      <w:r w:rsidRPr="00B8416E">
        <w:rPr>
          <w:sz w:val="20"/>
          <w:szCs w:val="20"/>
        </w:rPr>
        <w:t xml:space="preserve">La presente Ley es de orden público y de interés social, y tiene por objeto establecer los ingresos que percibirá la Hacienda Pública del Ayuntamiento de Tunkás, Yucatán, a través de su Tesorería Municipal, </w:t>
      </w:r>
      <w:r w:rsidR="004D1C64" w:rsidRPr="00B8416E">
        <w:rPr>
          <w:sz w:val="20"/>
          <w:szCs w:val="20"/>
        </w:rPr>
        <w:t>durante el ejercicio fiscal 2021</w:t>
      </w:r>
      <w:r w:rsidRPr="00B8416E">
        <w:rPr>
          <w:sz w:val="20"/>
          <w:szCs w:val="20"/>
        </w:rPr>
        <w:t>.</w:t>
      </w:r>
    </w:p>
    <w:p w14:paraId="147E2045" w14:textId="77777777" w:rsidR="003A4C02" w:rsidRPr="00B8416E" w:rsidRDefault="003A4C02" w:rsidP="009674D7">
      <w:pPr>
        <w:spacing w:line="360" w:lineRule="auto"/>
        <w:ind w:right="-1"/>
        <w:rPr>
          <w:sz w:val="20"/>
          <w:szCs w:val="20"/>
        </w:rPr>
      </w:pPr>
    </w:p>
    <w:p w14:paraId="45A8ABE4" w14:textId="37D17E31" w:rsidR="003A4C02" w:rsidRPr="00B8416E" w:rsidRDefault="003A4C02" w:rsidP="009674D7">
      <w:pPr>
        <w:spacing w:line="360" w:lineRule="auto"/>
        <w:ind w:right="-1"/>
        <w:jc w:val="both"/>
        <w:rPr>
          <w:sz w:val="20"/>
          <w:szCs w:val="20"/>
        </w:rPr>
      </w:pPr>
      <w:r w:rsidRPr="00B8416E">
        <w:rPr>
          <w:b/>
          <w:sz w:val="20"/>
          <w:szCs w:val="20"/>
        </w:rPr>
        <w:t xml:space="preserve">Artículo 2.- </w:t>
      </w:r>
      <w:r w:rsidRPr="00B8416E">
        <w:rPr>
          <w:sz w:val="20"/>
          <w:szCs w:val="20"/>
        </w:rPr>
        <w:t xml:space="preserve">Las personas domiciliadas dentro del Municipio de Tunkás, Yucatán que tuvieren bienes en su territorio o celebren actos que surtan efectos en el mismo, están obligados a contribuir para los gastos públicos de la manera que disponga la presente Ley, así como la </w:t>
      </w:r>
      <w:r w:rsidR="00F3044D">
        <w:rPr>
          <w:sz w:val="20"/>
          <w:szCs w:val="20"/>
        </w:rPr>
        <w:t>Ley de Hacienda del Municipio de Tunkás, Yucatán</w:t>
      </w:r>
      <w:r w:rsidRPr="00B8416E">
        <w:rPr>
          <w:sz w:val="20"/>
          <w:szCs w:val="20"/>
        </w:rPr>
        <w:t>, el Código Fiscal del Estado y los demás ordenamientos fiscales de carácter local y federal.</w:t>
      </w:r>
    </w:p>
    <w:p w14:paraId="72D725D6" w14:textId="77777777" w:rsidR="003A4C02" w:rsidRPr="00B8416E" w:rsidRDefault="003A4C02" w:rsidP="009674D7">
      <w:pPr>
        <w:spacing w:line="360" w:lineRule="auto"/>
        <w:ind w:right="-1"/>
        <w:rPr>
          <w:sz w:val="20"/>
          <w:szCs w:val="20"/>
        </w:rPr>
      </w:pPr>
    </w:p>
    <w:p w14:paraId="42D3850B" w14:textId="77777777" w:rsidR="003A4C02" w:rsidRPr="00B8416E" w:rsidRDefault="003A4C02" w:rsidP="009674D7">
      <w:pPr>
        <w:spacing w:line="360" w:lineRule="auto"/>
        <w:ind w:right="-1"/>
        <w:jc w:val="both"/>
        <w:rPr>
          <w:sz w:val="20"/>
          <w:szCs w:val="20"/>
        </w:rPr>
      </w:pPr>
      <w:r w:rsidRPr="00B8416E">
        <w:rPr>
          <w:b/>
          <w:sz w:val="20"/>
          <w:szCs w:val="20"/>
        </w:rPr>
        <w:t xml:space="preserve">Artículo 3.- </w:t>
      </w:r>
      <w:r w:rsidRPr="00B8416E">
        <w:rPr>
          <w:sz w:val="20"/>
          <w:szCs w:val="20"/>
        </w:rPr>
        <w:t>Los ingresos que se recauden por los conceptos señalados en la presente Ley, se destinarán a sufragar los gastos públicos establecidos y autorizados en el Presupuesto de Egresos del Municipio de Tunkás, Yucatán, así como en lo dispuesto en los convenios de coordinación fiscal y en    las Leyes en que se fundamenten.</w:t>
      </w:r>
    </w:p>
    <w:p w14:paraId="47A3CC0A" w14:textId="77777777" w:rsidR="003A4C02" w:rsidRPr="00B8416E" w:rsidRDefault="003A4C02" w:rsidP="009674D7">
      <w:pPr>
        <w:spacing w:line="360" w:lineRule="auto"/>
        <w:ind w:right="-1"/>
        <w:jc w:val="center"/>
        <w:outlineLvl w:val="3"/>
        <w:rPr>
          <w:b/>
          <w:bCs/>
          <w:sz w:val="20"/>
          <w:szCs w:val="20"/>
        </w:rPr>
      </w:pPr>
    </w:p>
    <w:p w14:paraId="71D77BB0" w14:textId="77777777" w:rsidR="003A4C02" w:rsidRPr="00B8416E" w:rsidRDefault="003A4C02" w:rsidP="009674D7">
      <w:pPr>
        <w:spacing w:line="360" w:lineRule="auto"/>
        <w:ind w:right="-1"/>
        <w:jc w:val="center"/>
        <w:outlineLvl w:val="3"/>
        <w:rPr>
          <w:b/>
          <w:bCs/>
          <w:sz w:val="20"/>
          <w:szCs w:val="20"/>
        </w:rPr>
      </w:pPr>
      <w:r w:rsidRPr="00B8416E">
        <w:rPr>
          <w:b/>
          <w:bCs/>
          <w:sz w:val="20"/>
          <w:szCs w:val="20"/>
        </w:rPr>
        <w:t>CAPÍTULO II</w:t>
      </w:r>
    </w:p>
    <w:p w14:paraId="72B109E4" w14:textId="6AF5EFCB" w:rsidR="003A4C02" w:rsidRPr="00B8416E" w:rsidRDefault="004409DC"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De los Conceptos de Ingresos y su Pronóstico.</w:t>
      </w:r>
    </w:p>
    <w:p w14:paraId="0CD572E2" w14:textId="77777777" w:rsidR="003A4C02" w:rsidRPr="00B8416E" w:rsidRDefault="003A4C02" w:rsidP="009674D7">
      <w:pPr>
        <w:spacing w:line="360" w:lineRule="auto"/>
        <w:ind w:right="-1"/>
        <w:rPr>
          <w:b/>
          <w:sz w:val="20"/>
          <w:szCs w:val="20"/>
        </w:rPr>
      </w:pPr>
    </w:p>
    <w:p w14:paraId="73A4EFBC" w14:textId="77777777" w:rsidR="003A4C02" w:rsidRPr="00B8416E" w:rsidRDefault="003A4C02" w:rsidP="009674D7">
      <w:pPr>
        <w:spacing w:line="360" w:lineRule="auto"/>
        <w:ind w:right="-1"/>
        <w:rPr>
          <w:sz w:val="20"/>
          <w:szCs w:val="20"/>
        </w:rPr>
      </w:pPr>
      <w:r w:rsidRPr="00B8416E">
        <w:rPr>
          <w:b/>
          <w:sz w:val="20"/>
          <w:szCs w:val="20"/>
        </w:rPr>
        <w:t xml:space="preserve">Artículo 4.- </w:t>
      </w:r>
      <w:r w:rsidRPr="00B8416E">
        <w:rPr>
          <w:sz w:val="20"/>
          <w:szCs w:val="20"/>
        </w:rPr>
        <w:t>Los conceptos por los que la Hacienda Pública de Tunkás, Yucatán, percibirá ingresos, serán los siguientes:</w:t>
      </w:r>
    </w:p>
    <w:p w14:paraId="198E02E0" w14:textId="77777777" w:rsidR="003A4C02" w:rsidRPr="00B8416E" w:rsidRDefault="003A4C02" w:rsidP="009674D7">
      <w:pPr>
        <w:spacing w:line="360" w:lineRule="auto"/>
        <w:ind w:right="-1"/>
        <w:rPr>
          <w:sz w:val="20"/>
          <w:szCs w:val="20"/>
        </w:rPr>
      </w:pPr>
    </w:p>
    <w:p w14:paraId="7810FD59"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b/>
          <w:sz w:val="20"/>
          <w:szCs w:val="20"/>
          <w:lang w:eastAsia="en-US" w:bidi="ar-SA"/>
        </w:rPr>
        <w:t xml:space="preserve">l.- </w:t>
      </w:r>
      <w:r w:rsidRPr="00B8416E">
        <w:rPr>
          <w:rFonts w:eastAsia="Calibri"/>
          <w:sz w:val="20"/>
          <w:szCs w:val="20"/>
          <w:lang w:eastAsia="en-US" w:bidi="ar-SA"/>
        </w:rPr>
        <w:t>Impuestos;</w:t>
      </w:r>
    </w:p>
    <w:p w14:paraId="3ED44574"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b/>
          <w:sz w:val="20"/>
          <w:szCs w:val="20"/>
          <w:lang w:eastAsia="en-US" w:bidi="ar-SA"/>
        </w:rPr>
        <w:t xml:space="preserve">ll.- </w:t>
      </w:r>
      <w:r w:rsidRPr="00B8416E">
        <w:rPr>
          <w:rFonts w:eastAsia="Calibri"/>
          <w:sz w:val="20"/>
          <w:szCs w:val="20"/>
          <w:lang w:eastAsia="en-US" w:bidi="ar-SA"/>
        </w:rPr>
        <w:t>Derechos;</w:t>
      </w:r>
    </w:p>
    <w:p w14:paraId="7079525F" w14:textId="7DBF00B0" w:rsidR="003A4C02" w:rsidRPr="00B8416E" w:rsidRDefault="003A4C02" w:rsidP="009674D7">
      <w:pPr>
        <w:spacing w:line="360" w:lineRule="auto"/>
        <w:ind w:right="-1"/>
        <w:rPr>
          <w:sz w:val="20"/>
          <w:szCs w:val="20"/>
        </w:rPr>
      </w:pPr>
      <w:r w:rsidRPr="00B8416E">
        <w:rPr>
          <w:b/>
          <w:sz w:val="20"/>
          <w:szCs w:val="20"/>
        </w:rPr>
        <w:lastRenderedPageBreak/>
        <w:t xml:space="preserve">lll.- </w:t>
      </w:r>
      <w:r w:rsidRPr="00B8416E">
        <w:rPr>
          <w:sz w:val="20"/>
          <w:szCs w:val="20"/>
        </w:rPr>
        <w:t xml:space="preserve">Contribuciones </w:t>
      </w:r>
      <w:r w:rsidR="00F3044D">
        <w:rPr>
          <w:sz w:val="20"/>
          <w:szCs w:val="20"/>
        </w:rPr>
        <w:t>Especiales</w:t>
      </w:r>
      <w:r w:rsidRPr="00B8416E">
        <w:rPr>
          <w:sz w:val="20"/>
          <w:szCs w:val="20"/>
        </w:rPr>
        <w:t>;</w:t>
      </w:r>
    </w:p>
    <w:p w14:paraId="795A018A"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b/>
          <w:sz w:val="20"/>
          <w:szCs w:val="20"/>
          <w:lang w:eastAsia="en-US" w:bidi="ar-SA"/>
        </w:rPr>
        <w:t xml:space="preserve">lV.- </w:t>
      </w:r>
      <w:r w:rsidRPr="00B8416E">
        <w:rPr>
          <w:rFonts w:eastAsia="Calibri"/>
          <w:sz w:val="20"/>
          <w:szCs w:val="20"/>
          <w:lang w:eastAsia="en-US" w:bidi="ar-SA"/>
        </w:rPr>
        <w:t>Productos;</w:t>
      </w:r>
    </w:p>
    <w:p w14:paraId="0CFA153B" w14:textId="77777777" w:rsidR="003A4C02" w:rsidRPr="00B8416E" w:rsidRDefault="003A4C02" w:rsidP="009674D7">
      <w:pPr>
        <w:spacing w:line="360" w:lineRule="auto"/>
        <w:ind w:right="-1"/>
        <w:rPr>
          <w:sz w:val="20"/>
          <w:szCs w:val="20"/>
        </w:rPr>
      </w:pPr>
      <w:r w:rsidRPr="00B8416E">
        <w:rPr>
          <w:b/>
          <w:sz w:val="20"/>
          <w:szCs w:val="20"/>
        </w:rPr>
        <w:t xml:space="preserve">V.- </w:t>
      </w:r>
      <w:r w:rsidRPr="00B8416E">
        <w:rPr>
          <w:sz w:val="20"/>
          <w:szCs w:val="20"/>
        </w:rPr>
        <w:t>Aprovechamientos;</w:t>
      </w:r>
    </w:p>
    <w:p w14:paraId="710D22EA" w14:textId="77777777" w:rsidR="003A4C02" w:rsidRPr="00B8416E" w:rsidRDefault="003A4C02" w:rsidP="00625B3A">
      <w:pPr>
        <w:spacing w:line="360" w:lineRule="auto"/>
        <w:ind w:right="-1"/>
        <w:rPr>
          <w:sz w:val="20"/>
          <w:szCs w:val="20"/>
        </w:rPr>
      </w:pPr>
      <w:r w:rsidRPr="00B8416E">
        <w:rPr>
          <w:b/>
          <w:sz w:val="20"/>
          <w:szCs w:val="20"/>
        </w:rPr>
        <w:t xml:space="preserve">Vl.- </w:t>
      </w:r>
      <w:r w:rsidRPr="00B8416E">
        <w:rPr>
          <w:sz w:val="20"/>
          <w:szCs w:val="20"/>
        </w:rPr>
        <w:t>Participaciones Federales y Estatales; e</w:t>
      </w:r>
    </w:p>
    <w:p w14:paraId="20016AD6" w14:textId="77777777" w:rsidR="003A4C02" w:rsidRPr="00B8416E" w:rsidRDefault="003A4C02" w:rsidP="00625B3A">
      <w:pPr>
        <w:spacing w:line="360" w:lineRule="auto"/>
        <w:ind w:right="-1"/>
        <w:rPr>
          <w:sz w:val="20"/>
          <w:szCs w:val="20"/>
        </w:rPr>
      </w:pPr>
      <w:r w:rsidRPr="00B8416E">
        <w:rPr>
          <w:b/>
          <w:sz w:val="20"/>
          <w:szCs w:val="20"/>
        </w:rPr>
        <w:t xml:space="preserve">Vll.- </w:t>
      </w:r>
      <w:r w:rsidRPr="00B8416E">
        <w:rPr>
          <w:sz w:val="20"/>
          <w:szCs w:val="20"/>
        </w:rPr>
        <w:t>Ingresos Extraordinarios.</w:t>
      </w:r>
    </w:p>
    <w:p w14:paraId="716C6915" w14:textId="77777777" w:rsidR="003A4C02" w:rsidRPr="00B8416E" w:rsidRDefault="003A4C02" w:rsidP="00625B3A">
      <w:pPr>
        <w:spacing w:line="360" w:lineRule="auto"/>
        <w:ind w:right="-1"/>
        <w:rPr>
          <w:sz w:val="20"/>
          <w:szCs w:val="20"/>
        </w:rPr>
      </w:pPr>
    </w:p>
    <w:p w14:paraId="6708468F" w14:textId="77777777" w:rsidR="003A4C02" w:rsidRPr="00B8416E" w:rsidRDefault="003A4C02" w:rsidP="00625B3A">
      <w:pPr>
        <w:spacing w:line="360" w:lineRule="auto"/>
        <w:ind w:right="-1"/>
        <w:rPr>
          <w:sz w:val="20"/>
          <w:szCs w:val="20"/>
        </w:rPr>
      </w:pPr>
      <w:r w:rsidRPr="00B8416E">
        <w:rPr>
          <w:b/>
          <w:sz w:val="20"/>
          <w:szCs w:val="20"/>
        </w:rPr>
        <w:t xml:space="preserve">Artículo 5.- </w:t>
      </w:r>
      <w:r w:rsidRPr="00B8416E">
        <w:rPr>
          <w:sz w:val="20"/>
          <w:szCs w:val="20"/>
        </w:rPr>
        <w:t>Los impuestos que el Municipio percibirá se clasifican como sigue:</w:t>
      </w:r>
    </w:p>
    <w:p w14:paraId="4387C693" w14:textId="77777777" w:rsidR="003A4C02" w:rsidRPr="00B8416E" w:rsidRDefault="003A4C02" w:rsidP="00625B3A">
      <w:pPr>
        <w:spacing w:line="360" w:lineRule="auto"/>
        <w:ind w:right="-1"/>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00"/>
        <w:gridCol w:w="568"/>
        <w:gridCol w:w="1180"/>
      </w:tblGrid>
      <w:tr w:rsidR="009674D7" w:rsidRPr="00B8416E" w14:paraId="5E1DC5F7" w14:textId="77777777" w:rsidTr="009674D7">
        <w:trPr>
          <w:trHeight w:val="292"/>
        </w:trPr>
        <w:tc>
          <w:tcPr>
            <w:tcW w:w="4012" w:type="pct"/>
            <w:shd w:val="clear" w:color="auto" w:fill="auto"/>
          </w:tcPr>
          <w:p w14:paraId="4AD9BB16" w14:textId="77777777" w:rsidR="009674D7" w:rsidRPr="00B8416E" w:rsidRDefault="009674D7" w:rsidP="00625B3A">
            <w:pPr>
              <w:spacing w:line="360" w:lineRule="auto"/>
              <w:rPr>
                <w:sz w:val="20"/>
                <w:szCs w:val="20"/>
              </w:rPr>
            </w:pPr>
            <w:r w:rsidRPr="00B8416E">
              <w:rPr>
                <w:b/>
                <w:sz w:val="20"/>
                <w:szCs w:val="20"/>
              </w:rPr>
              <w:t xml:space="preserve">I.- </w:t>
            </w:r>
            <w:r w:rsidRPr="00B8416E">
              <w:rPr>
                <w:sz w:val="20"/>
                <w:szCs w:val="20"/>
              </w:rPr>
              <w:t>Impuesto sobre el patrimonio</w:t>
            </w:r>
          </w:p>
        </w:tc>
        <w:tc>
          <w:tcPr>
            <w:tcW w:w="321" w:type="pct"/>
            <w:tcBorders>
              <w:right w:val="nil"/>
            </w:tcBorders>
          </w:tcPr>
          <w:p w14:paraId="78099B26" w14:textId="4396AF30" w:rsidR="009674D7" w:rsidRPr="00B8416E" w:rsidRDefault="009674D7" w:rsidP="00625B3A">
            <w:pPr>
              <w:spacing w:line="360" w:lineRule="auto"/>
              <w:jc w:val="right"/>
              <w:rPr>
                <w:sz w:val="20"/>
                <w:szCs w:val="20"/>
              </w:rPr>
            </w:pPr>
            <w:r w:rsidRPr="00B8416E">
              <w:rPr>
                <w:sz w:val="20"/>
                <w:szCs w:val="20"/>
              </w:rPr>
              <w:t>$</w:t>
            </w:r>
          </w:p>
        </w:tc>
        <w:tc>
          <w:tcPr>
            <w:tcW w:w="667" w:type="pct"/>
            <w:tcBorders>
              <w:left w:val="nil"/>
            </w:tcBorders>
            <w:shd w:val="clear" w:color="auto" w:fill="auto"/>
          </w:tcPr>
          <w:p w14:paraId="1DEB11FD" w14:textId="48FEF4FE" w:rsidR="009674D7" w:rsidRPr="00B8416E" w:rsidRDefault="009674D7" w:rsidP="00625B3A">
            <w:pPr>
              <w:spacing w:line="360" w:lineRule="auto"/>
              <w:jc w:val="right"/>
              <w:rPr>
                <w:sz w:val="20"/>
                <w:szCs w:val="20"/>
              </w:rPr>
            </w:pPr>
            <w:r w:rsidRPr="00B8416E">
              <w:rPr>
                <w:sz w:val="20"/>
                <w:szCs w:val="20"/>
              </w:rPr>
              <w:t>$74,536.00</w:t>
            </w:r>
          </w:p>
        </w:tc>
      </w:tr>
      <w:tr w:rsidR="009674D7" w:rsidRPr="00B8416E" w14:paraId="23E20B93" w14:textId="77777777" w:rsidTr="009674D7">
        <w:trPr>
          <w:trHeight w:val="309"/>
        </w:trPr>
        <w:tc>
          <w:tcPr>
            <w:tcW w:w="4012" w:type="pct"/>
            <w:shd w:val="clear" w:color="auto" w:fill="auto"/>
          </w:tcPr>
          <w:p w14:paraId="37407145" w14:textId="77777777" w:rsidR="009674D7" w:rsidRPr="00B8416E" w:rsidRDefault="009674D7" w:rsidP="00625B3A">
            <w:pPr>
              <w:spacing w:line="360" w:lineRule="auto"/>
              <w:rPr>
                <w:sz w:val="20"/>
                <w:szCs w:val="20"/>
              </w:rPr>
            </w:pPr>
            <w:r w:rsidRPr="00B8416E">
              <w:rPr>
                <w:b/>
                <w:sz w:val="20"/>
                <w:szCs w:val="20"/>
              </w:rPr>
              <w:t xml:space="preserve">II.- </w:t>
            </w:r>
            <w:r w:rsidRPr="00B8416E">
              <w:rPr>
                <w:sz w:val="20"/>
                <w:szCs w:val="20"/>
              </w:rPr>
              <w:t>Impuesto sobre la producción, el consumo, y las transacciones</w:t>
            </w:r>
          </w:p>
        </w:tc>
        <w:tc>
          <w:tcPr>
            <w:tcW w:w="321" w:type="pct"/>
            <w:tcBorders>
              <w:right w:val="nil"/>
            </w:tcBorders>
          </w:tcPr>
          <w:p w14:paraId="2FBF839F" w14:textId="08E56C13" w:rsidR="009674D7" w:rsidRPr="00B8416E" w:rsidRDefault="009674D7" w:rsidP="00625B3A">
            <w:pPr>
              <w:spacing w:line="360" w:lineRule="auto"/>
              <w:jc w:val="right"/>
              <w:rPr>
                <w:sz w:val="20"/>
                <w:szCs w:val="20"/>
              </w:rPr>
            </w:pPr>
            <w:r w:rsidRPr="00B8416E">
              <w:rPr>
                <w:sz w:val="20"/>
                <w:szCs w:val="20"/>
              </w:rPr>
              <w:t>$</w:t>
            </w:r>
          </w:p>
        </w:tc>
        <w:tc>
          <w:tcPr>
            <w:tcW w:w="667" w:type="pct"/>
            <w:tcBorders>
              <w:left w:val="nil"/>
            </w:tcBorders>
            <w:shd w:val="clear" w:color="auto" w:fill="auto"/>
          </w:tcPr>
          <w:p w14:paraId="3E46240E" w14:textId="213EFFBB" w:rsidR="009674D7" w:rsidRPr="00B8416E" w:rsidRDefault="009674D7" w:rsidP="00625B3A">
            <w:pPr>
              <w:spacing w:line="360" w:lineRule="auto"/>
              <w:jc w:val="right"/>
              <w:rPr>
                <w:sz w:val="20"/>
                <w:szCs w:val="20"/>
              </w:rPr>
            </w:pPr>
            <w:r w:rsidRPr="00B8416E">
              <w:rPr>
                <w:sz w:val="20"/>
                <w:szCs w:val="20"/>
              </w:rPr>
              <w:t>30,492.00</w:t>
            </w:r>
          </w:p>
        </w:tc>
      </w:tr>
      <w:tr w:rsidR="009674D7" w:rsidRPr="00B8416E" w14:paraId="3CD2F2CD" w14:textId="77777777" w:rsidTr="009674D7">
        <w:trPr>
          <w:trHeight w:val="291"/>
        </w:trPr>
        <w:tc>
          <w:tcPr>
            <w:tcW w:w="4012" w:type="pct"/>
            <w:shd w:val="clear" w:color="auto" w:fill="auto"/>
          </w:tcPr>
          <w:p w14:paraId="31E2BBC1" w14:textId="77777777" w:rsidR="009674D7" w:rsidRPr="00B8416E" w:rsidRDefault="009674D7" w:rsidP="00625B3A">
            <w:pPr>
              <w:spacing w:line="360" w:lineRule="auto"/>
              <w:rPr>
                <w:sz w:val="20"/>
                <w:szCs w:val="20"/>
              </w:rPr>
            </w:pPr>
            <w:r w:rsidRPr="00B8416E">
              <w:rPr>
                <w:b/>
                <w:sz w:val="20"/>
                <w:szCs w:val="20"/>
              </w:rPr>
              <w:t xml:space="preserve">III.- </w:t>
            </w:r>
            <w:r w:rsidRPr="00B8416E">
              <w:rPr>
                <w:sz w:val="20"/>
                <w:szCs w:val="20"/>
              </w:rPr>
              <w:t>Impuesto sobre ingresos</w:t>
            </w:r>
          </w:p>
        </w:tc>
        <w:tc>
          <w:tcPr>
            <w:tcW w:w="321" w:type="pct"/>
            <w:tcBorders>
              <w:right w:val="nil"/>
            </w:tcBorders>
          </w:tcPr>
          <w:p w14:paraId="03C16195" w14:textId="646FBEC9" w:rsidR="009674D7" w:rsidRPr="00B8416E" w:rsidRDefault="009674D7" w:rsidP="00625B3A">
            <w:pPr>
              <w:spacing w:line="360" w:lineRule="auto"/>
              <w:jc w:val="right"/>
              <w:rPr>
                <w:sz w:val="20"/>
                <w:szCs w:val="20"/>
              </w:rPr>
            </w:pPr>
            <w:r w:rsidRPr="00B8416E">
              <w:rPr>
                <w:sz w:val="20"/>
                <w:szCs w:val="20"/>
              </w:rPr>
              <w:t>$</w:t>
            </w:r>
          </w:p>
        </w:tc>
        <w:tc>
          <w:tcPr>
            <w:tcW w:w="667" w:type="pct"/>
            <w:tcBorders>
              <w:left w:val="nil"/>
            </w:tcBorders>
            <w:shd w:val="clear" w:color="auto" w:fill="auto"/>
          </w:tcPr>
          <w:p w14:paraId="62499B2D" w14:textId="2EB2D38B" w:rsidR="009674D7" w:rsidRPr="00B8416E" w:rsidRDefault="009674D7" w:rsidP="00625B3A">
            <w:pPr>
              <w:spacing w:line="360" w:lineRule="auto"/>
              <w:jc w:val="right"/>
              <w:rPr>
                <w:sz w:val="20"/>
                <w:szCs w:val="20"/>
              </w:rPr>
            </w:pPr>
            <w:r w:rsidRPr="00B8416E">
              <w:rPr>
                <w:sz w:val="20"/>
                <w:szCs w:val="20"/>
              </w:rPr>
              <w:t>45,399.00</w:t>
            </w:r>
          </w:p>
        </w:tc>
      </w:tr>
      <w:tr w:rsidR="009674D7" w:rsidRPr="00B8416E" w14:paraId="16ADCEF8" w14:textId="77777777" w:rsidTr="009674D7">
        <w:trPr>
          <w:trHeight w:val="291"/>
        </w:trPr>
        <w:tc>
          <w:tcPr>
            <w:tcW w:w="4012" w:type="pct"/>
            <w:shd w:val="clear" w:color="auto" w:fill="BFBFBF"/>
          </w:tcPr>
          <w:p w14:paraId="03B97A11" w14:textId="77777777" w:rsidR="009674D7" w:rsidRPr="00B8416E" w:rsidRDefault="009674D7" w:rsidP="00625B3A">
            <w:pPr>
              <w:spacing w:line="360" w:lineRule="auto"/>
              <w:rPr>
                <w:b/>
                <w:sz w:val="20"/>
                <w:szCs w:val="20"/>
              </w:rPr>
            </w:pPr>
            <w:r w:rsidRPr="00B8416E">
              <w:rPr>
                <w:b/>
                <w:sz w:val="20"/>
                <w:szCs w:val="20"/>
              </w:rPr>
              <w:t>TOTAL DE IMPUESTOS</w:t>
            </w:r>
          </w:p>
        </w:tc>
        <w:tc>
          <w:tcPr>
            <w:tcW w:w="321" w:type="pct"/>
            <w:tcBorders>
              <w:right w:val="nil"/>
            </w:tcBorders>
            <w:shd w:val="clear" w:color="auto" w:fill="BFBFBF"/>
          </w:tcPr>
          <w:p w14:paraId="416513F4" w14:textId="2DF71377" w:rsidR="009674D7" w:rsidRPr="00B8416E" w:rsidRDefault="009674D7" w:rsidP="00625B3A">
            <w:pPr>
              <w:spacing w:line="360" w:lineRule="auto"/>
              <w:jc w:val="right"/>
              <w:rPr>
                <w:b/>
                <w:sz w:val="20"/>
                <w:szCs w:val="20"/>
              </w:rPr>
            </w:pPr>
            <w:r w:rsidRPr="00B8416E">
              <w:rPr>
                <w:b/>
                <w:sz w:val="20"/>
                <w:szCs w:val="20"/>
              </w:rPr>
              <w:t>$</w:t>
            </w:r>
          </w:p>
        </w:tc>
        <w:tc>
          <w:tcPr>
            <w:tcW w:w="667" w:type="pct"/>
            <w:tcBorders>
              <w:left w:val="nil"/>
            </w:tcBorders>
            <w:shd w:val="clear" w:color="auto" w:fill="BFBFBF"/>
          </w:tcPr>
          <w:p w14:paraId="7D8C9E9C" w14:textId="7AB28C07" w:rsidR="009674D7" w:rsidRPr="00B8416E" w:rsidRDefault="009674D7" w:rsidP="00625B3A">
            <w:pPr>
              <w:spacing w:line="360" w:lineRule="auto"/>
              <w:jc w:val="right"/>
              <w:rPr>
                <w:b/>
                <w:sz w:val="20"/>
                <w:szCs w:val="20"/>
              </w:rPr>
            </w:pPr>
            <w:r w:rsidRPr="00B8416E">
              <w:rPr>
                <w:b/>
                <w:sz w:val="20"/>
                <w:szCs w:val="20"/>
              </w:rPr>
              <w:t>150,427.00</w:t>
            </w:r>
          </w:p>
        </w:tc>
      </w:tr>
    </w:tbl>
    <w:p w14:paraId="24E9C328" w14:textId="77777777" w:rsidR="003A4C02" w:rsidRPr="00B8416E" w:rsidRDefault="003A4C02" w:rsidP="00625B3A">
      <w:pPr>
        <w:spacing w:line="360" w:lineRule="auto"/>
        <w:rPr>
          <w:sz w:val="20"/>
          <w:szCs w:val="20"/>
        </w:rPr>
      </w:pPr>
    </w:p>
    <w:p w14:paraId="36F09ED0" w14:textId="77777777" w:rsidR="003A4C02" w:rsidRPr="00B8416E" w:rsidRDefault="003A4C02" w:rsidP="00625B3A">
      <w:pPr>
        <w:spacing w:line="360" w:lineRule="auto"/>
        <w:ind w:right="-1"/>
        <w:rPr>
          <w:sz w:val="20"/>
          <w:szCs w:val="20"/>
        </w:rPr>
      </w:pPr>
      <w:r w:rsidRPr="00B8416E">
        <w:rPr>
          <w:b/>
          <w:sz w:val="20"/>
          <w:szCs w:val="20"/>
        </w:rPr>
        <w:t xml:space="preserve">Artículo 6.- </w:t>
      </w:r>
      <w:r w:rsidRPr="00B8416E">
        <w:rPr>
          <w:sz w:val="20"/>
          <w:szCs w:val="20"/>
        </w:rPr>
        <w:t>Los derechos que el Municipio percibirá, se causarán por los siguientes conceptos:</w:t>
      </w:r>
    </w:p>
    <w:p w14:paraId="48095DC4" w14:textId="77777777" w:rsidR="003A4C02" w:rsidRPr="00B8416E" w:rsidRDefault="003A4C02" w:rsidP="00625B3A">
      <w:pPr>
        <w:spacing w:line="360" w:lineRule="auto"/>
        <w:ind w:right="-1"/>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00"/>
        <w:gridCol w:w="568"/>
        <w:gridCol w:w="1180"/>
      </w:tblGrid>
      <w:tr w:rsidR="00CB5AB5" w:rsidRPr="00B8416E" w14:paraId="4C4251A1" w14:textId="77777777" w:rsidTr="001242E6">
        <w:trPr>
          <w:trHeight w:val="583"/>
        </w:trPr>
        <w:tc>
          <w:tcPr>
            <w:tcW w:w="4012" w:type="pct"/>
            <w:shd w:val="clear" w:color="auto" w:fill="auto"/>
          </w:tcPr>
          <w:p w14:paraId="2A5EF7A1" w14:textId="77777777" w:rsidR="00CB5AB5" w:rsidRPr="00B8416E" w:rsidRDefault="00CB5AB5" w:rsidP="00625B3A">
            <w:pPr>
              <w:spacing w:line="360" w:lineRule="auto"/>
              <w:ind w:right="-1"/>
              <w:rPr>
                <w:sz w:val="20"/>
                <w:szCs w:val="20"/>
              </w:rPr>
            </w:pPr>
            <w:r w:rsidRPr="00B8416E">
              <w:rPr>
                <w:b/>
                <w:sz w:val="20"/>
                <w:szCs w:val="20"/>
              </w:rPr>
              <w:t xml:space="preserve">I.- </w:t>
            </w:r>
            <w:r w:rsidRPr="00B8416E">
              <w:rPr>
                <w:sz w:val="20"/>
                <w:szCs w:val="20"/>
              </w:rPr>
              <w:t>Derechos por el Uso, Goce, Aprovechamiento o Explotación de Bienes de</w:t>
            </w:r>
          </w:p>
          <w:p w14:paraId="184EA3A6" w14:textId="77777777" w:rsidR="00CB5AB5" w:rsidRPr="00B8416E" w:rsidRDefault="00CB5AB5" w:rsidP="00625B3A">
            <w:pPr>
              <w:spacing w:line="360" w:lineRule="auto"/>
              <w:ind w:right="-1"/>
              <w:rPr>
                <w:sz w:val="20"/>
                <w:szCs w:val="20"/>
              </w:rPr>
            </w:pPr>
            <w:r w:rsidRPr="00B8416E">
              <w:rPr>
                <w:sz w:val="20"/>
                <w:szCs w:val="20"/>
              </w:rPr>
              <w:t>Dominio Público.</w:t>
            </w:r>
          </w:p>
        </w:tc>
        <w:tc>
          <w:tcPr>
            <w:tcW w:w="321" w:type="pct"/>
            <w:tcBorders>
              <w:right w:val="nil"/>
            </w:tcBorders>
          </w:tcPr>
          <w:p w14:paraId="1095ABC4" w14:textId="7B7122EB" w:rsidR="00CB5AB5" w:rsidRPr="00B8416E" w:rsidRDefault="001242E6" w:rsidP="00625B3A">
            <w:pPr>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1BE8C7B6" w14:textId="048C2C8C" w:rsidR="00CB5AB5" w:rsidRPr="00B8416E" w:rsidRDefault="00CB5AB5" w:rsidP="00625B3A">
            <w:pPr>
              <w:spacing w:line="360" w:lineRule="auto"/>
              <w:ind w:right="-1"/>
              <w:jc w:val="right"/>
              <w:rPr>
                <w:sz w:val="20"/>
                <w:szCs w:val="20"/>
              </w:rPr>
            </w:pPr>
            <w:r w:rsidRPr="00B8416E">
              <w:rPr>
                <w:sz w:val="20"/>
                <w:szCs w:val="20"/>
              </w:rPr>
              <w:t>$ 0.00</w:t>
            </w:r>
          </w:p>
        </w:tc>
      </w:tr>
      <w:tr w:rsidR="00CB5AB5" w:rsidRPr="00B8416E" w14:paraId="0035D5DB" w14:textId="77777777" w:rsidTr="001242E6">
        <w:trPr>
          <w:trHeight w:val="291"/>
        </w:trPr>
        <w:tc>
          <w:tcPr>
            <w:tcW w:w="4012" w:type="pct"/>
            <w:shd w:val="clear" w:color="auto" w:fill="auto"/>
          </w:tcPr>
          <w:p w14:paraId="27427664" w14:textId="77777777" w:rsidR="00CB5AB5" w:rsidRPr="00B8416E" w:rsidRDefault="00CB5AB5" w:rsidP="00625B3A">
            <w:pPr>
              <w:spacing w:line="360" w:lineRule="auto"/>
              <w:ind w:right="-1"/>
              <w:rPr>
                <w:sz w:val="20"/>
                <w:szCs w:val="20"/>
              </w:rPr>
            </w:pPr>
            <w:r w:rsidRPr="00B8416E">
              <w:rPr>
                <w:b/>
                <w:sz w:val="20"/>
                <w:szCs w:val="20"/>
              </w:rPr>
              <w:t xml:space="preserve">II.- </w:t>
            </w:r>
            <w:r w:rsidRPr="00B8416E">
              <w:rPr>
                <w:sz w:val="20"/>
                <w:szCs w:val="20"/>
              </w:rPr>
              <w:t>Derechos por Prestación de Servicios</w:t>
            </w:r>
          </w:p>
        </w:tc>
        <w:tc>
          <w:tcPr>
            <w:tcW w:w="321" w:type="pct"/>
            <w:tcBorders>
              <w:right w:val="nil"/>
            </w:tcBorders>
          </w:tcPr>
          <w:p w14:paraId="50EEC0A4" w14:textId="7E713FB5" w:rsidR="00CB5AB5" w:rsidRPr="00B8416E" w:rsidRDefault="001242E6" w:rsidP="00625B3A">
            <w:pPr>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3BC49932" w14:textId="1A104D46" w:rsidR="00CB5AB5" w:rsidRPr="00B8416E" w:rsidRDefault="00CB5AB5" w:rsidP="00625B3A">
            <w:pPr>
              <w:spacing w:line="360" w:lineRule="auto"/>
              <w:ind w:right="-1"/>
              <w:jc w:val="right"/>
              <w:rPr>
                <w:sz w:val="20"/>
                <w:szCs w:val="20"/>
              </w:rPr>
            </w:pPr>
            <w:r w:rsidRPr="00B8416E">
              <w:rPr>
                <w:sz w:val="20"/>
                <w:szCs w:val="20"/>
              </w:rPr>
              <w:t>6,580.00</w:t>
            </w:r>
          </w:p>
        </w:tc>
      </w:tr>
      <w:tr w:rsidR="00CB5AB5" w:rsidRPr="00B8416E" w14:paraId="6119E459" w14:textId="77777777" w:rsidTr="001242E6">
        <w:trPr>
          <w:trHeight w:val="291"/>
        </w:trPr>
        <w:tc>
          <w:tcPr>
            <w:tcW w:w="4012" w:type="pct"/>
            <w:shd w:val="clear" w:color="auto" w:fill="auto"/>
          </w:tcPr>
          <w:p w14:paraId="2C59D900" w14:textId="77777777" w:rsidR="00CB5AB5" w:rsidRPr="00B8416E" w:rsidRDefault="00CB5AB5" w:rsidP="00625B3A">
            <w:pPr>
              <w:spacing w:line="360" w:lineRule="auto"/>
              <w:ind w:right="-1"/>
              <w:rPr>
                <w:sz w:val="20"/>
                <w:szCs w:val="20"/>
              </w:rPr>
            </w:pPr>
            <w:r w:rsidRPr="00B8416E">
              <w:rPr>
                <w:b/>
                <w:sz w:val="20"/>
                <w:szCs w:val="20"/>
              </w:rPr>
              <w:t xml:space="preserve">III.- </w:t>
            </w:r>
            <w:r w:rsidRPr="00B8416E">
              <w:rPr>
                <w:sz w:val="20"/>
                <w:szCs w:val="20"/>
              </w:rPr>
              <w:t>Otros Derechos</w:t>
            </w:r>
          </w:p>
        </w:tc>
        <w:tc>
          <w:tcPr>
            <w:tcW w:w="321" w:type="pct"/>
            <w:tcBorders>
              <w:right w:val="nil"/>
            </w:tcBorders>
          </w:tcPr>
          <w:p w14:paraId="179EF673" w14:textId="152F016E" w:rsidR="00CB5AB5" w:rsidRPr="00B8416E" w:rsidRDefault="001242E6" w:rsidP="00625B3A">
            <w:pPr>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0DE68F73" w14:textId="4E39A9AC" w:rsidR="00CB5AB5" w:rsidRPr="00B8416E" w:rsidRDefault="00CB5AB5" w:rsidP="00625B3A">
            <w:pPr>
              <w:spacing w:line="360" w:lineRule="auto"/>
              <w:ind w:right="-1"/>
              <w:jc w:val="right"/>
              <w:rPr>
                <w:sz w:val="20"/>
                <w:szCs w:val="20"/>
              </w:rPr>
            </w:pPr>
            <w:r w:rsidRPr="00B8416E">
              <w:rPr>
                <w:sz w:val="20"/>
                <w:szCs w:val="20"/>
              </w:rPr>
              <w:t xml:space="preserve">  0.00</w:t>
            </w:r>
          </w:p>
        </w:tc>
      </w:tr>
      <w:tr w:rsidR="00CB5AB5" w:rsidRPr="00B8416E" w14:paraId="585D348C" w14:textId="77777777" w:rsidTr="001242E6">
        <w:trPr>
          <w:trHeight w:val="292"/>
        </w:trPr>
        <w:tc>
          <w:tcPr>
            <w:tcW w:w="4012" w:type="pct"/>
            <w:shd w:val="clear" w:color="auto" w:fill="BFBFBF"/>
          </w:tcPr>
          <w:p w14:paraId="395A25AA" w14:textId="77777777" w:rsidR="00CB5AB5" w:rsidRPr="00B8416E" w:rsidRDefault="00CB5AB5" w:rsidP="00625B3A">
            <w:pPr>
              <w:spacing w:line="360" w:lineRule="auto"/>
              <w:ind w:right="-1"/>
              <w:rPr>
                <w:b/>
                <w:sz w:val="20"/>
                <w:szCs w:val="20"/>
              </w:rPr>
            </w:pPr>
            <w:r w:rsidRPr="00B8416E">
              <w:rPr>
                <w:b/>
                <w:sz w:val="20"/>
                <w:szCs w:val="20"/>
              </w:rPr>
              <w:t>TOTAL DERECHOS</w:t>
            </w:r>
          </w:p>
        </w:tc>
        <w:tc>
          <w:tcPr>
            <w:tcW w:w="321" w:type="pct"/>
            <w:tcBorders>
              <w:right w:val="nil"/>
            </w:tcBorders>
            <w:shd w:val="clear" w:color="auto" w:fill="BFBFBF"/>
          </w:tcPr>
          <w:p w14:paraId="56D5142F" w14:textId="604D7FBA" w:rsidR="00CB5AB5" w:rsidRPr="00B8416E" w:rsidRDefault="001242E6" w:rsidP="00625B3A">
            <w:pPr>
              <w:spacing w:line="360" w:lineRule="auto"/>
              <w:ind w:right="-1"/>
              <w:jc w:val="right"/>
              <w:rPr>
                <w:b/>
                <w:sz w:val="20"/>
                <w:szCs w:val="20"/>
              </w:rPr>
            </w:pPr>
            <w:r w:rsidRPr="00B8416E">
              <w:rPr>
                <w:b/>
                <w:sz w:val="20"/>
                <w:szCs w:val="20"/>
              </w:rPr>
              <w:t>$</w:t>
            </w:r>
          </w:p>
        </w:tc>
        <w:tc>
          <w:tcPr>
            <w:tcW w:w="667" w:type="pct"/>
            <w:tcBorders>
              <w:left w:val="nil"/>
            </w:tcBorders>
            <w:shd w:val="clear" w:color="auto" w:fill="BFBFBF"/>
          </w:tcPr>
          <w:p w14:paraId="5263C3D9" w14:textId="28DC6ECE" w:rsidR="00CB5AB5" w:rsidRPr="00B8416E" w:rsidRDefault="00941E3B" w:rsidP="00941E3B">
            <w:pPr>
              <w:spacing w:line="360" w:lineRule="auto"/>
              <w:ind w:right="-1"/>
              <w:jc w:val="right"/>
              <w:rPr>
                <w:b/>
                <w:sz w:val="20"/>
                <w:szCs w:val="20"/>
              </w:rPr>
            </w:pPr>
            <w:r>
              <w:rPr>
                <w:b/>
                <w:sz w:val="20"/>
                <w:szCs w:val="20"/>
              </w:rPr>
              <w:t>6</w:t>
            </w:r>
            <w:r w:rsidR="00CB5AB5" w:rsidRPr="00B8416E">
              <w:rPr>
                <w:b/>
                <w:sz w:val="20"/>
                <w:szCs w:val="20"/>
              </w:rPr>
              <w:t>,</w:t>
            </w:r>
            <w:r>
              <w:rPr>
                <w:b/>
                <w:sz w:val="20"/>
                <w:szCs w:val="20"/>
              </w:rPr>
              <w:t>580</w:t>
            </w:r>
            <w:r w:rsidR="00CB5AB5" w:rsidRPr="00B8416E">
              <w:rPr>
                <w:b/>
                <w:sz w:val="20"/>
                <w:szCs w:val="20"/>
              </w:rPr>
              <w:t>.00</w:t>
            </w:r>
          </w:p>
        </w:tc>
      </w:tr>
    </w:tbl>
    <w:p w14:paraId="0AB5BB1A" w14:textId="77777777" w:rsidR="003A4C02" w:rsidRPr="00B8416E" w:rsidRDefault="003A4C02" w:rsidP="00625B3A">
      <w:pPr>
        <w:spacing w:line="360" w:lineRule="auto"/>
        <w:ind w:right="-1"/>
        <w:rPr>
          <w:sz w:val="20"/>
          <w:szCs w:val="20"/>
        </w:rPr>
      </w:pPr>
    </w:p>
    <w:p w14:paraId="78D7788F" w14:textId="77777777" w:rsidR="003A4C02" w:rsidRPr="00B8416E" w:rsidRDefault="003A4C02" w:rsidP="00625B3A">
      <w:pPr>
        <w:spacing w:line="360" w:lineRule="auto"/>
        <w:ind w:right="-1"/>
        <w:rPr>
          <w:sz w:val="20"/>
          <w:szCs w:val="20"/>
        </w:rPr>
      </w:pPr>
      <w:r w:rsidRPr="00B8416E">
        <w:rPr>
          <w:b/>
          <w:sz w:val="20"/>
          <w:szCs w:val="20"/>
        </w:rPr>
        <w:t xml:space="preserve">Artículo 7.- </w:t>
      </w:r>
      <w:r w:rsidRPr="00B8416E">
        <w:rPr>
          <w:sz w:val="20"/>
          <w:szCs w:val="20"/>
        </w:rPr>
        <w:t>Las contribuciones especiales que el Municipio percibirá, serán las siguientes:</w:t>
      </w:r>
    </w:p>
    <w:p w14:paraId="7D38F4EA" w14:textId="68C1CEC3" w:rsidR="003A4C02" w:rsidRPr="00B8416E" w:rsidRDefault="003A4C02" w:rsidP="00625B3A">
      <w:pPr>
        <w:spacing w:line="360" w:lineRule="auto"/>
        <w:ind w:right="-1"/>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00"/>
        <w:gridCol w:w="568"/>
        <w:gridCol w:w="1180"/>
      </w:tblGrid>
      <w:tr w:rsidR="001242E6" w:rsidRPr="00B8416E" w14:paraId="32F70D7D" w14:textId="77777777" w:rsidTr="002D2524">
        <w:trPr>
          <w:trHeight w:val="291"/>
        </w:trPr>
        <w:tc>
          <w:tcPr>
            <w:tcW w:w="4012" w:type="pct"/>
            <w:shd w:val="clear" w:color="auto" w:fill="auto"/>
          </w:tcPr>
          <w:p w14:paraId="0D18B5AA" w14:textId="77777777" w:rsidR="001242E6" w:rsidRPr="00B8416E" w:rsidRDefault="001242E6" w:rsidP="00625B3A">
            <w:pPr>
              <w:spacing w:line="360" w:lineRule="auto"/>
              <w:ind w:right="-1"/>
              <w:rPr>
                <w:b/>
                <w:sz w:val="20"/>
                <w:szCs w:val="20"/>
              </w:rPr>
            </w:pPr>
            <w:r w:rsidRPr="00B8416E">
              <w:rPr>
                <w:b/>
                <w:sz w:val="20"/>
                <w:szCs w:val="20"/>
              </w:rPr>
              <w:t>Contribuciones de mejoras</w:t>
            </w:r>
          </w:p>
        </w:tc>
        <w:tc>
          <w:tcPr>
            <w:tcW w:w="321" w:type="pct"/>
            <w:tcBorders>
              <w:right w:val="nil"/>
            </w:tcBorders>
          </w:tcPr>
          <w:p w14:paraId="622B3E6E" w14:textId="1F43308B" w:rsidR="001242E6" w:rsidRPr="00B8416E" w:rsidRDefault="001242E6" w:rsidP="00625B3A">
            <w:pPr>
              <w:spacing w:line="360" w:lineRule="auto"/>
              <w:ind w:right="-1"/>
              <w:jc w:val="right"/>
              <w:rPr>
                <w:b/>
                <w:sz w:val="20"/>
                <w:szCs w:val="20"/>
              </w:rPr>
            </w:pPr>
            <w:r w:rsidRPr="00B8416E">
              <w:rPr>
                <w:b/>
                <w:sz w:val="20"/>
                <w:szCs w:val="20"/>
              </w:rPr>
              <w:t>$</w:t>
            </w:r>
          </w:p>
        </w:tc>
        <w:tc>
          <w:tcPr>
            <w:tcW w:w="667" w:type="pct"/>
            <w:tcBorders>
              <w:left w:val="nil"/>
            </w:tcBorders>
            <w:shd w:val="clear" w:color="auto" w:fill="auto"/>
          </w:tcPr>
          <w:p w14:paraId="07FDE997" w14:textId="1B733A53" w:rsidR="001242E6" w:rsidRPr="00B8416E" w:rsidRDefault="001242E6" w:rsidP="00625B3A">
            <w:pPr>
              <w:spacing w:line="360" w:lineRule="auto"/>
              <w:ind w:right="-1"/>
              <w:jc w:val="right"/>
              <w:rPr>
                <w:b/>
                <w:sz w:val="20"/>
                <w:szCs w:val="20"/>
              </w:rPr>
            </w:pPr>
            <w:r w:rsidRPr="00B8416E">
              <w:rPr>
                <w:b/>
                <w:sz w:val="20"/>
                <w:szCs w:val="20"/>
              </w:rPr>
              <w:t>0.00</w:t>
            </w:r>
          </w:p>
        </w:tc>
      </w:tr>
      <w:tr w:rsidR="001242E6" w:rsidRPr="00B8416E" w14:paraId="3C09C8CE" w14:textId="77777777" w:rsidTr="002D2524">
        <w:trPr>
          <w:trHeight w:val="291"/>
        </w:trPr>
        <w:tc>
          <w:tcPr>
            <w:tcW w:w="4012" w:type="pct"/>
            <w:shd w:val="clear" w:color="auto" w:fill="auto"/>
          </w:tcPr>
          <w:p w14:paraId="4ACD40C3" w14:textId="77777777" w:rsidR="001242E6" w:rsidRPr="00B8416E" w:rsidRDefault="001242E6" w:rsidP="00625B3A">
            <w:pPr>
              <w:spacing w:line="360" w:lineRule="auto"/>
              <w:ind w:right="-1"/>
              <w:rPr>
                <w:sz w:val="20"/>
                <w:szCs w:val="20"/>
              </w:rPr>
            </w:pPr>
            <w:r w:rsidRPr="00B8416E">
              <w:rPr>
                <w:sz w:val="20"/>
                <w:szCs w:val="20"/>
              </w:rPr>
              <w:t>Contribución de mejoras por obras públicas</w:t>
            </w:r>
          </w:p>
        </w:tc>
        <w:tc>
          <w:tcPr>
            <w:tcW w:w="321" w:type="pct"/>
            <w:tcBorders>
              <w:right w:val="nil"/>
            </w:tcBorders>
          </w:tcPr>
          <w:p w14:paraId="16136C24" w14:textId="6FAA1890" w:rsidR="001242E6" w:rsidRPr="00B8416E" w:rsidRDefault="001242E6" w:rsidP="00625B3A">
            <w:pPr>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3F3A5633" w14:textId="2E914BA9" w:rsidR="001242E6" w:rsidRPr="00B8416E" w:rsidRDefault="001242E6" w:rsidP="00625B3A">
            <w:pPr>
              <w:spacing w:line="360" w:lineRule="auto"/>
              <w:ind w:right="-1"/>
              <w:jc w:val="right"/>
              <w:rPr>
                <w:sz w:val="20"/>
                <w:szCs w:val="20"/>
              </w:rPr>
            </w:pPr>
            <w:r w:rsidRPr="00B8416E">
              <w:rPr>
                <w:sz w:val="20"/>
                <w:szCs w:val="20"/>
              </w:rPr>
              <w:t>0.00</w:t>
            </w:r>
          </w:p>
        </w:tc>
      </w:tr>
      <w:tr w:rsidR="001242E6" w:rsidRPr="00B8416E" w14:paraId="6A7D5B18" w14:textId="77777777" w:rsidTr="002D2524">
        <w:trPr>
          <w:trHeight w:val="291"/>
        </w:trPr>
        <w:tc>
          <w:tcPr>
            <w:tcW w:w="4012" w:type="pct"/>
            <w:shd w:val="clear" w:color="auto" w:fill="auto"/>
          </w:tcPr>
          <w:p w14:paraId="5E695E5A" w14:textId="77777777" w:rsidR="001242E6" w:rsidRPr="00B8416E" w:rsidRDefault="001242E6" w:rsidP="009674D7">
            <w:pPr>
              <w:spacing w:line="360" w:lineRule="auto"/>
              <w:ind w:right="-1"/>
              <w:rPr>
                <w:sz w:val="20"/>
                <w:szCs w:val="20"/>
              </w:rPr>
            </w:pPr>
            <w:r w:rsidRPr="00B8416E">
              <w:rPr>
                <w:sz w:val="20"/>
                <w:szCs w:val="20"/>
              </w:rPr>
              <w:t>Contribuciones de mejoras por obras públicas</w:t>
            </w:r>
          </w:p>
        </w:tc>
        <w:tc>
          <w:tcPr>
            <w:tcW w:w="321" w:type="pct"/>
            <w:tcBorders>
              <w:right w:val="nil"/>
            </w:tcBorders>
          </w:tcPr>
          <w:p w14:paraId="63BBB52A" w14:textId="6B7D44DF" w:rsidR="001242E6" w:rsidRPr="00B8416E" w:rsidRDefault="001242E6" w:rsidP="001242E6">
            <w:pPr>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0B558288" w14:textId="17104D24" w:rsidR="001242E6" w:rsidRPr="00B8416E" w:rsidRDefault="001242E6" w:rsidP="001242E6">
            <w:pPr>
              <w:spacing w:line="360" w:lineRule="auto"/>
              <w:ind w:right="-1"/>
              <w:jc w:val="right"/>
              <w:rPr>
                <w:sz w:val="20"/>
                <w:szCs w:val="20"/>
              </w:rPr>
            </w:pPr>
            <w:r w:rsidRPr="00B8416E">
              <w:rPr>
                <w:sz w:val="20"/>
                <w:szCs w:val="20"/>
              </w:rPr>
              <w:t>0.00</w:t>
            </w:r>
          </w:p>
        </w:tc>
      </w:tr>
      <w:tr w:rsidR="001242E6" w:rsidRPr="00B8416E" w14:paraId="061D6712" w14:textId="77777777" w:rsidTr="002D2524">
        <w:trPr>
          <w:trHeight w:val="292"/>
        </w:trPr>
        <w:tc>
          <w:tcPr>
            <w:tcW w:w="4012" w:type="pct"/>
            <w:shd w:val="clear" w:color="auto" w:fill="auto"/>
          </w:tcPr>
          <w:p w14:paraId="661C90B1" w14:textId="77777777" w:rsidR="001242E6" w:rsidRPr="00B8416E" w:rsidRDefault="001242E6" w:rsidP="009674D7">
            <w:pPr>
              <w:spacing w:line="360" w:lineRule="auto"/>
              <w:ind w:right="-1"/>
              <w:rPr>
                <w:sz w:val="20"/>
                <w:szCs w:val="20"/>
              </w:rPr>
            </w:pPr>
            <w:r w:rsidRPr="00B8416E">
              <w:rPr>
                <w:sz w:val="20"/>
                <w:szCs w:val="20"/>
              </w:rPr>
              <w:t>Contribuciones de mejoras por servicios públicos</w:t>
            </w:r>
          </w:p>
        </w:tc>
        <w:tc>
          <w:tcPr>
            <w:tcW w:w="321" w:type="pct"/>
            <w:tcBorders>
              <w:right w:val="nil"/>
            </w:tcBorders>
          </w:tcPr>
          <w:p w14:paraId="3A79083C" w14:textId="3FC802E4" w:rsidR="001242E6" w:rsidRPr="00B8416E" w:rsidRDefault="001242E6" w:rsidP="001242E6">
            <w:pPr>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70E7C27F" w14:textId="676C2123" w:rsidR="001242E6" w:rsidRPr="00B8416E" w:rsidRDefault="001242E6" w:rsidP="001242E6">
            <w:pPr>
              <w:spacing w:line="360" w:lineRule="auto"/>
              <w:ind w:right="-1"/>
              <w:jc w:val="right"/>
              <w:rPr>
                <w:sz w:val="20"/>
                <w:szCs w:val="20"/>
              </w:rPr>
            </w:pPr>
            <w:r w:rsidRPr="00B8416E">
              <w:rPr>
                <w:sz w:val="20"/>
                <w:szCs w:val="20"/>
              </w:rPr>
              <w:t>0.00</w:t>
            </w:r>
          </w:p>
        </w:tc>
      </w:tr>
      <w:tr w:rsidR="001242E6" w:rsidRPr="00B8416E" w14:paraId="32D6CE9D" w14:textId="77777777" w:rsidTr="002D2524">
        <w:trPr>
          <w:trHeight w:val="875"/>
        </w:trPr>
        <w:tc>
          <w:tcPr>
            <w:tcW w:w="4012" w:type="pct"/>
            <w:shd w:val="clear" w:color="auto" w:fill="auto"/>
          </w:tcPr>
          <w:p w14:paraId="12076DDB" w14:textId="6E21229E" w:rsidR="001242E6" w:rsidRPr="00B8416E" w:rsidRDefault="001242E6" w:rsidP="002D2524">
            <w:pPr>
              <w:spacing w:line="360" w:lineRule="auto"/>
              <w:ind w:right="-1"/>
              <w:jc w:val="both"/>
              <w:rPr>
                <w:sz w:val="20"/>
                <w:szCs w:val="20"/>
              </w:rPr>
            </w:pPr>
            <w:r w:rsidRPr="00B8416E">
              <w:rPr>
                <w:sz w:val="20"/>
                <w:szCs w:val="20"/>
              </w:rPr>
              <w:t>Contribuciones de mejoras no comprendidas en las fracciones de la Ley de Ingresos causadas en ejercicios fiscales anteriores pendientes de liquidación</w:t>
            </w:r>
            <w:r w:rsidR="002D2524" w:rsidRPr="00B8416E">
              <w:rPr>
                <w:sz w:val="20"/>
                <w:szCs w:val="20"/>
              </w:rPr>
              <w:t xml:space="preserve"> </w:t>
            </w:r>
            <w:r w:rsidRPr="00B8416E">
              <w:rPr>
                <w:sz w:val="20"/>
                <w:szCs w:val="20"/>
              </w:rPr>
              <w:t>o pago</w:t>
            </w:r>
          </w:p>
        </w:tc>
        <w:tc>
          <w:tcPr>
            <w:tcW w:w="321" w:type="pct"/>
            <w:tcBorders>
              <w:right w:val="nil"/>
            </w:tcBorders>
          </w:tcPr>
          <w:p w14:paraId="6B9485E5" w14:textId="7723C39C" w:rsidR="001242E6" w:rsidRPr="00B8416E" w:rsidRDefault="001242E6" w:rsidP="001242E6">
            <w:pPr>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420E1F62" w14:textId="3A402B5C" w:rsidR="001242E6" w:rsidRPr="00B8416E" w:rsidRDefault="001242E6" w:rsidP="001242E6">
            <w:pPr>
              <w:spacing w:line="360" w:lineRule="auto"/>
              <w:ind w:right="-1"/>
              <w:jc w:val="right"/>
              <w:rPr>
                <w:sz w:val="20"/>
                <w:szCs w:val="20"/>
              </w:rPr>
            </w:pPr>
            <w:r w:rsidRPr="00B8416E">
              <w:rPr>
                <w:sz w:val="20"/>
                <w:szCs w:val="20"/>
              </w:rPr>
              <w:t>0.00</w:t>
            </w:r>
          </w:p>
        </w:tc>
      </w:tr>
    </w:tbl>
    <w:p w14:paraId="75C138F8" w14:textId="77777777" w:rsidR="003A4C02" w:rsidRPr="00B8416E" w:rsidRDefault="003A4C02" w:rsidP="009674D7">
      <w:pPr>
        <w:spacing w:line="360" w:lineRule="auto"/>
        <w:ind w:right="-1"/>
        <w:rPr>
          <w:sz w:val="20"/>
          <w:szCs w:val="20"/>
        </w:rPr>
      </w:pPr>
    </w:p>
    <w:p w14:paraId="10B37D6E" w14:textId="77777777" w:rsidR="003A4C02" w:rsidRPr="00B8416E" w:rsidRDefault="003A4C02" w:rsidP="009674D7">
      <w:pPr>
        <w:spacing w:line="360" w:lineRule="auto"/>
        <w:ind w:right="-1"/>
        <w:rPr>
          <w:sz w:val="20"/>
          <w:szCs w:val="20"/>
        </w:rPr>
      </w:pPr>
      <w:r w:rsidRPr="00B8416E">
        <w:rPr>
          <w:b/>
          <w:sz w:val="20"/>
          <w:szCs w:val="20"/>
        </w:rPr>
        <w:lastRenderedPageBreak/>
        <w:t xml:space="preserve">Artículo 8.- </w:t>
      </w:r>
      <w:r w:rsidRPr="00B8416E">
        <w:rPr>
          <w:sz w:val="20"/>
          <w:szCs w:val="20"/>
        </w:rPr>
        <w:t>Los productos que el Municipio percibirá serán los siguientes:</w:t>
      </w:r>
    </w:p>
    <w:p w14:paraId="50DF97D6" w14:textId="77777777" w:rsidR="003A4C02" w:rsidRPr="00B8416E" w:rsidRDefault="003A4C02" w:rsidP="009674D7">
      <w:pPr>
        <w:spacing w:line="360" w:lineRule="auto"/>
        <w:ind w:right="-1"/>
        <w:rPr>
          <w:sz w:val="20"/>
          <w:szCs w:val="20"/>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7095"/>
        <w:gridCol w:w="711"/>
        <w:gridCol w:w="1038"/>
      </w:tblGrid>
      <w:tr w:rsidR="00416508" w:rsidRPr="00B8416E" w14:paraId="6390342A" w14:textId="77777777" w:rsidTr="00416508">
        <w:trPr>
          <w:trHeight w:val="296"/>
        </w:trPr>
        <w:tc>
          <w:tcPr>
            <w:tcW w:w="4011" w:type="pct"/>
            <w:shd w:val="clear" w:color="auto" w:fill="auto"/>
          </w:tcPr>
          <w:p w14:paraId="2CD0D365" w14:textId="77777777" w:rsidR="00416508" w:rsidRPr="00B8416E" w:rsidRDefault="00416508" w:rsidP="009674D7">
            <w:pPr>
              <w:spacing w:line="360" w:lineRule="auto"/>
              <w:ind w:right="-1"/>
              <w:rPr>
                <w:b/>
                <w:sz w:val="20"/>
                <w:szCs w:val="20"/>
              </w:rPr>
            </w:pPr>
            <w:r w:rsidRPr="00B8416E">
              <w:rPr>
                <w:b/>
                <w:sz w:val="20"/>
                <w:szCs w:val="20"/>
              </w:rPr>
              <w:t>Productos</w:t>
            </w:r>
          </w:p>
        </w:tc>
        <w:tc>
          <w:tcPr>
            <w:tcW w:w="402" w:type="pct"/>
            <w:tcBorders>
              <w:right w:val="nil"/>
            </w:tcBorders>
          </w:tcPr>
          <w:p w14:paraId="1E7B02D6" w14:textId="6F043B89" w:rsidR="00416508" w:rsidRPr="00B8416E" w:rsidRDefault="00416508" w:rsidP="00416508">
            <w:pPr>
              <w:tabs>
                <w:tab w:val="left" w:pos="423"/>
              </w:tabs>
              <w:spacing w:line="360" w:lineRule="auto"/>
              <w:ind w:right="-1"/>
              <w:jc w:val="right"/>
              <w:rPr>
                <w:b/>
                <w:sz w:val="20"/>
                <w:szCs w:val="20"/>
              </w:rPr>
            </w:pPr>
            <w:r w:rsidRPr="00B8416E">
              <w:rPr>
                <w:b/>
                <w:sz w:val="20"/>
                <w:szCs w:val="20"/>
              </w:rPr>
              <w:t>$</w:t>
            </w:r>
          </w:p>
        </w:tc>
        <w:tc>
          <w:tcPr>
            <w:tcW w:w="587" w:type="pct"/>
            <w:tcBorders>
              <w:left w:val="nil"/>
            </w:tcBorders>
            <w:shd w:val="clear" w:color="auto" w:fill="auto"/>
          </w:tcPr>
          <w:p w14:paraId="624A9DAF" w14:textId="41E8AF87" w:rsidR="00416508" w:rsidRPr="00B8416E" w:rsidRDefault="00416508" w:rsidP="00416508">
            <w:pPr>
              <w:tabs>
                <w:tab w:val="left" w:pos="423"/>
              </w:tabs>
              <w:spacing w:line="360" w:lineRule="auto"/>
              <w:ind w:right="-1"/>
              <w:jc w:val="right"/>
              <w:rPr>
                <w:b/>
                <w:sz w:val="20"/>
                <w:szCs w:val="20"/>
              </w:rPr>
            </w:pPr>
            <w:r w:rsidRPr="00B8416E">
              <w:rPr>
                <w:b/>
                <w:sz w:val="20"/>
                <w:szCs w:val="20"/>
              </w:rPr>
              <w:t>0.00</w:t>
            </w:r>
          </w:p>
        </w:tc>
      </w:tr>
      <w:tr w:rsidR="00416508" w:rsidRPr="00B8416E" w14:paraId="570DE9F2" w14:textId="77777777" w:rsidTr="00416508">
        <w:trPr>
          <w:trHeight w:val="295"/>
        </w:trPr>
        <w:tc>
          <w:tcPr>
            <w:tcW w:w="4011" w:type="pct"/>
            <w:shd w:val="clear" w:color="auto" w:fill="auto"/>
          </w:tcPr>
          <w:p w14:paraId="2E2E172F" w14:textId="77777777" w:rsidR="00416508" w:rsidRPr="00B8416E" w:rsidRDefault="00416508" w:rsidP="009674D7">
            <w:pPr>
              <w:spacing w:line="360" w:lineRule="auto"/>
              <w:ind w:right="-1"/>
              <w:rPr>
                <w:sz w:val="20"/>
                <w:szCs w:val="20"/>
              </w:rPr>
            </w:pPr>
            <w:r w:rsidRPr="00B8416E">
              <w:rPr>
                <w:sz w:val="20"/>
                <w:szCs w:val="20"/>
              </w:rPr>
              <w:t>Productos de Tipo Corriente</w:t>
            </w:r>
          </w:p>
        </w:tc>
        <w:tc>
          <w:tcPr>
            <w:tcW w:w="402" w:type="pct"/>
            <w:tcBorders>
              <w:right w:val="nil"/>
            </w:tcBorders>
          </w:tcPr>
          <w:p w14:paraId="5F73F8AF" w14:textId="106CF806" w:rsidR="00416508" w:rsidRPr="00B8416E" w:rsidRDefault="00416508" w:rsidP="00416508">
            <w:pPr>
              <w:tabs>
                <w:tab w:val="left" w:pos="423"/>
              </w:tabs>
              <w:spacing w:line="360" w:lineRule="auto"/>
              <w:ind w:right="-1"/>
              <w:jc w:val="right"/>
              <w:rPr>
                <w:sz w:val="20"/>
                <w:szCs w:val="20"/>
              </w:rPr>
            </w:pPr>
            <w:r w:rsidRPr="00B8416E">
              <w:rPr>
                <w:sz w:val="20"/>
                <w:szCs w:val="20"/>
              </w:rPr>
              <w:t>$</w:t>
            </w:r>
          </w:p>
        </w:tc>
        <w:tc>
          <w:tcPr>
            <w:tcW w:w="587" w:type="pct"/>
            <w:tcBorders>
              <w:left w:val="nil"/>
            </w:tcBorders>
            <w:shd w:val="clear" w:color="auto" w:fill="auto"/>
          </w:tcPr>
          <w:p w14:paraId="393C3D71" w14:textId="76CAB4E5" w:rsidR="00416508" w:rsidRPr="00B8416E" w:rsidRDefault="00416508" w:rsidP="00416508">
            <w:pPr>
              <w:tabs>
                <w:tab w:val="left" w:pos="423"/>
              </w:tabs>
              <w:spacing w:line="360" w:lineRule="auto"/>
              <w:ind w:right="-1"/>
              <w:jc w:val="right"/>
              <w:rPr>
                <w:sz w:val="20"/>
                <w:szCs w:val="20"/>
              </w:rPr>
            </w:pPr>
            <w:r w:rsidRPr="00B8416E">
              <w:rPr>
                <w:sz w:val="20"/>
                <w:szCs w:val="20"/>
              </w:rPr>
              <w:t>0.00</w:t>
            </w:r>
          </w:p>
        </w:tc>
      </w:tr>
      <w:tr w:rsidR="00416508" w:rsidRPr="00B8416E" w14:paraId="1FBFDF90" w14:textId="77777777" w:rsidTr="00416508">
        <w:trPr>
          <w:trHeight w:val="296"/>
        </w:trPr>
        <w:tc>
          <w:tcPr>
            <w:tcW w:w="4011" w:type="pct"/>
            <w:shd w:val="clear" w:color="auto" w:fill="auto"/>
          </w:tcPr>
          <w:p w14:paraId="4BD4D735" w14:textId="77777777" w:rsidR="00416508" w:rsidRPr="00B8416E" w:rsidRDefault="00416508" w:rsidP="009674D7">
            <w:pPr>
              <w:spacing w:line="360" w:lineRule="auto"/>
              <w:ind w:right="-1"/>
              <w:rPr>
                <w:sz w:val="20"/>
                <w:szCs w:val="20"/>
              </w:rPr>
            </w:pPr>
            <w:r w:rsidRPr="00B8416E">
              <w:rPr>
                <w:sz w:val="20"/>
                <w:szCs w:val="20"/>
              </w:rPr>
              <w:t>Derivados de Productos Financieros</w:t>
            </w:r>
          </w:p>
        </w:tc>
        <w:tc>
          <w:tcPr>
            <w:tcW w:w="402" w:type="pct"/>
            <w:tcBorders>
              <w:right w:val="nil"/>
            </w:tcBorders>
          </w:tcPr>
          <w:p w14:paraId="5E09CA62" w14:textId="3F73BE65" w:rsidR="00416508" w:rsidRPr="00B8416E" w:rsidRDefault="00416508" w:rsidP="00416508">
            <w:pPr>
              <w:tabs>
                <w:tab w:val="left" w:pos="423"/>
              </w:tabs>
              <w:spacing w:line="360" w:lineRule="auto"/>
              <w:ind w:right="-1"/>
              <w:jc w:val="right"/>
              <w:rPr>
                <w:sz w:val="20"/>
                <w:szCs w:val="20"/>
              </w:rPr>
            </w:pPr>
            <w:r w:rsidRPr="00B8416E">
              <w:rPr>
                <w:sz w:val="20"/>
                <w:szCs w:val="20"/>
              </w:rPr>
              <w:t>$</w:t>
            </w:r>
          </w:p>
        </w:tc>
        <w:tc>
          <w:tcPr>
            <w:tcW w:w="587" w:type="pct"/>
            <w:tcBorders>
              <w:left w:val="nil"/>
            </w:tcBorders>
            <w:shd w:val="clear" w:color="auto" w:fill="auto"/>
          </w:tcPr>
          <w:p w14:paraId="3F50F47B" w14:textId="3791CA22" w:rsidR="00416508" w:rsidRPr="00B8416E" w:rsidRDefault="00416508" w:rsidP="00416508">
            <w:pPr>
              <w:tabs>
                <w:tab w:val="left" w:pos="423"/>
              </w:tabs>
              <w:spacing w:line="360" w:lineRule="auto"/>
              <w:ind w:right="-1"/>
              <w:jc w:val="right"/>
              <w:rPr>
                <w:sz w:val="20"/>
                <w:szCs w:val="20"/>
              </w:rPr>
            </w:pPr>
            <w:r w:rsidRPr="00B8416E">
              <w:rPr>
                <w:sz w:val="20"/>
                <w:szCs w:val="20"/>
              </w:rPr>
              <w:t>0.00</w:t>
            </w:r>
          </w:p>
        </w:tc>
      </w:tr>
    </w:tbl>
    <w:p w14:paraId="1EF058BA" w14:textId="77777777" w:rsidR="003A4C02" w:rsidRPr="00B8416E" w:rsidRDefault="003A4C02" w:rsidP="009674D7">
      <w:pPr>
        <w:spacing w:line="360" w:lineRule="auto"/>
        <w:ind w:right="-1"/>
        <w:rPr>
          <w:sz w:val="20"/>
          <w:szCs w:val="20"/>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7095"/>
        <w:gridCol w:w="711"/>
        <w:gridCol w:w="1038"/>
      </w:tblGrid>
      <w:tr w:rsidR="00416508" w:rsidRPr="00B8416E" w14:paraId="2D3CC743" w14:textId="77777777" w:rsidTr="00416508">
        <w:trPr>
          <w:trHeight w:val="295"/>
        </w:trPr>
        <w:tc>
          <w:tcPr>
            <w:tcW w:w="4011" w:type="pct"/>
            <w:shd w:val="clear" w:color="auto" w:fill="auto"/>
          </w:tcPr>
          <w:p w14:paraId="0588A101" w14:textId="77777777" w:rsidR="00416508" w:rsidRPr="00B8416E" w:rsidRDefault="00416508" w:rsidP="009674D7">
            <w:pPr>
              <w:spacing w:line="360" w:lineRule="auto"/>
              <w:ind w:right="-1"/>
              <w:rPr>
                <w:sz w:val="20"/>
                <w:szCs w:val="20"/>
              </w:rPr>
            </w:pPr>
            <w:r w:rsidRPr="00B8416E">
              <w:rPr>
                <w:sz w:val="20"/>
                <w:szCs w:val="20"/>
              </w:rPr>
              <w:t>Productos de Capital</w:t>
            </w:r>
          </w:p>
        </w:tc>
        <w:tc>
          <w:tcPr>
            <w:tcW w:w="402" w:type="pct"/>
            <w:tcBorders>
              <w:right w:val="nil"/>
            </w:tcBorders>
          </w:tcPr>
          <w:p w14:paraId="4D7152C1" w14:textId="565BF5B7" w:rsidR="00416508" w:rsidRPr="00B8416E" w:rsidRDefault="00416508" w:rsidP="00416508">
            <w:pPr>
              <w:tabs>
                <w:tab w:val="left" w:pos="752"/>
              </w:tabs>
              <w:spacing w:line="360" w:lineRule="auto"/>
              <w:ind w:right="-1"/>
              <w:jc w:val="right"/>
              <w:rPr>
                <w:sz w:val="20"/>
                <w:szCs w:val="20"/>
              </w:rPr>
            </w:pPr>
            <w:r w:rsidRPr="00B8416E">
              <w:rPr>
                <w:sz w:val="20"/>
                <w:szCs w:val="20"/>
              </w:rPr>
              <w:t>$</w:t>
            </w:r>
          </w:p>
        </w:tc>
        <w:tc>
          <w:tcPr>
            <w:tcW w:w="587" w:type="pct"/>
            <w:tcBorders>
              <w:left w:val="nil"/>
            </w:tcBorders>
            <w:shd w:val="clear" w:color="auto" w:fill="auto"/>
          </w:tcPr>
          <w:p w14:paraId="65955723" w14:textId="44EFD701" w:rsidR="00416508" w:rsidRPr="00B8416E" w:rsidRDefault="00416508" w:rsidP="00416508">
            <w:pPr>
              <w:tabs>
                <w:tab w:val="left" w:pos="752"/>
              </w:tabs>
              <w:spacing w:line="360" w:lineRule="auto"/>
              <w:ind w:right="-1"/>
              <w:jc w:val="right"/>
              <w:rPr>
                <w:sz w:val="20"/>
                <w:szCs w:val="20"/>
              </w:rPr>
            </w:pPr>
            <w:r w:rsidRPr="00B8416E">
              <w:rPr>
                <w:sz w:val="20"/>
                <w:szCs w:val="20"/>
              </w:rPr>
              <w:t>0.00</w:t>
            </w:r>
          </w:p>
        </w:tc>
      </w:tr>
      <w:tr w:rsidR="00416508" w:rsidRPr="00B8416E" w14:paraId="531E49AC" w14:textId="77777777" w:rsidTr="00416508">
        <w:trPr>
          <w:trHeight w:val="584"/>
        </w:trPr>
        <w:tc>
          <w:tcPr>
            <w:tcW w:w="4011" w:type="pct"/>
            <w:shd w:val="clear" w:color="auto" w:fill="auto"/>
          </w:tcPr>
          <w:p w14:paraId="3256269D" w14:textId="63E02BD5" w:rsidR="00416508" w:rsidRPr="00B8416E" w:rsidRDefault="00416508" w:rsidP="00B8416E">
            <w:pPr>
              <w:spacing w:line="360" w:lineRule="auto"/>
              <w:ind w:right="-1"/>
              <w:jc w:val="both"/>
              <w:rPr>
                <w:sz w:val="20"/>
                <w:szCs w:val="20"/>
              </w:rPr>
            </w:pPr>
            <w:r w:rsidRPr="00B8416E">
              <w:rPr>
                <w:sz w:val="20"/>
                <w:szCs w:val="20"/>
              </w:rPr>
              <w:t>Arrendamiento, Enajenación, Uso y Explotación de Bienes Inmuebles del</w:t>
            </w:r>
            <w:r w:rsidR="00B8416E" w:rsidRPr="00B8416E">
              <w:rPr>
                <w:sz w:val="20"/>
                <w:szCs w:val="20"/>
              </w:rPr>
              <w:t xml:space="preserve"> </w:t>
            </w:r>
            <w:r w:rsidRPr="00B8416E">
              <w:rPr>
                <w:sz w:val="20"/>
                <w:szCs w:val="20"/>
              </w:rPr>
              <w:t>Dominio Privado del Municipio</w:t>
            </w:r>
          </w:p>
        </w:tc>
        <w:tc>
          <w:tcPr>
            <w:tcW w:w="402" w:type="pct"/>
            <w:tcBorders>
              <w:right w:val="nil"/>
            </w:tcBorders>
          </w:tcPr>
          <w:p w14:paraId="55978D5A" w14:textId="20EE6332" w:rsidR="00416508" w:rsidRPr="00B8416E" w:rsidRDefault="00416508" w:rsidP="00416508">
            <w:pPr>
              <w:tabs>
                <w:tab w:val="left" w:pos="752"/>
              </w:tabs>
              <w:spacing w:line="360" w:lineRule="auto"/>
              <w:ind w:right="-1"/>
              <w:jc w:val="right"/>
              <w:rPr>
                <w:sz w:val="20"/>
                <w:szCs w:val="20"/>
              </w:rPr>
            </w:pPr>
            <w:r w:rsidRPr="00B8416E">
              <w:rPr>
                <w:sz w:val="20"/>
                <w:szCs w:val="20"/>
              </w:rPr>
              <w:t>$</w:t>
            </w:r>
          </w:p>
        </w:tc>
        <w:tc>
          <w:tcPr>
            <w:tcW w:w="587" w:type="pct"/>
            <w:tcBorders>
              <w:left w:val="nil"/>
            </w:tcBorders>
            <w:shd w:val="clear" w:color="auto" w:fill="auto"/>
          </w:tcPr>
          <w:p w14:paraId="2E1412B4" w14:textId="401828EA" w:rsidR="00416508" w:rsidRPr="00B8416E" w:rsidRDefault="00416508" w:rsidP="00416508">
            <w:pPr>
              <w:tabs>
                <w:tab w:val="left" w:pos="752"/>
              </w:tabs>
              <w:spacing w:line="360" w:lineRule="auto"/>
              <w:ind w:right="-1"/>
              <w:jc w:val="right"/>
              <w:rPr>
                <w:sz w:val="20"/>
                <w:szCs w:val="20"/>
              </w:rPr>
            </w:pPr>
            <w:r w:rsidRPr="00B8416E">
              <w:rPr>
                <w:sz w:val="20"/>
                <w:szCs w:val="20"/>
              </w:rPr>
              <w:t>0.00</w:t>
            </w:r>
          </w:p>
        </w:tc>
      </w:tr>
      <w:tr w:rsidR="00416508" w:rsidRPr="00B8416E" w14:paraId="3E85958F" w14:textId="77777777" w:rsidTr="00416508">
        <w:trPr>
          <w:trHeight w:val="583"/>
        </w:trPr>
        <w:tc>
          <w:tcPr>
            <w:tcW w:w="4011" w:type="pct"/>
            <w:shd w:val="clear" w:color="auto" w:fill="auto"/>
          </w:tcPr>
          <w:p w14:paraId="4BBB59BC" w14:textId="58448DD1" w:rsidR="00416508" w:rsidRPr="00B8416E" w:rsidRDefault="00416508" w:rsidP="00B8416E">
            <w:pPr>
              <w:spacing w:line="360" w:lineRule="auto"/>
              <w:ind w:right="-1"/>
              <w:jc w:val="both"/>
              <w:rPr>
                <w:sz w:val="20"/>
                <w:szCs w:val="20"/>
              </w:rPr>
            </w:pPr>
            <w:r w:rsidRPr="00B8416E">
              <w:rPr>
                <w:sz w:val="20"/>
                <w:szCs w:val="20"/>
              </w:rPr>
              <w:t>Arrendamiento, Enajenación, Uso y Explotación de Bienes</w:t>
            </w:r>
            <w:r w:rsidR="00B8416E" w:rsidRPr="00B8416E">
              <w:rPr>
                <w:sz w:val="20"/>
                <w:szCs w:val="20"/>
              </w:rPr>
              <w:t xml:space="preserve"> </w:t>
            </w:r>
            <w:r w:rsidRPr="00B8416E">
              <w:rPr>
                <w:sz w:val="20"/>
                <w:szCs w:val="20"/>
              </w:rPr>
              <w:t>Inmuebles del Dominio Público del Municipio</w:t>
            </w:r>
          </w:p>
        </w:tc>
        <w:tc>
          <w:tcPr>
            <w:tcW w:w="402" w:type="pct"/>
            <w:tcBorders>
              <w:right w:val="nil"/>
            </w:tcBorders>
          </w:tcPr>
          <w:p w14:paraId="255F7A06" w14:textId="74603659" w:rsidR="00416508" w:rsidRPr="00B8416E" w:rsidRDefault="00416508" w:rsidP="00416508">
            <w:pPr>
              <w:tabs>
                <w:tab w:val="left" w:pos="705"/>
              </w:tabs>
              <w:spacing w:line="360" w:lineRule="auto"/>
              <w:ind w:right="-1"/>
              <w:jc w:val="right"/>
              <w:rPr>
                <w:sz w:val="20"/>
                <w:szCs w:val="20"/>
              </w:rPr>
            </w:pPr>
            <w:r w:rsidRPr="00B8416E">
              <w:rPr>
                <w:sz w:val="20"/>
                <w:szCs w:val="20"/>
              </w:rPr>
              <w:t>$</w:t>
            </w:r>
          </w:p>
        </w:tc>
        <w:tc>
          <w:tcPr>
            <w:tcW w:w="587" w:type="pct"/>
            <w:tcBorders>
              <w:left w:val="nil"/>
            </w:tcBorders>
            <w:shd w:val="clear" w:color="auto" w:fill="auto"/>
          </w:tcPr>
          <w:p w14:paraId="6D6E60D4" w14:textId="79E673E5" w:rsidR="00416508" w:rsidRPr="00B8416E" w:rsidRDefault="00416508" w:rsidP="00416508">
            <w:pPr>
              <w:tabs>
                <w:tab w:val="left" w:pos="705"/>
              </w:tabs>
              <w:spacing w:line="360" w:lineRule="auto"/>
              <w:ind w:right="-1"/>
              <w:jc w:val="right"/>
              <w:rPr>
                <w:sz w:val="20"/>
                <w:szCs w:val="20"/>
              </w:rPr>
            </w:pPr>
            <w:r w:rsidRPr="00B8416E">
              <w:rPr>
                <w:sz w:val="20"/>
                <w:szCs w:val="20"/>
              </w:rPr>
              <w:t>0.00</w:t>
            </w:r>
          </w:p>
        </w:tc>
      </w:tr>
      <w:tr w:rsidR="00416508" w:rsidRPr="00B8416E" w14:paraId="70448F18" w14:textId="77777777" w:rsidTr="00416508">
        <w:trPr>
          <w:trHeight w:val="876"/>
        </w:trPr>
        <w:tc>
          <w:tcPr>
            <w:tcW w:w="4011" w:type="pct"/>
            <w:shd w:val="clear" w:color="auto" w:fill="auto"/>
          </w:tcPr>
          <w:p w14:paraId="25C76232" w14:textId="77777777" w:rsidR="00416508" w:rsidRPr="00B8416E" w:rsidRDefault="00416508" w:rsidP="009674D7">
            <w:pPr>
              <w:spacing w:line="360" w:lineRule="auto"/>
              <w:ind w:right="-1"/>
              <w:jc w:val="both"/>
              <w:rPr>
                <w:sz w:val="20"/>
                <w:szCs w:val="20"/>
              </w:rPr>
            </w:pPr>
            <w:r w:rsidRPr="00B8416E">
              <w:rPr>
                <w:sz w:val="20"/>
                <w:szCs w:val="20"/>
              </w:rPr>
              <w:t>Productos no comprometidos en las fracciones de la Ley de Ingresos causadas en ejercicios fiscales anteriores pendientes de liquidación o pago</w:t>
            </w:r>
          </w:p>
        </w:tc>
        <w:tc>
          <w:tcPr>
            <w:tcW w:w="402" w:type="pct"/>
            <w:tcBorders>
              <w:right w:val="nil"/>
            </w:tcBorders>
          </w:tcPr>
          <w:p w14:paraId="505F2BFC" w14:textId="2A11F596" w:rsidR="00416508" w:rsidRPr="00B8416E" w:rsidRDefault="00416508" w:rsidP="00416508">
            <w:pPr>
              <w:tabs>
                <w:tab w:val="left" w:pos="705"/>
              </w:tabs>
              <w:spacing w:line="360" w:lineRule="auto"/>
              <w:ind w:right="-1"/>
              <w:jc w:val="right"/>
              <w:rPr>
                <w:sz w:val="20"/>
                <w:szCs w:val="20"/>
              </w:rPr>
            </w:pPr>
            <w:r w:rsidRPr="00B8416E">
              <w:rPr>
                <w:sz w:val="20"/>
                <w:szCs w:val="20"/>
              </w:rPr>
              <w:t>$</w:t>
            </w:r>
          </w:p>
        </w:tc>
        <w:tc>
          <w:tcPr>
            <w:tcW w:w="587" w:type="pct"/>
            <w:tcBorders>
              <w:left w:val="nil"/>
            </w:tcBorders>
            <w:shd w:val="clear" w:color="auto" w:fill="auto"/>
          </w:tcPr>
          <w:p w14:paraId="6D0EEA6F" w14:textId="18F8FEB2" w:rsidR="00416508" w:rsidRPr="00B8416E" w:rsidRDefault="00416508" w:rsidP="00416508">
            <w:pPr>
              <w:tabs>
                <w:tab w:val="left" w:pos="705"/>
              </w:tabs>
              <w:spacing w:line="360" w:lineRule="auto"/>
              <w:ind w:right="-1"/>
              <w:jc w:val="right"/>
              <w:rPr>
                <w:sz w:val="20"/>
                <w:szCs w:val="20"/>
              </w:rPr>
            </w:pPr>
            <w:r w:rsidRPr="00B8416E">
              <w:rPr>
                <w:sz w:val="20"/>
                <w:szCs w:val="20"/>
              </w:rPr>
              <w:t>0.00</w:t>
            </w:r>
          </w:p>
        </w:tc>
      </w:tr>
      <w:tr w:rsidR="00416508" w:rsidRPr="00B8416E" w14:paraId="565A9A02" w14:textId="77777777" w:rsidTr="00416508">
        <w:trPr>
          <w:trHeight w:val="296"/>
        </w:trPr>
        <w:tc>
          <w:tcPr>
            <w:tcW w:w="4011" w:type="pct"/>
            <w:shd w:val="clear" w:color="auto" w:fill="auto"/>
          </w:tcPr>
          <w:p w14:paraId="113285C8" w14:textId="77777777" w:rsidR="00416508" w:rsidRPr="00B8416E" w:rsidRDefault="00416508" w:rsidP="009674D7">
            <w:pPr>
              <w:spacing w:line="360" w:lineRule="auto"/>
              <w:ind w:right="-1"/>
              <w:rPr>
                <w:sz w:val="20"/>
                <w:szCs w:val="20"/>
              </w:rPr>
            </w:pPr>
            <w:r w:rsidRPr="00B8416E">
              <w:rPr>
                <w:sz w:val="20"/>
                <w:szCs w:val="20"/>
              </w:rPr>
              <w:t>Otros Productos</w:t>
            </w:r>
          </w:p>
        </w:tc>
        <w:tc>
          <w:tcPr>
            <w:tcW w:w="402" w:type="pct"/>
            <w:tcBorders>
              <w:right w:val="nil"/>
            </w:tcBorders>
          </w:tcPr>
          <w:p w14:paraId="73D401A8" w14:textId="0E073BB6" w:rsidR="00416508" w:rsidRPr="00B8416E" w:rsidRDefault="00416508" w:rsidP="00416508">
            <w:pPr>
              <w:tabs>
                <w:tab w:val="left" w:pos="705"/>
              </w:tabs>
              <w:spacing w:line="360" w:lineRule="auto"/>
              <w:ind w:right="-1"/>
              <w:jc w:val="right"/>
              <w:rPr>
                <w:sz w:val="20"/>
                <w:szCs w:val="20"/>
              </w:rPr>
            </w:pPr>
            <w:r w:rsidRPr="00B8416E">
              <w:rPr>
                <w:sz w:val="20"/>
                <w:szCs w:val="20"/>
              </w:rPr>
              <w:t>$</w:t>
            </w:r>
          </w:p>
        </w:tc>
        <w:tc>
          <w:tcPr>
            <w:tcW w:w="587" w:type="pct"/>
            <w:tcBorders>
              <w:left w:val="nil"/>
            </w:tcBorders>
            <w:shd w:val="clear" w:color="auto" w:fill="auto"/>
          </w:tcPr>
          <w:p w14:paraId="5A42F916" w14:textId="234FB8B9" w:rsidR="00416508" w:rsidRPr="00B8416E" w:rsidRDefault="00416508" w:rsidP="00416508">
            <w:pPr>
              <w:tabs>
                <w:tab w:val="left" w:pos="705"/>
              </w:tabs>
              <w:spacing w:line="360" w:lineRule="auto"/>
              <w:ind w:right="-1"/>
              <w:jc w:val="right"/>
              <w:rPr>
                <w:sz w:val="20"/>
                <w:szCs w:val="20"/>
              </w:rPr>
            </w:pPr>
            <w:r w:rsidRPr="00B8416E">
              <w:rPr>
                <w:sz w:val="20"/>
                <w:szCs w:val="20"/>
              </w:rPr>
              <w:t>0.00</w:t>
            </w:r>
          </w:p>
        </w:tc>
      </w:tr>
    </w:tbl>
    <w:p w14:paraId="6CD31079" w14:textId="77777777" w:rsidR="003A4C02" w:rsidRPr="00B8416E" w:rsidRDefault="003A4C02" w:rsidP="009674D7">
      <w:pPr>
        <w:spacing w:line="360" w:lineRule="auto"/>
        <w:ind w:right="-1"/>
        <w:rPr>
          <w:sz w:val="20"/>
          <w:szCs w:val="20"/>
        </w:rPr>
      </w:pPr>
    </w:p>
    <w:p w14:paraId="782BD250" w14:textId="77777777" w:rsidR="003A4C02" w:rsidRPr="00B8416E" w:rsidRDefault="003A4C02" w:rsidP="009674D7">
      <w:pPr>
        <w:spacing w:line="360" w:lineRule="auto"/>
        <w:ind w:right="-1"/>
        <w:rPr>
          <w:sz w:val="20"/>
          <w:szCs w:val="20"/>
        </w:rPr>
      </w:pPr>
      <w:r w:rsidRPr="00B8416E">
        <w:rPr>
          <w:b/>
          <w:sz w:val="20"/>
          <w:szCs w:val="20"/>
        </w:rPr>
        <w:t xml:space="preserve">Artículo 9.- </w:t>
      </w:r>
      <w:r w:rsidRPr="00B8416E">
        <w:rPr>
          <w:sz w:val="20"/>
          <w:szCs w:val="20"/>
        </w:rPr>
        <w:t>Los aprovechamientos que el Municipio percibirá, se clasificarán de la siguiente manera:</w:t>
      </w:r>
    </w:p>
    <w:p w14:paraId="443037AE" w14:textId="77777777" w:rsidR="003A4C02" w:rsidRPr="00B8416E" w:rsidRDefault="003A4C02" w:rsidP="009674D7">
      <w:pPr>
        <w:spacing w:line="360" w:lineRule="auto"/>
        <w:ind w:right="-1"/>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00"/>
        <w:gridCol w:w="568"/>
        <w:gridCol w:w="1180"/>
      </w:tblGrid>
      <w:tr w:rsidR="00416508" w:rsidRPr="00B8416E" w14:paraId="101CFFA6" w14:textId="77777777" w:rsidTr="00941E3B">
        <w:trPr>
          <w:trHeight w:val="291"/>
        </w:trPr>
        <w:tc>
          <w:tcPr>
            <w:tcW w:w="4012" w:type="pct"/>
            <w:shd w:val="clear" w:color="auto" w:fill="auto"/>
          </w:tcPr>
          <w:p w14:paraId="08D4E85A" w14:textId="77777777" w:rsidR="00416508" w:rsidRPr="00B8416E" w:rsidRDefault="00416508" w:rsidP="009674D7">
            <w:pPr>
              <w:spacing w:line="360" w:lineRule="auto"/>
              <w:ind w:right="-1"/>
              <w:jc w:val="both"/>
              <w:rPr>
                <w:b/>
                <w:sz w:val="20"/>
                <w:szCs w:val="20"/>
              </w:rPr>
            </w:pPr>
            <w:r w:rsidRPr="00B8416E">
              <w:rPr>
                <w:b/>
                <w:sz w:val="20"/>
                <w:szCs w:val="20"/>
              </w:rPr>
              <w:t>Aprovechamientos</w:t>
            </w:r>
          </w:p>
        </w:tc>
        <w:tc>
          <w:tcPr>
            <w:tcW w:w="321" w:type="pct"/>
            <w:tcBorders>
              <w:right w:val="nil"/>
            </w:tcBorders>
            <w:shd w:val="clear" w:color="auto" w:fill="auto"/>
          </w:tcPr>
          <w:p w14:paraId="4B91DFBB" w14:textId="2E685394" w:rsidR="00416508" w:rsidRPr="00B8416E" w:rsidRDefault="00DC2A2D" w:rsidP="00DC2A2D">
            <w:pPr>
              <w:tabs>
                <w:tab w:val="left" w:pos="378"/>
              </w:tabs>
              <w:spacing w:line="360" w:lineRule="auto"/>
              <w:ind w:right="-1"/>
              <w:jc w:val="right"/>
              <w:rPr>
                <w:b/>
                <w:sz w:val="20"/>
                <w:szCs w:val="20"/>
              </w:rPr>
            </w:pPr>
            <w:r w:rsidRPr="00B8416E">
              <w:rPr>
                <w:b/>
                <w:sz w:val="20"/>
                <w:szCs w:val="20"/>
              </w:rPr>
              <w:t>$</w:t>
            </w:r>
          </w:p>
        </w:tc>
        <w:tc>
          <w:tcPr>
            <w:tcW w:w="667" w:type="pct"/>
            <w:tcBorders>
              <w:left w:val="nil"/>
            </w:tcBorders>
            <w:shd w:val="clear" w:color="auto" w:fill="auto"/>
          </w:tcPr>
          <w:p w14:paraId="6AE28BE0" w14:textId="0B946C7A" w:rsidR="00416508" w:rsidRPr="00B8416E" w:rsidRDefault="00416508" w:rsidP="00DC2A2D">
            <w:pPr>
              <w:tabs>
                <w:tab w:val="left" w:pos="378"/>
              </w:tabs>
              <w:spacing w:line="360" w:lineRule="auto"/>
              <w:ind w:right="-1"/>
              <w:jc w:val="right"/>
              <w:rPr>
                <w:b/>
                <w:sz w:val="20"/>
                <w:szCs w:val="20"/>
              </w:rPr>
            </w:pPr>
            <w:r w:rsidRPr="00B8416E">
              <w:rPr>
                <w:b/>
                <w:sz w:val="20"/>
                <w:szCs w:val="20"/>
              </w:rPr>
              <w:t>550.00</w:t>
            </w:r>
          </w:p>
        </w:tc>
      </w:tr>
      <w:tr w:rsidR="00416508" w:rsidRPr="00B8416E" w14:paraId="7A95CA8E" w14:textId="77777777" w:rsidTr="00941E3B">
        <w:trPr>
          <w:trHeight w:val="291"/>
        </w:trPr>
        <w:tc>
          <w:tcPr>
            <w:tcW w:w="4012" w:type="pct"/>
            <w:shd w:val="clear" w:color="auto" w:fill="auto"/>
          </w:tcPr>
          <w:p w14:paraId="43882CBD" w14:textId="77777777" w:rsidR="00416508" w:rsidRPr="00B8416E" w:rsidRDefault="00416508" w:rsidP="009674D7">
            <w:pPr>
              <w:spacing w:line="360" w:lineRule="auto"/>
              <w:ind w:right="-1"/>
              <w:jc w:val="both"/>
              <w:rPr>
                <w:sz w:val="20"/>
                <w:szCs w:val="20"/>
              </w:rPr>
            </w:pPr>
            <w:r w:rsidRPr="00B8416E">
              <w:rPr>
                <w:sz w:val="20"/>
                <w:szCs w:val="20"/>
              </w:rPr>
              <w:t>Aprovechamientos de tipo corriente</w:t>
            </w:r>
          </w:p>
        </w:tc>
        <w:tc>
          <w:tcPr>
            <w:tcW w:w="321" w:type="pct"/>
            <w:tcBorders>
              <w:right w:val="nil"/>
            </w:tcBorders>
            <w:shd w:val="clear" w:color="auto" w:fill="auto"/>
          </w:tcPr>
          <w:p w14:paraId="73F20475" w14:textId="735B1B32" w:rsidR="00416508" w:rsidRPr="00B8416E" w:rsidRDefault="00DC2A2D" w:rsidP="00DC2A2D">
            <w:pPr>
              <w:tabs>
                <w:tab w:val="left" w:pos="377"/>
              </w:tabs>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5A2939A8" w14:textId="4D4F8627" w:rsidR="00416508" w:rsidRPr="00B8416E" w:rsidRDefault="00416508" w:rsidP="00DC2A2D">
            <w:pPr>
              <w:tabs>
                <w:tab w:val="left" w:pos="377"/>
              </w:tabs>
              <w:spacing w:line="360" w:lineRule="auto"/>
              <w:ind w:right="-1"/>
              <w:jc w:val="right"/>
              <w:rPr>
                <w:sz w:val="20"/>
                <w:szCs w:val="20"/>
              </w:rPr>
            </w:pPr>
            <w:r w:rsidRPr="00B8416E">
              <w:rPr>
                <w:sz w:val="20"/>
                <w:szCs w:val="20"/>
              </w:rPr>
              <w:t>0.00</w:t>
            </w:r>
          </w:p>
        </w:tc>
      </w:tr>
      <w:tr w:rsidR="00416508" w:rsidRPr="00B8416E" w14:paraId="09204671" w14:textId="77777777" w:rsidTr="00941E3B">
        <w:trPr>
          <w:trHeight w:val="292"/>
        </w:trPr>
        <w:tc>
          <w:tcPr>
            <w:tcW w:w="4012" w:type="pct"/>
            <w:shd w:val="clear" w:color="auto" w:fill="auto"/>
          </w:tcPr>
          <w:p w14:paraId="5F889256" w14:textId="77777777" w:rsidR="00416508" w:rsidRPr="00B8416E" w:rsidRDefault="00416508" w:rsidP="009674D7">
            <w:pPr>
              <w:spacing w:line="360" w:lineRule="auto"/>
              <w:ind w:right="-1"/>
              <w:jc w:val="both"/>
              <w:rPr>
                <w:sz w:val="20"/>
                <w:szCs w:val="20"/>
              </w:rPr>
            </w:pPr>
            <w:r w:rsidRPr="00B8416E">
              <w:rPr>
                <w:sz w:val="20"/>
                <w:szCs w:val="20"/>
              </w:rPr>
              <w:t>Infracciones por faltas administrativas</w:t>
            </w:r>
          </w:p>
        </w:tc>
        <w:tc>
          <w:tcPr>
            <w:tcW w:w="321" w:type="pct"/>
            <w:tcBorders>
              <w:right w:val="nil"/>
            </w:tcBorders>
            <w:shd w:val="clear" w:color="auto" w:fill="auto"/>
          </w:tcPr>
          <w:p w14:paraId="2FECB78E" w14:textId="092F437B" w:rsidR="00416508" w:rsidRPr="00B8416E" w:rsidRDefault="00DC2A2D" w:rsidP="00DC2A2D">
            <w:pPr>
              <w:tabs>
                <w:tab w:val="left" w:pos="378"/>
              </w:tabs>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1562C4B0" w14:textId="1B45D708" w:rsidR="00416508" w:rsidRPr="00B8416E" w:rsidRDefault="00416508" w:rsidP="00DC2A2D">
            <w:pPr>
              <w:tabs>
                <w:tab w:val="left" w:pos="378"/>
              </w:tabs>
              <w:spacing w:line="360" w:lineRule="auto"/>
              <w:ind w:right="-1"/>
              <w:jc w:val="right"/>
              <w:rPr>
                <w:sz w:val="20"/>
                <w:szCs w:val="20"/>
              </w:rPr>
            </w:pPr>
            <w:r w:rsidRPr="00B8416E">
              <w:rPr>
                <w:sz w:val="20"/>
                <w:szCs w:val="20"/>
              </w:rPr>
              <w:t>275.00</w:t>
            </w:r>
          </w:p>
        </w:tc>
      </w:tr>
      <w:tr w:rsidR="00416508" w:rsidRPr="00B8416E" w14:paraId="65175E08" w14:textId="77777777" w:rsidTr="00941E3B">
        <w:trPr>
          <w:trHeight w:val="291"/>
        </w:trPr>
        <w:tc>
          <w:tcPr>
            <w:tcW w:w="4012" w:type="pct"/>
            <w:shd w:val="clear" w:color="auto" w:fill="auto"/>
          </w:tcPr>
          <w:p w14:paraId="363B20DD" w14:textId="77777777" w:rsidR="00416508" w:rsidRPr="00B8416E" w:rsidRDefault="00416508" w:rsidP="009674D7">
            <w:pPr>
              <w:spacing w:line="360" w:lineRule="auto"/>
              <w:ind w:right="-1"/>
              <w:jc w:val="both"/>
              <w:rPr>
                <w:sz w:val="20"/>
                <w:szCs w:val="20"/>
              </w:rPr>
            </w:pPr>
            <w:r w:rsidRPr="00B8416E">
              <w:rPr>
                <w:sz w:val="20"/>
                <w:szCs w:val="20"/>
              </w:rPr>
              <w:t>Sanciones por faltas al reglamento de tránsito</w:t>
            </w:r>
          </w:p>
        </w:tc>
        <w:tc>
          <w:tcPr>
            <w:tcW w:w="321" w:type="pct"/>
            <w:tcBorders>
              <w:right w:val="nil"/>
            </w:tcBorders>
            <w:shd w:val="clear" w:color="auto" w:fill="auto"/>
          </w:tcPr>
          <w:p w14:paraId="6FF0665A" w14:textId="753C71F7" w:rsidR="00416508" w:rsidRPr="00B8416E" w:rsidRDefault="00DC2A2D" w:rsidP="00DC2A2D">
            <w:pPr>
              <w:tabs>
                <w:tab w:val="left" w:pos="799"/>
              </w:tabs>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15688086" w14:textId="61196711" w:rsidR="00416508" w:rsidRPr="00B8416E" w:rsidRDefault="00416508" w:rsidP="00DC2A2D">
            <w:pPr>
              <w:tabs>
                <w:tab w:val="left" w:pos="799"/>
              </w:tabs>
              <w:spacing w:line="360" w:lineRule="auto"/>
              <w:ind w:right="-1"/>
              <w:jc w:val="right"/>
              <w:rPr>
                <w:sz w:val="20"/>
                <w:szCs w:val="20"/>
              </w:rPr>
            </w:pPr>
            <w:r w:rsidRPr="00B8416E">
              <w:rPr>
                <w:sz w:val="20"/>
                <w:szCs w:val="20"/>
              </w:rPr>
              <w:t>275.00</w:t>
            </w:r>
          </w:p>
        </w:tc>
      </w:tr>
      <w:tr w:rsidR="00416508" w:rsidRPr="00B8416E" w14:paraId="1C045F97" w14:textId="77777777" w:rsidTr="00DC2A2D">
        <w:trPr>
          <w:trHeight w:val="291"/>
        </w:trPr>
        <w:tc>
          <w:tcPr>
            <w:tcW w:w="4012" w:type="pct"/>
            <w:shd w:val="clear" w:color="auto" w:fill="auto"/>
          </w:tcPr>
          <w:p w14:paraId="4C7F5271" w14:textId="77777777" w:rsidR="00416508" w:rsidRPr="00B8416E" w:rsidRDefault="00416508" w:rsidP="009674D7">
            <w:pPr>
              <w:spacing w:line="360" w:lineRule="auto"/>
              <w:ind w:right="-1"/>
              <w:jc w:val="both"/>
              <w:rPr>
                <w:sz w:val="20"/>
                <w:szCs w:val="20"/>
              </w:rPr>
            </w:pPr>
            <w:r w:rsidRPr="00B8416E">
              <w:rPr>
                <w:sz w:val="20"/>
                <w:szCs w:val="20"/>
              </w:rPr>
              <w:t>Cesiones</w:t>
            </w:r>
          </w:p>
        </w:tc>
        <w:tc>
          <w:tcPr>
            <w:tcW w:w="321" w:type="pct"/>
            <w:tcBorders>
              <w:right w:val="nil"/>
            </w:tcBorders>
          </w:tcPr>
          <w:p w14:paraId="57EEB1C9" w14:textId="2AECF7FC" w:rsidR="00416508" w:rsidRPr="00B8416E" w:rsidRDefault="00DC2A2D" w:rsidP="00DC2A2D">
            <w:pPr>
              <w:tabs>
                <w:tab w:val="left" w:pos="799"/>
              </w:tabs>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4B8A845A" w14:textId="117584BB" w:rsidR="00416508" w:rsidRPr="00B8416E" w:rsidRDefault="00416508" w:rsidP="00DC2A2D">
            <w:pPr>
              <w:tabs>
                <w:tab w:val="left" w:pos="799"/>
              </w:tabs>
              <w:spacing w:line="360" w:lineRule="auto"/>
              <w:ind w:right="-1"/>
              <w:jc w:val="right"/>
              <w:rPr>
                <w:sz w:val="20"/>
                <w:szCs w:val="20"/>
              </w:rPr>
            </w:pPr>
            <w:r w:rsidRPr="00B8416E">
              <w:rPr>
                <w:sz w:val="20"/>
                <w:szCs w:val="20"/>
              </w:rPr>
              <w:t>0.00</w:t>
            </w:r>
          </w:p>
        </w:tc>
      </w:tr>
      <w:tr w:rsidR="00416508" w:rsidRPr="00B8416E" w14:paraId="362CC167" w14:textId="77777777" w:rsidTr="00DC2A2D">
        <w:trPr>
          <w:trHeight w:val="291"/>
        </w:trPr>
        <w:tc>
          <w:tcPr>
            <w:tcW w:w="4012" w:type="pct"/>
            <w:shd w:val="clear" w:color="auto" w:fill="auto"/>
          </w:tcPr>
          <w:p w14:paraId="6ED3F719" w14:textId="77777777" w:rsidR="00416508" w:rsidRPr="00B8416E" w:rsidRDefault="00416508" w:rsidP="009674D7">
            <w:pPr>
              <w:spacing w:line="360" w:lineRule="auto"/>
              <w:ind w:right="-1"/>
              <w:jc w:val="both"/>
              <w:rPr>
                <w:sz w:val="20"/>
                <w:szCs w:val="20"/>
              </w:rPr>
            </w:pPr>
            <w:r w:rsidRPr="00B8416E">
              <w:rPr>
                <w:sz w:val="20"/>
                <w:szCs w:val="20"/>
              </w:rPr>
              <w:t>Herencias</w:t>
            </w:r>
          </w:p>
        </w:tc>
        <w:tc>
          <w:tcPr>
            <w:tcW w:w="321" w:type="pct"/>
            <w:tcBorders>
              <w:right w:val="nil"/>
            </w:tcBorders>
          </w:tcPr>
          <w:p w14:paraId="2E2B4986" w14:textId="5FF23DB6" w:rsidR="00416508" w:rsidRPr="00B8416E" w:rsidRDefault="00DC2A2D" w:rsidP="00DC2A2D">
            <w:pPr>
              <w:tabs>
                <w:tab w:val="left" w:pos="799"/>
              </w:tabs>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54BB72B7" w14:textId="775E6F17" w:rsidR="00416508" w:rsidRPr="00B8416E" w:rsidRDefault="00416508" w:rsidP="00DC2A2D">
            <w:pPr>
              <w:tabs>
                <w:tab w:val="left" w:pos="799"/>
              </w:tabs>
              <w:spacing w:line="360" w:lineRule="auto"/>
              <w:ind w:right="-1"/>
              <w:jc w:val="right"/>
              <w:rPr>
                <w:sz w:val="20"/>
                <w:szCs w:val="20"/>
              </w:rPr>
            </w:pPr>
            <w:r w:rsidRPr="00B8416E">
              <w:rPr>
                <w:sz w:val="20"/>
                <w:szCs w:val="20"/>
              </w:rPr>
              <w:t>0.00</w:t>
            </w:r>
          </w:p>
        </w:tc>
      </w:tr>
      <w:tr w:rsidR="00416508" w:rsidRPr="00B8416E" w14:paraId="6A5A2B81" w14:textId="77777777" w:rsidTr="00DC2A2D">
        <w:trPr>
          <w:trHeight w:val="291"/>
        </w:trPr>
        <w:tc>
          <w:tcPr>
            <w:tcW w:w="4012" w:type="pct"/>
            <w:shd w:val="clear" w:color="auto" w:fill="auto"/>
          </w:tcPr>
          <w:p w14:paraId="6E046DF9" w14:textId="77777777" w:rsidR="00416508" w:rsidRPr="00B8416E" w:rsidRDefault="00416508" w:rsidP="009674D7">
            <w:pPr>
              <w:spacing w:line="360" w:lineRule="auto"/>
              <w:ind w:right="-1"/>
              <w:jc w:val="both"/>
              <w:rPr>
                <w:sz w:val="20"/>
                <w:szCs w:val="20"/>
              </w:rPr>
            </w:pPr>
            <w:r w:rsidRPr="00B8416E">
              <w:rPr>
                <w:sz w:val="20"/>
                <w:szCs w:val="20"/>
              </w:rPr>
              <w:t>Legados</w:t>
            </w:r>
          </w:p>
        </w:tc>
        <w:tc>
          <w:tcPr>
            <w:tcW w:w="321" w:type="pct"/>
            <w:tcBorders>
              <w:right w:val="nil"/>
            </w:tcBorders>
          </w:tcPr>
          <w:p w14:paraId="04389368" w14:textId="6B364DAD" w:rsidR="00416508" w:rsidRPr="00B8416E" w:rsidRDefault="00DC2A2D" w:rsidP="00DC2A2D">
            <w:pPr>
              <w:tabs>
                <w:tab w:val="left" w:pos="799"/>
              </w:tabs>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3AFBD654" w14:textId="225699C0" w:rsidR="00416508" w:rsidRPr="00B8416E" w:rsidRDefault="00416508" w:rsidP="00DC2A2D">
            <w:pPr>
              <w:tabs>
                <w:tab w:val="left" w:pos="799"/>
              </w:tabs>
              <w:spacing w:line="360" w:lineRule="auto"/>
              <w:ind w:right="-1"/>
              <w:jc w:val="right"/>
              <w:rPr>
                <w:sz w:val="20"/>
                <w:szCs w:val="20"/>
              </w:rPr>
            </w:pPr>
            <w:r w:rsidRPr="00B8416E">
              <w:rPr>
                <w:sz w:val="20"/>
                <w:szCs w:val="20"/>
              </w:rPr>
              <w:t>0.00</w:t>
            </w:r>
          </w:p>
        </w:tc>
      </w:tr>
      <w:tr w:rsidR="00416508" w:rsidRPr="00B8416E" w14:paraId="59D453AC" w14:textId="77777777" w:rsidTr="00DC2A2D">
        <w:trPr>
          <w:trHeight w:val="291"/>
        </w:trPr>
        <w:tc>
          <w:tcPr>
            <w:tcW w:w="4012" w:type="pct"/>
            <w:shd w:val="clear" w:color="auto" w:fill="auto"/>
          </w:tcPr>
          <w:p w14:paraId="2043EFA6" w14:textId="77777777" w:rsidR="00416508" w:rsidRPr="00B8416E" w:rsidRDefault="00416508" w:rsidP="009674D7">
            <w:pPr>
              <w:spacing w:line="360" w:lineRule="auto"/>
              <w:ind w:right="-1"/>
              <w:jc w:val="both"/>
              <w:rPr>
                <w:sz w:val="20"/>
                <w:szCs w:val="20"/>
              </w:rPr>
            </w:pPr>
            <w:r w:rsidRPr="00B8416E">
              <w:rPr>
                <w:sz w:val="20"/>
                <w:szCs w:val="20"/>
              </w:rPr>
              <w:t>Donaciones</w:t>
            </w:r>
          </w:p>
        </w:tc>
        <w:tc>
          <w:tcPr>
            <w:tcW w:w="321" w:type="pct"/>
            <w:tcBorders>
              <w:right w:val="nil"/>
            </w:tcBorders>
          </w:tcPr>
          <w:p w14:paraId="6AE051BB" w14:textId="1D4EC888" w:rsidR="00416508" w:rsidRPr="00B8416E" w:rsidRDefault="00DC2A2D" w:rsidP="00DC2A2D">
            <w:pPr>
              <w:tabs>
                <w:tab w:val="left" w:pos="799"/>
              </w:tabs>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694D697A" w14:textId="31092AF6" w:rsidR="00416508" w:rsidRPr="00B8416E" w:rsidRDefault="00416508" w:rsidP="00DC2A2D">
            <w:pPr>
              <w:tabs>
                <w:tab w:val="left" w:pos="799"/>
              </w:tabs>
              <w:spacing w:line="360" w:lineRule="auto"/>
              <w:ind w:right="-1"/>
              <w:jc w:val="right"/>
              <w:rPr>
                <w:sz w:val="20"/>
                <w:szCs w:val="20"/>
              </w:rPr>
            </w:pPr>
            <w:r w:rsidRPr="00B8416E">
              <w:rPr>
                <w:sz w:val="20"/>
                <w:szCs w:val="20"/>
              </w:rPr>
              <w:t>0.00</w:t>
            </w:r>
          </w:p>
        </w:tc>
      </w:tr>
      <w:tr w:rsidR="00416508" w:rsidRPr="00B8416E" w14:paraId="287DF944" w14:textId="77777777" w:rsidTr="00DC2A2D">
        <w:trPr>
          <w:trHeight w:val="291"/>
        </w:trPr>
        <w:tc>
          <w:tcPr>
            <w:tcW w:w="4012" w:type="pct"/>
            <w:shd w:val="clear" w:color="auto" w:fill="auto"/>
          </w:tcPr>
          <w:p w14:paraId="419ACBF8" w14:textId="77777777" w:rsidR="00416508" w:rsidRPr="00B8416E" w:rsidRDefault="00416508" w:rsidP="009674D7">
            <w:pPr>
              <w:spacing w:line="360" w:lineRule="auto"/>
              <w:ind w:right="-1"/>
              <w:jc w:val="both"/>
              <w:rPr>
                <w:sz w:val="20"/>
                <w:szCs w:val="20"/>
              </w:rPr>
            </w:pPr>
            <w:r w:rsidRPr="00B8416E">
              <w:rPr>
                <w:sz w:val="20"/>
                <w:szCs w:val="20"/>
              </w:rPr>
              <w:t>Adjudicaciones Judiciales</w:t>
            </w:r>
          </w:p>
        </w:tc>
        <w:tc>
          <w:tcPr>
            <w:tcW w:w="321" w:type="pct"/>
            <w:tcBorders>
              <w:right w:val="nil"/>
            </w:tcBorders>
          </w:tcPr>
          <w:p w14:paraId="01997C32" w14:textId="726FC56C" w:rsidR="00416508" w:rsidRPr="00B8416E" w:rsidRDefault="00DC2A2D" w:rsidP="00DC2A2D">
            <w:pPr>
              <w:tabs>
                <w:tab w:val="left" w:pos="799"/>
              </w:tabs>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6A8FC4CE" w14:textId="7748BA82" w:rsidR="00416508" w:rsidRPr="00B8416E" w:rsidRDefault="00416508" w:rsidP="00DC2A2D">
            <w:pPr>
              <w:tabs>
                <w:tab w:val="left" w:pos="799"/>
              </w:tabs>
              <w:spacing w:line="360" w:lineRule="auto"/>
              <w:ind w:right="-1"/>
              <w:jc w:val="right"/>
              <w:rPr>
                <w:sz w:val="20"/>
                <w:szCs w:val="20"/>
              </w:rPr>
            </w:pPr>
            <w:r w:rsidRPr="00B8416E">
              <w:rPr>
                <w:sz w:val="20"/>
                <w:szCs w:val="20"/>
              </w:rPr>
              <w:t>0.00</w:t>
            </w:r>
          </w:p>
        </w:tc>
      </w:tr>
      <w:tr w:rsidR="00416508" w:rsidRPr="00B8416E" w14:paraId="5A35A50B" w14:textId="77777777" w:rsidTr="00DC2A2D">
        <w:trPr>
          <w:trHeight w:val="291"/>
        </w:trPr>
        <w:tc>
          <w:tcPr>
            <w:tcW w:w="4012" w:type="pct"/>
            <w:shd w:val="clear" w:color="auto" w:fill="auto"/>
          </w:tcPr>
          <w:p w14:paraId="03D064CC" w14:textId="77777777" w:rsidR="00416508" w:rsidRPr="00B8416E" w:rsidRDefault="00416508" w:rsidP="009674D7">
            <w:pPr>
              <w:spacing w:line="360" w:lineRule="auto"/>
              <w:ind w:right="-1"/>
              <w:jc w:val="both"/>
              <w:rPr>
                <w:sz w:val="20"/>
                <w:szCs w:val="20"/>
              </w:rPr>
            </w:pPr>
            <w:r w:rsidRPr="00B8416E">
              <w:rPr>
                <w:sz w:val="20"/>
                <w:szCs w:val="20"/>
              </w:rPr>
              <w:t>Adjudicaciones Administrativas</w:t>
            </w:r>
          </w:p>
        </w:tc>
        <w:tc>
          <w:tcPr>
            <w:tcW w:w="321" w:type="pct"/>
            <w:tcBorders>
              <w:right w:val="nil"/>
            </w:tcBorders>
          </w:tcPr>
          <w:p w14:paraId="04F54398" w14:textId="44F5AD08" w:rsidR="00416508" w:rsidRPr="00B8416E" w:rsidRDefault="00DC2A2D" w:rsidP="00DC2A2D">
            <w:pPr>
              <w:tabs>
                <w:tab w:val="left" w:pos="799"/>
              </w:tabs>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6CB79756" w14:textId="68613DA7" w:rsidR="00416508" w:rsidRPr="00B8416E" w:rsidRDefault="00416508" w:rsidP="00DC2A2D">
            <w:pPr>
              <w:tabs>
                <w:tab w:val="left" w:pos="799"/>
              </w:tabs>
              <w:spacing w:line="360" w:lineRule="auto"/>
              <w:ind w:right="-1"/>
              <w:jc w:val="right"/>
              <w:rPr>
                <w:sz w:val="20"/>
                <w:szCs w:val="20"/>
              </w:rPr>
            </w:pPr>
            <w:r w:rsidRPr="00B8416E">
              <w:rPr>
                <w:sz w:val="20"/>
                <w:szCs w:val="20"/>
              </w:rPr>
              <w:t>0.00</w:t>
            </w:r>
          </w:p>
        </w:tc>
      </w:tr>
      <w:tr w:rsidR="00416508" w:rsidRPr="00B8416E" w14:paraId="07EACF18" w14:textId="77777777" w:rsidTr="00DC2A2D">
        <w:trPr>
          <w:trHeight w:val="291"/>
        </w:trPr>
        <w:tc>
          <w:tcPr>
            <w:tcW w:w="4012" w:type="pct"/>
            <w:shd w:val="clear" w:color="auto" w:fill="auto"/>
          </w:tcPr>
          <w:p w14:paraId="570978ED" w14:textId="77777777" w:rsidR="00416508" w:rsidRPr="00B8416E" w:rsidRDefault="00416508" w:rsidP="009674D7">
            <w:pPr>
              <w:spacing w:line="360" w:lineRule="auto"/>
              <w:ind w:right="-1"/>
              <w:jc w:val="both"/>
              <w:rPr>
                <w:sz w:val="20"/>
                <w:szCs w:val="20"/>
              </w:rPr>
            </w:pPr>
            <w:r w:rsidRPr="00B8416E">
              <w:rPr>
                <w:sz w:val="20"/>
                <w:szCs w:val="20"/>
              </w:rPr>
              <w:t>Subsidios de otro nivel de gobierno</w:t>
            </w:r>
          </w:p>
        </w:tc>
        <w:tc>
          <w:tcPr>
            <w:tcW w:w="321" w:type="pct"/>
            <w:tcBorders>
              <w:right w:val="nil"/>
            </w:tcBorders>
          </w:tcPr>
          <w:p w14:paraId="2F466A4D" w14:textId="1FFBDBDB" w:rsidR="00416508" w:rsidRPr="00B8416E" w:rsidRDefault="00DC2A2D" w:rsidP="00DC2A2D">
            <w:pPr>
              <w:tabs>
                <w:tab w:val="left" w:pos="378"/>
              </w:tabs>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21710573" w14:textId="5C41C6D5" w:rsidR="00416508" w:rsidRPr="00B8416E" w:rsidRDefault="00416508" w:rsidP="00DC2A2D">
            <w:pPr>
              <w:tabs>
                <w:tab w:val="left" w:pos="378"/>
              </w:tabs>
              <w:spacing w:line="360" w:lineRule="auto"/>
              <w:ind w:right="-1"/>
              <w:jc w:val="right"/>
              <w:rPr>
                <w:sz w:val="20"/>
                <w:szCs w:val="20"/>
              </w:rPr>
            </w:pPr>
            <w:r w:rsidRPr="00B8416E">
              <w:rPr>
                <w:sz w:val="20"/>
                <w:szCs w:val="20"/>
              </w:rPr>
              <w:t>0.00</w:t>
            </w:r>
          </w:p>
        </w:tc>
      </w:tr>
      <w:tr w:rsidR="00416508" w:rsidRPr="00B8416E" w14:paraId="728ECD04" w14:textId="77777777" w:rsidTr="00DC2A2D">
        <w:trPr>
          <w:trHeight w:val="291"/>
        </w:trPr>
        <w:tc>
          <w:tcPr>
            <w:tcW w:w="4012" w:type="pct"/>
            <w:shd w:val="clear" w:color="auto" w:fill="auto"/>
          </w:tcPr>
          <w:p w14:paraId="561775AD" w14:textId="77777777" w:rsidR="00416508" w:rsidRPr="00B8416E" w:rsidRDefault="00416508" w:rsidP="009674D7">
            <w:pPr>
              <w:spacing w:line="360" w:lineRule="auto"/>
              <w:ind w:right="-1"/>
              <w:jc w:val="both"/>
              <w:rPr>
                <w:sz w:val="20"/>
                <w:szCs w:val="20"/>
              </w:rPr>
            </w:pPr>
            <w:r w:rsidRPr="00B8416E">
              <w:rPr>
                <w:sz w:val="20"/>
                <w:szCs w:val="20"/>
              </w:rPr>
              <w:t>Subsidios de órganos públicos y privados</w:t>
            </w:r>
          </w:p>
        </w:tc>
        <w:tc>
          <w:tcPr>
            <w:tcW w:w="321" w:type="pct"/>
            <w:tcBorders>
              <w:right w:val="nil"/>
            </w:tcBorders>
          </w:tcPr>
          <w:p w14:paraId="4302E5B3" w14:textId="1C2E3322" w:rsidR="00416508" w:rsidRPr="00B8416E" w:rsidRDefault="00DC2A2D" w:rsidP="00DC2A2D">
            <w:pPr>
              <w:tabs>
                <w:tab w:val="left" w:pos="799"/>
              </w:tabs>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5D0A6342" w14:textId="59AB2E88" w:rsidR="00416508" w:rsidRPr="00B8416E" w:rsidRDefault="00416508" w:rsidP="00DC2A2D">
            <w:pPr>
              <w:tabs>
                <w:tab w:val="left" w:pos="799"/>
              </w:tabs>
              <w:spacing w:line="360" w:lineRule="auto"/>
              <w:ind w:right="-1"/>
              <w:jc w:val="right"/>
              <w:rPr>
                <w:sz w:val="20"/>
                <w:szCs w:val="20"/>
              </w:rPr>
            </w:pPr>
            <w:r w:rsidRPr="00B8416E">
              <w:rPr>
                <w:sz w:val="20"/>
                <w:szCs w:val="20"/>
              </w:rPr>
              <w:t>0.00</w:t>
            </w:r>
          </w:p>
        </w:tc>
      </w:tr>
      <w:tr w:rsidR="00416508" w:rsidRPr="00B8416E" w14:paraId="0DC91D20" w14:textId="77777777" w:rsidTr="00DC2A2D">
        <w:trPr>
          <w:trHeight w:val="291"/>
        </w:trPr>
        <w:tc>
          <w:tcPr>
            <w:tcW w:w="4012" w:type="pct"/>
            <w:shd w:val="clear" w:color="auto" w:fill="auto"/>
          </w:tcPr>
          <w:p w14:paraId="6B5BFDD3" w14:textId="77777777" w:rsidR="00416508" w:rsidRPr="00B8416E" w:rsidRDefault="00416508" w:rsidP="009674D7">
            <w:pPr>
              <w:spacing w:line="360" w:lineRule="auto"/>
              <w:ind w:right="-1"/>
              <w:jc w:val="both"/>
              <w:rPr>
                <w:sz w:val="20"/>
                <w:szCs w:val="20"/>
              </w:rPr>
            </w:pPr>
            <w:r w:rsidRPr="00B8416E">
              <w:rPr>
                <w:sz w:val="20"/>
                <w:szCs w:val="20"/>
              </w:rPr>
              <w:t>Multas impuestas por autoridades federales, no fiscales</w:t>
            </w:r>
          </w:p>
        </w:tc>
        <w:tc>
          <w:tcPr>
            <w:tcW w:w="321" w:type="pct"/>
            <w:tcBorders>
              <w:right w:val="nil"/>
            </w:tcBorders>
          </w:tcPr>
          <w:p w14:paraId="76E0E60B" w14:textId="336C5946" w:rsidR="00416508" w:rsidRPr="00B8416E" w:rsidRDefault="00DC2A2D" w:rsidP="00DC2A2D">
            <w:pPr>
              <w:tabs>
                <w:tab w:val="left" w:pos="799"/>
              </w:tabs>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43256CBB" w14:textId="7F089266" w:rsidR="00416508" w:rsidRPr="00B8416E" w:rsidRDefault="00416508" w:rsidP="00DC2A2D">
            <w:pPr>
              <w:tabs>
                <w:tab w:val="left" w:pos="799"/>
              </w:tabs>
              <w:spacing w:line="360" w:lineRule="auto"/>
              <w:ind w:right="-1"/>
              <w:jc w:val="right"/>
              <w:rPr>
                <w:sz w:val="20"/>
                <w:szCs w:val="20"/>
              </w:rPr>
            </w:pPr>
            <w:r w:rsidRPr="00B8416E">
              <w:rPr>
                <w:sz w:val="20"/>
                <w:szCs w:val="20"/>
              </w:rPr>
              <w:t>0.00</w:t>
            </w:r>
          </w:p>
        </w:tc>
      </w:tr>
      <w:tr w:rsidR="00416508" w:rsidRPr="00B8416E" w14:paraId="205D1A32" w14:textId="77777777" w:rsidTr="00DC2A2D">
        <w:trPr>
          <w:trHeight w:val="307"/>
        </w:trPr>
        <w:tc>
          <w:tcPr>
            <w:tcW w:w="4012" w:type="pct"/>
            <w:shd w:val="clear" w:color="auto" w:fill="auto"/>
          </w:tcPr>
          <w:p w14:paraId="776F0A45" w14:textId="77777777" w:rsidR="00416508" w:rsidRPr="00B8416E" w:rsidRDefault="00416508" w:rsidP="009674D7">
            <w:pPr>
              <w:spacing w:line="360" w:lineRule="auto"/>
              <w:ind w:right="-1"/>
              <w:jc w:val="both"/>
              <w:rPr>
                <w:sz w:val="20"/>
                <w:szCs w:val="20"/>
              </w:rPr>
            </w:pPr>
            <w:r w:rsidRPr="00B8416E">
              <w:rPr>
                <w:sz w:val="20"/>
                <w:szCs w:val="20"/>
              </w:rPr>
              <w:t>Convenios con la Federación y el Estado (Zofemat, Capufe, entre otros)</w:t>
            </w:r>
          </w:p>
        </w:tc>
        <w:tc>
          <w:tcPr>
            <w:tcW w:w="321" w:type="pct"/>
            <w:tcBorders>
              <w:right w:val="nil"/>
            </w:tcBorders>
          </w:tcPr>
          <w:p w14:paraId="13FAB678" w14:textId="5EA99590" w:rsidR="00416508" w:rsidRPr="00B8416E" w:rsidRDefault="00DC2A2D" w:rsidP="00DC2A2D">
            <w:pPr>
              <w:tabs>
                <w:tab w:val="left" w:pos="799"/>
              </w:tabs>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79E9FB5D" w14:textId="28BD4572" w:rsidR="00416508" w:rsidRPr="00B8416E" w:rsidRDefault="00416508" w:rsidP="00DC2A2D">
            <w:pPr>
              <w:tabs>
                <w:tab w:val="left" w:pos="799"/>
              </w:tabs>
              <w:spacing w:line="360" w:lineRule="auto"/>
              <w:ind w:right="-1"/>
              <w:jc w:val="right"/>
              <w:rPr>
                <w:sz w:val="20"/>
                <w:szCs w:val="20"/>
              </w:rPr>
            </w:pPr>
            <w:r w:rsidRPr="00B8416E">
              <w:rPr>
                <w:sz w:val="20"/>
                <w:szCs w:val="20"/>
              </w:rPr>
              <w:t>0.00</w:t>
            </w:r>
          </w:p>
        </w:tc>
      </w:tr>
      <w:tr w:rsidR="00416508" w:rsidRPr="00B8416E" w14:paraId="39EDDB75" w14:textId="77777777" w:rsidTr="00DC2A2D">
        <w:trPr>
          <w:trHeight w:val="291"/>
        </w:trPr>
        <w:tc>
          <w:tcPr>
            <w:tcW w:w="4012" w:type="pct"/>
            <w:shd w:val="clear" w:color="auto" w:fill="auto"/>
          </w:tcPr>
          <w:p w14:paraId="2EC2A9EF" w14:textId="77777777" w:rsidR="00416508" w:rsidRPr="00B8416E" w:rsidRDefault="00416508" w:rsidP="009674D7">
            <w:pPr>
              <w:spacing w:line="360" w:lineRule="auto"/>
              <w:ind w:right="-1"/>
              <w:jc w:val="both"/>
              <w:rPr>
                <w:sz w:val="20"/>
                <w:szCs w:val="20"/>
              </w:rPr>
            </w:pPr>
            <w:r w:rsidRPr="00B8416E">
              <w:rPr>
                <w:sz w:val="20"/>
                <w:szCs w:val="20"/>
              </w:rPr>
              <w:t>Aprovechamientos diversos de tipo corriente</w:t>
            </w:r>
          </w:p>
        </w:tc>
        <w:tc>
          <w:tcPr>
            <w:tcW w:w="321" w:type="pct"/>
            <w:tcBorders>
              <w:right w:val="nil"/>
            </w:tcBorders>
          </w:tcPr>
          <w:p w14:paraId="18C73649" w14:textId="2ADBABED" w:rsidR="00416508" w:rsidRPr="00B8416E" w:rsidRDefault="00DC2A2D" w:rsidP="00DC2A2D">
            <w:pPr>
              <w:tabs>
                <w:tab w:val="left" w:pos="471"/>
              </w:tabs>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7CFE1162" w14:textId="19083A48" w:rsidR="00416508" w:rsidRPr="00B8416E" w:rsidRDefault="00416508" w:rsidP="00DC2A2D">
            <w:pPr>
              <w:tabs>
                <w:tab w:val="left" w:pos="471"/>
              </w:tabs>
              <w:spacing w:line="360" w:lineRule="auto"/>
              <w:ind w:right="-1"/>
              <w:jc w:val="right"/>
              <w:rPr>
                <w:sz w:val="20"/>
                <w:szCs w:val="20"/>
              </w:rPr>
            </w:pPr>
            <w:r w:rsidRPr="00B8416E">
              <w:rPr>
                <w:sz w:val="20"/>
                <w:szCs w:val="20"/>
              </w:rPr>
              <w:t>0.00</w:t>
            </w:r>
          </w:p>
        </w:tc>
      </w:tr>
      <w:tr w:rsidR="00416508" w:rsidRPr="00B8416E" w14:paraId="250641DE" w14:textId="77777777" w:rsidTr="00DC2A2D">
        <w:trPr>
          <w:trHeight w:val="291"/>
        </w:trPr>
        <w:tc>
          <w:tcPr>
            <w:tcW w:w="4012" w:type="pct"/>
            <w:shd w:val="clear" w:color="auto" w:fill="auto"/>
          </w:tcPr>
          <w:p w14:paraId="7508DEE8" w14:textId="77777777" w:rsidR="00416508" w:rsidRPr="00B8416E" w:rsidRDefault="00416508" w:rsidP="009674D7">
            <w:pPr>
              <w:spacing w:line="360" w:lineRule="auto"/>
              <w:ind w:right="-1"/>
              <w:jc w:val="both"/>
              <w:rPr>
                <w:sz w:val="20"/>
                <w:szCs w:val="20"/>
              </w:rPr>
            </w:pPr>
            <w:r w:rsidRPr="00B8416E">
              <w:rPr>
                <w:sz w:val="20"/>
                <w:szCs w:val="20"/>
              </w:rPr>
              <w:t>Aprovechamientos de Capital</w:t>
            </w:r>
          </w:p>
        </w:tc>
        <w:tc>
          <w:tcPr>
            <w:tcW w:w="321" w:type="pct"/>
            <w:tcBorders>
              <w:right w:val="nil"/>
            </w:tcBorders>
          </w:tcPr>
          <w:p w14:paraId="4A0599FC" w14:textId="485F6B2E" w:rsidR="00416508" w:rsidRPr="00B8416E" w:rsidRDefault="00DC2A2D" w:rsidP="00DC2A2D">
            <w:pPr>
              <w:tabs>
                <w:tab w:val="left" w:pos="799"/>
              </w:tabs>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705C6E74" w14:textId="70327200" w:rsidR="00416508" w:rsidRPr="00B8416E" w:rsidRDefault="00416508" w:rsidP="00DC2A2D">
            <w:pPr>
              <w:tabs>
                <w:tab w:val="left" w:pos="799"/>
              </w:tabs>
              <w:spacing w:line="360" w:lineRule="auto"/>
              <w:ind w:right="-1"/>
              <w:jc w:val="right"/>
              <w:rPr>
                <w:sz w:val="20"/>
                <w:szCs w:val="20"/>
              </w:rPr>
            </w:pPr>
            <w:r w:rsidRPr="00B8416E">
              <w:rPr>
                <w:sz w:val="20"/>
                <w:szCs w:val="20"/>
              </w:rPr>
              <w:t>0.00</w:t>
            </w:r>
          </w:p>
        </w:tc>
      </w:tr>
      <w:tr w:rsidR="00416508" w:rsidRPr="00B8416E" w14:paraId="1DE383DD" w14:textId="77777777" w:rsidTr="00DC2A2D">
        <w:trPr>
          <w:trHeight w:val="876"/>
        </w:trPr>
        <w:tc>
          <w:tcPr>
            <w:tcW w:w="4012" w:type="pct"/>
            <w:shd w:val="clear" w:color="auto" w:fill="auto"/>
          </w:tcPr>
          <w:p w14:paraId="7E2FAAA3" w14:textId="05CFEC3C" w:rsidR="00416508" w:rsidRPr="00B8416E" w:rsidRDefault="00416508" w:rsidP="00DC2A2D">
            <w:pPr>
              <w:spacing w:line="360" w:lineRule="auto"/>
              <w:ind w:right="-1"/>
              <w:jc w:val="both"/>
              <w:rPr>
                <w:sz w:val="20"/>
                <w:szCs w:val="20"/>
              </w:rPr>
            </w:pPr>
            <w:r w:rsidRPr="00B8416E">
              <w:rPr>
                <w:sz w:val="20"/>
                <w:szCs w:val="20"/>
              </w:rPr>
              <w:t>Aprovechamientos no comprometidos en las fracciones de la Ley</w:t>
            </w:r>
            <w:r w:rsidR="00DC2A2D" w:rsidRPr="00B8416E">
              <w:rPr>
                <w:sz w:val="20"/>
                <w:szCs w:val="20"/>
              </w:rPr>
              <w:t xml:space="preserve"> </w:t>
            </w:r>
            <w:r w:rsidRPr="00B8416E">
              <w:rPr>
                <w:sz w:val="20"/>
                <w:szCs w:val="20"/>
              </w:rPr>
              <w:t>de Ingresos causadas en ejercicios fiscales anteriores pendientes de liquidación o pago</w:t>
            </w:r>
          </w:p>
        </w:tc>
        <w:tc>
          <w:tcPr>
            <w:tcW w:w="321" w:type="pct"/>
            <w:tcBorders>
              <w:right w:val="nil"/>
            </w:tcBorders>
          </w:tcPr>
          <w:p w14:paraId="6729B181" w14:textId="0F9F9383" w:rsidR="00416508" w:rsidRPr="00B8416E" w:rsidRDefault="00DC2A2D" w:rsidP="00DC2A2D">
            <w:pPr>
              <w:tabs>
                <w:tab w:val="left" w:pos="799"/>
              </w:tabs>
              <w:spacing w:line="360" w:lineRule="auto"/>
              <w:ind w:right="-1"/>
              <w:jc w:val="right"/>
              <w:rPr>
                <w:sz w:val="20"/>
                <w:szCs w:val="20"/>
              </w:rPr>
            </w:pPr>
            <w:r w:rsidRPr="00B8416E">
              <w:rPr>
                <w:sz w:val="20"/>
                <w:szCs w:val="20"/>
              </w:rPr>
              <w:t>$</w:t>
            </w:r>
          </w:p>
        </w:tc>
        <w:tc>
          <w:tcPr>
            <w:tcW w:w="667" w:type="pct"/>
            <w:tcBorders>
              <w:left w:val="nil"/>
            </w:tcBorders>
            <w:shd w:val="clear" w:color="auto" w:fill="auto"/>
          </w:tcPr>
          <w:p w14:paraId="05B22289" w14:textId="3DCA3EB6" w:rsidR="00416508" w:rsidRPr="00B8416E" w:rsidRDefault="00416508" w:rsidP="00DC2A2D">
            <w:pPr>
              <w:tabs>
                <w:tab w:val="left" w:pos="799"/>
              </w:tabs>
              <w:spacing w:line="360" w:lineRule="auto"/>
              <w:ind w:right="-1"/>
              <w:jc w:val="right"/>
              <w:rPr>
                <w:sz w:val="20"/>
                <w:szCs w:val="20"/>
              </w:rPr>
            </w:pPr>
            <w:r w:rsidRPr="00B8416E">
              <w:rPr>
                <w:sz w:val="20"/>
                <w:szCs w:val="20"/>
              </w:rPr>
              <w:t>0.00</w:t>
            </w:r>
          </w:p>
        </w:tc>
      </w:tr>
    </w:tbl>
    <w:p w14:paraId="3C468190" w14:textId="77777777" w:rsidR="003A4C02" w:rsidRPr="00B8416E" w:rsidRDefault="003A4C02" w:rsidP="009674D7">
      <w:pPr>
        <w:spacing w:line="360" w:lineRule="auto"/>
        <w:ind w:right="-1"/>
        <w:rPr>
          <w:sz w:val="20"/>
          <w:szCs w:val="20"/>
        </w:rPr>
      </w:pPr>
    </w:p>
    <w:p w14:paraId="77E547B4"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b/>
          <w:sz w:val="20"/>
          <w:szCs w:val="20"/>
          <w:lang w:eastAsia="en-US" w:bidi="ar-SA"/>
        </w:rPr>
        <w:t xml:space="preserve">Artículo 10.- </w:t>
      </w:r>
      <w:r w:rsidRPr="00B8416E">
        <w:rPr>
          <w:rFonts w:eastAsia="Calibri"/>
          <w:sz w:val="20"/>
          <w:szCs w:val="20"/>
          <w:lang w:eastAsia="en-US" w:bidi="ar-SA"/>
        </w:rPr>
        <w:t>Las participaciones que el Municipio percibirá, serán:</w:t>
      </w:r>
    </w:p>
    <w:p w14:paraId="31FCAECA" w14:textId="77777777" w:rsidR="003A4C02" w:rsidRPr="00B8416E" w:rsidRDefault="003A4C02" w:rsidP="009674D7">
      <w:pPr>
        <w:spacing w:line="360" w:lineRule="auto"/>
        <w:ind w:right="-1"/>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9"/>
        <w:gridCol w:w="425"/>
        <w:gridCol w:w="1324"/>
      </w:tblGrid>
      <w:tr w:rsidR="00416508" w:rsidRPr="00B8416E" w14:paraId="333CA791" w14:textId="77777777" w:rsidTr="00DC2A2D">
        <w:trPr>
          <w:trHeight w:val="291"/>
        </w:trPr>
        <w:tc>
          <w:tcPr>
            <w:tcW w:w="4012" w:type="pct"/>
            <w:shd w:val="clear" w:color="auto" w:fill="auto"/>
          </w:tcPr>
          <w:p w14:paraId="45CA5286" w14:textId="77777777" w:rsidR="00416508" w:rsidRPr="00B8416E" w:rsidRDefault="00416508" w:rsidP="009674D7">
            <w:pPr>
              <w:spacing w:line="360" w:lineRule="auto"/>
              <w:ind w:right="-1"/>
              <w:rPr>
                <w:sz w:val="20"/>
                <w:szCs w:val="20"/>
              </w:rPr>
            </w:pPr>
            <w:r w:rsidRPr="00B8416E">
              <w:rPr>
                <w:sz w:val="20"/>
                <w:szCs w:val="20"/>
              </w:rPr>
              <w:t>Participaciones</w:t>
            </w:r>
          </w:p>
        </w:tc>
        <w:tc>
          <w:tcPr>
            <w:tcW w:w="240" w:type="pct"/>
            <w:tcBorders>
              <w:right w:val="nil"/>
            </w:tcBorders>
          </w:tcPr>
          <w:p w14:paraId="5C9A33F1" w14:textId="0A30D040" w:rsidR="00416508" w:rsidRPr="00B8416E" w:rsidRDefault="00DC2A2D" w:rsidP="00DC2A2D">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7DCCC208" w14:textId="3D7F603B" w:rsidR="00416508" w:rsidRPr="00B8416E" w:rsidRDefault="00416508" w:rsidP="00DC2A2D">
            <w:pPr>
              <w:spacing w:line="360" w:lineRule="auto"/>
              <w:ind w:right="-1"/>
              <w:jc w:val="right"/>
              <w:rPr>
                <w:sz w:val="20"/>
                <w:szCs w:val="20"/>
              </w:rPr>
            </w:pPr>
            <w:r w:rsidRPr="00B8416E">
              <w:rPr>
                <w:sz w:val="20"/>
                <w:szCs w:val="20"/>
              </w:rPr>
              <w:t>20,044,638.9</w:t>
            </w:r>
            <w:r w:rsidR="00B8416E">
              <w:rPr>
                <w:sz w:val="20"/>
                <w:szCs w:val="20"/>
              </w:rPr>
              <w:t>0</w:t>
            </w:r>
          </w:p>
        </w:tc>
      </w:tr>
      <w:tr w:rsidR="00416508" w:rsidRPr="00B8416E" w14:paraId="35E5B809" w14:textId="77777777" w:rsidTr="00DC2A2D">
        <w:trPr>
          <w:trHeight w:val="293"/>
        </w:trPr>
        <w:tc>
          <w:tcPr>
            <w:tcW w:w="4012" w:type="pct"/>
            <w:shd w:val="clear" w:color="auto" w:fill="auto"/>
          </w:tcPr>
          <w:p w14:paraId="38F5267D" w14:textId="77777777" w:rsidR="00416508" w:rsidRPr="00B8416E" w:rsidRDefault="00416508" w:rsidP="009674D7">
            <w:pPr>
              <w:spacing w:line="360" w:lineRule="auto"/>
              <w:ind w:right="-1"/>
              <w:rPr>
                <w:b/>
                <w:sz w:val="20"/>
                <w:szCs w:val="20"/>
              </w:rPr>
            </w:pPr>
            <w:r w:rsidRPr="00B8416E">
              <w:rPr>
                <w:b/>
                <w:sz w:val="20"/>
                <w:szCs w:val="20"/>
              </w:rPr>
              <w:t>TOTAL PARTICIPACIONES</w:t>
            </w:r>
          </w:p>
        </w:tc>
        <w:tc>
          <w:tcPr>
            <w:tcW w:w="240" w:type="pct"/>
            <w:tcBorders>
              <w:right w:val="nil"/>
            </w:tcBorders>
          </w:tcPr>
          <w:p w14:paraId="5B51081A" w14:textId="0DB1E704" w:rsidR="00416508" w:rsidRPr="00B8416E" w:rsidRDefault="00DC2A2D" w:rsidP="00DC2A2D">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2FD267D2" w14:textId="5EE5BA09" w:rsidR="00416508" w:rsidRPr="00B8416E" w:rsidRDefault="00416508" w:rsidP="00DC2A2D">
            <w:pPr>
              <w:spacing w:line="360" w:lineRule="auto"/>
              <w:ind w:right="-1"/>
              <w:jc w:val="right"/>
              <w:rPr>
                <w:sz w:val="20"/>
                <w:szCs w:val="20"/>
              </w:rPr>
            </w:pPr>
            <w:r w:rsidRPr="00B8416E">
              <w:rPr>
                <w:sz w:val="20"/>
                <w:szCs w:val="20"/>
              </w:rPr>
              <w:t>20,044,638.9</w:t>
            </w:r>
            <w:r w:rsidR="00B8416E">
              <w:rPr>
                <w:sz w:val="20"/>
                <w:szCs w:val="20"/>
              </w:rPr>
              <w:t>0</w:t>
            </w:r>
          </w:p>
        </w:tc>
      </w:tr>
    </w:tbl>
    <w:p w14:paraId="48D1F574" w14:textId="77777777" w:rsidR="003A4C02" w:rsidRPr="00B8416E" w:rsidRDefault="003A4C02" w:rsidP="009674D7">
      <w:pPr>
        <w:spacing w:line="360" w:lineRule="auto"/>
        <w:ind w:right="-1"/>
        <w:rPr>
          <w:sz w:val="20"/>
          <w:szCs w:val="20"/>
        </w:rPr>
      </w:pPr>
    </w:p>
    <w:p w14:paraId="39C24838"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b/>
          <w:sz w:val="20"/>
          <w:szCs w:val="20"/>
          <w:lang w:eastAsia="en-US" w:bidi="ar-SA"/>
        </w:rPr>
        <w:t xml:space="preserve">Artículo 11.- </w:t>
      </w:r>
      <w:r w:rsidRPr="00B8416E">
        <w:rPr>
          <w:rFonts w:eastAsia="Calibri"/>
          <w:sz w:val="20"/>
          <w:szCs w:val="20"/>
          <w:lang w:eastAsia="en-US" w:bidi="ar-SA"/>
        </w:rPr>
        <w:t>Las Aportaciones que el Municipio percibirá, serán:</w:t>
      </w:r>
    </w:p>
    <w:p w14:paraId="6D596774" w14:textId="77777777" w:rsidR="003A4C02" w:rsidRPr="00B8416E" w:rsidRDefault="003A4C02" w:rsidP="009674D7">
      <w:pPr>
        <w:spacing w:line="360" w:lineRule="auto"/>
        <w:ind w:right="-1"/>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00"/>
        <w:gridCol w:w="426"/>
        <w:gridCol w:w="1322"/>
      </w:tblGrid>
      <w:tr w:rsidR="00416508" w:rsidRPr="00B8416E" w14:paraId="759225D5" w14:textId="77777777" w:rsidTr="00CB392C">
        <w:trPr>
          <w:trHeight w:val="291"/>
        </w:trPr>
        <w:tc>
          <w:tcPr>
            <w:tcW w:w="4012" w:type="pct"/>
            <w:shd w:val="clear" w:color="auto" w:fill="auto"/>
          </w:tcPr>
          <w:p w14:paraId="19E2C88D" w14:textId="77777777" w:rsidR="00416508" w:rsidRPr="00B8416E" w:rsidRDefault="00416508" w:rsidP="009674D7">
            <w:pPr>
              <w:spacing w:line="360" w:lineRule="auto"/>
              <w:ind w:right="-1"/>
              <w:rPr>
                <w:sz w:val="20"/>
                <w:szCs w:val="20"/>
              </w:rPr>
            </w:pPr>
            <w:r w:rsidRPr="00B8416E">
              <w:rPr>
                <w:sz w:val="20"/>
                <w:szCs w:val="20"/>
              </w:rPr>
              <w:t>Fondo de Infraestructura Social Municipal</w:t>
            </w:r>
          </w:p>
        </w:tc>
        <w:tc>
          <w:tcPr>
            <w:tcW w:w="241" w:type="pct"/>
            <w:tcBorders>
              <w:right w:val="nil"/>
            </w:tcBorders>
          </w:tcPr>
          <w:p w14:paraId="2AAF46D0" w14:textId="3781CD2B" w:rsidR="00416508" w:rsidRPr="00B8416E" w:rsidRDefault="00CB392C" w:rsidP="00CB392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2C3482FE" w14:textId="31EE1F4C" w:rsidR="00416508" w:rsidRPr="00B8416E" w:rsidRDefault="00416508" w:rsidP="00CB392C">
            <w:pPr>
              <w:spacing w:line="360" w:lineRule="auto"/>
              <w:ind w:right="-1"/>
              <w:jc w:val="right"/>
              <w:rPr>
                <w:sz w:val="20"/>
                <w:szCs w:val="20"/>
              </w:rPr>
            </w:pPr>
            <w:r w:rsidRPr="00B8416E">
              <w:rPr>
                <w:sz w:val="20"/>
                <w:szCs w:val="20"/>
              </w:rPr>
              <w:t>11,878,919.8</w:t>
            </w:r>
            <w:r w:rsidR="00B8416E">
              <w:rPr>
                <w:sz w:val="20"/>
                <w:szCs w:val="20"/>
              </w:rPr>
              <w:t>0</w:t>
            </w:r>
          </w:p>
        </w:tc>
      </w:tr>
      <w:tr w:rsidR="00416508" w:rsidRPr="00B8416E" w14:paraId="3A03ACB4" w14:textId="77777777" w:rsidTr="00CB392C">
        <w:trPr>
          <w:trHeight w:val="292"/>
        </w:trPr>
        <w:tc>
          <w:tcPr>
            <w:tcW w:w="4012" w:type="pct"/>
            <w:shd w:val="clear" w:color="auto" w:fill="auto"/>
          </w:tcPr>
          <w:p w14:paraId="02C25B3D" w14:textId="77777777" w:rsidR="00416508" w:rsidRPr="00B8416E" w:rsidRDefault="00416508" w:rsidP="009674D7">
            <w:pPr>
              <w:spacing w:line="360" w:lineRule="auto"/>
              <w:ind w:right="-1"/>
              <w:rPr>
                <w:sz w:val="20"/>
                <w:szCs w:val="20"/>
              </w:rPr>
            </w:pPr>
            <w:r w:rsidRPr="00B8416E">
              <w:rPr>
                <w:sz w:val="20"/>
                <w:szCs w:val="20"/>
              </w:rPr>
              <w:t>Fondo de Fortalecimiento Municipal</w:t>
            </w:r>
          </w:p>
        </w:tc>
        <w:tc>
          <w:tcPr>
            <w:tcW w:w="241" w:type="pct"/>
            <w:tcBorders>
              <w:right w:val="nil"/>
            </w:tcBorders>
          </w:tcPr>
          <w:p w14:paraId="22448038" w14:textId="5923CA04" w:rsidR="00416508" w:rsidRPr="00B8416E" w:rsidRDefault="00CB392C" w:rsidP="00CB392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7532D433" w14:textId="216C7727" w:rsidR="00416508" w:rsidRPr="00B8416E" w:rsidRDefault="00416508" w:rsidP="00CB392C">
            <w:pPr>
              <w:spacing w:line="360" w:lineRule="auto"/>
              <w:ind w:right="-1"/>
              <w:jc w:val="right"/>
              <w:rPr>
                <w:sz w:val="20"/>
                <w:szCs w:val="20"/>
              </w:rPr>
            </w:pPr>
            <w:r w:rsidRPr="00B8416E">
              <w:rPr>
                <w:sz w:val="20"/>
                <w:szCs w:val="20"/>
              </w:rPr>
              <w:t>4,519,592.00</w:t>
            </w:r>
          </w:p>
        </w:tc>
      </w:tr>
      <w:tr w:rsidR="00416508" w:rsidRPr="00B8416E" w14:paraId="05B6A054" w14:textId="77777777" w:rsidTr="00CB392C">
        <w:trPr>
          <w:trHeight w:val="291"/>
        </w:trPr>
        <w:tc>
          <w:tcPr>
            <w:tcW w:w="4012" w:type="pct"/>
            <w:shd w:val="clear" w:color="auto" w:fill="auto"/>
          </w:tcPr>
          <w:p w14:paraId="3A054FD4" w14:textId="77777777" w:rsidR="00416508" w:rsidRPr="00B8416E" w:rsidRDefault="00416508" w:rsidP="009674D7">
            <w:pPr>
              <w:spacing w:line="360" w:lineRule="auto"/>
              <w:ind w:right="-1"/>
              <w:rPr>
                <w:b/>
                <w:sz w:val="20"/>
                <w:szCs w:val="20"/>
              </w:rPr>
            </w:pPr>
            <w:r w:rsidRPr="00B8416E">
              <w:rPr>
                <w:b/>
                <w:sz w:val="20"/>
                <w:szCs w:val="20"/>
              </w:rPr>
              <w:t>TOTAL APORTACIONES</w:t>
            </w:r>
          </w:p>
        </w:tc>
        <w:tc>
          <w:tcPr>
            <w:tcW w:w="241" w:type="pct"/>
            <w:tcBorders>
              <w:right w:val="nil"/>
            </w:tcBorders>
          </w:tcPr>
          <w:p w14:paraId="1108FC9D" w14:textId="2AF8AF5E" w:rsidR="00416508" w:rsidRPr="00B8416E" w:rsidRDefault="00CB392C" w:rsidP="00CB392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78D45B11" w14:textId="28925D8E" w:rsidR="00416508" w:rsidRPr="00B8416E" w:rsidRDefault="00416508" w:rsidP="00CB392C">
            <w:pPr>
              <w:spacing w:line="360" w:lineRule="auto"/>
              <w:ind w:right="-1"/>
              <w:jc w:val="right"/>
              <w:rPr>
                <w:sz w:val="20"/>
                <w:szCs w:val="20"/>
              </w:rPr>
            </w:pPr>
            <w:r w:rsidRPr="00B8416E">
              <w:rPr>
                <w:sz w:val="20"/>
                <w:szCs w:val="20"/>
              </w:rPr>
              <w:t>16,398,511.8</w:t>
            </w:r>
            <w:r w:rsidR="00B8416E">
              <w:rPr>
                <w:sz w:val="20"/>
                <w:szCs w:val="20"/>
              </w:rPr>
              <w:t>0</w:t>
            </w:r>
          </w:p>
        </w:tc>
      </w:tr>
    </w:tbl>
    <w:p w14:paraId="4A316173" w14:textId="77777777" w:rsidR="003A4C02" w:rsidRPr="00B8416E" w:rsidRDefault="003A4C02" w:rsidP="00B41D19">
      <w:pPr>
        <w:widowControl/>
        <w:autoSpaceDE/>
        <w:autoSpaceDN/>
        <w:spacing w:line="360" w:lineRule="auto"/>
        <w:ind w:right="-1"/>
        <w:rPr>
          <w:rFonts w:eastAsia="Calibri"/>
          <w:sz w:val="20"/>
          <w:szCs w:val="20"/>
          <w:lang w:eastAsia="en-US" w:bidi="ar-SA"/>
        </w:rPr>
      </w:pPr>
    </w:p>
    <w:p w14:paraId="637455B0" w14:textId="77777777" w:rsidR="003A4C02" w:rsidRPr="00B8416E" w:rsidRDefault="003A4C02" w:rsidP="009674D7">
      <w:pPr>
        <w:spacing w:line="360" w:lineRule="auto"/>
        <w:ind w:right="-1"/>
        <w:rPr>
          <w:sz w:val="20"/>
          <w:szCs w:val="20"/>
        </w:rPr>
      </w:pPr>
      <w:r w:rsidRPr="00B8416E">
        <w:rPr>
          <w:b/>
          <w:sz w:val="20"/>
          <w:szCs w:val="20"/>
        </w:rPr>
        <w:t xml:space="preserve">Artículo 12.- </w:t>
      </w:r>
      <w:r w:rsidRPr="00B8416E">
        <w:rPr>
          <w:sz w:val="20"/>
          <w:szCs w:val="20"/>
        </w:rPr>
        <w:t>Los ingresos extraordinarios que el Municipio percibirá, serán:</w:t>
      </w:r>
    </w:p>
    <w:p w14:paraId="010823C6" w14:textId="77777777" w:rsidR="003A4C02" w:rsidRPr="00B8416E" w:rsidRDefault="003A4C02" w:rsidP="009674D7">
      <w:pPr>
        <w:spacing w:line="360" w:lineRule="auto"/>
        <w:ind w:right="-1"/>
        <w:rPr>
          <w:sz w:val="20"/>
          <w:szCs w:val="20"/>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6955"/>
        <w:gridCol w:w="566"/>
        <w:gridCol w:w="1323"/>
      </w:tblGrid>
      <w:tr w:rsidR="00416508" w:rsidRPr="00B8416E" w14:paraId="220BDD53" w14:textId="77777777" w:rsidTr="00625B3A">
        <w:trPr>
          <w:trHeight w:val="367"/>
        </w:trPr>
        <w:tc>
          <w:tcPr>
            <w:tcW w:w="3931" w:type="pct"/>
            <w:shd w:val="clear" w:color="auto" w:fill="auto"/>
          </w:tcPr>
          <w:p w14:paraId="30510672" w14:textId="77777777" w:rsidR="00416508" w:rsidRPr="00B8416E" w:rsidRDefault="00416508" w:rsidP="009674D7">
            <w:pPr>
              <w:spacing w:line="360" w:lineRule="auto"/>
              <w:ind w:right="-1"/>
              <w:rPr>
                <w:b/>
                <w:sz w:val="20"/>
                <w:szCs w:val="20"/>
              </w:rPr>
            </w:pPr>
            <w:r w:rsidRPr="00B8416E">
              <w:rPr>
                <w:b/>
                <w:sz w:val="20"/>
                <w:szCs w:val="20"/>
              </w:rPr>
              <w:t>Ingresos por Ventas de Bienes y Servicios</w:t>
            </w:r>
          </w:p>
        </w:tc>
        <w:tc>
          <w:tcPr>
            <w:tcW w:w="320" w:type="pct"/>
            <w:tcBorders>
              <w:right w:val="nil"/>
            </w:tcBorders>
          </w:tcPr>
          <w:p w14:paraId="33E9D425" w14:textId="2519DACA" w:rsidR="00416508" w:rsidRPr="00B8416E" w:rsidRDefault="001E1132" w:rsidP="001E1132">
            <w:pPr>
              <w:tabs>
                <w:tab w:val="left" w:pos="799"/>
              </w:tabs>
              <w:spacing w:line="360" w:lineRule="auto"/>
              <w:ind w:right="-1"/>
              <w:jc w:val="right"/>
              <w:rPr>
                <w:b/>
                <w:sz w:val="20"/>
                <w:szCs w:val="20"/>
              </w:rPr>
            </w:pPr>
            <w:r w:rsidRPr="00B8416E">
              <w:rPr>
                <w:b/>
                <w:sz w:val="20"/>
                <w:szCs w:val="20"/>
              </w:rPr>
              <w:t>$</w:t>
            </w:r>
          </w:p>
        </w:tc>
        <w:tc>
          <w:tcPr>
            <w:tcW w:w="748" w:type="pct"/>
            <w:tcBorders>
              <w:left w:val="nil"/>
            </w:tcBorders>
            <w:shd w:val="clear" w:color="auto" w:fill="auto"/>
          </w:tcPr>
          <w:p w14:paraId="2F712101" w14:textId="07B925B3" w:rsidR="00416508" w:rsidRPr="00B8416E" w:rsidRDefault="00416508" w:rsidP="001E1132">
            <w:pPr>
              <w:tabs>
                <w:tab w:val="left" w:pos="799"/>
              </w:tabs>
              <w:spacing w:line="360" w:lineRule="auto"/>
              <w:ind w:right="-1"/>
              <w:jc w:val="right"/>
              <w:rPr>
                <w:b/>
                <w:sz w:val="20"/>
                <w:szCs w:val="20"/>
              </w:rPr>
            </w:pPr>
            <w:r w:rsidRPr="00B8416E">
              <w:rPr>
                <w:b/>
                <w:sz w:val="20"/>
                <w:szCs w:val="20"/>
              </w:rPr>
              <w:t>0.00</w:t>
            </w:r>
          </w:p>
        </w:tc>
      </w:tr>
      <w:tr w:rsidR="00416508" w:rsidRPr="00B8416E" w14:paraId="44BE7F4D" w14:textId="77777777" w:rsidTr="00625B3A">
        <w:trPr>
          <w:trHeight w:val="507"/>
        </w:trPr>
        <w:tc>
          <w:tcPr>
            <w:tcW w:w="3931" w:type="pct"/>
            <w:shd w:val="clear" w:color="auto" w:fill="auto"/>
          </w:tcPr>
          <w:p w14:paraId="3C366C97" w14:textId="77777777" w:rsidR="00416508" w:rsidRPr="00B8416E" w:rsidRDefault="00416508" w:rsidP="009674D7">
            <w:pPr>
              <w:spacing w:line="360" w:lineRule="auto"/>
              <w:ind w:right="-1"/>
              <w:rPr>
                <w:sz w:val="20"/>
                <w:szCs w:val="20"/>
              </w:rPr>
            </w:pPr>
            <w:r w:rsidRPr="00B8416E">
              <w:rPr>
                <w:sz w:val="20"/>
                <w:szCs w:val="20"/>
              </w:rPr>
              <w:t>Ingresos por Ventas de Bienes y Servicios de Organismos Descentralizados</w:t>
            </w:r>
          </w:p>
        </w:tc>
        <w:tc>
          <w:tcPr>
            <w:tcW w:w="320" w:type="pct"/>
            <w:tcBorders>
              <w:right w:val="nil"/>
            </w:tcBorders>
          </w:tcPr>
          <w:p w14:paraId="3C473C2C" w14:textId="6BEB2C34" w:rsidR="00416508" w:rsidRPr="00B8416E" w:rsidRDefault="001E1132" w:rsidP="001E1132">
            <w:pPr>
              <w:tabs>
                <w:tab w:val="left" w:pos="799"/>
              </w:tabs>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0EF0BE3A" w14:textId="64E7FF25" w:rsidR="00416508" w:rsidRPr="00B8416E" w:rsidRDefault="00416508" w:rsidP="001E1132">
            <w:pPr>
              <w:tabs>
                <w:tab w:val="left" w:pos="799"/>
              </w:tabs>
              <w:spacing w:line="360" w:lineRule="auto"/>
              <w:ind w:right="-1"/>
              <w:jc w:val="right"/>
              <w:rPr>
                <w:sz w:val="20"/>
                <w:szCs w:val="20"/>
              </w:rPr>
            </w:pPr>
            <w:r w:rsidRPr="00B8416E">
              <w:rPr>
                <w:sz w:val="20"/>
                <w:szCs w:val="20"/>
              </w:rPr>
              <w:t>0.00</w:t>
            </w:r>
          </w:p>
        </w:tc>
      </w:tr>
      <w:tr w:rsidR="00416508" w:rsidRPr="00B8416E" w14:paraId="64197880" w14:textId="77777777" w:rsidTr="00625B3A">
        <w:trPr>
          <w:trHeight w:val="658"/>
        </w:trPr>
        <w:tc>
          <w:tcPr>
            <w:tcW w:w="3931" w:type="pct"/>
            <w:shd w:val="clear" w:color="auto" w:fill="auto"/>
          </w:tcPr>
          <w:p w14:paraId="5B268AB5" w14:textId="77777777" w:rsidR="00416508" w:rsidRPr="00B8416E" w:rsidRDefault="00416508" w:rsidP="009674D7">
            <w:pPr>
              <w:spacing w:line="360" w:lineRule="auto"/>
              <w:ind w:right="-1"/>
              <w:rPr>
                <w:sz w:val="20"/>
                <w:szCs w:val="20"/>
              </w:rPr>
            </w:pPr>
            <w:r w:rsidRPr="00B8416E">
              <w:rPr>
                <w:sz w:val="20"/>
                <w:szCs w:val="20"/>
              </w:rPr>
              <w:t>Ingresos por Ventas de Bienes y Servicios Producidos en Establecimientos del Gobierno Central</w:t>
            </w:r>
          </w:p>
        </w:tc>
        <w:tc>
          <w:tcPr>
            <w:tcW w:w="320" w:type="pct"/>
            <w:tcBorders>
              <w:right w:val="nil"/>
            </w:tcBorders>
          </w:tcPr>
          <w:p w14:paraId="03EED14F" w14:textId="380BC944" w:rsidR="00416508" w:rsidRPr="00B8416E" w:rsidRDefault="001E1132" w:rsidP="001E1132">
            <w:pPr>
              <w:tabs>
                <w:tab w:val="left" w:pos="799"/>
              </w:tabs>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70A42482" w14:textId="33341458" w:rsidR="00416508" w:rsidRPr="00B8416E" w:rsidRDefault="00416508" w:rsidP="001E1132">
            <w:pPr>
              <w:tabs>
                <w:tab w:val="left" w:pos="799"/>
              </w:tabs>
              <w:spacing w:line="360" w:lineRule="auto"/>
              <w:ind w:right="-1"/>
              <w:jc w:val="right"/>
              <w:rPr>
                <w:sz w:val="20"/>
                <w:szCs w:val="20"/>
              </w:rPr>
            </w:pPr>
            <w:r w:rsidRPr="00B8416E">
              <w:rPr>
                <w:sz w:val="20"/>
                <w:szCs w:val="20"/>
              </w:rPr>
              <w:t>0.00</w:t>
            </w:r>
          </w:p>
        </w:tc>
      </w:tr>
      <w:tr w:rsidR="00416508" w:rsidRPr="00B8416E" w14:paraId="1F738498" w14:textId="77777777" w:rsidTr="00625B3A">
        <w:trPr>
          <w:trHeight w:val="368"/>
        </w:trPr>
        <w:tc>
          <w:tcPr>
            <w:tcW w:w="3931" w:type="pct"/>
            <w:shd w:val="clear" w:color="auto" w:fill="auto"/>
          </w:tcPr>
          <w:p w14:paraId="4030A848" w14:textId="77777777" w:rsidR="00416508" w:rsidRPr="00B8416E" w:rsidRDefault="00416508" w:rsidP="009674D7">
            <w:pPr>
              <w:spacing w:line="360" w:lineRule="auto"/>
              <w:ind w:right="-1"/>
              <w:rPr>
                <w:b/>
                <w:sz w:val="20"/>
                <w:szCs w:val="20"/>
              </w:rPr>
            </w:pPr>
            <w:r w:rsidRPr="00B8416E">
              <w:rPr>
                <w:b/>
                <w:sz w:val="20"/>
                <w:szCs w:val="20"/>
              </w:rPr>
              <w:t>Transferencias, Asignaciones, Subsidios y Otras Ayudas</w:t>
            </w:r>
          </w:p>
        </w:tc>
        <w:tc>
          <w:tcPr>
            <w:tcW w:w="320" w:type="pct"/>
            <w:tcBorders>
              <w:right w:val="nil"/>
            </w:tcBorders>
          </w:tcPr>
          <w:p w14:paraId="6F2BB54A" w14:textId="373511A4" w:rsidR="00416508" w:rsidRPr="00B8416E" w:rsidRDefault="001E1132" w:rsidP="001E1132">
            <w:pPr>
              <w:tabs>
                <w:tab w:val="left" w:pos="800"/>
              </w:tabs>
              <w:spacing w:line="360" w:lineRule="auto"/>
              <w:ind w:right="-1"/>
              <w:jc w:val="right"/>
              <w:rPr>
                <w:b/>
                <w:sz w:val="20"/>
                <w:szCs w:val="20"/>
              </w:rPr>
            </w:pPr>
            <w:r w:rsidRPr="00B8416E">
              <w:rPr>
                <w:b/>
                <w:sz w:val="20"/>
                <w:szCs w:val="20"/>
              </w:rPr>
              <w:t>$</w:t>
            </w:r>
          </w:p>
        </w:tc>
        <w:tc>
          <w:tcPr>
            <w:tcW w:w="748" w:type="pct"/>
            <w:tcBorders>
              <w:left w:val="nil"/>
            </w:tcBorders>
            <w:shd w:val="clear" w:color="auto" w:fill="auto"/>
          </w:tcPr>
          <w:p w14:paraId="25B4AD92" w14:textId="6FFD4F01" w:rsidR="00416508" w:rsidRPr="00B8416E" w:rsidRDefault="00416508" w:rsidP="001E1132">
            <w:pPr>
              <w:tabs>
                <w:tab w:val="left" w:pos="800"/>
              </w:tabs>
              <w:spacing w:line="360" w:lineRule="auto"/>
              <w:ind w:right="-1"/>
              <w:jc w:val="right"/>
              <w:rPr>
                <w:b/>
                <w:sz w:val="20"/>
                <w:szCs w:val="20"/>
              </w:rPr>
            </w:pPr>
            <w:r w:rsidRPr="00B8416E">
              <w:rPr>
                <w:b/>
                <w:sz w:val="20"/>
                <w:szCs w:val="20"/>
              </w:rPr>
              <w:t>0.00</w:t>
            </w:r>
          </w:p>
        </w:tc>
      </w:tr>
      <w:tr w:rsidR="00416508" w:rsidRPr="00B8416E" w14:paraId="0C99FDA2" w14:textId="77777777" w:rsidTr="00625B3A">
        <w:trPr>
          <w:trHeight w:val="365"/>
        </w:trPr>
        <w:tc>
          <w:tcPr>
            <w:tcW w:w="3931" w:type="pct"/>
            <w:shd w:val="clear" w:color="auto" w:fill="auto"/>
          </w:tcPr>
          <w:p w14:paraId="2DB28ACB" w14:textId="77777777" w:rsidR="00416508" w:rsidRPr="00B8416E" w:rsidRDefault="00416508" w:rsidP="009674D7">
            <w:pPr>
              <w:spacing w:line="360" w:lineRule="auto"/>
              <w:ind w:right="-1"/>
              <w:rPr>
                <w:sz w:val="20"/>
                <w:szCs w:val="20"/>
              </w:rPr>
            </w:pPr>
            <w:r w:rsidRPr="00B8416E">
              <w:rPr>
                <w:sz w:val="20"/>
                <w:szCs w:val="20"/>
              </w:rPr>
              <w:t>Transferencias Internas y Asignaciones del Sector Público</w:t>
            </w:r>
          </w:p>
        </w:tc>
        <w:tc>
          <w:tcPr>
            <w:tcW w:w="320" w:type="pct"/>
            <w:tcBorders>
              <w:right w:val="nil"/>
            </w:tcBorders>
          </w:tcPr>
          <w:p w14:paraId="1EDC195D" w14:textId="09F2958D" w:rsidR="00416508" w:rsidRPr="00B8416E" w:rsidRDefault="001E1132" w:rsidP="001E1132">
            <w:pPr>
              <w:tabs>
                <w:tab w:val="left" w:pos="799"/>
              </w:tabs>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358363D7" w14:textId="63CCCDCD" w:rsidR="00416508" w:rsidRPr="00B8416E" w:rsidRDefault="00416508" w:rsidP="001E1132">
            <w:pPr>
              <w:tabs>
                <w:tab w:val="left" w:pos="799"/>
              </w:tabs>
              <w:spacing w:line="360" w:lineRule="auto"/>
              <w:ind w:right="-1"/>
              <w:jc w:val="right"/>
              <w:rPr>
                <w:sz w:val="20"/>
                <w:szCs w:val="20"/>
              </w:rPr>
            </w:pPr>
            <w:r w:rsidRPr="00B8416E">
              <w:rPr>
                <w:sz w:val="20"/>
                <w:szCs w:val="20"/>
              </w:rPr>
              <w:t>0.00</w:t>
            </w:r>
          </w:p>
        </w:tc>
      </w:tr>
      <w:tr w:rsidR="00416508" w:rsidRPr="00B8416E" w14:paraId="319F29B6" w14:textId="77777777" w:rsidTr="00625B3A">
        <w:trPr>
          <w:trHeight w:val="659"/>
        </w:trPr>
        <w:tc>
          <w:tcPr>
            <w:tcW w:w="3931" w:type="pct"/>
            <w:shd w:val="clear" w:color="auto" w:fill="auto"/>
          </w:tcPr>
          <w:p w14:paraId="0AA3F11E" w14:textId="77777777" w:rsidR="00416508" w:rsidRPr="00B8416E" w:rsidRDefault="00416508" w:rsidP="009674D7">
            <w:pPr>
              <w:spacing w:line="360" w:lineRule="auto"/>
              <w:ind w:right="-1"/>
              <w:rPr>
                <w:sz w:val="20"/>
                <w:szCs w:val="20"/>
              </w:rPr>
            </w:pPr>
            <w:r w:rsidRPr="00B8416E">
              <w:rPr>
                <w:sz w:val="20"/>
                <w:szCs w:val="20"/>
              </w:rPr>
              <w:t>Las recibidas por conceptos diversos a participaciones, aportaciones o aprovechamientos</w:t>
            </w:r>
          </w:p>
        </w:tc>
        <w:tc>
          <w:tcPr>
            <w:tcW w:w="320" w:type="pct"/>
            <w:tcBorders>
              <w:right w:val="nil"/>
            </w:tcBorders>
          </w:tcPr>
          <w:p w14:paraId="4943281D" w14:textId="3A5FF4F3" w:rsidR="00416508" w:rsidRPr="00B8416E" w:rsidRDefault="001E1132" w:rsidP="001E1132">
            <w:pPr>
              <w:tabs>
                <w:tab w:val="left" w:pos="799"/>
              </w:tabs>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4E65C764" w14:textId="430015CD" w:rsidR="00416508" w:rsidRPr="00B8416E" w:rsidRDefault="00416508" w:rsidP="001E1132">
            <w:pPr>
              <w:tabs>
                <w:tab w:val="left" w:pos="799"/>
              </w:tabs>
              <w:spacing w:line="360" w:lineRule="auto"/>
              <w:ind w:right="-1"/>
              <w:jc w:val="right"/>
              <w:rPr>
                <w:sz w:val="20"/>
                <w:szCs w:val="20"/>
              </w:rPr>
            </w:pPr>
            <w:r w:rsidRPr="00B8416E">
              <w:rPr>
                <w:sz w:val="20"/>
                <w:szCs w:val="20"/>
              </w:rPr>
              <w:t>0.00</w:t>
            </w:r>
          </w:p>
        </w:tc>
      </w:tr>
      <w:tr w:rsidR="00416508" w:rsidRPr="00B8416E" w14:paraId="729F308D" w14:textId="77777777" w:rsidTr="00625B3A">
        <w:trPr>
          <w:trHeight w:val="367"/>
        </w:trPr>
        <w:tc>
          <w:tcPr>
            <w:tcW w:w="3931" w:type="pct"/>
            <w:shd w:val="clear" w:color="auto" w:fill="auto"/>
          </w:tcPr>
          <w:p w14:paraId="420FF18D" w14:textId="77777777" w:rsidR="00416508" w:rsidRPr="00B8416E" w:rsidRDefault="00416508" w:rsidP="009674D7">
            <w:pPr>
              <w:spacing w:line="360" w:lineRule="auto"/>
              <w:ind w:right="-1"/>
              <w:rPr>
                <w:sz w:val="20"/>
                <w:szCs w:val="20"/>
              </w:rPr>
            </w:pPr>
            <w:r w:rsidRPr="00B8416E">
              <w:rPr>
                <w:sz w:val="20"/>
                <w:szCs w:val="20"/>
              </w:rPr>
              <w:t>Transferencias del Sector Público</w:t>
            </w:r>
          </w:p>
        </w:tc>
        <w:tc>
          <w:tcPr>
            <w:tcW w:w="320" w:type="pct"/>
            <w:tcBorders>
              <w:right w:val="nil"/>
            </w:tcBorders>
          </w:tcPr>
          <w:p w14:paraId="70A9BF4D" w14:textId="0E44E6FF" w:rsidR="00416508" w:rsidRPr="00B8416E" w:rsidRDefault="001E1132" w:rsidP="001E1132">
            <w:pPr>
              <w:tabs>
                <w:tab w:val="left" w:pos="799"/>
              </w:tabs>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78B27E2B" w14:textId="75513BA0" w:rsidR="00416508" w:rsidRPr="00B8416E" w:rsidRDefault="00416508" w:rsidP="001E1132">
            <w:pPr>
              <w:tabs>
                <w:tab w:val="left" w:pos="799"/>
              </w:tabs>
              <w:spacing w:line="360" w:lineRule="auto"/>
              <w:ind w:right="-1"/>
              <w:jc w:val="right"/>
              <w:rPr>
                <w:sz w:val="20"/>
                <w:szCs w:val="20"/>
              </w:rPr>
            </w:pPr>
            <w:r w:rsidRPr="00B8416E">
              <w:rPr>
                <w:sz w:val="20"/>
                <w:szCs w:val="20"/>
              </w:rPr>
              <w:t>0.00</w:t>
            </w:r>
          </w:p>
        </w:tc>
      </w:tr>
      <w:tr w:rsidR="00416508" w:rsidRPr="00B8416E" w14:paraId="7A747AB4" w14:textId="77777777" w:rsidTr="00625B3A">
        <w:trPr>
          <w:trHeight w:val="367"/>
        </w:trPr>
        <w:tc>
          <w:tcPr>
            <w:tcW w:w="3931" w:type="pct"/>
            <w:shd w:val="clear" w:color="auto" w:fill="auto"/>
          </w:tcPr>
          <w:p w14:paraId="60169804" w14:textId="77777777" w:rsidR="00416508" w:rsidRPr="00B8416E" w:rsidRDefault="00416508" w:rsidP="009674D7">
            <w:pPr>
              <w:spacing w:line="360" w:lineRule="auto"/>
              <w:ind w:right="-1"/>
              <w:rPr>
                <w:sz w:val="20"/>
                <w:szCs w:val="20"/>
              </w:rPr>
            </w:pPr>
            <w:r w:rsidRPr="00B8416E">
              <w:rPr>
                <w:sz w:val="20"/>
                <w:szCs w:val="20"/>
              </w:rPr>
              <w:t>Subsidios y Subvenciones</w:t>
            </w:r>
          </w:p>
        </w:tc>
        <w:tc>
          <w:tcPr>
            <w:tcW w:w="320" w:type="pct"/>
            <w:tcBorders>
              <w:right w:val="nil"/>
            </w:tcBorders>
          </w:tcPr>
          <w:p w14:paraId="5F9B6AE7" w14:textId="045E7A84" w:rsidR="00416508" w:rsidRPr="00B8416E" w:rsidRDefault="001E1132" w:rsidP="001E1132">
            <w:pPr>
              <w:tabs>
                <w:tab w:val="left" w:pos="799"/>
              </w:tabs>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5DD2C8F6" w14:textId="48696761" w:rsidR="00416508" w:rsidRPr="00B8416E" w:rsidRDefault="00416508" w:rsidP="001E1132">
            <w:pPr>
              <w:tabs>
                <w:tab w:val="left" w:pos="799"/>
              </w:tabs>
              <w:spacing w:line="360" w:lineRule="auto"/>
              <w:ind w:right="-1"/>
              <w:jc w:val="right"/>
              <w:rPr>
                <w:sz w:val="20"/>
                <w:szCs w:val="20"/>
              </w:rPr>
            </w:pPr>
            <w:r w:rsidRPr="00B8416E">
              <w:rPr>
                <w:sz w:val="20"/>
                <w:szCs w:val="20"/>
              </w:rPr>
              <w:t>0.00</w:t>
            </w:r>
          </w:p>
        </w:tc>
      </w:tr>
      <w:tr w:rsidR="00416508" w:rsidRPr="00B8416E" w14:paraId="53ED59EC" w14:textId="77777777" w:rsidTr="00625B3A">
        <w:trPr>
          <w:trHeight w:val="366"/>
        </w:trPr>
        <w:tc>
          <w:tcPr>
            <w:tcW w:w="3931" w:type="pct"/>
            <w:shd w:val="clear" w:color="auto" w:fill="auto"/>
          </w:tcPr>
          <w:p w14:paraId="61943676" w14:textId="77777777" w:rsidR="00416508" w:rsidRPr="00B8416E" w:rsidRDefault="00416508" w:rsidP="009674D7">
            <w:pPr>
              <w:spacing w:line="360" w:lineRule="auto"/>
              <w:ind w:right="-1"/>
              <w:rPr>
                <w:sz w:val="20"/>
                <w:szCs w:val="20"/>
              </w:rPr>
            </w:pPr>
            <w:r w:rsidRPr="00B8416E">
              <w:rPr>
                <w:sz w:val="20"/>
                <w:szCs w:val="20"/>
              </w:rPr>
              <w:t>Ayudas sociales</w:t>
            </w:r>
          </w:p>
        </w:tc>
        <w:tc>
          <w:tcPr>
            <w:tcW w:w="320" w:type="pct"/>
            <w:tcBorders>
              <w:right w:val="nil"/>
            </w:tcBorders>
          </w:tcPr>
          <w:p w14:paraId="6F3A0C87" w14:textId="378EBE12" w:rsidR="00416508" w:rsidRPr="00B8416E" w:rsidRDefault="001E1132" w:rsidP="001E1132">
            <w:pPr>
              <w:tabs>
                <w:tab w:val="left" w:pos="799"/>
              </w:tabs>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0DFA3C70" w14:textId="67A233B8" w:rsidR="00416508" w:rsidRPr="00B8416E" w:rsidRDefault="00416508" w:rsidP="001E1132">
            <w:pPr>
              <w:tabs>
                <w:tab w:val="left" w:pos="799"/>
              </w:tabs>
              <w:spacing w:line="360" w:lineRule="auto"/>
              <w:ind w:right="-1"/>
              <w:jc w:val="right"/>
              <w:rPr>
                <w:sz w:val="20"/>
                <w:szCs w:val="20"/>
              </w:rPr>
            </w:pPr>
            <w:r w:rsidRPr="00B8416E">
              <w:rPr>
                <w:sz w:val="20"/>
                <w:szCs w:val="20"/>
              </w:rPr>
              <w:t>0.00</w:t>
            </w:r>
          </w:p>
        </w:tc>
      </w:tr>
      <w:tr w:rsidR="00416508" w:rsidRPr="00B8416E" w14:paraId="5A74B47A" w14:textId="77777777" w:rsidTr="00625B3A">
        <w:trPr>
          <w:trHeight w:val="367"/>
        </w:trPr>
        <w:tc>
          <w:tcPr>
            <w:tcW w:w="3931" w:type="pct"/>
            <w:shd w:val="clear" w:color="auto" w:fill="auto"/>
          </w:tcPr>
          <w:p w14:paraId="539F8647" w14:textId="73482EDB" w:rsidR="00416508" w:rsidRPr="00B8416E" w:rsidRDefault="00416508" w:rsidP="009674D7">
            <w:pPr>
              <w:spacing w:line="360" w:lineRule="auto"/>
              <w:ind w:right="-1"/>
              <w:rPr>
                <w:sz w:val="20"/>
                <w:szCs w:val="20"/>
              </w:rPr>
            </w:pPr>
            <w:r w:rsidRPr="00B8416E">
              <w:rPr>
                <w:sz w:val="20"/>
                <w:szCs w:val="20"/>
              </w:rPr>
              <w:t>Pensiones y Jubilaciones</w:t>
            </w:r>
          </w:p>
        </w:tc>
        <w:tc>
          <w:tcPr>
            <w:tcW w:w="320" w:type="pct"/>
            <w:tcBorders>
              <w:right w:val="nil"/>
            </w:tcBorders>
          </w:tcPr>
          <w:p w14:paraId="07EFC27F" w14:textId="7A1E8124" w:rsidR="00416508" w:rsidRPr="00B8416E" w:rsidRDefault="001E1132" w:rsidP="001E1132">
            <w:pPr>
              <w:tabs>
                <w:tab w:val="left" w:pos="799"/>
              </w:tabs>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29EF3FF0" w14:textId="2820C13C" w:rsidR="00416508" w:rsidRPr="00B8416E" w:rsidRDefault="00416508" w:rsidP="001E1132">
            <w:pPr>
              <w:tabs>
                <w:tab w:val="left" w:pos="799"/>
              </w:tabs>
              <w:spacing w:line="360" w:lineRule="auto"/>
              <w:ind w:right="-1"/>
              <w:jc w:val="right"/>
              <w:rPr>
                <w:sz w:val="20"/>
                <w:szCs w:val="20"/>
              </w:rPr>
            </w:pPr>
            <w:r w:rsidRPr="00B8416E">
              <w:rPr>
                <w:sz w:val="20"/>
                <w:szCs w:val="20"/>
              </w:rPr>
              <w:t>0.00</w:t>
            </w:r>
          </w:p>
        </w:tc>
      </w:tr>
      <w:tr w:rsidR="00416508" w:rsidRPr="00B8416E" w14:paraId="10A918F5" w14:textId="77777777" w:rsidTr="00625B3A">
        <w:trPr>
          <w:trHeight w:val="366"/>
        </w:trPr>
        <w:tc>
          <w:tcPr>
            <w:tcW w:w="3931" w:type="pct"/>
            <w:shd w:val="clear" w:color="auto" w:fill="auto"/>
          </w:tcPr>
          <w:p w14:paraId="4A3C8170" w14:textId="77777777" w:rsidR="00416508" w:rsidRPr="00B8416E" w:rsidRDefault="00416508" w:rsidP="009674D7">
            <w:pPr>
              <w:spacing w:line="360" w:lineRule="auto"/>
              <w:ind w:right="-1"/>
              <w:rPr>
                <w:sz w:val="20"/>
                <w:szCs w:val="20"/>
              </w:rPr>
            </w:pPr>
            <w:r w:rsidRPr="00B8416E">
              <w:rPr>
                <w:sz w:val="20"/>
                <w:szCs w:val="20"/>
              </w:rPr>
              <w:t>Transferencias de Fideicomisos, Mandatos y Análogos</w:t>
            </w:r>
          </w:p>
        </w:tc>
        <w:tc>
          <w:tcPr>
            <w:tcW w:w="320" w:type="pct"/>
            <w:tcBorders>
              <w:right w:val="nil"/>
            </w:tcBorders>
          </w:tcPr>
          <w:p w14:paraId="28C6A41C" w14:textId="7F4D42A7" w:rsidR="00416508" w:rsidRPr="00B8416E" w:rsidRDefault="001E1132" w:rsidP="001E1132">
            <w:pPr>
              <w:tabs>
                <w:tab w:val="left" w:pos="799"/>
              </w:tabs>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0E3E8CB8" w14:textId="0BA1D8D7" w:rsidR="00416508" w:rsidRPr="00B8416E" w:rsidRDefault="00416508" w:rsidP="001E1132">
            <w:pPr>
              <w:tabs>
                <w:tab w:val="left" w:pos="799"/>
              </w:tabs>
              <w:spacing w:line="360" w:lineRule="auto"/>
              <w:ind w:right="-1"/>
              <w:jc w:val="right"/>
              <w:rPr>
                <w:sz w:val="20"/>
                <w:szCs w:val="20"/>
              </w:rPr>
            </w:pPr>
            <w:r w:rsidRPr="00B8416E">
              <w:rPr>
                <w:sz w:val="20"/>
                <w:szCs w:val="20"/>
              </w:rPr>
              <w:t>0.00</w:t>
            </w:r>
          </w:p>
        </w:tc>
      </w:tr>
      <w:tr w:rsidR="00416508" w:rsidRPr="00B8416E" w14:paraId="519DCDDB" w14:textId="77777777" w:rsidTr="00625B3A">
        <w:trPr>
          <w:trHeight w:val="367"/>
        </w:trPr>
        <w:tc>
          <w:tcPr>
            <w:tcW w:w="3931" w:type="pct"/>
            <w:shd w:val="clear" w:color="auto" w:fill="auto"/>
          </w:tcPr>
          <w:p w14:paraId="422F25A0" w14:textId="77777777" w:rsidR="00416508" w:rsidRPr="00B8416E" w:rsidRDefault="00416508" w:rsidP="009674D7">
            <w:pPr>
              <w:spacing w:line="360" w:lineRule="auto"/>
              <w:ind w:right="-1"/>
              <w:rPr>
                <w:b/>
                <w:sz w:val="20"/>
                <w:szCs w:val="20"/>
              </w:rPr>
            </w:pPr>
            <w:r w:rsidRPr="00B8416E">
              <w:rPr>
                <w:b/>
                <w:sz w:val="20"/>
                <w:szCs w:val="20"/>
              </w:rPr>
              <w:t>Convenios</w:t>
            </w:r>
          </w:p>
        </w:tc>
        <w:tc>
          <w:tcPr>
            <w:tcW w:w="320" w:type="pct"/>
            <w:tcBorders>
              <w:right w:val="nil"/>
            </w:tcBorders>
          </w:tcPr>
          <w:p w14:paraId="7F594186" w14:textId="5202F52E" w:rsidR="00416508" w:rsidRPr="00B8416E" w:rsidRDefault="001E1132" w:rsidP="001E1132">
            <w:pPr>
              <w:spacing w:line="360" w:lineRule="auto"/>
              <w:ind w:right="-1"/>
              <w:jc w:val="right"/>
              <w:rPr>
                <w:b/>
                <w:sz w:val="20"/>
                <w:szCs w:val="20"/>
              </w:rPr>
            </w:pPr>
            <w:r w:rsidRPr="00B8416E">
              <w:rPr>
                <w:b/>
                <w:sz w:val="20"/>
                <w:szCs w:val="20"/>
              </w:rPr>
              <w:t>$</w:t>
            </w:r>
          </w:p>
        </w:tc>
        <w:tc>
          <w:tcPr>
            <w:tcW w:w="748" w:type="pct"/>
            <w:tcBorders>
              <w:left w:val="nil"/>
            </w:tcBorders>
            <w:shd w:val="clear" w:color="auto" w:fill="auto"/>
          </w:tcPr>
          <w:p w14:paraId="25C354ED" w14:textId="6E2B826A" w:rsidR="00416508" w:rsidRPr="00B8416E" w:rsidRDefault="00416508" w:rsidP="001E1132">
            <w:pPr>
              <w:spacing w:line="360" w:lineRule="auto"/>
              <w:ind w:right="-1"/>
              <w:jc w:val="right"/>
              <w:rPr>
                <w:b/>
                <w:sz w:val="20"/>
                <w:szCs w:val="20"/>
              </w:rPr>
            </w:pPr>
            <w:r w:rsidRPr="00B8416E">
              <w:rPr>
                <w:b/>
                <w:sz w:val="20"/>
                <w:szCs w:val="20"/>
              </w:rPr>
              <w:t>2,420,000.00</w:t>
            </w:r>
          </w:p>
        </w:tc>
      </w:tr>
      <w:tr w:rsidR="00416508" w:rsidRPr="00B8416E" w14:paraId="0DBFDCBF" w14:textId="77777777" w:rsidTr="00625B3A">
        <w:trPr>
          <w:trHeight w:val="658"/>
        </w:trPr>
        <w:tc>
          <w:tcPr>
            <w:tcW w:w="3931" w:type="pct"/>
            <w:shd w:val="clear" w:color="auto" w:fill="auto"/>
          </w:tcPr>
          <w:p w14:paraId="2DEF2885" w14:textId="1333D623" w:rsidR="00416508" w:rsidRPr="00B8416E" w:rsidRDefault="00416508" w:rsidP="00B5578D">
            <w:pPr>
              <w:spacing w:line="360" w:lineRule="auto"/>
              <w:ind w:right="-1"/>
              <w:rPr>
                <w:sz w:val="20"/>
                <w:szCs w:val="20"/>
              </w:rPr>
            </w:pPr>
            <w:r w:rsidRPr="00B8416E">
              <w:rPr>
                <w:sz w:val="20"/>
                <w:szCs w:val="20"/>
              </w:rPr>
              <w:t>Con la Federación o el Estado: Habitat, Tu Casa, 3x1 Migrantes, Rescate de Espacios Públicos, entre otros.</w:t>
            </w:r>
          </w:p>
        </w:tc>
        <w:tc>
          <w:tcPr>
            <w:tcW w:w="320" w:type="pct"/>
            <w:tcBorders>
              <w:right w:val="nil"/>
            </w:tcBorders>
          </w:tcPr>
          <w:p w14:paraId="41F988E1" w14:textId="5684D0EF" w:rsidR="00416508" w:rsidRPr="00B8416E" w:rsidRDefault="001E1132" w:rsidP="001E1132">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4BB22EF2" w14:textId="5BC27EF3" w:rsidR="00416508" w:rsidRPr="00B8416E" w:rsidRDefault="00416508" w:rsidP="001E1132">
            <w:pPr>
              <w:spacing w:line="360" w:lineRule="auto"/>
              <w:ind w:right="-1"/>
              <w:jc w:val="right"/>
              <w:rPr>
                <w:sz w:val="20"/>
                <w:szCs w:val="20"/>
              </w:rPr>
            </w:pPr>
            <w:r w:rsidRPr="00B8416E">
              <w:rPr>
                <w:sz w:val="20"/>
                <w:szCs w:val="20"/>
              </w:rPr>
              <w:t>2,420,000.00</w:t>
            </w:r>
          </w:p>
        </w:tc>
      </w:tr>
      <w:tr w:rsidR="00416508" w:rsidRPr="00B8416E" w14:paraId="1833BEB4" w14:textId="77777777" w:rsidTr="00625B3A">
        <w:trPr>
          <w:trHeight w:val="367"/>
        </w:trPr>
        <w:tc>
          <w:tcPr>
            <w:tcW w:w="3931" w:type="pct"/>
            <w:shd w:val="clear" w:color="auto" w:fill="auto"/>
          </w:tcPr>
          <w:p w14:paraId="14845545" w14:textId="77777777" w:rsidR="00416508" w:rsidRPr="00B8416E" w:rsidRDefault="00416508" w:rsidP="009674D7">
            <w:pPr>
              <w:spacing w:line="360" w:lineRule="auto"/>
              <w:ind w:right="-1"/>
              <w:rPr>
                <w:b/>
                <w:sz w:val="20"/>
                <w:szCs w:val="20"/>
              </w:rPr>
            </w:pPr>
            <w:r w:rsidRPr="00B8416E">
              <w:rPr>
                <w:b/>
                <w:sz w:val="20"/>
                <w:szCs w:val="20"/>
              </w:rPr>
              <w:t>Ingreso derivados de Financiamientos</w:t>
            </w:r>
          </w:p>
        </w:tc>
        <w:tc>
          <w:tcPr>
            <w:tcW w:w="320" w:type="pct"/>
            <w:tcBorders>
              <w:right w:val="nil"/>
            </w:tcBorders>
          </w:tcPr>
          <w:p w14:paraId="612FA839" w14:textId="405037E4" w:rsidR="00416508" w:rsidRPr="00B8416E" w:rsidRDefault="001E1132" w:rsidP="001E1132">
            <w:pPr>
              <w:tabs>
                <w:tab w:val="left" w:pos="798"/>
              </w:tabs>
              <w:spacing w:line="360" w:lineRule="auto"/>
              <w:ind w:right="-1"/>
              <w:jc w:val="right"/>
              <w:rPr>
                <w:b/>
                <w:sz w:val="20"/>
                <w:szCs w:val="20"/>
              </w:rPr>
            </w:pPr>
            <w:r w:rsidRPr="00B8416E">
              <w:rPr>
                <w:b/>
                <w:sz w:val="20"/>
                <w:szCs w:val="20"/>
              </w:rPr>
              <w:t>$</w:t>
            </w:r>
          </w:p>
        </w:tc>
        <w:tc>
          <w:tcPr>
            <w:tcW w:w="748" w:type="pct"/>
            <w:tcBorders>
              <w:left w:val="nil"/>
            </w:tcBorders>
            <w:shd w:val="clear" w:color="auto" w:fill="auto"/>
          </w:tcPr>
          <w:p w14:paraId="33C7EF4A" w14:textId="714B4CBF" w:rsidR="00416508" w:rsidRPr="00B8416E" w:rsidRDefault="00416508" w:rsidP="001E1132">
            <w:pPr>
              <w:tabs>
                <w:tab w:val="left" w:pos="798"/>
              </w:tabs>
              <w:spacing w:line="360" w:lineRule="auto"/>
              <w:ind w:right="-1"/>
              <w:jc w:val="right"/>
              <w:rPr>
                <w:b/>
                <w:sz w:val="20"/>
                <w:szCs w:val="20"/>
              </w:rPr>
            </w:pPr>
            <w:r w:rsidRPr="00B8416E">
              <w:rPr>
                <w:b/>
                <w:sz w:val="20"/>
                <w:szCs w:val="20"/>
              </w:rPr>
              <w:t>0.00</w:t>
            </w:r>
          </w:p>
        </w:tc>
      </w:tr>
      <w:tr w:rsidR="00416508" w:rsidRPr="00B8416E" w14:paraId="609A98A0" w14:textId="77777777" w:rsidTr="00625B3A">
        <w:trPr>
          <w:trHeight w:val="366"/>
        </w:trPr>
        <w:tc>
          <w:tcPr>
            <w:tcW w:w="3931" w:type="pct"/>
            <w:shd w:val="clear" w:color="auto" w:fill="auto"/>
          </w:tcPr>
          <w:p w14:paraId="1427CA8C" w14:textId="77777777" w:rsidR="00416508" w:rsidRPr="00B8416E" w:rsidRDefault="00416508" w:rsidP="009674D7">
            <w:pPr>
              <w:spacing w:line="360" w:lineRule="auto"/>
              <w:ind w:right="-1"/>
              <w:rPr>
                <w:sz w:val="20"/>
                <w:szCs w:val="20"/>
              </w:rPr>
            </w:pPr>
            <w:r w:rsidRPr="00B8416E">
              <w:rPr>
                <w:sz w:val="20"/>
                <w:szCs w:val="20"/>
              </w:rPr>
              <w:t>Endeudamiento Interno</w:t>
            </w:r>
          </w:p>
        </w:tc>
        <w:tc>
          <w:tcPr>
            <w:tcW w:w="320" w:type="pct"/>
            <w:tcBorders>
              <w:right w:val="nil"/>
            </w:tcBorders>
          </w:tcPr>
          <w:p w14:paraId="76A1CC77" w14:textId="607D0237" w:rsidR="00416508" w:rsidRPr="00B8416E" w:rsidRDefault="001E1132" w:rsidP="001E1132">
            <w:pPr>
              <w:tabs>
                <w:tab w:val="left" w:pos="799"/>
              </w:tabs>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55921774" w14:textId="70CC4181" w:rsidR="00416508" w:rsidRPr="00B8416E" w:rsidRDefault="00416508" w:rsidP="001E1132">
            <w:pPr>
              <w:tabs>
                <w:tab w:val="left" w:pos="799"/>
              </w:tabs>
              <w:spacing w:line="360" w:lineRule="auto"/>
              <w:ind w:right="-1"/>
              <w:jc w:val="right"/>
              <w:rPr>
                <w:sz w:val="20"/>
                <w:szCs w:val="20"/>
              </w:rPr>
            </w:pPr>
            <w:r w:rsidRPr="00B8416E">
              <w:rPr>
                <w:sz w:val="20"/>
                <w:szCs w:val="20"/>
              </w:rPr>
              <w:t>0.00</w:t>
            </w:r>
          </w:p>
        </w:tc>
      </w:tr>
      <w:tr w:rsidR="00416508" w:rsidRPr="00B8416E" w14:paraId="7C962AF6" w14:textId="77777777" w:rsidTr="00625B3A">
        <w:trPr>
          <w:trHeight w:val="367"/>
        </w:trPr>
        <w:tc>
          <w:tcPr>
            <w:tcW w:w="3931" w:type="pct"/>
            <w:shd w:val="clear" w:color="auto" w:fill="auto"/>
          </w:tcPr>
          <w:p w14:paraId="25DE2A03" w14:textId="77777777" w:rsidR="00416508" w:rsidRPr="00B8416E" w:rsidRDefault="00416508" w:rsidP="009674D7">
            <w:pPr>
              <w:spacing w:line="360" w:lineRule="auto"/>
              <w:ind w:right="-1"/>
              <w:rPr>
                <w:sz w:val="20"/>
                <w:szCs w:val="20"/>
              </w:rPr>
            </w:pPr>
            <w:r w:rsidRPr="00B8416E">
              <w:rPr>
                <w:sz w:val="20"/>
                <w:szCs w:val="20"/>
              </w:rPr>
              <w:t>&gt;Empréstitos o Anticipos del Gobierno del Estado</w:t>
            </w:r>
          </w:p>
        </w:tc>
        <w:tc>
          <w:tcPr>
            <w:tcW w:w="320" w:type="pct"/>
            <w:tcBorders>
              <w:right w:val="nil"/>
            </w:tcBorders>
          </w:tcPr>
          <w:p w14:paraId="53BC9648" w14:textId="36CAD066" w:rsidR="00416508" w:rsidRPr="00B8416E" w:rsidRDefault="001E1132" w:rsidP="001E1132">
            <w:pPr>
              <w:tabs>
                <w:tab w:val="left" w:pos="799"/>
              </w:tabs>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56FE808B" w14:textId="66F9F775" w:rsidR="00416508" w:rsidRPr="00B8416E" w:rsidRDefault="00416508" w:rsidP="001E1132">
            <w:pPr>
              <w:tabs>
                <w:tab w:val="left" w:pos="799"/>
              </w:tabs>
              <w:spacing w:line="360" w:lineRule="auto"/>
              <w:ind w:right="-1"/>
              <w:jc w:val="right"/>
              <w:rPr>
                <w:sz w:val="20"/>
                <w:szCs w:val="20"/>
              </w:rPr>
            </w:pPr>
            <w:r w:rsidRPr="00B8416E">
              <w:rPr>
                <w:sz w:val="20"/>
                <w:szCs w:val="20"/>
              </w:rPr>
              <w:t>0.00</w:t>
            </w:r>
          </w:p>
        </w:tc>
      </w:tr>
      <w:tr w:rsidR="00416508" w:rsidRPr="00B8416E" w14:paraId="3DCA1A07" w14:textId="77777777" w:rsidTr="00625B3A">
        <w:trPr>
          <w:trHeight w:val="366"/>
        </w:trPr>
        <w:tc>
          <w:tcPr>
            <w:tcW w:w="3931" w:type="pct"/>
            <w:shd w:val="clear" w:color="auto" w:fill="auto"/>
          </w:tcPr>
          <w:p w14:paraId="27FB10BC" w14:textId="77777777" w:rsidR="00416508" w:rsidRPr="00B8416E" w:rsidRDefault="00416508" w:rsidP="009674D7">
            <w:pPr>
              <w:spacing w:line="360" w:lineRule="auto"/>
              <w:ind w:right="-1"/>
              <w:rPr>
                <w:sz w:val="20"/>
                <w:szCs w:val="20"/>
              </w:rPr>
            </w:pPr>
            <w:r w:rsidRPr="00B8416E">
              <w:rPr>
                <w:sz w:val="20"/>
                <w:szCs w:val="20"/>
              </w:rPr>
              <w:t>&gt;Empréstitos o Financiamientos de Banca de Desarrollo</w:t>
            </w:r>
          </w:p>
        </w:tc>
        <w:tc>
          <w:tcPr>
            <w:tcW w:w="320" w:type="pct"/>
            <w:tcBorders>
              <w:right w:val="nil"/>
            </w:tcBorders>
          </w:tcPr>
          <w:p w14:paraId="5791B367" w14:textId="1DA9996C" w:rsidR="00416508" w:rsidRPr="00B8416E" w:rsidRDefault="001E1132" w:rsidP="001E1132">
            <w:pPr>
              <w:tabs>
                <w:tab w:val="left" w:pos="799"/>
              </w:tabs>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65BDCF64" w14:textId="1E973E9D" w:rsidR="00416508" w:rsidRPr="00B8416E" w:rsidRDefault="00416508" w:rsidP="001E1132">
            <w:pPr>
              <w:tabs>
                <w:tab w:val="left" w:pos="799"/>
              </w:tabs>
              <w:spacing w:line="360" w:lineRule="auto"/>
              <w:ind w:right="-1"/>
              <w:jc w:val="right"/>
              <w:rPr>
                <w:sz w:val="20"/>
                <w:szCs w:val="20"/>
              </w:rPr>
            </w:pPr>
            <w:r w:rsidRPr="00B8416E">
              <w:rPr>
                <w:sz w:val="20"/>
                <w:szCs w:val="20"/>
              </w:rPr>
              <w:t>0.00</w:t>
            </w:r>
          </w:p>
        </w:tc>
      </w:tr>
      <w:tr w:rsidR="00416508" w:rsidRPr="00B8416E" w14:paraId="5ACC7F10" w14:textId="77777777" w:rsidTr="00625B3A">
        <w:trPr>
          <w:trHeight w:val="367"/>
        </w:trPr>
        <w:tc>
          <w:tcPr>
            <w:tcW w:w="3931" w:type="pct"/>
            <w:shd w:val="clear" w:color="auto" w:fill="auto"/>
          </w:tcPr>
          <w:p w14:paraId="0D554B33" w14:textId="77777777" w:rsidR="00416508" w:rsidRPr="00B8416E" w:rsidRDefault="00416508" w:rsidP="009674D7">
            <w:pPr>
              <w:spacing w:line="360" w:lineRule="auto"/>
              <w:ind w:right="-1"/>
              <w:rPr>
                <w:sz w:val="20"/>
                <w:szCs w:val="20"/>
              </w:rPr>
            </w:pPr>
            <w:r w:rsidRPr="00B8416E">
              <w:rPr>
                <w:sz w:val="20"/>
                <w:szCs w:val="20"/>
              </w:rPr>
              <w:t>&gt;Empréstitos o Financiamientos de Banca Comercial</w:t>
            </w:r>
          </w:p>
        </w:tc>
        <w:tc>
          <w:tcPr>
            <w:tcW w:w="320" w:type="pct"/>
            <w:tcBorders>
              <w:right w:val="nil"/>
            </w:tcBorders>
          </w:tcPr>
          <w:p w14:paraId="0AC1F77C" w14:textId="4BA51D22" w:rsidR="001E1132" w:rsidRPr="00B8416E" w:rsidRDefault="001E1132" w:rsidP="001E1132">
            <w:pPr>
              <w:tabs>
                <w:tab w:val="left" w:pos="799"/>
              </w:tabs>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1C32900A" w14:textId="2B49D139" w:rsidR="00416508" w:rsidRPr="00B8416E" w:rsidRDefault="00416508" w:rsidP="001E1132">
            <w:pPr>
              <w:tabs>
                <w:tab w:val="left" w:pos="799"/>
              </w:tabs>
              <w:spacing w:line="360" w:lineRule="auto"/>
              <w:ind w:right="-1"/>
              <w:jc w:val="right"/>
              <w:rPr>
                <w:sz w:val="20"/>
                <w:szCs w:val="20"/>
              </w:rPr>
            </w:pPr>
            <w:r w:rsidRPr="00B8416E">
              <w:rPr>
                <w:sz w:val="20"/>
                <w:szCs w:val="20"/>
              </w:rPr>
              <w:t>0.00</w:t>
            </w:r>
          </w:p>
        </w:tc>
      </w:tr>
    </w:tbl>
    <w:p w14:paraId="723361D3" w14:textId="657B70D9" w:rsidR="003A4C02" w:rsidRPr="00B8416E" w:rsidRDefault="003A4C02" w:rsidP="009674D7">
      <w:pPr>
        <w:spacing w:line="360" w:lineRule="auto"/>
        <w:ind w:right="-1"/>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CellMar>
          <w:left w:w="0" w:type="dxa"/>
          <w:right w:w="0" w:type="dxa"/>
        </w:tblCellMar>
        <w:tblLook w:val="01E0" w:firstRow="1" w:lastRow="1" w:firstColumn="1" w:lastColumn="1" w:noHBand="0" w:noVBand="0"/>
      </w:tblPr>
      <w:tblGrid>
        <w:gridCol w:w="6969"/>
        <w:gridCol w:w="1879"/>
      </w:tblGrid>
      <w:tr w:rsidR="003A4C02" w:rsidRPr="00B8416E" w14:paraId="7EB632DE" w14:textId="77777777" w:rsidTr="008F47B7">
        <w:trPr>
          <w:trHeight w:val="584"/>
        </w:trPr>
        <w:tc>
          <w:tcPr>
            <w:tcW w:w="3938" w:type="pct"/>
            <w:shd w:val="clear" w:color="auto" w:fill="BFBFBF"/>
          </w:tcPr>
          <w:p w14:paraId="383CD3C3" w14:textId="77777777" w:rsidR="003A4C02" w:rsidRPr="00B8416E" w:rsidRDefault="003A4C02" w:rsidP="009674D7">
            <w:pPr>
              <w:spacing w:line="360" w:lineRule="auto"/>
              <w:ind w:right="-1"/>
              <w:rPr>
                <w:b/>
                <w:sz w:val="20"/>
                <w:szCs w:val="20"/>
              </w:rPr>
            </w:pPr>
            <w:r w:rsidRPr="00B8416E">
              <w:rPr>
                <w:b/>
                <w:sz w:val="20"/>
                <w:szCs w:val="20"/>
              </w:rPr>
              <w:t>El total de ingresos que el Ayuntamiento de Tunkás, Yucatán percibirá</w:t>
            </w:r>
          </w:p>
          <w:p w14:paraId="1094C047" w14:textId="77777777" w:rsidR="003A4C02" w:rsidRPr="00B8416E" w:rsidRDefault="004D1C64" w:rsidP="009674D7">
            <w:pPr>
              <w:spacing w:line="360" w:lineRule="auto"/>
              <w:ind w:right="-1"/>
              <w:rPr>
                <w:b/>
                <w:sz w:val="20"/>
                <w:szCs w:val="20"/>
              </w:rPr>
            </w:pPr>
            <w:r w:rsidRPr="00B8416E">
              <w:rPr>
                <w:b/>
                <w:sz w:val="20"/>
                <w:szCs w:val="20"/>
              </w:rPr>
              <w:t xml:space="preserve">en el ejercicio fiscal 2021 </w:t>
            </w:r>
            <w:r w:rsidR="003A4C02" w:rsidRPr="00B8416E">
              <w:rPr>
                <w:b/>
                <w:sz w:val="20"/>
                <w:szCs w:val="20"/>
              </w:rPr>
              <w:t>ascenderá a:</w:t>
            </w:r>
          </w:p>
        </w:tc>
        <w:tc>
          <w:tcPr>
            <w:tcW w:w="1062" w:type="pct"/>
            <w:shd w:val="clear" w:color="auto" w:fill="auto"/>
          </w:tcPr>
          <w:p w14:paraId="35A10E81" w14:textId="641B70F8" w:rsidR="003A4C02" w:rsidRPr="00B8416E" w:rsidRDefault="001E1132" w:rsidP="00941E3B">
            <w:pPr>
              <w:spacing w:line="360" w:lineRule="auto"/>
              <w:ind w:right="-1"/>
              <w:jc w:val="both"/>
              <w:rPr>
                <w:b/>
                <w:sz w:val="20"/>
                <w:szCs w:val="20"/>
              </w:rPr>
            </w:pPr>
            <w:r w:rsidRPr="00B8416E">
              <w:rPr>
                <w:b/>
                <w:sz w:val="20"/>
                <w:szCs w:val="20"/>
              </w:rPr>
              <w:t xml:space="preserve">  </w:t>
            </w:r>
            <w:r w:rsidR="003A4C02" w:rsidRPr="00B8416E">
              <w:rPr>
                <w:b/>
                <w:sz w:val="20"/>
                <w:szCs w:val="20"/>
              </w:rPr>
              <w:t>$</w:t>
            </w:r>
            <w:r w:rsidRPr="00B8416E">
              <w:rPr>
                <w:b/>
                <w:sz w:val="20"/>
                <w:szCs w:val="20"/>
              </w:rPr>
              <w:t xml:space="preserve">    </w:t>
            </w:r>
            <w:r w:rsidR="003A4C02" w:rsidRPr="00B8416E">
              <w:rPr>
                <w:b/>
                <w:sz w:val="20"/>
                <w:szCs w:val="20"/>
              </w:rPr>
              <w:t>3</w:t>
            </w:r>
            <w:r w:rsidR="0086343F" w:rsidRPr="00B8416E">
              <w:rPr>
                <w:b/>
                <w:sz w:val="20"/>
                <w:szCs w:val="20"/>
              </w:rPr>
              <w:t>9</w:t>
            </w:r>
            <w:r w:rsidR="003A4C02" w:rsidRPr="00B8416E">
              <w:rPr>
                <w:b/>
                <w:sz w:val="20"/>
                <w:szCs w:val="20"/>
              </w:rPr>
              <w:t>,</w:t>
            </w:r>
            <w:r w:rsidR="0086343F" w:rsidRPr="00B8416E">
              <w:rPr>
                <w:b/>
                <w:sz w:val="20"/>
                <w:szCs w:val="20"/>
              </w:rPr>
              <w:t>02</w:t>
            </w:r>
            <w:r w:rsidR="00941E3B">
              <w:rPr>
                <w:b/>
                <w:sz w:val="20"/>
                <w:szCs w:val="20"/>
              </w:rPr>
              <w:t>0</w:t>
            </w:r>
            <w:r w:rsidR="003A4C02" w:rsidRPr="00B8416E">
              <w:rPr>
                <w:b/>
                <w:sz w:val="20"/>
                <w:szCs w:val="20"/>
              </w:rPr>
              <w:t>,</w:t>
            </w:r>
            <w:r w:rsidR="00941E3B">
              <w:rPr>
                <w:b/>
                <w:sz w:val="20"/>
                <w:szCs w:val="20"/>
              </w:rPr>
              <w:t>077</w:t>
            </w:r>
            <w:r w:rsidR="003A4C02" w:rsidRPr="00B8416E">
              <w:rPr>
                <w:b/>
                <w:sz w:val="20"/>
                <w:szCs w:val="20"/>
              </w:rPr>
              <w:t>.</w:t>
            </w:r>
            <w:r w:rsidR="00941E3B">
              <w:rPr>
                <w:b/>
                <w:sz w:val="20"/>
                <w:szCs w:val="20"/>
              </w:rPr>
              <w:t>7</w:t>
            </w:r>
            <w:r w:rsidR="0086343F" w:rsidRPr="00B8416E">
              <w:rPr>
                <w:b/>
                <w:sz w:val="20"/>
                <w:szCs w:val="20"/>
              </w:rPr>
              <w:t>0</w:t>
            </w:r>
          </w:p>
        </w:tc>
      </w:tr>
    </w:tbl>
    <w:p w14:paraId="2ECA5DD8" w14:textId="77777777" w:rsidR="003A4C02" w:rsidRPr="00B8416E" w:rsidRDefault="003A4C02" w:rsidP="009674D7">
      <w:pPr>
        <w:spacing w:line="360" w:lineRule="auto"/>
        <w:ind w:right="-1"/>
        <w:jc w:val="center"/>
        <w:outlineLvl w:val="3"/>
        <w:rPr>
          <w:b/>
          <w:bCs/>
          <w:sz w:val="20"/>
          <w:szCs w:val="20"/>
        </w:rPr>
      </w:pPr>
    </w:p>
    <w:p w14:paraId="55599BA2" w14:textId="77777777" w:rsidR="004B0C0E" w:rsidRPr="00B8416E" w:rsidRDefault="003A4C02" w:rsidP="009674D7">
      <w:pPr>
        <w:spacing w:line="360" w:lineRule="auto"/>
        <w:ind w:right="-1"/>
        <w:jc w:val="center"/>
        <w:outlineLvl w:val="3"/>
        <w:rPr>
          <w:b/>
          <w:bCs/>
          <w:sz w:val="20"/>
          <w:szCs w:val="20"/>
        </w:rPr>
      </w:pPr>
      <w:r w:rsidRPr="00B8416E">
        <w:rPr>
          <w:b/>
          <w:bCs/>
          <w:sz w:val="20"/>
          <w:szCs w:val="20"/>
        </w:rPr>
        <w:t xml:space="preserve">TÍTULO SEGUNDO </w:t>
      </w:r>
    </w:p>
    <w:p w14:paraId="34D2A2DC" w14:textId="69B47D4A" w:rsidR="003A4C02" w:rsidRPr="00B8416E" w:rsidRDefault="003A4C02" w:rsidP="009674D7">
      <w:pPr>
        <w:spacing w:line="360" w:lineRule="auto"/>
        <w:ind w:right="-1"/>
        <w:jc w:val="center"/>
        <w:outlineLvl w:val="3"/>
        <w:rPr>
          <w:b/>
          <w:bCs/>
          <w:sz w:val="20"/>
          <w:szCs w:val="20"/>
        </w:rPr>
      </w:pPr>
      <w:r w:rsidRPr="00B8416E">
        <w:rPr>
          <w:b/>
          <w:bCs/>
          <w:sz w:val="20"/>
          <w:szCs w:val="20"/>
        </w:rPr>
        <w:t>IMPUESTOS</w:t>
      </w:r>
    </w:p>
    <w:p w14:paraId="0FBE97D5" w14:textId="77777777" w:rsidR="003A4C02" w:rsidRPr="00B8416E" w:rsidRDefault="003A4C02" w:rsidP="009674D7">
      <w:pPr>
        <w:spacing w:line="360" w:lineRule="auto"/>
        <w:ind w:right="-1"/>
        <w:rPr>
          <w:b/>
          <w:sz w:val="20"/>
          <w:szCs w:val="20"/>
        </w:rPr>
      </w:pPr>
    </w:p>
    <w:p w14:paraId="1DD38BEA"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CAPÍTULO I</w:t>
      </w:r>
    </w:p>
    <w:p w14:paraId="57AB5910" w14:textId="03F26EF1" w:rsidR="003A4C02" w:rsidRPr="00B8416E" w:rsidRDefault="004B0C0E"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Impuesto Predial</w:t>
      </w:r>
    </w:p>
    <w:p w14:paraId="70DA35BE" w14:textId="77777777" w:rsidR="003A4C02" w:rsidRPr="00B8416E" w:rsidRDefault="003A4C02" w:rsidP="009674D7">
      <w:pPr>
        <w:spacing w:line="360" w:lineRule="auto"/>
        <w:ind w:right="-1"/>
        <w:rPr>
          <w:b/>
          <w:sz w:val="20"/>
          <w:szCs w:val="20"/>
        </w:rPr>
      </w:pPr>
    </w:p>
    <w:p w14:paraId="7E4CA76A" w14:textId="77777777" w:rsidR="003A4C02" w:rsidRPr="00B8416E" w:rsidRDefault="003A4C02" w:rsidP="009674D7">
      <w:pPr>
        <w:spacing w:line="360" w:lineRule="auto"/>
        <w:ind w:right="-1"/>
        <w:rPr>
          <w:sz w:val="20"/>
          <w:szCs w:val="20"/>
        </w:rPr>
      </w:pPr>
      <w:r w:rsidRPr="00B8416E">
        <w:rPr>
          <w:b/>
          <w:sz w:val="20"/>
          <w:szCs w:val="20"/>
        </w:rPr>
        <w:t xml:space="preserve">Artículo 13.- </w:t>
      </w:r>
      <w:r w:rsidRPr="00B8416E">
        <w:rPr>
          <w:sz w:val="20"/>
          <w:szCs w:val="20"/>
        </w:rPr>
        <w:t>Para el cálculo del impuesto predial sea el valor catastral del inmueble, el impuesto se determinará aplicando el valor catastral, según con la siguiente tabla:</w:t>
      </w:r>
    </w:p>
    <w:p w14:paraId="3447FBE4" w14:textId="77777777" w:rsidR="00790385" w:rsidRPr="00B8416E" w:rsidRDefault="00790385" w:rsidP="009674D7">
      <w:pPr>
        <w:spacing w:line="360" w:lineRule="auto"/>
        <w:ind w:right="-1"/>
        <w:jc w:val="center"/>
        <w:outlineLvl w:val="3"/>
        <w:rPr>
          <w:b/>
          <w:bCs/>
          <w:sz w:val="20"/>
          <w:szCs w:val="20"/>
        </w:rPr>
      </w:pPr>
    </w:p>
    <w:p w14:paraId="5DBF9534" w14:textId="77777777" w:rsidR="003A4C02" w:rsidRPr="00B8416E" w:rsidRDefault="003A4C02" w:rsidP="009674D7">
      <w:pPr>
        <w:spacing w:line="360" w:lineRule="auto"/>
        <w:ind w:right="-1"/>
        <w:jc w:val="center"/>
        <w:outlineLvl w:val="3"/>
        <w:rPr>
          <w:b/>
          <w:bCs/>
          <w:sz w:val="20"/>
          <w:szCs w:val="20"/>
        </w:rPr>
      </w:pPr>
      <w:r w:rsidRPr="00B8416E">
        <w:rPr>
          <w:b/>
          <w:bCs/>
          <w:sz w:val="20"/>
          <w:szCs w:val="20"/>
        </w:rPr>
        <w:t>TARIFA</w:t>
      </w:r>
    </w:p>
    <w:p w14:paraId="19CBC3EF" w14:textId="77777777" w:rsidR="003A4C02" w:rsidRPr="00B8416E" w:rsidRDefault="003A4C02" w:rsidP="009674D7">
      <w:pPr>
        <w:spacing w:line="360" w:lineRule="auto"/>
        <w:ind w:right="-1"/>
        <w:rPr>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3"/>
        <w:gridCol w:w="1987"/>
        <w:gridCol w:w="2132"/>
        <w:gridCol w:w="2744"/>
      </w:tblGrid>
      <w:tr w:rsidR="003A4C02" w:rsidRPr="00B8416E" w14:paraId="7ABB1171" w14:textId="77777777" w:rsidTr="00790385">
        <w:trPr>
          <w:trHeight w:val="847"/>
        </w:trPr>
        <w:tc>
          <w:tcPr>
            <w:tcW w:w="1121" w:type="pct"/>
            <w:shd w:val="clear" w:color="auto" w:fill="auto"/>
          </w:tcPr>
          <w:p w14:paraId="39286BB6" w14:textId="77777777" w:rsidR="003A4C02" w:rsidRPr="00B8416E" w:rsidRDefault="003A4C02" w:rsidP="00790385">
            <w:pPr>
              <w:spacing w:line="360" w:lineRule="auto"/>
              <w:ind w:right="-1"/>
              <w:rPr>
                <w:b/>
                <w:sz w:val="20"/>
                <w:szCs w:val="20"/>
              </w:rPr>
            </w:pPr>
            <w:r w:rsidRPr="00B8416E">
              <w:rPr>
                <w:b/>
                <w:sz w:val="20"/>
                <w:szCs w:val="20"/>
              </w:rPr>
              <w:t>LÍMITE INFERIOR (PESOS)</w:t>
            </w:r>
          </w:p>
        </w:tc>
        <w:tc>
          <w:tcPr>
            <w:tcW w:w="1123" w:type="pct"/>
            <w:shd w:val="clear" w:color="auto" w:fill="auto"/>
          </w:tcPr>
          <w:p w14:paraId="5EB8EE52" w14:textId="77777777" w:rsidR="003A4C02" w:rsidRPr="00B8416E" w:rsidRDefault="003A4C02" w:rsidP="00790385">
            <w:pPr>
              <w:spacing w:line="360" w:lineRule="auto"/>
              <w:ind w:right="-1"/>
              <w:rPr>
                <w:b/>
                <w:sz w:val="20"/>
                <w:szCs w:val="20"/>
              </w:rPr>
            </w:pPr>
            <w:r w:rsidRPr="00B8416E">
              <w:rPr>
                <w:b/>
                <w:sz w:val="20"/>
                <w:szCs w:val="20"/>
              </w:rPr>
              <w:t>LÍMITE SUPERIOR (PESOS)</w:t>
            </w:r>
          </w:p>
        </w:tc>
        <w:tc>
          <w:tcPr>
            <w:tcW w:w="1205" w:type="pct"/>
            <w:tcBorders>
              <w:right w:val="single" w:sz="2" w:space="0" w:color="000000"/>
            </w:tcBorders>
            <w:shd w:val="clear" w:color="auto" w:fill="auto"/>
          </w:tcPr>
          <w:p w14:paraId="779BAB62" w14:textId="77777777" w:rsidR="003A4C02" w:rsidRPr="00B8416E" w:rsidRDefault="003A4C02" w:rsidP="00790385">
            <w:pPr>
              <w:spacing w:line="360" w:lineRule="auto"/>
              <w:ind w:right="-1"/>
              <w:rPr>
                <w:b/>
                <w:sz w:val="20"/>
                <w:szCs w:val="20"/>
              </w:rPr>
            </w:pPr>
            <w:r w:rsidRPr="00B8416E">
              <w:rPr>
                <w:b/>
                <w:sz w:val="20"/>
                <w:szCs w:val="20"/>
              </w:rPr>
              <w:t>CUOTA FIJA ANUAL (PESOS)</w:t>
            </w:r>
          </w:p>
        </w:tc>
        <w:tc>
          <w:tcPr>
            <w:tcW w:w="1551" w:type="pct"/>
            <w:tcBorders>
              <w:left w:val="single" w:sz="2" w:space="0" w:color="000000"/>
              <w:right w:val="single" w:sz="2" w:space="0" w:color="000000"/>
            </w:tcBorders>
            <w:shd w:val="clear" w:color="auto" w:fill="auto"/>
          </w:tcPr>
          <w:p w14:paraId="2A0AC883" w14:textId="77777777" w:rsidR="003A4C02" w:rsidRPr="00B8416E" w:rsidRDefault="003A4C02" w:rsidP="00790385">
            <w:pPr>
              <w:spacing w:line="360" w:lineRule="auto"/>
              <w:ind w:right="-1"/>
              <w:rPr>
                <w:b/>
                <w:sz w:val="20"/>
                <w:szCs w:val="20"/>
              </w:rPr>
            </w:pPr>
            <w:r w:rsidRPr="00B8416E">
              <w:rPr>
                <w:b/>
                <w:sz w:val="20"/>
                <w:szCs w:val="20"/>
              </w:rPr>
              <w:t>FACTOR PARA APLICAR AL EXCEDENTE DEL LÍMITE</w:t>
            </w:r>
          </w:p>
        </w:tc>
      </w:tr>
      <w:tr w:rsidR="003A4C02" w:rsidRPr="00B8416E" w14:paraId="0264DA98" w14:textId="77777777" w:rsidTr="00790385">
        <w:trPr>
          <w:trHeight w:val="315"/>
        </w:trPr>
        <w:tc>
          <w:tcPr>
            <w:tcW w:w="1121" w:type="pct"/>
            <w:shd w:val="clear" w:color="auto" w:fill="auto"/>
          </w:tcPr>
          <w:p w14:paraId="759923AB" w14:textId="77777777" w:rsidR="003A4C02" w:rsidRPr="00B8416E" w:rsidRDefault="003A4C02" w:rsidP="00790385">
            <w:pPr>
              <w:spacing w:line="360" w:lineRule="auto"/>
              <w:ind w:right="113"/>
              <w:jc w:val="right"/>
              <w:rPr>
                <w:sz w:val="20"/>
                <w:szCs w:val="20"/>
              </w:rPr>
            </w:pPr>
            <w:r w:rsidRPr="00B8416E">
              <w:rPr>
                <w:sz w:val="20"/>
                <w:szCs w:val="20"/>
              </w:rPr>
              <w:t>De 01</w:t>
            </w:r>
          </w:p>
        </w:tc>
        <w:tc>
          <w:tcPr>
            <w:tcW w:w="1123" w:type="pct"/>
            <w:shd w:val="clear" w:color="auto" w:fill="auto"/>
          </w:tcPr>
          <w:p w14:paraId="0EFA4EA3" w14:textId="77777777" w:rsidR="003A4C02" w:rsidRPr="00B8416E" w:rsidRDefault="003A4C02" w:rsidP="00790385">
            <w:pPr>
              <w:spacing w:line="360" w:lineRule="auto"/>
              <w:ind w:right="113"/>
              <w:jc w:val="right"/>
              <w:rPr>
                <w:sz w:val="20"/>
                <w:szCs w:val="20"/>
              </w:rPr>
            </w:pPr>
            <w:r w:rsidRPr="00B8416E">
              <w:rPr>
                <w:sz w:val="20"/>
                <w:szCs w:val="20"/>
              </w:rPr>
              <w:t>5,000.00</w:t>
            </w:r>
          </w:p>
        </w:tc>
        <w:tc>
          <w:tcPr>
            <w:tcW w:w="1205" w:type="pct"/>
            <w:tcBorders>
              <w:right w:val="single" w:sz="2" w:space="0" w:color="000000"/>
            </w:tcBorders>
            <w:shd w:val="clear" w:color="auto" w:fill="auto"/>
          </w:tcPr>
          <w:p w14:paraId="33A76BE7" w14:textId="77777777" w:rsidR="003A4C02" w:rsidRPr="00B8416E" w:rsidRDefault="003A4C02" w:rsidP="00790385">
            <w:pPr>
              <w:spacing w:line="360" w:lineRule="auto"/>
              <w:ind w:right="113"/>
              <w:jc w:val="right"/>
              <w:rPr>
                <w:sz w:val="20"/>
                <w:szCs w:val="20"/>
              </w:rPr>
            </w:pPr>
            <w:r w:rsidRPr="00B8416E">
              <w:rPr>
                <w:sz w:val="20"/>
                <w:szCs w:val="20"/>
              </w:rPr>
              <w:t>10.00</w:t>
            </w:r>
          </w:p>
        </w:tc>
        <w:tc>
          <w:tcPr>
            <w:tcW w:w="1551" w:type="pct"/>
            <w:tcBorders>
              <w:left w:val="single" w:sz="2" w:space="0" w:color="000000"/>
              <w:right w:val="single" w:sz="2" w:space="0" w:color="000000"/>
            </w:tcBorders>
            <w:shd w:val="clear" w:color="auto" w:fill="auto"/>
          </w:tcPr>
          <w:p w14:paraId="38E34899" w14:textId="77777777" w:rsidR="003A4C02" w:rsidRPr="00B8416E" w:rsidRDefault="003A4C02" w:rsidP="00790385">
            <w:pPr>
              <w:spacing w:line="360" w:lineRule="auto"/>
              <w:ind w:right="113"/>
              <w:jc w:val="right"/>
              <w:rPr>
                <w:sz w:val="20"/>
                <w:szCs w:val="20"/>
              </w:rPr>
            </w:pPr>
            <w:r w:rsidRPr="00B8416E">
              <w:rPr>
                <w:sz w:val="20"/>
                <w:szCs w:val="20"/>
              </w:rPr>
              <w:t>0.025</w:t>
            </w:r>
          </w:p>
        </w:tc>
      </w:tr>
      <w:tr w:rsidR="003A4C02" w:rsidRPr="00B8416E" w14:paraId="7B6D406E" w14:textId="77777777" w:rsidTr="00790385">
        <w:trPr>
          <w:trHeight w:val="316"/>
        </w:trPr>
        <w:tc>
          <w:tcPr>
            <w:tcW w:w="1121" w:type="pct"/>
            <w:shd w:val="clear" w:color="auto" w:fill="auto"/>
          </w:tcPr>
          <w:p w14:paraId="7222B7DB" w14:textId="77777777" w:rsidR="003A4C02" w:rsidRPr="00B8416E" w:rsidRDefault="003A4C02" w:rsidP="00790385">
            <w:pPr>
              <w:spacing w:line="360" w:lineRule="auto"/>
              <w:ind w:right="113"/>
              <w:jc w:val="right"/>
              <w:rPr>
                <w:sz w:val="20"/>
                <w:szCs w:val="20"/>
              </w:rPr>
            </w:pPr>
            <w:r w:rsidRPr="00B8416E">
              <w:rPr>
                <w:sz w:val="20"/>
                <w:szCs w:val="20"/>
              </w:rPr>
              <w:t>5,000.01</w:t>
            </w:r>
          </w:p>
        </w:tc>
        <w:tc>
          <w:tcPr>
            <w:tcW w:w="1123" w:type="pct"/>
            <w:shd w:val="clear" w:color="auto" w:fill="auto"/>
          </w:tcPr>
          <w:p w14:paraId="38F44712" w14:textId="77777777" w:rsidR="003A4C02" w:rsidRPr="00B8416E" w:rsidRDefault="003A4C02" w:rsidP="00790385">
            <w:pPr>
              <w:spacing w:line="360" w:lineRule="auto"/>
              <w:ind w:right="113"/>
              <w:jc w:val="right"/>
              <w:rPr>
                <w:sz w:val="20"/>
                <w:szCs w:val="20"/>
              </w:rPr>
            </w:pPr>
            <w:r w:rsidRPr="00B8416E">
              <w:rPr>
                <w:sz w:val="20"/>
                <w:szCs w:val="20"/>
              </w:rPr>
              <w:t>7,500.00</w:t>
            </w:r>
          </w:p>
        </w:tc>
        <w:tc>
          <w:tcPr>
            <w:tcW w:w="1205" w:type="pct"/>
            <w:tcBorders>
              <w:right w:val="single" w:sz="2" w:space="0" w:color="000000"/>
            </w:tcBorders>
            <w:shd w:val="clear" w:color="auto" w:fill="auto"/>
          </w:tcPr>
          <w:p w14:paraId="0E574759" w14:textId="77777777" w:rsidR="003A4C02" w:rsidRPr="00B8416E" w:rsidRDefault="003A4C02" w:rsidP="00790385">
            <w:pPr>
              <w:spacing w:line="360" w:lineRule="auto"/>
              <w:ind w:right="113"/>
              <w:jc w:val="right"/>
              <w:rPr>
                <w:sz w:val="20"/>
                <w:szCs w:val="20"/>
              </w:rPr>
            </w:pPr>
            <w:r w:rsidRPr="00B8416E">
              <w:rPr>
                <w:sz w:val="20"/>
                <w:szCs w:val="20"/>
              </w:rPr>
              <w:t>13.00</w:t>
            </w:r>
          </w:p>
        </w:tc>
        <w:tc>
          <w:tcPr>
            <w:tcW w:w="1551" w:type="pct"/>
            <w:tcBorders>
              <w:left w:val="single" w:sz="2" w:space="0" w:color="000000"/>
              <w:right w:val="single" w:sz="2" w:space="0" w:color="000000"/>
            </w:tcBorders>
            <w:shd w:val="clear" w:color="auto" w:fill="auto"/>
          </w:tcPr>
          <w:p w14:paraId="4558D196" w14:textId="77777777" w:rsidR="003A4C02" w:rsidRPr="00B8416E" w:rsidRDefault="003A4C02" w:rsidP="00790385">
            <w:pPr>
              <w:spacing w:line="360" w:lineRule="auto"/>
              <w:ind w:right="113"/>
              <w:jc w:val="right"/>
              <w:rPr>
                <w:sz w:val="20"/>
                <w:szCs w:val="20"/>
              </w:rPr>
            </w:pPr>
            <w:r w:rsidRPr="00B8416E">
              <w:rPr>
                <w:sz w:val="20"/>
                <w:szCs w:val="20"/>
              </w:rPr>
              <w:t>0.025</w:t>
            </w:r>
          </w:p>
        </w:tc>
      </w:tr>
      <w:tr w:rsidR="003A4C02" w:rsidRPr="00B8416E" w14:paraId="7C0F5A39" w14:textId="77777777" w:rsidTr="00790385">
        <w:trPr>
          <w:trHeight w:val="311"/>
        </w:trPr>
        <w:tc>
          <w:tcPr>
            <w:tcW w:w="1121" w:type="pct"/>
            <w:shd w:val="clear" w:color="auto" w:fill="auto"/>
          </w:tcPr>
          <w:p w14:paraId="294DAD1B" w14:textId="77777777" w:rsidR="003A4C02" w:rsidRPr="00B8416E" w:rsidRDefault="003A4C02" w:rsidP="00790385">
            <w:pPr>
              <w:spacing w:line="360" w:lineRule="auto"/>
              <w:ind w:right="113"/>
              <w:jc w:val="right"/>
              <w:rPr>
                <w:sz w:val="20"/>
                <w:szCs w:val="20"/>
              </w:rPr>
            </w:pPr>
            <w:r w:rsidRPr="00B8416E">
              <w:rPr>
                <w:sz w:val="20"/>
                <w:szCs w:val="20"/>
              </w:rPr>
              <w:t>7,500.01</w:t>
            </w:r>
          </w:p>
        </w:tc>
        <w:tc>
          <w:tcPr>
            <w:tcW w:w="1123" w:type="pct"/>
            <w:shd w:val="clear" w:color="auto" w:fill="auto"/>
          </w:tcPr>
          <w:p w14:paraId="23F6A313" w14:textId="77777777" w:rsidR="003A4C02" w:rsidRPr="00B8416E" w:rsidRDefault="003A4C02" w:rsidP="00790385">
            <w:pPr>
              <w:spacing w:line="360" w:lineRule="auto"/>
              <w:ind w:right="113"/>
              <w:jc w:val="right"/>
              <w:rPr>
                <w:sz w:val="20"/>
                <w:szCs w:val="20"/>
              </w:rPr>
            </w:pPr>
            <w:r w:rsidRPr="00B8416E">
              <w:rPr>
                <w:sz w:val="20"/>
                <w:szCs w:val="20"/>
              </w:rPr>
              <w:t>10,500.00</w:t>
            </w:r>
          </w:p>
        </w:tc>
        <w:tc>
          <w:tcPr>
            <w:tcW w:w="1205" w:type="pct"/>
            <w:tcBorders>
              <w:right w:val="single" w:sz="2" w:space="0" w:color="000000"/>
            </w:tcBorders>
            <w:shd w:val="clear" w:color="auto" w:fill="auto"/>
          </w:tcPr>
          <w:p w14:paraId="47DAE791" w14:textId="77777777" w:rsidR="003A4C02" w:rsidRPr="00B8416E" w:rsidRDefault="003A4C02" w:rsidP="00790385">
            <w:pPr>
              <w:spacing w:line="360" w:lineRule="auto"/>
              <w:ind w:right="113"/>
              <w:jc w:val="right"/>
              <w:rPr>
                <w:sz w:val="20"/>
                <w:szCs w:val="20"/>
              </w:rPr>
            </w:pPr>
            <w:r w:rsidRPr="00B8416E">
              <w:rPr>
                <w:sz w:val="20"/>
                <w:szCs w:val="20"/>
              </w:rPr>
              <w:t>15.00</w:t>
            </w:r>
          </w:p>
        </w:tc>
        <w:tc>
          <w:tcPr>
            <w:tcW w:w="1551" w:type="pct"/>
            <w:tcBorders>
              <w:left w:val="single" w:sz="2" w:space="0" w:color="000000"/>
              <w:right w:val="single" w:sz="2" w:space="0" w:color="000000"/>
            </w:tcBorders>
            <w:shd w:val="clear" w:color="auto" w:fill="auto"/>
          </w:tcPr>
          <w:p w14:paraId="33F29372" w14:textId="77777777" w:rsidR="003A4C02" w:rsidRPr="00B8416E" w:rsidRDefault="003A4C02" w:rsidP="00790385">
            <w:pPr>
              <w:spacing w:line="360" w:lineRule="auto"/>
              <w:ind w:right="113"/>
              <w:jc w:val="right"/>
              <w:rPr>
                <w:sz w:val="20"/>
                <w:szCs w:val="20"/>
              </w:rPr>
            </w:pPr>
            <w:r w:rsidRPr="00B8416E">
              <w:rPr>
                <w:sz w:val="20"/>
                <w:szCs w:val="20"/>
              </w:rPr>
              <w:t>0.025</w:t>
            </w:r>
          </w:p>
        </w:tc>
      </w:tr>
      <w:tr w:rsidR="003A4C02" w:rsidRPr="00B8416E" w14:paraId="0AD31F52" w14:textId="77777777" w:rsidTr="00790385">
        <w:trPr>
          <w:trHeight w:val="317"/>
        </w:trPr>
        <w:tc>
          <w:tcPr>
            <w:tcW w:w="1121" w:type="pct"/>
            <w:tcBorders>
              <w:bottom w:val="single" w:sz="2" w:space="0" w:color="000000"/>
            </w:tcBorders>
            <w:shd w:val="clear" w:color="auto" w:fill="auto"/>
          </w:tcPr>
          <w:p w14:paraId="7405266E" w14:textId="77777777" w:rsidR="003A4C02" w:rsidRPr="00B8416E" w:rsidRDefault="003A4C02" w:rsidP="00790385">
            <w:pPr>
              <w:spacing w:line="360" w:lineRule="auto"/>
              <w:ind w:right="113"/>
              <w:jc w:val="right"/>
              <w:rPr>
                <w:sz w:val="20"/>
                <w:szCs w:val="20"/>
              </w:rPr>
            </w:pPr>
            <w:r w:rsidRPr="00B8416E">
              <w:rPr>
                <w:sz w:val="20"/>
                <w:szCs w:val="20"/>
              </w:rPr>
              <w:t>10,500.01</w:t>
            </w:r>
          </w:p>
        </w:tc>
        <w:tc>
          <w:tcPr>
            <w:tcW w:w="1123" w:type="pct"/>
            <w:tcBorders>
              <w:bottom w:val="single" w:sz="2" w:space="0" w:color="000000"/>
            </w:tcBorders>
            <w:shd w:val="clear" w:color="auto" w:fill="auto"/>
          </w:tcPr>
          <w:p w14:paraId="04A02F31" w14:textId="77777777" w:rsidR="003A4C02" w:rsidRPr="00B8416E" w:rsidRDefault="003A4C02" w:rsidP="00790385">
            <w:pPr>
              <w:spacing w:line="360" w:lineRule="auto"/>
              <w:ind w:right="113"/>
              <w:jc w:val="right"/>
              <w:rPr>
                <w:sz w:val="20"/>
                <w:szCs w:val="20"/>
              </w:rPr>
            </w:pPr>
            <w:r w:rsidRPr="00B8416E">
              <w:rPr>
                <w:sz w:val="20"/>
                <w:szCs w:val="20"/>
              </w:rPr>
              <w:t>12,500.00</w:t>
            </w:r>
          </w:p>
        </w:tc>
        <w:tc>
          <w:tcPr>
            <w:tcW w:w="1205" w:type="pct"/>
            <w:tcBorders>
              <w:bottom w:val="single" w:sz="2" w:space="0" w:color="000000"/>
              <w:right w:val="single" w:sz="2" w:space="0" w:color="000000"/>
            </w:tcBorders>
            <w:shd w:val="clear" w:color="auto" w:fill="auto"/>
          </w:tcPr>
          <w:p w14:paraId="103F2D91" w14:textId="77777777" w:rsidR="003A4C02" w:rsidRPr="00B8416E" w:rsidRDefault="003A4C02" w:rsidP="00790385">
            <w:pPr>
              <w:spacing w:line="360" w:lineRule="auto"/>
              <w:ind w:right="113"/>
              <w:jc w:val="right"/>
              <w:rPr>
                <w:sz w:val="20"/>
                <w:szCs w:val="20"/>
              </w:rPr>
            </w:pPr>
            <w:r w:rsidRPr="00B8416E">
              <w:rPr>
                <w:sz w:val="20"/>
                <w:szCs w:val="20"/>
              </w:rPr>
              <w:t>18.00</w:t>
            </w:r>
          </w:p>
        </w:tc>
        <w:tc>
          <w:tcPr>
            <w:tcW w:w="1551" w:type="pct"/>
            <w:tcBorders>
              <w:left w:val="single" w:sz="2" w:space="0" w:color="000000"/>
              <w:bottom w:val="single" w:sz="2" w:space="0" w:color="000000"/>
              <w:right w:val="single" w:sz="2" w:space="0" w:color="000000"/>
            </w:tcBorders>
            <w:shd w:val="clear" w:color="auto" w:fill="auto"/>
          </w:tcPr>
          <w:p w14:paraId="62C3C115" w14:textId="77777777" w:rsidR="003A4C02" w:rsidRPr="00B8416E" w:rsidRDefault="003A4C02" w:rsidP="00790385">
            <w:pPr>
              <w:spacing w:line="360" w:lineRule="auto"/>
              <w:ind w:right="113"/>
              <w:jc w:val="right"/>
              <w:rPr>
                <w:sz w:val="20"/>
                <w:szCs w:val="20"/>
              </w:rPr>
            </w:pPr>
            <w:r w:rsidRPr="00B8416E">
              <w:rPr>
                <w:sz w:val="20"/>
                <w:szCs w:val="20"/>
              </w:rPr>
              <w:t>0.025</w:t>
            </w:r>
          </w:p>
        </w:tc>
      </w:tr>
      <w:tr w:rsidR="003A4C02" w:rsidRPr="00B8416E" w14:paraId="7C735E8A" w14:textId="77777777" w:rsidTr="00790385">
        <w:trPr>
          <w:trHeight w:val="320"/>
        </w:trPr>
        <w:tc>
          <w:tcPr>
            <w:tcW w:w="1121" w:type="pct"/>
            <w:tcBorders>
              <w:top w:val="single" w:sz="2" w:space="0" w:color="000000"/>
              <w:bottom w:val="single" w:sz="2" w:space="0" w:color="000000"/>
            </w:tcBorders>
            <w:shd w:val="clear" w:color="auto" w:fill="auto"/>
          </w:tcPr>
          <w:p w14:paraId="60653459" w14:textId="77777777" w:rsidR="003A4C02" w:rsidRPr="00B8416E" w:rsidRDefault="003A4C02" w:rsidP="00790385">
            <w:pPr>
              <w:spacing w:line="360" w:lineRule="auto"/>
              <w:ind w:right="113"/>
              <w:jc w:val="right"/>
              <w:rPr>
                <w:sz w:val="20"/>
                <w:szCs w:val="20"/>
              </w:rPr>
            </w:pPr>
            <w:r w:rsidRPr="00B8416E">
              <w:rPr>
                <w:sz w:val="20"/>
                <w:szCs w:val="20"/>
              </w:rPr>
              <w:t>12,500.01</w:t>
            </w:r>
          </w:p>
        </w:tc>
        <w:tc>
          <w:tcPr>
            <w:tcW w:w="1123" w:type="pct"/>
            <w:tcBorders>
              <w:top w:val="single" w:sz="2" w:space="0" w:color="000000"/>
              <w:bottom w:val="single" w:sz="2" w:space="0" w:color="000000"/>
            </w:tcBorders>
            <w:shd w:val="clear" w:color="auto" w:fill="auto"/>
          </w:tcPr>
          <w:p w14:paraId="259636F1" w14:textId="77777777" w:rsidR="003A4C02" w:rsidRPr="00B8416E" w:rsidRDefault="003A4C02" w:rsidP="00790385">
            <w:pPr>
              <w:spacing w:line="360" w:lineRule="auto"/>
              <w:ind w:right="113"/>
              <w:jc w:val="right"/>
              <w:rPr>
                <w:sz w:val="20"/>
                <w:szCs w:val="20"/>
              </w:rPr>
            </w:pPr>
            <w:r w:rsidRPr="00B8416E">
              <w:rPr>
                <w:sz w:val="20"/>
                <w:szCs w:val="20"/>
              </w:rPr>
              <w:t>15,000.00</w:t>
            </w:r>
          </w:p>
        </w:tc>
        <w:tc>
          <w:tcPr>
            <w:tcW w:w="1205" w:type="pct"/>
            <w:tcBorders>
              <w:top w:val="single" w:sz="2" w:space="0" w:color="000000"/>
              <w:bottom w:val="single" w:sz="2" w:space="0" w:color="000000"/>
              <w:right w:val="single" w:sz="2" w:space="0" w:color="000000"/>
            </w:tcBorders>
            <w:shd w:val="clear" w:color="auto" w:fill="auto"/>
          </w:tcPr>
          <w:p w14:paraId="0EC671A7" w14:textId="77777777" w:rsidR="003A4C02" w:rsidRPr="00B8416E" w:rsidRDefault="003A4C02" w:rsidP="00790385">
            <w:pPr>
              <w:spacing w:line="360" w:lineRule="auto"/>
              <w:ind w:right="113"/>
              <w:jc w:val="right"/>
              <w:rPr>
                <w:sz w:val="20"/>
                <w:szCs w:val="20"/>
              </w:rPr>
            </w:pPr>
            <w:r w:rsidRPr="00B8416E">
              <w:rPr>
                <w:sz w:val="20"/>
                <w:szCs w:val="20"/>
              </w:rPr>
              <w:t>23.00</w:t>
            </w:r>
          </w:p>
        </w:tc>
        <w:tc>
          <w:tcPr>
            <w:tcW w:w="1551" w:type="pct"/>
            <w:tcBorders>
              <w:top w:val="single" w:sz="2" w:space="0" w:color="000000"/>
              <w:left w:val="single" w:sz="2" w:space="0" w:color="000000"/>
              <w:bottom w:val="single" w:sz="2" w:space="0" w:color="000000"/>
              <w:right w:val="single" w:sz="2" w:space="0" w:color="000000"/>
            </w:tcBorders>
            <w:shd w:val="clear" w:color="auto" w:fill="auto"/>
          </w:tcPr>
          <w:p w14:paraId="6E02CCB0" w14:textId="77777777" w:rsidR="003A4C02" w:rsidRPr="00B8416E" w:rsidRDefault="003A4C02" w:rsidP="00790385">
            <w:pPr>
              <w:spacing w:line="360" w:lineRule="auto"/>
              <w:ind w:right="113"/>
              <w:jc w:val="right"/>
              <w:rPr>
                <w:sz w:val="20"/>
                <w:szCs w:val="20"/>
              </w:rPr>
            </w:pPr>
            <w:r w:rsidRPr="00B8416E">
              <w:rPr>
                <w:sz w:val="20"/>
                <w:szCs w:val="20"/>
              </w:rPr>
              <w:t>0.025</w:t>
            </w:r>
          </w:p>
        </w:tc>
      </w:tr>
      <w:tr w:rsidR="003A4C02" w:rsidRPr="00B8416E" w14:paraId="23B4B041" w14:textId="77777777" w:rsidTr="00790385">
        <w:trPr>
          <w:trHeight w:val="321"/>
        </w:trPr>
        <w:tc>
          <w:tcPr>
            <w:tcW w:w="1121" w:type="pct"/>
            <w:tcBorders>
              <w:top w:val="single" w:sz="2" w:space="0" w:color="000000"/>
            </w:tcBorders>
            <w:shd w:val="clear" w:color="auto" w:fill="auto"/>
          </w:tcPr>
          <w:p w14:paraId="70FED5D5" w14:textId="77777777" w:rsidR="003A4C02" w:rsidRPr="00B8416E" w:rsidRDefault="003A4C02" w:rsidP="00790385">
            <w:pPr>
              <w:spacing w:line="360" w:lineRule="auto"/>
              <w:ind w:right="113"/>
              <w:jc w:val="right"/>
              <w:rPr>
                <w:sz w:val="20"/>
                <w:szCs w:val="20"/>
              </w:rPr>
            </w:pPr>
            <w:r w:rsidRPr="00B8416E">
              <w:rPr>
                <w:sz w:val="20"/>
                <w:szCs w:val="20"/>
              </w:rPr>
              <w:t>15,500.01</w:t>
            </w:r>
          </w:p>
        </w:tc>
        <w:tc>
          <w:tcPr>
            <w:tcW w:w="1123" w:type="pct"/>
            <w:tcBorders>
              <w:top w:val="single" w:sz="2" w:space="0" w:color="000000"/>
            </w:tcBorders>
            <w:shd w:val="clear" w:color="auto" w:fill="auto"/>
          </w:tcPr>
          <w:p w14:paraId="7B5E3666" w14:textId="77777777" w:rsidR="003A4C02" w:rsidRPr="00B8416E" w:rsidRDefault="003A4C02" w:rsidP="00790385">
            <w:pPr>
              <w:spacing w:line="360" w:lineRule="auto"/>
              <w:ind w:right="113"/>
              <w:jc w:val="right"/>
              <w:rPr>
                <w:sz w:val="20"/>
                <w:szCs w:val="20"/>
              </w:rPr>
            </w:pPr>
            <w:r w:rsidRPr="00B8416E">
              <w:rPr>
                <w:sz w:val="20"/>
                <w:szCs w:val="20"/>
              </w:rPr>
              <w:t>20,000.00</w:t>
            </w:r>
          </w:p>
        </w:tc>
        <w:tc>
          <w:tcPr>
            <w:tcW w:w="1205" w:type="pct"/>
            <w:tcBorders>
              <w:top w:val="single" w:sz="2" w:space="0" w:color="000000"/>
              <w:right w:val="single" w:sz="2" w:space="0" w:color="000000"/>
            </w:tcBorders>
            <w:shd w:val="clear" w:color="auto" w:fill="auto"/>
          </w:tcPr>
          <w:p w14:paraId="6859E827" w14:textId="77777777" w:rsidR="003A4C02" w:rsidRPr="00B8416E" w:rsidRDefault="003A4C02" w:rsidP="00790385">
            <w:pPr>
              <w:spacing w:line="360" w:lineRule="auto"/>
              <w:ind w:right="113"/>
              <w:jc w:val="right"/>
              <w:rPr>
                <w:sz w:val="20"/>
                <w:szCs w:val="20"/>
              </w:rPr>
            </w:pPr>
            <w:r w:rsidRPr="00B8416E">
              <w:rPr>
                <w:sz w:val="20"/>
                <w:szCs w:val="20"/>
              </w:rPr>
              <w:t>28.00</w:t>
            </w:r>
          </w:p>
        </w:tc>
        <w:tc>
          <w:tcPr>
            <w:tcW w:w="1551" w:type="pct"/>
            <w:tcBorders>
              <w:top w:val="single" w:sz="2" w:space="0" w:color="000000"/>
              <w:left w:val="single" w:sz="2" w:space="0" w:color="000000"/>
              <w:right w:val="single" w:sz="2" w:space="0" w:color="000000"/>
            </w:tcBorders>
            <w:shd w:val="clear" w:color="auto" w:fill="auto"/>
          </w:tcPr>
          <w:p w14:paraId="5C2C1F2C" w14:textId="77777777" w:rsidR="003A4C02" w:rsidRPr="00B8416E" w:rsidRDefault="003A4C02" w:rsidP="00790385">
            <w:pPr>
              <w:spacing w:line="360" w:lineRule="auto"/>
              <w:ind w:right="113"/>
              <w:jc w:val="right"/>
              <w:rPr>
                <w:sz w:val="20"/>
                <w:szCs w:val="20"/>
              </w:rPr>
            </w:pPr>
            <w:r w:rsidRPr="00B8416E">
              <w:rPr>
                <w:sz w:val="20"/>
                <w:szCs w:val="20"/>
              </w:rPr>
              <w:t>0.025</w:t>
            </w:r>
          </w:p>
        </w:tc>
      </w:tr>
      <w:tr w:rsidR="003A4C02" w:rsidRPr="00B8416E" w14:paraId="5A7E5F0D" w14:textId="77777777" w:rsidTr="00790385">
        <w:trPr>
          <w:trHeight w:val="315"/>
        </w:trPr>
        <w:tc>
          <w:tcPr>
            <w:tcW w:w="1121" w:type="pct"/>
            <w:shd w:val="clear" w:color="auto" w:fill="auto"/>
          </w:tcPr>
          <w:p w14:paraId="65DA7C36" w14:textId="77777777" w:rsidR="003A4C02" w:rsidRPr="00B8416E" w:rsidRDefault="003A4C02" w:rsidP="00790385">
            <w:pPr>
              <w:spacing w:line="360" w:lineRule="auto"/>
              <w:ind w:right="113"/>
              <w:jc w:val="right"/>
              <w:rPr>
                <w:sz w:val="20"/>
                <w:szCs w:val="20"/>
              </w:rPr>
            </w:pPr>
            <w:r w:rsidRPr="00B8416E">
              <w:rPr>
                <w:sz w:val="20"/>
                <w:szCs w:val="20"/>
              </w:rPr>
              <w:t>20,000.01</w:t>
            </w:r>
          </w:p>
        </w:tc>
        <w:tc>
          <w:tcPr>
            <w:tcW w:w="1123" w:type="pct"/>
            <w:shd w:val="clear" w:color="auto" w:fill="auto"/>
          </w:tcPr>
          <w:p w14:paraId="09DC1237" w14:textId="77777777" w:rsidR="003A4C02" w:rsidRPr="00B8416E" w:rsidRDefault="003A4C02" w:rsidP="00790385">
            <w:pPr>
              <w:spacing w:line="360" w:lineRule="auto"/>
              <w:ind w:right="113"/>
              <w:jc w:val="right"/>
              <w:rPr>
                <w:sz w:val="20"/>
                <w:szCs w:val="20"/>
              </w:rPr>
            </w:pPr>
            <w:r w:rsidRPr="00B8416E">
              <w:rPr>
                <w:sz w:val="20"/>
                <w:szCs w:val="20"/>
              </w:rPr>
              <w:t>EN ADELANTE</w:t>
            </w:r>
          </w:p>
        </w:tc>
        <w:tc>
          <w:tcPr>
            <w:tcW w:w="1205" w:type="pct"/>
            <w:tcBorders>
              <w:right w:val="single" w:sz="2" w:space="0" w:color="000000"/>
            </w:tcBorders>
            <w:shd w:val="clear" w:color="auto" w:fill="auto"/>
          </w:tcPr>
          <w:p w14:paraId="5AB37F5A" w14:textId="77777777" w:rsidR="003A4C02" w:rsidRPr="00B8416E" w:rsidRDefault="003A4C02" w:rsidP="00790385">
            <w:pPr>
              <w:spacing w:line="360" w:lineRule="auto"/>
              <w:ind w:right="113"/>
              <w:jc w:val="right"/>
              <w:rPr>
                <w:sz w:val="20"/>
                <w:szCs w:val="20"/>
              </w:rPr>
            </w:pPr>
            <w:r w:rsidRPr="00B8416E">
              <w:rPr>
                <w:sz w:val="20"/>
                <w:szCs w:val="20"/>
              </w:rPr>
              <w:t>33.00</w:t>
            </w:r>
          </w:p>
        </w:tc>
        <w:tc>
          <w:tcPr>
            <w:tcW w:w="1551" w:type="pct"/>
            <w:tcBorders>
              <w:left w:val="single" w:sz="2" w:space="0" w:color="000000"/>
              <w:right w:val="single" w:sz="2" w:space="0" w:color="000000"/>
            </w:tcBorders>
            <w:shd w:val="clear" w:color="auto" w:fill="auto"/>
          </w:tcPr>
          <w:p w14:paraId="33298274" w14:textId="77777777" w:rsidR="003A4C02" w:rsidRPr="00B8416E" w:rsidRDefault="003A4C02" w:rsidP="00790385">
            <w:pPr>
              <w:spacing w:line="360" w:lineRule="auto"/>
              <w:ind w:right="113"/>
              <w:jc w:val="right"/>
              <w:rPr>
                <w:sz w:val="20"/>
                <w:szCs w:val="20"/>
              </w:rPr>
            </w:pPr>
            <w:r w:rsidRPr="00B8416E">
              <w:rPr>
                <w:sz w:val="20"/>
                <w:szCs w:val="20"/>
              </w:rPr>
              <w:t>0.025</w:t>
            </w:r>
          </w:p>
        </w:tc>
      </w:tr>
    </w:tbl>
    <w:p w14:paraId="3D11576E" w14:textId="77777777" w:rsidR="003A4C02" w:rsidRPr="00B8416E" w:rsidRDefault="003A4C02" w:rsidP="009674D7">
      <w:pPr>
        <w:spacing w:line="360" w:lineRule="auto"/>
        <w:ind w:right="-1"/>
        <w:rPr>
          <w:b/>
          <w:sz w:val="20"/>
          <w:szCs w:val="20"/>
        </w:rPr>
      </w:pPr>
    </w:p>
    <w:p w14:paraId="5D53EB67" w14:textId="77777777" w:rsidR="003A4C02" w:rsidRPr="008F47B7" w:rsidRDefault="003A4C02" w:rsidP="009674D7">
      <w:pPr>
        <w:spacing w:line="360" w:lineRule="auto"/>
        <w:ind w:right="-1"/>
        <w:rPr>
          <w:sz w:val="20"/>
          <w:szCs w:val="20"/>
        </w:rPr>
      </w:pPr>
      <w:r w:rsidRPr="008F47B7">
        <w:rPr>
          <w:sz w:val="20"/>
          <w:szCs w:val="20"/>
        </w:rPr>
        <w:t>Para los efectos de esta Ley el valor catastral de los predios se determinará como sigue:</w:t>
      </w:r>
    </w:p>
    <w:p w14:paraId="5184122D" w14:textId="77777777" w:rsidR="00790385" w:rsidRPr="00B8416E" w:rsidRDefault="00790385" w:rsidP="009674D7">
      <w:pPr>
        <w:spacing w:line="360" w:lineRule="auto"/>
        <w:ind w:right="-1"/>
        <w:rPr>
          <w:b/>
          <w:sz w:val="20"/>
          <w:szCs w:val="20"/>
        </w:rPr>
      </w:pPr>
    </w:p>
    <w:p w14:paraId="777AC374"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TABLA DE VALORES UNITARIOS DE TERRENOS POR M2</w:t>
      </w:r>
    </w:p>
    <w:p w14:paraId="3BA92EB4"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p>
    <w:tbl>
      <w:tblPr>
        <w:tblW w:w="3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1919"/>
        <w:gridCol w:w="2326"/>
      </w:tblGrid>
      <w:tr w:rsidR="003A4C02" w:rsidRPr="00B8416E" w14:paraId="58A3616C" w14:textId="77777777" w:rsidTr="00B8416E">
        <w:trPr>
          <w:jc w:val="center"/>
        </w:trPr>
        <w:tc>
          <w:tcPr>
            <w:tcW w:w="1682" w:type="pct"/>
            <w:shd w:val="clear" w:color="auto" w:fill="auto"/>
          </w:tcPr>
          <w:p w14:paraId="64718914"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SECCION</w:t>
            </w:r>
          </w:p>
        </w:tc>
        <w:tc>
          <w:tcPr>
            <w:tcW w:w="1500" w:type="pct"/>
            <w:shd w:val="clear" w:color="auto" w:fill="auto"/>
          </w:tcPr>
          <w:p w14:paraId="72A4AE5C" w14:textId="77777777" w:rsidR="003A4C02" w:rsidRPr="00B8416E" w:rsidRDefault="003A4C02" w:rsidP="00B8416E">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MANZANA</w:t>
            </w:r>
          </w:p>
        </w:tc>
        <w:tc>
          <w:tcPr>
            <w:tcW w:w="1818" w:type="pct"/>
            <w:shd w:val="clear" w:color="auto" w:fill="auto"/>
          </w:tcPr>
          <w:p w14:paraId="32C2076B" w14:textId="77777777" w:rsidR="003A4C02" w:rsidRPr="00B8416E" w:rsidRDefault="003A4C02" w:rsidP="00B8416E">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 POR M2</w:t>
            </w:r>
          </w:p>
        </w:tc>
      </w:tr>
      <w:tr w:rsidR="003A4C02" w:rsidRPr="00B8416E" w14:paraId="219B21C5" w14:textId="77777777" w:rsidTr="00B8416E">
        <w:trPr>
          <w:jc w:val="center"/>
        </w:trPr>
        <w:tc>
          <w:tcPr>
            <w:tcW w:w="1682" w:type="pct"/>
            <w:shd w:val="clear" w:color="auto" w:fill="auto"/>
          </w:tcPr>
          <w:p w14:paraId="0EDD4600"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59D338B4"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001</w:t>
            </w:r>
          </w:p>
        </w:tc>
        <w:tc>
          <w:tcPr>
            <w:tcW w:w="1818" w:type="pct"/>
            <w:shd w:val="clear" w:color="auto" w:fill="auto"/>
          </w:tcPr>
          <w:p w14:paraId="17332EE7" w14:textId="3FC2B7E2"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100</w:t>
            </w:r>
            <w:r w:rsidR="003A4C02" w:rsidRPr="00B8416E">
              <w:rPr>
                <w:rFonts w:eastAsia="Calibri"/>
                <w:sz w:val="20"/>
                <w:szCs w:val="20"/>
                <w:lang w:eastAsia="en-US" w:bidi="ar-SA"/>
              </w:rPr>
              <w:t>.00</w:t>
            </w:r>
          </w:p>
        </w:tc>
      </w:tr>
      <w:tr w:rsidR="003A4C02" w:rsidRPr="00B8416E" w14:paraId="24271D0B" w14:textId="77777777" w:rsidTr="00B8416E">
        <w:trPr>
          <w:jc w:val="center"/>
        </w:trPr>
        <w:tc>
          <w:tcPr>
            <w:tcW w:w="1682" w:type="pct"/>
            <w:shd w:val="clear" w:color="auto" w:fill="auto"/>
          </w:tcPr>
          <w:p w14:paraId="576B51D7"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4B2F85B0"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002</w:t>
            </w:r>
          </w:p>
        </w:tc>
        <w:tc>
          <w:tcPr>
            <w:tcW w:w="1818" w:type="pct"/>
            <w:shd w:val="clear" w:color="auto" w:fill="auto"/>
          </w:tcPr>
          <w:p w14:paraId="79288FF2" w14:textId="2C1534D1"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100</w:t>
            </w:r>
            <w:r w:rsidR="003A4C02" w:rsidRPr="00B8416E">
              <w:rPr>
                <w:rFonts w:eastAsia="Calibri"/>
                <w:sz w:val="20"/>
                <w:szCs w:val="20"/>
                <w:lang w:eastAsia="en-US" w:bidi="ar-SA"/>
              </w:rPr>
              <w:t>.00</w:t>
            </w:r>
          </w:p>
        </w:tc>
      </w:tr>
      <w:tr w:rsidR="003A4C02" w:rsidRPr="00B8416E" w14:paraId="2EECEC0F" w14:textId="77777777" w:rsidTr="00B8416E">
        <w:trPr>
          <w:jc w:val="center"/>
        </w:trPr>
        <w:tc>
          <w:tcPr>
            <w:tcW w:w="1682" w:type="pct"/>
            <w:shd w:val="clear" w:color="auto" w:fill="auto"/>
          </w:tcPr>
          <w:p w14:paraId="0B91F8A7"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79FCE758"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003</w:t>
            </w:r>
          </w:p>
        </w:tc>
        <w:tc>
          <w:tcPr>
            <w:tcW w:w="1818" w:type="pct"/>
            <w:shd w:val="clear" w:color="auto" w:fill="auto"/>
          </w:tcPr>
          <w:p w14:paraId="76442283" w14:textId="503696F0"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3A4C02" w:rsidRPr="00B8416E" w14:paraId="43583125" w14:textId="77777777" w:rsidTr="00B8416E">
        <w:trPr>
          <w:jc w:val="center"/>
        </w:trPr>
        <w:tc>
          <w:tcPr>
            <w:tcW w:w="1682" w:type="pct"/>
            <w:shd w:val="clear" w:color="auto" w:fill="auto"/>
          </w:tcPr>
          <w:p w14:paraId="5228C7A7"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01802119"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004</w:t>
            </w:r>
          </w:p>
        </w:tc>
        <w:tc>
          <w:tcPr>
            <w:tcW w:w="1818" w:type="pct"/>
            <w:shd w:val="clear" w:color="auto" w:fill="auto"/>
          </w:tcPr>
          <w:p w14:paraId="2B825DE0" w14:textId="5949443C"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w:t>
            </w:r>
            <w:r w:rsidR="003A4C02" w:rsidRPr="00B8416E">
              <w:rPr>
                <w:rFonts w:eastAsia="Calibri"/>
                <w:sz w:val="20"/>
                <w:szCs w:val="20"/>
                <w:lang w:eastAsia="en-US" w:bidi="ar-SA"/>
              </w:rPr>
              <w:t>.00</w:t>
            </w:r>
          </w:p>
        </w:tc>
      </w:tr>
      <w:tr w:rsidR="003A4C02" w:rsidRPr="00B8416E" w14:paraId="445BDE8B" w14:textId="77777777" w:rsidTr="00B8416E">
        <w:trPr>
          <w:jc w:val="center"/>
        </w:trPr>
        <w:tc>
          <w:tcPr>
            <w:tcW w:w="1682" w:type="pct"/>
            <w:shd w:val="clear" w:color="auto" w:fill="auto"/>
          </w:tcPr>
          <w:p w14:paraId="29622475"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351D6DBA"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005</w:t>
            </w:r>
          </w:p>
        </w:tc>
        <w:tc>
          <w:tcPr>
            <w:tcW w:w="1818" w:type="pct"/>
            <w:shd w:val="clear" w:color="auto" w:fill="auto"/>
          </w:tcPr>
          <w:p w14:paraId="45074E83" w14:textId="6ACBA3D6"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w:t>
            </w:r>
            <w:r w:rsidR="003A4C02" w:rsidRPr="00B8416E">
              <w:rPr>
                <w:rFonts w:eastAsia="Calibri"/>
                <w:sz w:val="20"/>
                <w:szCs w:val="20"/>
                <w:lang w:eastAsia="en-US" w:bidi="ar-SA"/>
              </w:rPr>
              <w:t>.00</w:t>
            </w:r>
          </w:p>
        </w:tc>
      </w:tr>
      <w:tr w:rsidR="003A4C02" w:rsidRPr="00B8416E" w14:paraId="1D40C514" w14:textId="77777777" w:rsidTr="00B8416E">
        <w:trPr>
          <w:jc w:val="center"/>
        </w:trPr>
        <w:tc>
          <w:tcPr>
            <w:tcW w:w="1682" w:type="pct"/>
            <w:shd w:val="clear" w:color="auto" w:fill="auto"/>
          </w:tcPr>
          <w:p w14:paraId="13754401"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14BE951C"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006</w:t>
            </w:r>
          </w:p>
        </w:tc>
        <w:tc>
          <w:tcPr>
            <w:tcW w:w="1818" w:type="pct"/>
            <w:shd w:val="clear" w:color="auto" w:fill="auto"/>
          </w:tcPr>
          <w:p w14:paraId="6E6B163B" w14:textId="2159341E"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w:t>
            </w:r>
            <w:r w:rsidR="003A4C02" w:rsidRPr="00B8416E">
              <w:rPr>
                <w:rFonts w:eastAsia="Calibri"/>
                <w:sz w:val="20"/>
                <w:szCs w:val="20"/>
                <w:lang w:eastAsia="en-US" w:bidi="ar-SA"/>
              </w:rPr>
              <w:t>.00</w:t>
            </w:r>
          </w:p>
        </w:tc>
      </w:tr>
      <w:tr w:rsidR="003A4C02" w:rsidRPr="00B8416E" w14:paraId="33D601A1" w14:textId="77777777" w:rsidTr="00B8416E">
        <w:trPr>
          <w:jc w:val="center"/>
        </w:trPr>
        <w:tc>
          <w:tcPr>
            <w:tcW w:w="1682" w:type="pct"/>
            <w:shd w:val="clear" w:color="auto" w:fill="auto"/>
          </w:tcPr>
          <w:p w14:paraId="58D55C9E"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0C4EF6C3"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011</w:t>
            </w:r>
          </w:p>
        </w:tc>
        <w:tc>
          <w:tcPr>
            <w:tcW w:w="1818" w:type="pct"/>
            <w:shd w:val="clear" w:color="auto" w:fill="auto"/>
          </w:tcPr>
          <w:p w14:paraId="4C5D56C1" w14:textId="7631219C"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w:t>
            </w:r>
            <w:r w:rsidR="003A4C02" w:rsidRPr="00B8416E">
              <w:rPr>
                <w:rFonts w:eastAsia="Calibri"/>
                <w:sz w:val="20"/>
                <w:szCs w:val="20"/>
                <w:lang w:eastAsia="en-US" w:bidi="ar-SA"/>
              </w:rPr>
              <w:t>.00</w:t>
            </w:r>
          </w:p>
        </w:tc>
      </w:tr>
      <w:tr w:rsidR="003A4C02" w:rsidRPr="00B8416E" w14:paraId="18AAA077" w14:textId="77777777" w:rsidTr="00B8416E">
        <w:trPr>
          <w:jc w:val="center"/>
        </w:trPr>
        <w:tc>
          <w:tcPr>
            <w:tcW w:w="1682" w:type="pct"/>
            <w:shd w:val="clear" w:color="auto" w:fill="auto"/>
          </w:tcPr>
          <w:p w14:paraId="34095D53"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664DF8D7"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012</w:t>
            </w:r>
          </w:p>
        </w:tc>
        <w:tc>
          <w:tcPr>
            <w:tcW w:w="1818" w:type="pct"/>
            <w:shd w:val="clear" w:color="auto" w:fill="auto"/>
          </w:tcPr>
          <w:p w14:paraId="58503914" w14:textId="55E35F26"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w:t>
            </w:r>
            <w:r w:rsidR="003A4C02" w:rsidRPr="00B8416E">
              <w:rPr>
                <w:rFonts w:eastAsia="Calibri"/>
                <w:sz w:val="20"/>
                <w:szCs w:val="20"/>
                <w:lang w:eastAsia="en-US" w:bidi="ar-SA"/>
              </w:rPr>
              <w:t>.00</w:t>
            </w:r>
          </w:p>
        </w:tc>
      </w:tr>
      <w:tr w:rsidR="003A4C02" w:rsidRPr="00B8416E" w14:paraId="138D4D26" w14:textId="77777777" w:rsidTr="00B8416E">
        <w:trPr>
          <w:jc w:val="center"/>
        </w:trPr>
        <w:tc>
          <w:tcPr>
            <w:tcW w:w="1682" w:type="pct"/>
            <w:shd w:val="clear" w:color="auto" w:fill="auto"/>
          </w:tcPr>
          <w:p w14:paraId="64DAB3CB"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35306649"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013</w:t>
            </w:r>
          </w:p>
        </w:tc>
        <w:tc>
          <w:tcPr>
            <w:tcW w:w="1818" w:type="pct"/>
            <w:shd w:val="clear" w:color="auto" w:fill="auto"/>
          </w:tcPr>
          <w:p w14:paraId="1CD0DBCF" w14:textId="0EC609DA"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w:t>
            </w:r>
            <w:r w:rsidR="003A4C02" w:rsidRPr="00B8416E">
              <w:rPr>
                <w:rFonts w:eastAsia="Calibri"/>
                <w:sz w:val="20"/>
                <w:szCs w:val="20"/>
                <w:lang w:eastAsia="en-US" w:bidi="ar-SA"/>
              </w:rPr>
              <w:t>.00</w:t>
            </w:r>
          </w:p>
        </w:tc>
      </w:tr>
      <w:tr w:rsidR="003A4C02" w:rsidRPr="00B8416E" w14:paraId="567FD7DF" w14:textId="77777777" w:rsidTr="00B8416E">
        <w:trPr>
          <w:jc w:val="center"/>
        </w:trPr>
        <w:tc>
          <w:tcPr>
            <w:tcW w:w="1682" w:type="pct"/>
            <w:shd w:val="clear" w:color="auto" w:fill="auto"/>
          </w:tcPr>
          <w:p w14:paraId="2ED56015"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4AD3BEB9"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014</w:t>
            </w:r>
          </w:p>
        </w:tc>
        <w:tc>
          <w:tcPr>
            <w:tcW w:w="1818" w:type="pct"/>
            <w:shd w:val="clear" w:color="auto" w:fill="auto"/>
          </w:tcPr>
          <w:p w14:paraId="3848A8C8" w14:textId="5E74A9E3"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w:t>
            </w:r>
            <w:r w:rsidR="003A4C02" w:rsidRPr="00B8416E">
              <w:rPr>
                <w:rFonts w:eastAsia="Calibri"/>
                <w:sz w:val="20"/>
                <w:szCs w:val="20"/>
                <w:lang w:eastAsia="en-US" w:bidi="ar-SA"/>
              </w:rPr>
              <w:t>.00</w:t>
            </w:r>
          </w:p>
        </w:tc>
      </w:tr>
      <w:tr w:rsidR="003A4C02" w:rsidRPr="00B8416E" w14:paraId="3F0162F8" w14:textId="77777777" w:rsidTr="00B8416E">
        <w:trPr>
          <w:jc w:val="center"/>
        </w:trPr>
        <w:tc>
          <w:tcPr>
            <w:tcW w:w="1682" w:type="pct"/>
            <w:shd w:val="clear" w:color="auto" w:fill="auto"/>
          </w:tcPr>
          <w:p w14:paraId="01897057"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10A7636B"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021</w:t>
            </w:r>
          </w:p>
        </w:tc>
        <w:tc>
          <w:tcPr>
            <w:tcW w:w="1818" w:type="pct"/>
            <w:shd w:val="clear" w:color="auto" w:fill="auto"/>
          </w:tcPr>
          <w:p w14:paraId="009DC0FD" w14:textId="3CA6646C" w:rsidR="003A4C02" w:rsidRPr="00B8416E" w:rsidRDefault="003A4C02"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45.00</w:t>
            </w:r>
          </w:p>
        </w:tc>
      </w:tr>
      <w:tr w:rsidR="003A4C02" w:rsidRPr="00B8416E" w14:paraId="4FEB8CBB" w14:textId="77777777" w:rsidTr="00B8416E">
        <w:trPr>
          <w:jc w:val="center"/>
        </w:trPr>
        <w:tc>
          <w:tcPr>
            <w:tcW w:w="1682" w:type="pct"/>
            <w:shd w:val="clear" w:color="auto" w:fill="auto"/>
          </w:tcPr>
          <w:p w14:paraId="333E9701"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0333D2F7"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022</w:t>
            </w:r>
          </w:p>
        </w:tc>
        <w:tc>
          <w:tcPr>
            <w:tcW w:w="1818" w:type="pct"/>
            <w:shd w:val="clear" w:color="auto" w:fill="auto"/>
          </w:tcPr>
          <w:p w14:paraId="7630F9C9" w14:textId="56675FD8"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w:t>
            </w:r>
            <w:r w:rsidR="003A4C02" w:rsidRPr="00B8416E">
              <w:rPr>
                <w:rFonts w:eastAsia="Calibri"/>
                <w:sz w:val="20"/>
                <w:szCs w:val="20"/>
                <w:lang w:eastAsia="en-US" w:bidi="ar-SA"/>
              </w:rPr>
              <w:t>.00</w:t>
            </w:r>
          </w:p>
        </w:tc>
      </w:tr>
      <w:tr w:rsidR="003A4C02" w:rsidRPr="00B8416E" w14:paraId="019B4D96" w14:textId="77777777" w:rsidTr="00B8416E">
        <w:trPr>
          <w:jc w:val="center"/>
        </w:trPr>
        <w:tc>
          <w:tcPr>
            <w:tcW w:w="1682" w:type="pct"/>
            <w:shd w:val="clear" w:color="auto" w:fill="auto"/>
          </w:tcPr>
          <w:p w14:paraId="1A82C451"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25B21DDC"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023</w:t>
            </w:r>
          </w:p>
        </w:tc>
        <w:tc>
          <w:tcPr>
            <w:tcW w:w="1818" w:type="pct"/>
            <w:shd w:val="clear" w:color="auto" w:fill="auto"/>
          </w:tcPr>
          <w:p w14:paraId="3D3050DF" w14:textId="56D4CECA"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3A4C02" w:rsidRPr="00B8416E" w14:paraId="664E7C18" w14:textId="77777777" w:rsidTr="00B8416E">
        <w:trPr>
          <w:jc w:val="center"/>
        </w:trPr>
        <w:tc>
          <w:tcPr>
            <w:tcW w:w="1682" w:type="pct"/>
            <w:shd w:val="clear" w:color="auto" w:fill="auto"/>
          </w:tcPr>
          <w:p w14:paraId="3DFC2D6A"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0E66FEA6"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024</w:t>
            </w:r>
          </w:p>
        </w:tc>
        <w:tc>
          <w:tcPr>
            <w:tcW w:w="1818" w:type="pct"/>
            <w:shd w:val="clear" w:color="auto" w:fill="auto"/>
          </w:tcPr>
          <w:p w14:paraId="2043DBA8" w14:textId="3D0DF5BF"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3A4C02" w:rsidRPr="00B8416E" w14:paraId="700ADBB1" w14:textId="77777777" w:rsidTr="00B8416E">
        <w:trPr>
          <w:jc w:val="center"/>
        </w:trPr>
        <w:tc>
          <w:tcPr>
            <w:tcW w:w="1682" w:type="pct"/>
            <w:shd w:val="clear" w:color="auto" w:fill="auto"/>
          </w:tcPr>
          <w:p w14:paraId="6BFB8A2B"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2BF09194"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025</w:t>
            </w:r>
          </w:p>
        </w:tc>
        <w:tc>
          <w:tcPr>
            <w:tcW w:w="1818" w:type="pct"/>
            <w:shd w:val="clear" w:color="auto" w:fill="auto"/>
          </w:tcPr>
          <w:p w14:paraId="470D9B47" w14:textId="5B997C79"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3A4C02" w:rsidRPr="00B8416E" w14:paraId="294CEFE3" w14:textId="77777777" w:rsidTr="00B8416E">
        <w:trPr>
          <w:jc w:val="center"/>
        </w:trPr>
        <w:tc>
          <w:tcPr>
            <w:tcW w:w="1682" w:type="pct"/>
            <w:shd w:val="clear" w:color="auto" w:fill="auto"/>
          </w:tcPr>
          <w:p w14:paraId="6B9AFA87"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3389F62B"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026</w:t>
            </w:r>
          </w:p>
        </w:tc>
        <w:tc>
          <w:tcPr>
            <w:tcW w:w="1818" w:type="pct"/>
            <w:shd w:val="clear" w:color="auto" w:fill="auto"/>
          </w:tcPr>
          <w:p w14:paraId="4EB5A377" w14:textId="2A4910DD"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3A4C02" w:rsidRPr="00B8416E" w14:paraId="283B96CF" w14:textId="77777777" w:rsidTr="00B8416E">
        <w:trPr>
          <w:jc w:val="center"/>
        </w:trPr>
        <w:tc>
          <w:tcPr>
            <w:tcW w:w="1682" w:type="pct"/>
            <w:shd w:val="clear" w:color="auto" w:fill="auto"/>
          </w:tcPr>
          <w:p w14:paraId="079BA146"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7886AAAE"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031</w:t>
            </w:r>
          </w:p>
        </w:tc>
        <w:tc>
          <w:tcPr>
            <w:tcW w:w="1818" w:type="pct"/>
            <w:shd w:val="clear" w:color="auto" w:fill="auto"/>
          </w:tcPr>
          <w:p w14:paraId="614ED483" w14:textId="5018BF22"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w:t>
            </w:r>
            <w:r w:rsidR="003A4C02" w:rsidRPr="00B8416E">
              <w:rPr>
                <w:rFonts w:eastAsia="Calibri"/>
                <w:sz w:val="20"/>
                <w:szCs w:val="20"/>
                <w:lang w:eastAsia="en-US" w:bidi="ar-SA"/>
              </w:rPr>
              <w:t>.00</w:t>
            </w:r>
          </w:p>
        </w:tc>
      </w:tr>
      <w:tr w:rsidR="003A4C02" w:rsidRPr="00B8416E" w14:paraId="71F314A0" w14:textId="77777777" w:rsidTr="00B8416E">
        <w:trPr>
          <w:jc w:val="center"/>
        </w:trPr>
        <w:tc>
          <w:tcPr>
            <w:tcW w:w="1682" w:type="pct"/>
            <w:shd w:val="clear" w:color="auto" w:fill="auto"/>
          </w:tcPr>
          <w:p w14:paraId="11154849"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7882DE20"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032</w:t>
            </w:r>
          </w:p>
        </w:tc>
        <w:tc>
          <w:tcPr>
            <w:tcW w:w="1818" w:type="pct"/>
            <w:shd w:val="clear" w:color="auto" w:fill="auto"/>
          </w:tcPr>
          <w:p w14:paraId="4F906803" w14:textId="606954D0" w:rsidR="003A4C02" w:rsidRPr="00B8416E" w:rsidRDefault="004D1C6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w:t>
            </w:r>
            <w:r w:rsidR="003A4C02" w:rsidRPr="00B8416E">
              <w:rPr>
                <w:rFonts w:eastAsia="Calibri"/>
                <w:sz w:val="20"/>
                <w:szCs w:val="20"/>
                <w:lang w:eastAsia="en-US" w:bidi="ar-SA"/>
              </w:rPr>
              <w:t>.00</w:t>
            </w:r>
          </w:p>
        </w:tc>
      </w:tr>
      <w:tr w:rsidR="003A4C02" w:rsidRPr="00B8416E" w14:paraId="1BFD9D4F" w14:textId="77777777" w:rsidTr="00B8416E">
        <w:trPr>
          <w:jc w:val="center"/>
        </w:trPr>
        <w:tc>
          <w:tcPr>
            <w:tcW w:w="1682" w:type="pct"/>
            <w:shd w:val="clear" w:color="auto" w:fill="auto"/>
          </w:tcPr>
          <w:p w14:paraId="156B40A7"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4E9C0A54"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033</w:t>
            </w:r>
          </w:p>
        </w:tc>
        <w:tc>
          <w:tcPr>
            <w:tcW w:w="1818" w:type="pct"/>
            <w:shd w:val="clear" w:color="auto" w:fill="auto"/>
          </w:tcPr>
          <w:p w14:paraId="5345132E" w14:textId="43E7AB1F"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w:t>
            </w:r>
            <w:r w:rsidR="003A4C02" w:rsidRPr="00B8416E">
              <w:rPr>
                <w:rFonts w:eastAsia="Calibri"/>
                <w:sz w:val="20"/>
                <w:szCs w:val="20"/>
                <w:lang w:eastAsia="en-US" w:bidi="ar-SA"/>
              </w:rPr>
              <w:t>.00</w:t>
            </w:r>
          </w:p>
        </w:tc>
      </w:tr>
      <w:tr w:rsidR="003A4C02" w:rsidRPr="00B8416E" w14:paraId="5F0A872A" w14:textId="77777777" w:rsidTr="00B8416E">
        <w:trPr>
          <w:jc w:val="center"/>
        </w:trPr>
        <w:tc>
          <w:tcPr>
            <w:tcW w:w="1682" w:type="pct"/>
            <w:shd w:val="clear" w:color="auto" w:fill="auto"/>
          </w:tcPr>
          <w:p w14:paraId="6B88B21E"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7626219B"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034</w:t>
            </w:r>
          </w:p>
        </w:tc>
        <w:tc>
          <w:tcPr>
            <w:tcW w:w="1818" w:type="pct"/>
            <w:shd w:val="clear" w:color="auto" w:fill="auto"/>
          </w:tcPr>
          <w:p w14:paraId="2FE42920" w14:textId="299C8BE5"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3A4C02" w:rsidRPr="00B8416E" w14:paraId="0460369E" w14:textId="77777777" w:rsidTr="00B8416E">
        <w:trPr>
          <w:jc w:val="center"/>
        </w:trPr>
        <w:tc>
          <w:tcPr>
            <w:tcW w:w="1682" w:type="pct"/>
            <w:shd w:val="clear" w:color="auto" w:fill="auto"/>
          </w:tcPr>
          <w:p w14:paraId="31F04E98"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6B03EC1E"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035</w:t>
            </w:r>
          </w:p>
        </w:tc>
        <w:tc>
          <w:tcPr>
            <w:tcW w:w="1818" w:type="pct"/>
            <w:shd w:val="clear" w:color="auto" w:fill="auto"/>
          </w:tcPr>
          <w:p w14:paraId="10861F01" w14:textId="75AF9C8A"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3A4C02" w:rsidRPr="00B8416E" w14:paraId="74EAA207" w14:textId="77777777" w:rsidTr="00B8416E">
        <w:trPr>
          <w:jc w:val="center"/>
        </w:trPr>
        <w:tc>
          <w:tcPr>
            <w:tcW w:w="1682" w:type="pct"/>
            <w:shd w:val="clear" w:color="auto" w:fill="auto"/>
          </w:tcPr>
          <w:p w14:paraId="7A1C0949"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209D3713"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041</w:t>
            </w:r>
          </w:p>
        </w:tc>
        <w:tc>
          <w:tcPr>
            <w:tcW w:w="1818" w:type="pct"/>
            <w:shd w:val="clear" w:color="auto" w:fill="auto"/>
          </w:tcPr>
          <w:p w14:paraId="4A5689A0" w14:textId="6D155DDB"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3A4C02" w:rsidRPr="00B8416E" w14:paraId="4A12C6E4" w14:textId="77777777" w:rsidTr="00B8416E">
        <w:trPr>
          <w:jc w:val="center"/>
        </w:trPr>
        <w:tc>
          <w:tcPr>
            <w:tcW w:w="1682" w:type="pct"/>
            <w:shd w:val="clear" w:color="auto" w:fill="auto"/>
          </w:tcPr>
          <w:p w14:paraId="6856DDC0"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67860EA7"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042</w:t>
            </w:r>
          </w:p>
        </w:tc>
        <w:tc>
          <w:tcPr>
            <w:tcW w:w="1818" w:type="pct"/>
            <w:shd w:val="clear" w:color="auto" w:fill="auto"/>
          </w:tcPr>
          <w:p w14:paraId="1CECF8D5" w14:textId="67BE80FC"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3A4C02" w:rsidRPr="00B8416E" w14:paraId="7C81BD74" w14:textId="77777777" w:rsidTr="00B8416E">
        <w:trPr>
          <w:jc w:val="center"/>
        </w:trPr>
        <w:tc>
          <w:tcPr>
            <w:tcW w:w="1682" w:type="pct"/>
            <w:shd w:val="clear" w:color="auto" w:fill="auto"/>
          </w:tcPr>
          <w:p w14:paraId="4D64E58E"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32C7526D"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043</w:t>
            </w:r>
          </w:p>
        </w:tc>
        <w:tc>
          <w:tcPr>
            <w:tcW w:w="1818" w:type="pct"/>
            <w:shd w:val="clear" w:color="auto" w:fill="auto"/>
          </w:tcPr>
          <w:p w14:paraId="23B1F146" w14:textId="12672914"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3A4C02" w:rsidRPr="00B8416E" w14:paraId="42E3A4E4" w14:textId="77777777" w:rsidTr="00B8416E">
        <w:trPr>
          <w:jc w:val="center"/>
        </w:trPr>
        <w:tc>
          <w:tcPr>
            <w:tcW w:w="1682" w:type="pct"/>
            <w:shd w:val="clear" w:color="auto" w:fill="auto"/>
          </w:tcPr>
          <w:p w14:paraId="184DFFBB"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035874B1"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044</w:t>
            </w:r>
          </w:p>
        </w:tc>
        <w:tc>
          <w:tcPr>
            <w:tcW w:w="1818" w:type="pct"/>
            <w:shd w:val="clear" w:color="auto" w:fill="auto"/>
          </w:tcPr>
          <w:p w14:paraId="73814FE9" w14:textId="1A9F9C77"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3A4C02" w:rsidRPr="00B8416E" w14:paraId="42A5E0BF" w14:textId="77777777" w:rsidTr="00B8416E">
        <w:trPr>
          <w:jc w:val="center"/>
        </w:trPr>
        <w:tc>
          <w:tcPr>
            <w:tcW w:w="1682" w:type="pct"/>
            <w:shd w:val="clear" w:color="auto" w:fill="auto"/>
          </w:tcPr>
          <w:p w14:paraId="3239936C"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65D972D8"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045</w:t>
            </w:r>
          </w:p>
        </w:tc>
        <w:tc>
          <w:tcPr>
            <w:tcW w:w="1818" w:type="pct"/>
            <w:shd w:val="clear" w:color="auto" w:fill="auto"/>
          </w:tcPr>
          <w:p w14:paraId="6217B5CA" w14:textId="78423D8B"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3A4C02" w:rsidRPr="00B8416E" w14:paraId="70FD2FD0" w14:textId="77777777" w:rsidTr="00B8416E">
        <w:trPr>
          <w:jc w:val="center"/>
        </w:trPr>
        <w:tc>
          <w:tcPr>
            <w:tcW w:w="1682" w:type="pct"/>
            <w:shd w:val="clear" w:color="auto" w:fill="auto"/>
          </w:tcPr>
          <w:p w14:paraId="70ABDB79"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0C0F93DE"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046</w:t>
            </w:r>
          </w:p>
        </w:tc>
        <w:tc>
          <w:tcPr>
            <w:tcW w:w="1818" w:type="pct"/>
            <w:shd w:val="clear" w:color="auto" w:fill="auto"/>
          </w:tcPr>
          <w:p w14:paraId="4CA85622" w14:textId="2040062B"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3A4C02" w:rsidRPr="00B8416E" w14:paraId="412E92BF" w14:textId="77777777" w:rsidTr="00B8416E">
        <w:trPr>
          <w:jc w:val="center"/>
        </w:trPr>
        <w:tc>
          <w:tcPr>
            <w:tcW w:w="1682" w:type="pct"/>
            <w:shd w:val="clear" w:color="auto" w:fill="auto"/>
          </w:tcPr>
          <w:p w14:paraId="3C203A1F"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3B627EF8"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051</w:t>
            </w:r>
          </w:p>
        </w:tc>
        <w:tc>
          <w:tcPr>
            <w:tcW w:w="1818" w:type="pct"/>
            <w:shd w:val="clear" w:color="auto" w:fill="auto"/>
          </w:tcPr>
          <w:p w14:paraId="4CADC36A" w14:textId="53395F16"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3A4C02" w:rsidRPr="00B8416E" w14:paraId="4F3CAE68" w14:textId="77777777" w:rsidTr="00B8416E">
        <w:trPr>
          <w:jc w:val="center"/>
        </w:trPr>
        <w:tc>
          <w:tcPr>
            <w:tcW w:w="1682" w:type="pct"/>
            <w:shd w:val="clear" w:color="auto" w:fill="auto"/>
          </w:tcPr>
          <w:p w14:paraId="32C0900A"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2062A3A1"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052</w:t>
            </w:r>
          </w:p>
        </w:tc>
        <w:tc>
          <w:tcPr>
            <w:tcW w:w="1818" w:type="pct"/>
            <w:shd w:val="clear" w:color="auto" w:fill="auto"/>
          </w:tcPr>
          <w:p w14:paraId="032C22B8" w14:textId="5B01A30F"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3A4C02" w:rsidRPr="00B8416E" w14:paraId="35235574" w14:textId="77777777" w:rsidTr="00B8416E">
        <w:trPr>
          <w:jc w:val="center"/>
        </w:trPr>
        <w:tc>
          <w:tcPr>
            <w:tcW w:w="1682" w:type="pct"/>
            <w:shd w:val="clear" w:color="auto" w:fill="auto"/>
          </w:tcPr>
          <w:p w14:paraId="65FBA326"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01AED1B5"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053</w:t>
            </w:r>
          </w:p>
        </w:tc>
        <w:tc>
          <w:tcPr>
            <w:tcW w:w="1818" w:type="pct"/>
            <w:shd w:val="clear" w:color="auto" w:fill="auto"/>
          </w:tcPr>
          <w:p w14:paraId="2AAFCB9F" w14:textId="68D96F02"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3A4C02" w:rsidRPr="00B8416E" w14:paraId="079227A8" w14:textId="77777777" w:rsidTr="00B8416E">
        <w:trPr>
          <w:jc w:val="center"/>
        </w:trPr>
        <w:tc>
          <w:tcPr>
            <w:tcW w:w="1682" w:type="pct"/>
            <w:shd w:val="clear" w:color="auto" w:fill="auto"/>
          </w:tcPr>
          <w:p w14:paraId="27920095"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272D2BDF"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054</w:t>
            </w:r>
          </w:p>
        </w:tc>
        <w:tc>
          <w:tcPr>
            <w:tcW w:w="1818" w:type="pct"/>
            <w:shd w:val="clear" w:color="auto" w:fill="auto"/>
          </w:tcPr>
          <w:p w14:paraId="0AF8D864" w14:textId="78848387"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5C4544" w:rsidRPr="00B8416E" w14:paraId="40290124" w14:textId="77777777" w:rsidTr="00B8416E">
        <w:trPr>
          <w:jc w:val="center"/>
        </w:trPr>
        <w:tc>
          <w:tcPr>
            <w:tcW w:w="1682" w:type="pct"/>
            <w:shd w:val="clear" w:color="auto" w:fill="auto"/>
          </w:tcPr>
          <w:p w14:paraId="0D081BC5"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0B1E0FD7"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055</w:t>
            </w:r>
          </w:p>
        </w:tc>
        <w:tc>
          <w:tcPr>
            <w:tcW w:w="1818" w:type="pct"/>
            <w:shd w:val="clear" w:color="auto" w:fill="auto"/>
          </w:tcPr>
          <w:p w14:paraId="1B525238" w14:textId="0EB6D027"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1A6FDFC3" w14:textId="77777777" w:rsidTr="00B8416E">
        <w:trPr>
          <w:jc w:val="center"/>
        </w:trPr>
        <w:tc>
          <w:tcPr>
            <w:tcW w:w="1682" w:type="pct"/>
            <w:shd w:val="clear" w:color="auto" w:fill="auto"/>
          </w:tcPr>
          <w:p w14:paraId="001D90E8"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001</w:t>
            </w:r>
          </w:p>
        </w:tc>
        <w:tc>
          <w:tcPr>
            <w:tcW w:w="1500" w:type="pct"/>
            <w:shd w:val="clear" w:color="auto" w:fill="auto"/>
          </w:tcPr>
          <w:p w14:paraId="094CCB0F"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061</w:t>
            </w:r>
          </w:p>
        </w:tc>
        <w:tc>
          <w:tcPr>
            <w:tcW w:w="1818" w:type="pct"/>
            <w:shd w:val="clear" w:color="auto" w:fill="auto"/>
          </w:tcPr>
          <w:p w14:paraId="6216A975" w14:textId="165C1042"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248BFEFD" w14:textId="77777777" w:rsidTr="00B8416E">
        <w:trPr>
          <w:jc w:val="center"/>
        </w:trPr>
        <w:tc>
          <w:tcPr>
            <w:tcW w:w="1682" w:type="pct"/>
            <w:shd w:val="clear" w:color="auto" w:fill="auto"/>
          </w:tcPr>
          <w:p w14:paraId="50E80678"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shd w:val="clear" w:color="auto" w:fill="auto"/>
          </w:tcPr>
          <w:p w14:paraId="704D0022"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001</w:t>
            </w:r>
          </w:p>
        </w:tc>
        <w:tc>
          <w:tcPr>
            <w:tcW w:w="1818" w:type="pct"/>
            <w:shd w:val="clear" w:color="auto" w:fill="auto"/>
          </w:tcPr>
          <w:p w14:paraId="550B10AF" w14:textId="64E86E45"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587E3607" w14:textId="77777777" w:rsidTr="00B8416E">
        <w:trPr>
          <w:jc w:val="center"/>
        </w:trPr>
        <w:tc>
          <w:tcPr>
            <w:tcW w:w="1682" w:type="pct"/>
            <w:shd w:val="clear" w:color="auto" w:fill="auto"/>
          </w:tcPr>
          <w:p w14:paraId="29C1FB97"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shd w:val="clear" w:color="auto" w:fill="auto"/>
          </w:tcPr>
          <w:p w14:paraId="11DD94DE"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002</w:t>
            </w:r>
          </w:p>
        </w:tc>
        <w:tc>
          <w:tcPr>
            <w:tcW w:w="1818" w:type="pct"/>
            <w:shd w:val="clear" w:color="auto" w:fill="auto"/>
          </w:tcPr>
          <w:p w14:paraId="7CA4C749" w14:textId="43DB330B"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609C9FB5" w14:textId="77777777" w:rsidTr="00B8416E">
        <w:trPr>
          <w:jc w:val="center"/>
        </w:trPr>
        <w:tc>
          <w:tcPr>
            <w:tcW w:w="1682" w:type="pct"/>
            <w:shd w:val="clear" w:color="auto" w:fill="auto"/>
          </w:tcPr>
          <w:p w14:paraId="7CEB83C7"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shd w:val="clear" w:color="auto" w:fill="auto"/>
          </w:tcPr>
          <w:p w14:paraId="722B764E"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003</w:t>
            </w:r>
          </w:p>
        </w:tc>
        <w:tc>
          <w:tcPr>
            <w:tcW w:w="1818" w:type="pct"/>
            <w:shd w:val="clear" w:color="auto" w:fill="auto"/>
          </w:tcPr>
          <w:p w14:paraId="086688D9" w14:textId="4B420F00"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690F1D1C" w14:textId="77777777" w:rsidTr="00B8416E">
        <w:trPr>
          <w:jc w:val="center"/>
        </w:trPr>
        <w:tc>
          <w:tcPr>
            <w:tcW w:w="1682" w:type="pct"/>
            <w:shd w:val="clear" w:color="auto" w:fill="auto"/>
          </w:tcPr>
          <w:p w14:paraId="73A7C967"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shd w:val="clear" w:color="auto" w:fill="auto"/>
          </w:tcPr>
          <w:p w14:paraId="06E66EC8"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004</w:t>
            </w:r>
          </w:p>
        </w:tc>
        <w:tc>
          <w:tcPr>
            <w:tcW w:w="1818" w:type="pct"/>
            <w:shd w:val="clear" w:color="auto" w:fill="auto"/>
          </w:tcPr>
          <w:p w14:paraId="51349398" w14:textId="40466351"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29C452A2"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3DCB4C9"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45102EED"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011</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18E524E0" w14:textId="675CFEFA"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0B807ACB"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BA2DF99"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6268ED1C"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012</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6E5D472D" w14:textId="75AEB3E1"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588F3A86"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AF37185"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4856E8DD"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013</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49302F31" w14:textId="4A37B0A1"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5997C1C6"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9C50AB6"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6738AE66"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021</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0487676F" w14:textId="557FEDEC"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621620DB"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2DF1A877"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2AD8A769"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022</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549B3A3D" w14:textId="27D763FB"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6824A8CB"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5F76494"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7EDA2E45"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023</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132E093A" w14:textId="0D236795"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3BB1A44E"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16C72D3"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187DE4E4"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024</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30C2C94F" w14:textId="224978FA"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4E328BA4"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28F91E8D"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7815D55F"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025</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78A788A8" w14:textId="77B2CAFC"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6A0BE9BA"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424011A"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744AF2D9"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026</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7A5355B5" w14:textId="21222048"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162B2D9C"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61270D7"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6C7FD400"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027</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7EF4F36A" w14:textId="353D3203"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1511A5AD"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1817624"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2E9E0CF5"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032</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0063F098" w14:textId="07B47E5A"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2BD472CD"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10DA900"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64195453"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033</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3AC4D2B6" w14:textId="325FED55"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1EA3A843"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044DE6B"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3D156E56"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034</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7A36AD4F" w14:textId="252096EB"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77535BDA"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77ACFDC"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0D84E345"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041</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3E0F9852" w14:textId="6E4A8252"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7408D422"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3F7A0C5"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5DDF9908"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042</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65FE9E39" w14:textId="3B767289"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49788228"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1BF1DFB"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6BEDE2F3"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043</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20286A08" w14:textId="4A14B73A"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63025BA3"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2F261CC9"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642B2635"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044</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66659B44" w14:textId="2825DE7F"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1FC0C462"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C82778B"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64310EF2"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045</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49175911" w14:textId="4FD578B1"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16F4C218"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13AA9F6"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002</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02970B5A"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051</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779B2C05" w14:textId="4B83EDE0"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619C751E"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6C6CA17"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003</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5343B71C"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001</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67D49672" w14:textId="1F498078"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5996FD95"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A45FAB5"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003</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79AFC06D"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002</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66760B28" w14:textId="61D24A1E"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2CEE6A72"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08B273B"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003</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456CBDB4"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003</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77B66FDD" w14:textId="5B724886"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79057C43"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1766650"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003</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463FEF2B"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004</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1DC711E0" w14:textId="4A551E89"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3E7051DB"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27D17E4"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003</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740A61EA"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005</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4D5B30EA" w14:textId="3E815027"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52D9B473"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76011805"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003</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23037360"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011</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566DF195" w14:textId="01ECAE9B"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38A68A24"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4EC7905"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003</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7EEB751A"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012</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29F860CE" w14:textId="6FF319E4"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0601595B"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80E4F9B"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003</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0810E6EC"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013</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0B7797A5" w14:textId="5C3538C3"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30647C65"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7CCDA550"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003</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784BE32C"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014</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12570B98" w14:textId="00CF8834"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3D30904D"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A04EEAF"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003</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4A4567B2"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015</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63A7F360" w14:textId="34A8F3EE"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6DDBCE17"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B1CBF6E"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003</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68E89030"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021</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3CF0683D" w14:textId="50A2BE6A"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25D2A455"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247E31B5"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003</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1845AF38"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022</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445FAF3E" w14:textId="0E6FBC65"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07ACBCE7"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CF71D4F"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003</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4F2C1DAA"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023</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6A7AE4E9" w14:textId="6F9B1C3F"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586F8D43"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8D79FDF"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003</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531CD918"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024</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14C15892" w14:textId="2C978783"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29B78C28"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A8B3455"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003</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5963776B"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031</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57E93C34" w14:textId="4C367259"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744688F4"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1889847"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003</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704682AE"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032</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5C103177" w14:textId="5FCD9E4A"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3A4C02" w:rsidRPr="00B8416E" w14:paraId="75A85EA4"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100F9F7"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2D82665A"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001</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7E9D5A91" w14:textId="6E3E748A"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10</w:t>
            </w:r>
            <w:r w:rsidR="003A4C02" w:rsidRPr="00B8416E">
              <w:rPr>
                <w:rFonts w:eastAsia="Calibri"/>
                <w:sz w:val="20"/>
                <w:szCs w:val="20"/>
                <w:lang w:eastAsia="en-US" w:bidi="ar-SA"/>
              </w:rPr>
              <w:t>0.00</w:t>
            </w:r>
          </w:p>
        </w:tc>
      </w:tr>
      <w:tr w:rsidR="003A4C02" w:rsidRPr="00B8416E" w14:paraId="1D769B60"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7439E0E"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58136F41"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002</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7C9FE73A" w14:textId="6D09D568"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10</w:t>
            </w:r>
            <w:r w:rsidR="003A4C02" w:rsidRPr="00B8416E">
              <w:rPr>
                <w:rFonts w:eastAsia="Calibri"/>
                <w:sz w:val="20"/>
                <w:szCs w:val="20"/>
                <w:lang w:eastAsia="en-US" w:bidi="ar-SA"/>
              </w:rPr>
              <w:t>0.00</w:t>
            </w:r>
          </w:p>
        </w:tc>
      </w:tr>
      <w:tr w:rsidR="003A4C02" w:rsidRPr="00B8416E" w14:paraId="568C459F"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A337CBA"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5444D704"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003</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6FF9A06C" w14:textId="2D4CD99D"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7E8903CB"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E57BE4D"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672C6C22"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004</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2E3D3E3A" w14:textId="784525FC"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63FC0C3C"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96382F2"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29A37607"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005</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7EF3A489" w14:textId="0FCF3F78"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1763F8B3"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76E4C5C"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3D745B36"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006</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33DBEEC6" w14:textId="1CC28915"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369E9F67"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7148AB8A"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0BE9B609"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007</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1FF93623" w14:textId="6E119DBA"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7BF6859B"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7E55FF37"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442CE827"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008</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09D2EDB9" w14:textId="34DCE421"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3A4C02" w:rsidRPr="00B8416E" w14:paraId="61666E17"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3B707C60"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65604C75"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011</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3A621FB0" w14:textId="19288DB3" w:rsidR="003A4C02" w:rsidRPr="00B8416E" w:rsidRDefault="003A4C02"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5C4544" w:rsidRPr="00B8416E">
              <w:rPr>
                <w:rFonts w:eastAsia="Calibri"/>
                <w:sz w:val="20"/>
                <w:szCs w:val="20"/>
                <w:lang w:eastAsia="en-US" w:bidi="ar-SA"/>
              </w:rPr>
              <w:t>10</w:t>
            </w:r>
            <w:r w:rsidRPr="00B8416E">
              <w:rPr>
                <w:rFonts w:eastAsia="Calibri"/>
                <w:sz w:val="20"/>
                <w:szCs w:val="20"/>
                <w:lang w:eastAsia="en-US" w:bidi="ar-SA"/>
              </w:rPr>
              <w:t>0.00</w:t>
            </w:r>
          </w:p>
        </w:tc>
      </w:tr>
      <w:tr w:rsidR="003A4C02" w:rsidRPr="00B8416E" w14:paraId="726F59D6"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319A4950"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06FB5D8E"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012</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7440BBBE" w14:textId="43D0B8FC"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10</w:t>
            </w:r>
            <w:r w:rsidR="003A4C02" w:rsidRPr="00B8416E">
              <w:rPr>
                <w:rFonts w:eastAsia="Calibri"/>
                <w:sz w:val="20"/>
                <w:szCs w:val="20"/>
                <w:lang w:eastAsia="en-US" w:bidi="ar-SA"/>
              </w:rPr>
              <w:t>0.00</w:t>
            </w:r>
          </w:p>
        </w:tc>
      </w:tr>
      <w:tr w:rsidR="005C4544" w:rsidRPr="00B8416E" w14:paraId="6D68EF4B"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34D663A6"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1FB9A95A"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013</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30A2B790" w14:textId="395574CA"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28B134AB"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DB1043C"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3AFC5288"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014</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7CF6F20F" w14:textId="1E6E29AC"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260DCCB0"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313E4A7B"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3DBC19AA"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015</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74316572" w14:textId="03417F7C"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4826EC52"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7A724297"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0C71A613"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016</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7EFCED42" w14:textId="02C45CEA"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3A4C02" w:rsidRPr="00B8416E" w14:paraId="7801D9A2"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844DCA2"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24D0FA56"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021</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002073A9" w14:textId="422D3E93"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10</w:t>
            </w:r>
            <w:r w:rsidR="003A4C02" w:rsidRPr="00B8416E">
              <w:rPr>
                <w:rFonts w:eastAsia="Calibri"/>
                <w:sz w:val="20"/>
                <w:szCs w:val="20"/>
                <w:lang w:eastAsia="en-US" w:bidi="ar-SA"/>
              </w:rPr>
              <w:t>0.00</w:t>
            </w:r>
          </w:p>
        </w:tc>
      </w:tr>
      <w:tr w:rsidR="003A4C02" w:rsidRPr="00B8416E" w14:paraId="1ABEE489"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7A070161"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79CCD341"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022</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41D16FE8" w14:textId="5CC65567"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10</w:t>
            </w:r>
            <w:r w:rsidR="003A4C02" w:rsidRPr="00B8416E">
              <w:rPr>
                <w:rFonts w:eastAsia="Calibri"/>
                <w:sz w:val="20"/>
                <w:szCs w:val="20"/>
                <w:lang w:eastAsia="en-US" w:bidi="ar-SA"/>
              </w:rPr>
              <w:t>0.00</w:t>
            </w:r>
          </w:p>
        </w:tc>
      </w:tr>
      <w:tr w:rsidR="003A4C02" w:rsidRPr="00B8416E" w14:paraId="0B0D4C05"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285219A9"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70AF4394" w14:textId="77777777" w:rsidR="003A4C02" w:rsidRPr="00B8416E" w:rsidRDefault="003A4C02"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023</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0EC08725" w14:textId="3FC737F8" w:rsidR="003A4C02" w:rsidRPr="00B8416E" w:rsidRDefault="005C4544" w:rsidP="00B8416E">
            <w:pPr>
              <w:widowControl/>
              <w:autoSpaceDE/>
              <w:autoSpaceDN/>
              <w:spacing w:line="360" w:lineRule="auto"/>
              <w:ind w:right="-1"/>
              <w:jc w:val="right"/>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003A4C02" w:rsidRPr="00B8416E">
              <w:rPr>
                <w:rFonts w:eastAsia="Calibri"/>
                <w:sz w:val="20"/>
                <w:szCs w:val="20"/>
                <w:lang w:eastAsia="en-US" w:bidi="ar-SA"/>
              </w:rPr>
              <w:t>5</w:t>
            </w:r>
            <w:r w:rsidRPr="00B8416E">
              <w:rPr>
                <w:rFonts w:eastAsia="Calibri"/>
                <w:sz w:val="20"/>
                <w:szCs w:val="20"/>
                <w:lang w:eastAsia="en-US" w:bidi="ar-SA"/>
              </w:rPr>
              <w:t>0</w:t>
            </w:r>
            <w:r w:rsidR="003A4C02" w:rsidRPr="00B8416E">
              <w:rPr>
                <w:rFonts w:eastAsia="Calibri"/>
                <w:sz w:val="20"/>
                <w:szCs w:val="20"/>
                <w:lang w:eastAsia="en-US" w:bidi="ar-SA"/>
              </w:rPr>
              <w:t>.00</w:t>
            </w:r>
          </w:p>
        </w:tc>
      </w:tr>
      <w:tr w:rsidR="005C4544" w:rsidRPr="00B8416E" w14:paraId="7362C2E2"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82A0A6D"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1FDEAA54"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024</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3C390ADE" w14:textId="58BAFFFB"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462D7F56"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2EDB48F2"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2D8A34AC"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025</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2A136C46" w14:textId="18FB26B0"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61CA84E0"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A7AF223"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39A81822"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031</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00B2AE04" w14:textId="7607F3FE"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2A821DDF"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315872C6"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2937DC5D"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032</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5F0DABBB" w14:textId="2A28511C"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2C741A7B"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CC0ADEE"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66DD6CF5"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033</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57A9E99D" w14:textId="67BC6022"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6431950B"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7D28B07B"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1D0749AF"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034</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3BA280BD" w14:textId="40C0E4B3"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1EA250B4"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D2FC4A6"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0C98059A"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035</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3F1B8AA2" w14:textId="43127387"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09BF4A48"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3FED9CA"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72F5F066"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041</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601466F9" w14:textId="35E6ED57"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0B61C14F"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A916E3F"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083F224F"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043</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7913E5BF" w14:textId="772C00A3"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079D0BE8"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0419CFC"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30304C9C"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044</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47F7C713" w14:textId="6E216BD7"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4D15E98E"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2EDE7B41"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282B3A64"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045</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1D6BD6A3" w14:textId="13331669"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638250B4"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CADCB38"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125A0CFF"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051</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23B14A76" w14:textId="29EF8500"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03D85281"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95F004E"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6C9B6DED"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052</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21D502C7" w14:textId="64CE1615"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11BAF3C8"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CE1D9E9"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1F717838"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053</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5F1DB523" w14:textId="51320F9A"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200E80C7"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C2700FE"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0F5DF91A"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054</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232A1258" w14:textId="088D56F9"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5F7D93F8"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76F1EB8"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2CFA5D2D"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055</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1BD54325" w14:textId="314E41A2"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2BBA40D5"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FA26D67"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454C003A"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061</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0FB19BFF" w14:textId="2238C004"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552E4161"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2355F1E3"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332D6862"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062</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700A460D" w14:textId="762B1CF6"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r w:rsidR="005C4544" w:rsidRPr="00B8416E" w14:paraId="40673D3F" w14:textId="77777777" w:rsidTr="00B8416E">
        <w:trPr>
          <w:jc w:val="center"/>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A8F0C5D" w14:textId="77777777" w:rsidR="005C4544" w:rsidRPr="00B8416E" w:rsidRDefault="005C4544"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004</w:t>
            </w:r>
          </w:p>
        </w:tc>
        <w:tc>
          <w:tcPr>
            <w:tcW w:w="1500" w:type="pct"/>
            <w:tcBorders>
              <w:top w:val="single" w:sz="4" w:space="0" w:color="auto"/>
              <w:left w:val="single" w:sz="4" w:space="0" w:color="auto"/>
              <w:bottom w:val="single" w:sz="4" w:space="0" w:color="auto"/>
              <w:right w:val="single" w:sz="4" w:space="0" w:color="auto"/>
            </w:tcBorders>
            <w:shd w:val="clear" w:color="auto" w:fill="auto"/>
          </w:tcPr>
          <w:p w14:paraId="0CDA3BBB" w14:textId="77777777" w:rsidR="005C4544" w:rsidRPr="00B8416E" w:rsidRDefault="005C4544" w:rsidP="00B8416E">
            <w:pPr>
              <w:widowControl/>
              <w:autoSpaceDE/>
              <w:autoSpaceDN/>
              <w:spacing w:line="360" w:lineRule="auto"/>
              <w:ind w:right="-1"/>
              <w:jc w:val="center"/>
              <w:rPr>
                <w:rFonts w:eastAsia="Calibri"/>
                <w:sz w:val="20"/>
                <w:szCs w:val="20"/>
                <w:lang w:eastAsia="en-US" w:bidi="ar-SA"/>
              </w:rPr>
            </w:pPr>
            <w:r w:rsidRPr="00B8416E">
              <w:rPr>
                <w:rFonts w:eastAsia="Calibri"/>
                <w:sz w:val="20"/>
                <w:szCs w:val="20"/>
                <w:lang w:eastAsia="en-US" w:bidi="ar-SA"/>
              </w:rPr>
              <w:t>063</w:t>
            </w:r>
          </w:p>
        </w:tc>
        <w:tc>
          <w:tcPr>
            <w:tcW w:w="1818" w:type="pct"/>
            <w:tcBorders>
              <w:top w:val="single" w:sz="4" w:space="0" w:color="auto"/>
              <w:left w:val="single" w:sz="4" w:space="0" w:color="auto"/>
              <w:bottom w:val="single" w:sz="4" w:space="0" w:color="auto"/>
              <w:right w:val="single" w:sz="4" w:space="0" w:color="auto"/>
            </w:tcBorders>
            <w:shd w:val="clear" w:color="auto" w:fill="auto"/>
          </w:tcPr>
          <w:p w14:paraId="2B3236A6" w14:textId="6F02FC74" w:rsidR="005C4544" w:rsidRPr="00B8416E" w:rsidRDefault="005C4544" w:rsidP="00B8416E">
            <w:pPr>
              <w:spacing w:line="360" w:lineRule="auto"/>
              <w:jc w:val="right"/>
              <w:rPr>
                <w:sz w:val="20"/>
                <w:szCs w:val="20"/>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w:t>
            </w:r>
          </w:p>
        </w:tc>
      </w:tr>
    </w:tbl>
    <w:p w14:paraId="53A5638A" w14:textId="1326652B" w:rsidR="00B8416E" w:rsidRDefault="00B8416E" w:rsidP="009674D7">
      <w:pPr>
        <w:spacing w:line="360" w:lineRule="auto"/>
        <w:ind w:right="-1"/>
        <w:rPr>
          <w:b/>
          <w:sz w:val="20"/>
          <w:szCs w:val="20"/>
        </w:rPr>
      </w:pPr>
    </w:p>
    <w:p w14:paraId="7116CF94" w14:textId="0F9DCB55" w:rsidR="003A4C02" w:rsidRPr="00B8416E" w:rsidRDefault="003A4C02" w:rsidP="009674D7">
      <w:pPr>
        <w:spacing w:line="360" w:lineRule="auto"/>
        <w:ind w:right="-1"/>
        <w:rPr>
          <w:b/>
          <w:sz w:val="20"/>
          <w:szCs w:val="20"/>
        </w:rPr>
      </w:pPr>
    </w:p>
    <w:tbl>
      <w:tblPr>
        <w:tblStyle w:val="Tablaconcuadrcula"/>
        <w:tblW w:w="0" w:type="auto"/>
        <w:tblLook w:val="04A0" w:firstRow="1" w:lastRow="0" w:firstColumn="1" w:lastColumn="0" w:noHBand="0" w:noVBand="1"/>
      </w:tblPr>
      <w:tblGrid>
        <w:gridCol w:w="9054"/>
      </w:tblGrid>
      <w:tr w:rsidR="005C4544" w:rsidRPr="00B8416E" w14:paraId="17896388" w14:textId="77777777" w:rsidTr="005C4544">
        <w:tc>
          <w:tcPr>
            <w:tcW w:w="9637" w:type="dxa"/>
          </w:tcPr>
          <w:p w14:paraId="0AE8942E" w14:textId="1AD49DD3" w:rsidR="006A722B" w:rsidRPr="00B8416E" w:rsidRDefault="005C4544" w:rsidP="00B8416E">
            <w:pPr>
              <w:spacing w:line="360" w:lineRule="auto"/>
              <w:ind w:right="-1"/>
              <w:rPr>
                <w:sz w:val="20"/>
                <w:szCs w:val="20"/>
              </w:rPr>
            </w:pPr>
            <w:r w:rsidRPr="00B8416E">
              <w:rPr>
                <w:sz w:val="20"/>
                <w:szCs w:val="20"/>
              </w:rPr>
              <w:t>COMISARIAS                                                                        VALOR UNITARIO POR M2 $5.00</w:t>
            </w:r>
          </w:p>
        </w:tc>
      </w:tr>
    </w:tbl>
    <w:p w14:paraId="0CBC2270" w14:textId="77777777" w:rsidR="005C4544" w:rsidRPr="00B8416E" w:rsidRDefault="005C4544" w:rsidP="009674D7">
      <w:pPr>
        <w:spacing w:line="360" w:lineRule="auto"/>
        <w:ind w:right="-1"/>
        <w:rPr>
          <w:b/>
          <w:sz w:val="20"/>
          <w:szCs w:val="20"/>
        </w:rPr>
      </w:pPr>
    </w:p>
    <w:p w14:paraId="2881E7D9" w14:textId="77777777" w:rsidR="004C2A0A" w:rsidRPr="00B8416E" w:rsidRDefault="004C2A0A" w:rsidP="009674D7">
      <w:pPr>
        <w:spacing w:line="360" w:lineRule="auto"/>
        <w:ind w:right="-1"/>
        <w:jc w:val="center"/>
        <w:rPr>
          <w:b/>
          <w:sz w:val="20"/>
          <w:szCs w:val="20"/>
        </w:rPr>
      </w:pPr>
      <w:r w:rsidRPr="00B8416E">
        <w:rPr>
          <w:b/>
          <w:sz w:val="20"/>
          <w:szCs w:val="20"/>
        </w:rPr>
        <w:t>TABLA DE VALORES UNITARIOS DE TERRENO</w:t>
      </w:r>
    </w:p>
    <w:p w14:paraId="1AA83C69" w14:textId="77777777" w:rsidR="004C2A0A" w:rsidRPr="00B8416E" w:rsidRDefault="004C2A0A" w:rsidP="009674D7">
      <w:pPr>
        <w:spacing w:line="360" w:lineRule="auto"/>
        <w:ind w:right="-1"/>
        <w:jc w:val="center"/>
        <w:rPr>
          <w:b/>
          <w:sz w:val="20"/>
          <w:szCs w:val="20"/>
        </w:rPr>
      </w:pPr>
      <w:r w:rsidRPr="00B8416E">
        <w:rPr>
          <w:b/>
          <w:sz w:val="20"/>
          <w:szCs w:val="20"/>
        </w:rPr>
        <w:t>PREDIOS RÚSTICOS</w:t>
      </w:r>
    </w:p>
    <w:tbl>
      <w:tblPr>
        <w:tblStyle w:val="Tablaconcuadrcula"/>
        <w:tblW w:w="0" w:type="auto"/>
        <w:tblLook w:val="04A0" w:firstRow="1" w:lastRow="0" w:firstColumn="1" w:lastColumn="0" w:noHBand="0" w:noVBand="1"/>
      </w:tblPr>
      <w:tblGrid>
        <w:gridCol w:w="4673"/>
        <w:gridCol w:w="4155"/>
      </w:tblGrid>
      <w:tr w:rsidR="004C2A0A" w:rsidRPr="00B8416E" w14:paraId="56059812" w14:textId="77777777" w:rsidTr="00B8416E">
        <w:tc>
          <w:tcPr>
            <w:tcW w:w="4673" w:type="dxa"/>
          </w:tcPr>
          <w:p w14:paraId="4322540C" w14:textId="77777777" w:rsidR="004C2A0A" w:rsidRPr="00B8416E" w:rsidRDefault="004C2A0A" w:rsidP="009674D7">
            <w:pPr>
              <w:widowControl/>
              <w:autoSpaceDE/>
              <w:autoSpaceDN/>
              <w:spacing w:line="360" w:lineRule="auto"/>
              <w:ind w:right="-1"/>
              <w:rPr>
                <w:rFonts w:eastAsia="Calibri"/>
                <w:b/>
                <w:sz w:val="20"/>
                <w:szCs w:val="20"/>
                <w:lang w:eastAsia="en-US" w:bidi="ar-SA"/>
              </w:rPr>
            </w:pPr>
            <w:r w:rsidRPr="00B8416E">
              <w:rPr>
                <w:rFonts w:eastAsia="Calibri"/>
                <w:b/>
                <w:sz w:val="20"/>
                <w:szCs w:val="20"/>
                <w:lang w:eastAsia="en-US" w:bidi="ar-SA"/>
              </w:rPr>
              <w:t xml:space="preserve">POR SU ACCESO Y VÍAS DE COMUNICACIÓN </w:t>
            </w:r>
          </w:p>
        </w:tc>
        <w:tc>
          <w:tcPr>
            <w:tcW w:w="4155" w:type="dxa"/>
          </w:tcPr>
          <w:p w14:paraId="16FF2A47" w14:textId="77777777" w:rsidR="004C2A0A" w:rsidRPr="00B8416E" w:rsidRDefault="004C2A0A" w:rsidP="009674D7">
            <w:pPr>
              <w:widowControl/>
              <w:autoSpaceDE/>
              <w:autoSpaceDN/>
              <w:spacing w:line="360" w:lineRule="auto"/>
              <w:ind w:right="-1"/>
              <w:rPr>
                <w:rFonts w:eastAsia="Calibri"/>
                <w:b/>
                <w:sz w:val="20"/>
                <w:szCs w:val="20"/>
                <w:lang w:eastAsia="en-US" w:bidi="ar-SA"/>
              </w:rPr>
            </w:pPr>
            <w:r w:rsidRPr="00B8416E">
              <w:rPr>
                <w:rFonts w:eastAsia="Calibri"/>
                <w:b/>
                <w:sz w:val="20"/>
                <w:szCs w:val="20"/>
                <w:lang w:eastAsia="en-US" w:bidi="ar-SA"/>
              </w:rPr>
              <w:t>VALOR POR HECTÁREA</w:t>
            </w:r>
          </w:p>
        </w:tc>
      </w:tr>
      <w:tr w:rsidR="004C2A0A" w:rsidRPr="00B8416E" w14:paraId="3F211EB4" w14:textId="77777777" w:rsidTr="00B8416E">
        <w:tc>
          <w:tcPr>
            <w:tcW w:w="4673" w:type="dxa"/>
          </w:tcPr>
          <w:p w14:paraId="2FA7BFCF" w14:textId="77777777" w:rsidR="004C2A0A" w:rsidRPr="00B8416E" w:rsidRDefault="004C2A0A"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BRECHA</w:t>
            </w:r>
          </w:p>
        </w:tc>
        <w:tc>
          <w:tcPr>
            <w:tcW w:w="4155" w:type="dxa"/>
          </w:tcPr>
          <w:p w14:paraId="517636CC" w14:textId="609BEE57" w:rsidR="004C2A0A" w:rsidRPr="00B8416E" w:rsidRDefault="004C2A0A"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2,450.00</w:t>
            </w:r>
          </w:p>
        </w:tc>
      </w:tr>
      <w:tr w:rsidR="004C2A0A" w:rsidRPr="00B8416E" w14:paraId="0A740DAA" w14:textId="77777777" w:rsidTr="00B8416E">
        <w:tc>
          <w:tcPr>
            <w:tcW w:w="4673" w:type="dxa"/>
          </w:tcPr>
          <w:p w14:paraId="74A3BD1F" w14:textId="77777777" w:rsidR="004C2A0A" w:rsidRPr="00B8416E" w:rsidRDefault="004C2A0A"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CAMINO BLANCO O TERRACERO</w:t>
            </w:r>
          </w:p>
        </w:tc>
        <w:tc>
          <w:tcPr>
            <w:tcW w:w="4155" w:type="dxa"/>
          </w:tcPr>
          <w:p w14:paraId="489B5761" w14:textId="591377B7" w:rsidR="004C2A0A" w:rsidRPr="00B8416E" w:rsidRDefault="004C2A0A"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3,500.00</w:t>
            </w:r>
          </w:p>
        </w:tc>
      </w:tr>
      <w:tr w:rsidR="004C2A0A" w:rsidRPr="00B8416E" w14:paraId="316DFC2B" w14:textId="77777777" w:rsidTr="00B8416E">
        <w:tc>
          <w:tcPr>
            <w:tcW w:w="4673" w:type="dxa"/>
          </w:tcPr>
          <w:p w14:paraId="213CFC0A" w14:textId="77777777" w:rsidR="004C2A0A" w:rsidRPr="00B8416E" w:rsidRDefault="004C2A0A"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CARRETERA</w:t>
            </w:r>
          </w:p>
        </w:tc>
        <w:tc>
          <w:tcPr>
            <w:tcW w:w="4155" w:type="dxa"/>
          </w:tcPr>
          <w:p w14:paraId="3B9DD7D6" w14:textId="5AE487D6" w:rsidR="004C2A0A" w:rsidRPr="00B8416E" w:rsidRDefault="004C2A0A"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5,000.00</w:t>
            </w:r>
          </w:p>
        </w:tc>
      </w:tr>
    </w:tbl>
    <w:p w14:paraId="636FC5C6" w14:textId="77777777" w:rsidR="004C2A0A" w:rsidRPr="00B8416E" w:rsidRDefault="004C2A0A" w:rsidP="009674D7">
      <w:pPr>
        <w:widowControl/>
        <w:autoSpaceDE/>
        <w:autoSpaceDN/>
        <w:spacing w:line="360" w:lineRule="auto"/>
        <w:ind w:right="-1"/>
        <w:rPr>
          <w:rFonts w:eastAsia="Calibri"/>
          <w:b/>
          <w:sz w:val="20"/>
          <w:szCs w:val="20"/>
          <w:lang w:eastAsia="en-US" w:bidi="ar-SA"/>
        </w:rPr>
      </w:pPr>
    </w:p>
    <w:p w14:paraId="60D73853"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VALORES DE CONSTRUCCION.</w:t>
      </w:r>
    </w:p>
    <w:p w14:paraId="3B98B10D" w14:textId="77777777" w:rsidR="003A4C02" w:rsidRPr="00B8416E" w:rsidRDefault="003A4C02" w:rsidP="009674D7">
      <w:pPr>
        <w:widowControl/>
        <w:autoSpaceDE/>
        <w:autoSpaceDN/>
        <w:spacing w:line="360" w:lineRule="auto"/>
        <w:ind w:right="-1"/>
        <w:rPr>
          <w:rFonts w:eastAsia="Calibri"/>
          <w:b/>
          <w:sz w:val="20"/>
          <w:szCs w:val="20"/>
          <w:lang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557"/>
        <w:gridCol w:w="1510"/>
        <w:gridCol w:w="2044"/>
        <w:gridCol w:w="1537"/>
      </w:tblGrid>
      <w:tr w:rsidR="003A4C02" w:rsidRPr="00B8416E" w14:paraId="41FBCE78" w14:textId="77777777" w:rsidTr="00135CDD">
        <w:trPr>
          <w:trHeight w:val="336"/>
        </w:trPr>
        <w:tc>
          <w:tcPr>
            <w:tcW w:w="2188" w:type="pct"/>
            <w:gridSpan w:val="2"/>
            <w:vMerge w:val="restart"/>
            <w:shd w:val="clear" w:color="auto" w:fill="auto"/>
          </w:tcPr>
          <w:p w14:paraId="6BCD24F3"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VALORES UNITARIOS</w:t>
            </w:r>
          </w:p>
        </w:tc>
        <w:tc>
          <w:tcPr>
            <w:tcW w:w="2812" w:type="pct"/>
            <w:gridSpan w:val="3"/>
            <w:shd w:val="clear" w:color="auto" w:fill="auto"/>
          </w:tcPr>
          <w:p w14:paraId="380F6754"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CALIDAD</w:t>
            </w:r>
          </w:p>
        </w:tc>
      </w:tr>
      <w:tr w:rsidR="003A4C02" w:rsidRPr="00B8416E" w14:paraId="650B321A" w14:textId="77777777" w:rsidTr="00135CDD">
        <w:trPr>
          <w:trHeight w:val="330"/>
        </w:trPr>
        <w:tc>
          <w:tcPr>
            <w:tcW w:w="2188" w:type="pct"/>
            <w:gridSpan w:val="2"/>
            <w:vMerge/>
            <w:tcBorders>
              <w:bottom w:val="single" w:sz="4" w:space="0" w:color="auto"/>
            </w:tcBorders>
            <w:shd w:val="clear" w:color="auto" w:fill="auto"/>
          </w:tcPr>
          <w:p w14:paraId="742C99F9"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p>
        </w:tc>
        <w:tc>
          <w:tcPr>
            <w:tcW w:w="834" w:type="pct"/>
            <w:shd w:val="clear" w:color="auto" w:fill="auto"/>
          </w:tcPr>
          <w:p w14:paraId="6E1BD120"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MALO</w:t>
            </w:r>
          </w:p>
        </w:tc>
        <w:tc>
          <w:tcPr>
            <w:tcW w:w="1129" w:type="pct"/>
            <w:shd w:val="clear" w:color="auto" w:fill="auto"/>
          </w:tcPr>
          <w:p w14:paraId="3C32B994"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REGULAR</w:t>
            </w:r>
          </w:p>
        </w:tc>
        <w:tc>
          <w:tcPr>
            <w:tcW w:w="850" w:type="pct"/>
            <w:shd w:val="clear" w:color="auto" w:fill="auto"/>
          </w:tcPr>
          <w:p w14:paraId="01062D79"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BUENO</w:t>
            </w:r>
          </w:p>
        </w:tc>
      </w:tr>
      <w:tr w:rsidR="003A4C02" w:rsidRPr="00B8416E" w14:paraId="3BB59050" w14:textId="77777777" w:rsidTr="001E40AA">
        <w:trPr>
          <w:trHeight w:val="288"/>
        </w:trPr>
        <w:tc>
          <w:tcPr>
            <w:tcW w:w="1328" w:type="pct"/>
            <w:tcBorders>
              <w:right w:val="nil"/>
            </w:tcBorders>
            <w:shd w:val="clear" w:color="auto" w:fill="auto"/>
          </w:tcPr>
          <w:p w14:paraId="798E03A8"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TIPO</w:t>
            </w:r>
          </w:p>
        </w:tc>
        <w:tc>
          <w:tcPr>
            <w:tcW w:w="860" w:type="pct"/>
            <w:tcBorders>
              <w:left w:val="nil"/>
            </w:tcBorders>
            <w:shd w:val="clear" w:color="auto" w:fill="auto"/>
          </w:tcPr>
          <w:p w14:paraId="582F4522"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p>
        </w:tc>
        <w:tc>
          <w:tcPr>
            <w:tcW w:w="834" w:type="pct"/>
            <w:shd w:val="clear" w:color="auto" w:fill="auto"/>
          </w:tcPr>
          <w:p w14:paraId="287C01FE"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 xml:space="preserve">$ </w:t>
            </w:r>
          </w:p>
        </w:tc>
        <w:tc>
          <w:tcPr>
            <w:tcW w:w="1129" w:type="pct"/>
            <w:shd w:val="clear" w:color="auto" w:fill="auto"/>
          </w:tcPr>
          <w:p w14:paraId="3865428B"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 xml:space="preserve">$ </w:t>
            </w:r>
          </w:p>
        </w:tc>
        <w:tc>
          <w:tcPr>
            <w:tcW w:w="850" w:type="pct"/>
            <w:shd w:val="clear" w:color="auto" w:fill="auto"/>
          </w:tcPr>
          <w:p w14:paraId="1FB69D19"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 xml:space="preserve">$ </w:t>
            </w:r>
          </w:p>
        </w:tc>
      </w:tr>
      <w:tr w:rsidR="003A4C02" w:rsidRPr="00B8416E" w14:paraId="49670035" w14:textId="77777777" w:rsidTr="001E40AA">
        <w:trPr>
          <w:trHeight w:val="576"/>
        </w:trPr>
        <w:tc>
          <w:tcPr>
            <w:tcW w:w="1328" w:type="pct"/>
            <w:tcBorders>
              <w:bottom w:val="single" w:sz="4" w:space="0" w:color="auto"/>
              <w:right w:val="nil"/>
            </w:tcBorders>
            <w:shd w:val="clear" w:color="auto" w:fill="auto"/>
          </w:tcPr>
          <w:p w14:paraId="3F6E2ACC"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VOLADO DE CONCRETO</w:t>
            </w:r>
          </w:p>
        </w:tc>
        <w:tc>
          <w:tcPr>
            <w:tcW w:w="860" w:type="pct"/>
            <w:tcBorders>
              <w:left w:val="nil"/>
              <w:bottom w:val="single" w:sz="4" w:space="0" w:color="auto"/>
            </w:tcBorders>
            <w:shd w:val="clear" w:color="auto" w:fill="auto"/>
          </w:tcPr>
          <w:p w14:paraId="006CB6DE" w14:textId="77777777" w:rsidR="003A4C02" w:rsidRPr="00B8416E" w:rsidRDefault="003A4C02" w:rsidP="009674D7">
            <w:pPr>
              <w:widowControl/>
              <w:autoSpaceDE/>
              <w:autoSpaceDN/>
              <w:spacing w:line="360" w:lineRule="auto"/>
              <w:ind w:right="-1"/>
              <w:jc w:val="right"/>
              <w:rPr>
                <w:rFonts w:eastAsia="Calibri"/>
                <w:sz w:val="20"/>
                <w:szCs w:val="20"/>
                <w:lang w:eastAsia="en-US" w:bidi="ar-SA"/>
              </w:rPr>
            </w:pPr>
          </w:p>
        </w:tc>
        <w:tc>
          <w:tcPr>
            <w:tcW w:w="834" w:type="pct"/>
            <w:shd w:val="clear" w:color="auto" w:fill="auto"/>
          </w:tcPr>
          <w:p w14:paraId="65B0258F" w14:textId="0C3C0D3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800.00</w:t>
            </w:r>
          </w:p>
        </w:tc>
        <w:tc>
          <w:tcPr>
            <w:tcW w:w="1129" w:type="pct"/>
            <w:shd w:val="clear" w:color="auto" w:fill="auto"/>
          </w:tcPr>
          <w:p w14:paraId="319DC0A8" w14:textId="3F552B29"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1,000.00</w:t>
            </w:r>
          </w:p>
        </w:tc>
        <w:tc>
          <w:tcPr>
            <w:tcW w:w="850" w:type="pct"/>
            <w:shd w:val="clear" w:color="auto" w:fill="auto"/>
          </w:tcPr>
          <w:p w14:paraId="0BF4CCF1" w14:textId="416589BB"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1,500.00</w:t>
            </w:r>
          </w:p>
        </w:tc>
      </w:tr>
      <w:tr w:rsidR="003A4C02" w:rsidRPr="00B8416E" w14:paraId="44D90578" w14:textId="77777777" w:rsidTr="001E40AA">
        <w:trPr>
          <w:trHeight w:val="576"/>
        </w:trPr>
        <w:tc>
          <w:tcPr>
            <w:tcW w:w="1328" w:type="pct"/>
            <w:tcBorders>
              <w:bottom w:val="single" w:sz="4" w:space="0" w:color="auto"/>
              <w:right w:val="nil"/>
            </w:tcBorders>
            <w:shd w:val="clear" w:color="auto" w:fill="auto"/>
          </w:tcPr>
          <w:p w14:paraId="0F7FD61C"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 xml:space="preserve">CONCRETO </w:t>
            </w:r>
          </w:p>
        </w:tc>
        <w:tc>
          <w:tcPr>
            <w:tcW w:w="860" w:type="pct"/>
            <w:tcBorders>
              <w:left w:val="nil"/>
              <w:bottom w:val="single" w:sz="4" w:space="0" w:color="auto"/>
            </w:tcBorders>
            <w:shd w:val="clear" w:color="auto" w:fill="auto"/>
          </w:tcPr>
          <w:p w14:paraId="3645B661" w14:textId="77777777" w:rsidR="003A4C02" w:rsidRPr="00B8416E" w:rsidRDefault="003A4C02" w:rsidP="009674D7">
            <w:pPr>
              <w:widowControl/>
              <w:autoSpaceDE/>
              <w:autoSpaceDN/>
              <w:spacing w:line="360" w:lineRule="auto"/>
              <w:ind w:right="-1"/>
              <w:jc w:val="right"/>
              <w:rPr>
                <w:rFonts w:eastAsia="Calibri"/>
                <w:sz w:val="20"/>
                <w:szCs w:val="20"/>
                <w:lang w:eastAsia="en-US" w:bidi="ar-SA"/>
              </w:rPr>
            </w:pPr>
          </w:p>
        </w:tc>
        <w:tc>
          <w:tcPr>
            <w:tcW w:w="834" w:type="pct"/>
            <w:shd w:val="clear" w:color="auto" w:fill="auto"/>
          </w:tcPr>
          <w:p w14:paraId="2B7288A6" w14:textId="76D39CBE"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1,500.00</w:t>
            </w:r>
          </w:p>
        </w:tc>
        <w:tc>
          <w:tcPr>
            <w:tcW w:w="1129" w:type="pct"/>
            <w:shd w:val="clear" w:color="auto" w:fill="auto"/>
          </w:tcPr>
          <w:p w14:paraId="63F100E0" w14:textId="0298E9FC"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2,500.00</w:t>
            </w:r>
          </w:p>
        </w:tc>
        <w:tc>
          <w:tcPr>
            <w:tcW w:w="850" w:type="pct"/>
            <w:shd w:val="clear" w:color="auto" w:fill="auto"/>
          </w:tcPr>
          <w:p w14:paraId="2FBB7089" w14:textId="6F61A080"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3,500.00</w:t>
            </w:r>
          </w:p>
        </w:tc>
      </w:tr>
      <w:tr w:rsidR="003A4C02" w:rsidRPr="00B8416E" w14:paraId="563EF2F5" w14:textId="77777777" w:rsidTr="001E40AA">
        <w:trPr>
          <w:trHeight w:val="288"/>
        </w:trPr>
        <w:tc>
          <w:tcPr>
            <w:tcW w:w="1328" w:type="pct"/>
            <w:tcBorders>
              <w:right w:val="nil"/>
            </w:tcBorders>
            <w:shd w:val="clear" w:color="auto" w:fill="auto"/>
          </w:tcPr>
          <w:p w14:paraId="54B3B44B"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CARTON (INCLUYE VOLADOS)</w:t>
            </w:r>
          </w:p>
        </w:tc>
        <w:tc>
          <w:tcPr>
            <w:tcW w:w="860" w:type="pct"/>
            <w:tcBorders>
              <w:left w:val="nil"/>
            </w:tcBorders>
            <w:shd w:val="clear" w:color="auto" w:fill="auto"/>
          </w:tcPr>
          <w:p w14:paraId="0D188A13" w14:textId="77777777" w:rsidR="003A4C02" w:rsidRPr="00B8416E" w:rsidRDefault="003A4C02" w:rsidP="009674D7">
            <w:pPr>
              <w:widowControl/>
              <w:autoSpaceDE/>
              <w:autoSpaceDN/>
              <w:spacing w:line="360" w:lineRule="auto"/>
              <w:ind w:right="-1"/>
              <w:jc w:val="right"/>
              <w:rPr>
                <w:rFonts w:eastAsia="Calibri"/>
                <w:sz w:val="20"/>
                <w:szCs w:val="20"/>
                <w:lang w:eastAsia="en-US" w:bidi="ar-SA"/>
              </w:rPr>
            </w:pPr>
          </w:p>
        </w:tc>
        <w:tc>
          <w:tcPr>
            <w:tcW w:w="834" w:type="pct"/>
            <w:shd w:val="clear" w:color="auto" w:fill="auto"/>
          </w:tcPr>
          <w:p w14:paraId="0175B2CE" w14:textId="2F3113D8"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100.00</w:t>
            </w:r>
          </w:p>
        </w:tc>
        <w:tc>
          <w:tcPr>
            <w:tcW w:w="1129" w:type="pct"/>
            <w:shd w:val="clear" w:color="auto" w:fill="auto"/>
          </w:tcPr>
          <w:p w14:paraId="1B592948" w14:textId="169238C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150.00</w:t>
            </w:r>
          </w:p>
        </w:tc>
        <w:tc>
          <w:tcPr>
            <w:tcW w:w="850" w:type="pct"/>
            <w:shd w:val="clear" w:color="auto" w:fill="auto"/>
          </w:tcPr>
          <w:p w14:paraId="46917B96" w14:textId="0F5738FA"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200.00</w:t>
            </w:r>
          </w:p>
        </w:tc>
      </w:tr>
      <w:tr w:rsidR="003A4C02" w:rsidRPr="00B8416E" w14:paraId="58D58B40" w14:textId="77777777" w:rsidTr="001E40AA">
        <w:trPr>
          <w:trHeight w:val="271"/>
        </w:trPr>
        <w:tc>
          <w:tcPr>
            <w:tcW w:w="1328" w:type="pct"/>
            <w:tcBorders>
              <w:right w:val="nil"/>
            </w:tcBorders>
            <w:shd w:val="clear" w:color="auto" w:fill="auto"/>
          </w:tcPr>
          <w:p w14:paraId="47FB91D9"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LAMINA (INCLUYE VOLADOS)</w:t>
            </w:r>
          </w:p>
        </w:tc>
        <w:tc>
          <w:tcPr>
            <w:tcW w:w="860" w:type="pct"/>
            <w:tcBorders>
              <w:left w:val="nil"/>
            </w:tcBorders>
            <w:shd w:val="clear" w:color="auto" w:fill="auto"/>
          </w:tcPr>
          <w:p w14:paraId="1916FA71" w14:textId="77777777" w:rsidR="003A4C02" w:rsidRPr="00B8416E" w:rsidRDefault="003A4C02" w:rsidP="009674D7">
            <w:pPr>
              <w:widowControl/>
              <w:autoSpaceDE/>
              <w:autoSpaceDN/>
              <w:spacing w:line="360" w:lineRule="auto"/>
              <w:ind w:right="-1"/>
              <w:jc w:val="right"/>
              <w:rPr>
                <w:rFonts w:eastAsia="Calibri"/>
                <w:sz w:val="20"/>
                <w:szCs w:val="20"/>
                <w:lang w:eastAsia="en-US" w:bidi="ar-SA"/>
              </w:rPr>
            </w:pPr>
          </w:p>
        </w:tc>
        <w:tc>
          <w:tcPr>
            <w:tcW w:w="834" w:type="pct"/>
            <w:shd w:val="clear" w:color="auto" w:fill="auto"/>
          </w:tcPr>
          <w:p w14:paraId="219274E7" w14:textId="08D311D3"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250.00</w:t>
            </w:r>
          </w:p>
        </w:tc>
        <w:tc>
          <w:tcPr>
            <w:tcW w:w="1129" w:type="pct"/>
            <w:shd w:val="clear" w:color="auto" w:fill="auto"/>
          </w:tcPr>
          <w:p w14:paraId="0A9B9012" w14:textId="23372BA6"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350.00</w:t>
            </w:r>
          </w:p>
        </w:tc>
        <w:tc>
          <w:tcPr>
            <w:tcW w:w="850" w:type="pct"/>
            <w:shd w:val="clear" w:color="auto" w:fill="auto"/>
          </w:tcPr>
          <w:p w14:paraId="0CF2C754" w14:textId="203186A5"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550.00</w:t>
            </w:r>
          </w:p>
        </w:tc>
      </w:tr>
      <w:tr w:rsidR="003A4C02" w:rsidRPr="00B8416E" w14:paraId="312C40D8" w14:textId="77777777" w:rsidTr="001E40AA">
        <w:trPr>
          <w:trHeight w:val="271"/>
        </w:trPr>
        <w:tc>
          <w:tcPr>
            <w:tcW w:w="1328" w:type="pct"/>
            <w:tcBorders>
              <w:right w:val="nil"/>
            </w:tcBorders>
            <w:shd w:val="clear" w:color="auto" w:fill="auto"/>
          </w:tcPr>
          <w:p w14:paraId="134BF6C3"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PAJA</w:t>
            </w:r>
          </w:p>
        </w:tc>
        <w:tc>
          <w:tcPr>
            <w:tcW w:w="860" w:type="pct"/>
            <w:tcBorders>
              <w:left w:val="nil"/>
            </w:tcBorders>
            <w:shd w:val="clear" w:color="auto" w:fill="auto"/>
          </w:tcPr>
          <w:p w14:paraId="64464884" w14:textId="77777777" w:rsidR="003A4C02" w:rsidRPr="00B8416E" w:rsidRDefault="003A4C02" w:rsidP="009674D7">
            <w:pPr>
              <w:widowControl/>
              <w:autoSpaceDE/>
              <w:autoSpaceDN/>
              <w:spacing w:line="360" w:lineRule="auto"/>
              <w:ind w:right="-1"/>
              <w:jc w:val="right"/>
              <w:rPr>
                <w:rFonts w:eastAsia="Calibri"/>
                <w:sz w:val="20"/>
                <w:szCs w:val="20"/>
                <w:lang w:eastAsia="en-US" w:bidi="ar-SA"/>
              </w:rPr>
            </w:pPr>
          </w:p>
        </w:tc>
        <w:tc>
          <w:tcPr>
            <w:tcW w:w="834" w:type="pct"/>
            <w:shd w:val="clear" w:color="auto" w:fill="auto"/>
          </w:tcPr>
          <w:p w14:paraId="7758DA33" w14:textId="245F82A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200.00</w:t>
            </w:r>
          </w:p>
        </w:tc>
        <w:tc>
          <w:tcPr>
            <w:tcW w:w="1129" w:type="pct"/>
            <w:shd w:val="clear" w:color="auto" w:fill="auto"/>
          </w:tcPr>
          <w:p w14:paraId="26B7C619" w14:textId="7F240094"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200.00</w:t>
            </w:r>
          </w:p>
        </w:tc>
        <w:tc>
          <w:tcPr>
            <w:tcW w:w="850" w:type="pct"/>
            <w:shd w:val="clear" w:color="auto" w:fill="auto"/>
          </w:tcPr>
          <w:p w14:paraId="73377263" w14:textId="270727C8"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w:t>
            </w:r>
            <w:r w:rsidR="00603544" w:rsidRPr="00B8416E">
              <w:rPr>
                <w:rFonts w:eastAsia="Calibri"/>
                <w:sz w:val="20"/>
                <w:szCs w:val="20"/>
                <w:lang w:eastAsia="en-US" w:bidi="ar-SA"/>
              </w:rPr>
              <w:t xml:space="preserve"> </w:t>
            </w:r>
            <w:r w:rsidRPr="00B8416E">
              <w:rPr>
                <w:rFonts w:eastAsia="Calibri"/>
                <w:sz w:val="20"/>
                <w:szCs w:val="20"/>
                <w:lang w:eastAsia="en-US" w:bidi="ar-SA"/>
              </w:rPr>
              <w:t>200.00</w:t>
            </w:r>
          </w:p>
        </w:tc>
      </w:tr>
    </w:tbl>
    <w:p w14:paraId="09C06222" w14:textId="77777777" w:rsidR="003A4C02" w:rsidRPr="00B8416E" w:rsidRDefault="003A4C02" w:rsidP="009674D7">
      <w:pPr>
        <w:widowControl/>
        <w:autoSpaceDE/>
        <w:autoSpaceDN/>
        <w:spacing w:line="360" w:lineRule="auto"/>
        <w:ind w:right="-1"/>
        <w:rPr>
          <w:rFonts w:eastAsia="Calibri"/>
          <w:sz w:val="20"/>
          <w:szCs w:val="20"/>
          <w:lang w:eastAsia="en-US" w:bidi="ar-SA"/>
        </w:rPr>
      </w:pPr>
    </w:p>
    <w:p w14:paraId="348166A7" w14:textId="76B2B441" w:rsidR="003A4C02" w:rsidRPr="00B8416E" w:rsidRDefault="003A4C02" w:rsidP="009674D7">
      <w:pPr>
        <w:widowControl/>
        <w:autoSpaceDE/>
        <w:autoSpaceDN/>
        <w:spacing w:line="360" w:lineRule="auto"/>
        <w:ind w:right="-1"/>
        <w:jc w:val="both"/>
        <w:rPr>
          <w:rFonts w:eastAsia="Calibri"/>
          <w:sz w:val="20"/>
          <w:szCs w:val="20"/>
          <w:lang w:eastAsia="en-US" w:bidi="ar-SA"/>
        </w:rPr>
      </w:pPr>
      <w:r w:rsidRPr="00B8416E">
        <w:rPr>
          <w:rFonts w:eastAsia="Calibri"/>
          <w:sz w:val="20"/>
          <w:szCs w:val="20"/>
          <w:lang w:eastAsia="en-US" w:bidi="ar-SA"/>
        </w:rPr>
        <w:t>En caso de no estar clasificadas las construcciones se usar</w:t>
      </w:r>
      <w:r w:rsidR="00B8416E">
        <w:rPr>
          <w:rFonts w:eastAsia="Calibri"/>
          <w:sz w:val="20"/>
          <w:szCs w:val="20"/>
          <w:lang w:eastAsia="en-US" w:bidi="ar-SA"/>
        </w:rPr>
        <w:t>á</w:t>
      </w:r>
      <w:r w:rsidRPr="00B8416E">
        <w:rPr>
          <w:rFonts w:eastAsia="Calibri"/>
          <w:sz w:val="20"/>
          <w:szCs w:val="20"/>
          <w:lang w:eastAsia="en-US" w:bidi="ar-SA"/>
        </w:rPr>
        <w:t xml:space="preserve"> como valor genérico la cantidad de $2,800.00 pesos. </w:t>
      </w:r>
    </w:p>
    <w:p w14:paraId="634BE643" w14:textId="77777777" w:rsidR="003A4C02" w:rsidRPr="00B8416E" w:rsidRDefault="003A4C02" w:rsidP="009674D7">
      <w:pPr>
        <w:spacing w:line="360" w:lineRule="auto"/>
        <w:ind w:right="-1"/>
        <w:rPr>
          <w:b/>
          <w:sz w:val="20"/>
          <w:szCs w:val="20"/>
        </w:rPr>
      </w:pPr>
    </w:p>
    <w:p w14:paraId="76454AF8" w14:textId="77777777" w:rsidR="003A4C02" w:rsidRPr="00B8416E" w:rsidRDefault="003A4C02" w:rsidP="009674D7">
      <w:pPr>
        <w:spacing w:line="360" w:lineRule="auto"/>
        <w:ind w:right="-1"/>
        <w:jc w:val="both"/>
        <w:rPr>
          <w:sz w:val="20"/>
          <w:szCs w:val="20"/>
        </w:rPr>
      </w:pPr>
      <w:r w:rsidRPr="00B8416E">
        <w:rPr>
          <w:b/>
          <w:sz w:val="20"/>
          <w:szCs w:val="20"/>
        </w:rPr>
        <w:t xml:space="preserve">Artículo 14.- </w:t>
      </w:r>
      <w:r w:rsidRPr="00B8416E">
        <w:rPr>
          <w:sz w:val="20"/>
          <w:szCs w:val="20"/>
        </w:rPr>
        <w:t>El cálculo de la cantidad a pagar se tomará de la diferencia entre el valor catastral y el límite inferior se multiplicará por el factor aplicable, y el producto obtenido se sumará a la cuota fija.</w:t>
      </w:r>
    </w:p>
    <w:p w14:paraId="5B59FDE9" w14:textId="77777777" w:rsidR="003A4C02" w:rsidRPr="00B8416E" w:rsidRDefault="003A4C02" w:rsidP="009674D7">
      <w:pPr>
        <w:spacing w:line="360" w:lineRule="auto"/>
        <w:ind w:right="-1"/>
        <w:jc w:val="both"/>
        <w:rPr>
          <w:b/>
          <w:sz w:val="20"/>
          <w:szCs w:val="20"/>
        </w:rPr>
      </w:pPr>
    </w:p>
    <w:p w14:paraId="266EAA30" w14:textId="5240EC3B" w:rsidR="003A4C02" w:rsidRPr="00B8416E" w:rsidRDefault="00AD08A6" w:rsidP="009674D7">
      <w:pPr>
        <w:spacing w:line="360" w:lineRule="auto"/>
        <w:ind w:right="-1"/>
        <w:rPr>
          <w:sz w:val="20"/>
          <w:szCs w:val="20"/>
        </w:rPr>
      </w:pPr>
      <w:r>
        <w:rPr>
          <w:sz w:val="20"/>
          <w:szCs w:val="20"/>
        </w:rPr>
        <w:t>P</w:t>
      </w:r>
      <w:r w:rsidR="003A4C02" w:rsidRPr="00B8416E">
        <w:rPr>
          <w:sz w:val="20"/>
          <w:szCs w:val="20"/>
        </w:rPr>
        <w:t xml:space="preserve">ara los predios rústicos con actividad agropecuaria se cobrara a $20.00 pesos, por hectárea. </w:t>
      </w:r>
    </w:p>
    <w:p w14:paraId="7E83C568" w14:textId="77777777" w:rsidR="003A4C02" w:rsidRPr="00B8416E" w:rsidRDefault="003A4C02" w:rsidP="009674D7">
      <w:pPr>
        <w:spacing w:line="360" w:lineRule="auto"/>
        <w:ind w:right="-1"/>
        <w:jc w:val="both"/>
        <w:rPr>
          <w:b/>
          <w:sz w:val="20"/>
          <w:szCs w:val="20"/>
        </w:rPr>
      </w:pPr>
    </w:p>
    <w:p w14:paraId="20391C0C" w14:textId="7ED1E164" w:rsidR="003A4C02" w:rsidRPr="00B8416E" w:rsidRDefault="003A4C02" w:rsidP="00B51FF8">
      <w:pPr>
        <w:spacing w:line="360" w:lineRule="auto"/>
        <w:ind w:right="-1"/>
        <w:jc w:val="both"/>
        <w:rPr>
          <w:sz w:val="20"/>
          <w:szCs w:val="20"/>
        </w:rPr>
      </w:pPr>
      <w:r w:rsidRPr="00B8416E">
        <w:rPr>
          <w:b/>
          <w:sz w:val="20"/>
          <w:szCs w:val="20"/>
        </w:rPr>
        <w:t xml:space="preserve">Artículo 15.- </w:t>
      </w:r>
      <w:r w:rsidRPr="00B8416E">
        <w:rPr>
          <w:sz w:val="20"/>
          <w:szCs w:val="20"/>
        </w:rPr>
        <w:t>Cuando se pague el impuesto anual durante los meses de enero, febrero y marzo de cada año, el contribuyente gozará de un descuento del 10% sobre el importe del impuesto, en caso de que la persona cuente con tarjeta expedida por el Instituto Nacional de las pe</w:t>
      </w:r>
      <w:r w:rsidR="00B8416E">
        <w:rPr>
          <w:sz w:val="20"/>
          <w:szCs w:val="20"/>
        </w:rPr>
        <w:t>rsonas adultas mayores tendrá</w:t>
      </w:r>
      <w:r w:rsidRPr="00B8416E">
        <w:rPr>
          <w:sz w:val="20"/>
          <w:szCs w:val="20"/>
        </w:rPr>
        <w:t xml:space="preserve"> un 50% de descuento durante los seis primeros meses del año.</w:t>
      </w:r>
    </w:p>
    <w:p w14:paraId="49F5B62D" w14:textId="77777777" w:rsidR="003A4C02" w:rsidRPr="00B8416E" w:rsidRDefault="003A4C02" w:rsidP="00B51FF8">
      <w:pPr>
        <w:spacing w:line="360" w:lineRule="auto"/>
        <w:ind w:right="-1"/>
        <w:jc w:val="both"/>
        <w:rPr>
          <w:sz w:val="20"/>
          <w:szCs w:val="20"/>
        </w:rPr>
      </w:pPr>
    </w:p>
    <w:p w14:paraId="725AB090" w14:textId="77777777" w:rsidR="003A4C02" w:rsidRPr="00B8416E" w:rsidRDefault="003A4C02" w:rsidP="00B51FF8">
      <w:pPr>
        <w:spacing w:line="360" w:lineRule="auto"/>
        <w:ind w:right="-1"/>
        <w:jc w:val="both"/>
        <w:rPr>
          <w:sz w:val="20"/>
          <w:szCs w:val="20"/>
        </w:rPr>
      </w:pPr>
      <w:r w:rsidRPr="00B8416E">
        <w:rPr>
          <w:sz w:val="20"/>
          <w:szCs w:val="20"/>
        </w:rPr>
        <w:t>El Municipio podrá crear un método de incentivo con el fin de una mayor recaudación, previa aprobación del cabildo.</w:t>
      </w:r>
    </w:p>
    <w:p w14:paraId="1C348AD0" w14:textId="77777777" w:rsidR="003A4C02" w:rsidRPr="00B8416E" w:rsidRDefault="003A4C02" w:rsidP="00EE605E">
      <w:pPr>
        <w:ind w:right="-1"/>
        <w:rPr>
          <w:sz w:val="20"/>
          <w:szCs w:val="20"/>
        </w:rPr>
      </w:pPr>
    </w:p>
    <w:p w14:paraId="26BE02D7" w14:textId="77777777" w:rsidR="003A4C02" w:rsidRPr="00B8416E" w:rsidRDefault="003A4C02" w:rsidP="009674D7">
      <w:pPr>
        <w:spacing w:line="360" w:lineRule="auto"/>
        <w:ind w:right="-1"/>
        <w:jc w:val="center"/>
        <w:outlineLvl w:val="3"/>
        <w:rPr>
          <w:b/>
          <w:bCs/>
          <w:sz w:val="20"/>
          <w:szCs w:val="20"/>
        </w:rPr>
      </w:pPr>
      <w:r w:rsidRPr="00B8416E">
        <w:rPr>
          <w:b/>
          <w:bCs/>
          <w:sz w:val="20"/>
          <w:szCs w:val="20"/>
        </w:rPr>
        <w:t>CAPÍTULO II</w:t>
      </w:r>
    </w:p>
    <w:p w14:paraId="627FAB33" w14:textId="7831EF13" w:rsidR="003A4C02" w:rsidRPr="00B8416E" w:rsidRDefault="008F47B7" w:rsidP="009674D7">
      <w:pPr>
        <w:widowControl/>
        <w:autoSpaceDE/>
        <w:autoSpaceDN/>
        <w:spacing w:line="360" w:lineRule="auto"/>
        <w:ind w:right="-1"/>
        <w:jc w:val="center"/>
        <w:rPr>
          <w:rFonts w:eastAsia="Calibri"/>
          <w:b/>
          <w:sz w:val="20"/>
          <w:szCs w:val="20"/>
          <w:lang w:eastAsia="en-US" w:bidi="ar-SA"/>
        </w:rPr>
      </w:pPr>
      <w:r>
        <w:rPr>
          <w:rFonts w:eastAsia="Calibri"/>
          <w:b/>
          <w:sz w:val="20"/>
          <w:szCs w:val="20"/>
          <w:lang w:eastAsia="en-US" w:bidi="ar-SA"/>
        </w:rPr>
        <w:t xml:space="preserve">Del </w:t>
      </w:r>
      <w:r w:rsidR="0012728C" w:rsidRPr="00B8416E">
        <w:rPr>
          <w:rFonts w:eastAsia="Calibri"/>
          <w:b/>
          <w:sz w:val="20"/>
          <w:szCs w:val="20"/>
          <w:lang w:eastAsia="en-US" w:bidi="ar-SA"/>
        </w:rPr>
        <w:t>Impuesto sobre Adquisición de Inmuebles</w:t>
      </w:r>
    </w:p>
    <w:p w14:paraId="56D7AD1A" w14:textId="77777777" w:rsidR="003A4C02" w:rsidRPr="00B8416E" w:rsidRDefault="003A4C02" w:rsidP="00EE605E">
      <w:pPr>
        <w:ind w:right="-1"/>
        <w:rPr>
          <w:b/>
          <w:sz w:val="20"/>
          <w:szCs w:val="20"/>
        </w:rPr>
      </w:pPr>
    </w:p>
    <w:p w14:paraId="2B1895AA" w14:textId="6E157956" w:rsidR="003A4C02" w:rsidRPr="00B8416E" w:rsidRDefault="003A4C02" w:rsidP="00B51FF8">
      <w:pPr>
        <w:spacing w:line="360" w:lineRule="auto"/>
        <w:ind w:right="-1"/>
        <w:jc w:val="both"/>
        <w:rPr>
          <w:sz w:val="20"/>
          <w:szCs w:val="20"/>
        </w:rPr>
      </w:pPr>
      <w:r w:rsidRPr="00B8416E">
        <w:rPr>
          <w:b/>
          <w:sz w:val="20"/>
          <w:szCs w:val="20"/>
        </w:rPr>
        <w:t xml:space="preserve">Artículo 16.- </w:t>
      </w:r>
      <w:r w:rsidRPr="00B8416E">
        <w:rPr>
          <w:sz w:val="20"/>
          <w:szCs w:val="20"/>
        </w:rPr>
        <w:t xml:space="preserve">El impuesto a que se refiere este capítulo, se calculará aplicando la tasa del 2% a la base gravable señalada en la </w:t>
      </w:r>
      <w:r w:rsidR="00F3044D">
        <w:rPr>
          <w:sz w:val="20"/>
          <w:szCs w:val="20"/>
        </w:rPr>
        <w:t>Ley de Hacienda del Municipio de Tunkás, Yucatán</w:t>
      </w:r>
      <w:r w:rsidRPr="00B8416E">
        <w:rPr>
          <w:sz w:val="20"/>
          <w:szCs w:val="20"/>
        </w:rPr>
        <w:t>.</w:t>
      </w:r>
    </w:p>
    <w:p w14:paraId="4C688904" w14:textId="77777777" w:rsidR="003A4C02" w:rsidRPr="00B8416E" w:rsidRDefault="003A4C02" w:rsidP="00EE605E">
      <w:pPr>
        <w:ind w:right="-1"/>
        <w:jc w:val="center"/>
        <w:outlineLvl w:val="3"/>
        <w:rPr>
          <w:b/>
          <w:bCs/>
          <w:sz w:val="20"/>
          <w:szCs w:val="20"/>
        </w:rPr>
      </w:pPr>
    </w:p>
    <w:p w14:paraId="615D45ED" w14:textId="77777777" w:rsidR="003A4C02" w:rsidRPr="00B8416E" w:rsidRDefault="003A4C02" w:rsidP="009674D7">
      <w:pPr>
        <w:spacing w:line="360" w:lineRule="auto"/>
        <w:ind w:right="-1"/>
        <w:jc w:val="center"/>
        <w:outlineLvl w:val="3"/>
        <w:rPr>
          <w:b/>
          <w:bCs/>
          <w:sz w:val="20"/>
          <w:szCs w:val="20"/>
        </w:rPr>
      </w:pPr>
      <w:r w:rsidRPr="00B8416E">
        <w:rPr>
          <w:b/>
          <w:bCs/>
          <w:sz w:val="20"/>
          <w:szCs w:val="20"/>
        </w:rPr>
        <w:t>CAPÍTULO III</w:t>
      </w:r>
    </w:p>
    <w:p w14:paraId="52508F61" w14:textId="007DCD15" w:rsidR="003A4C02" w:rsidRPr="00B8416E" w:rsidRDefault="00B51FF8"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 xml:space="preserve">Impuesto sobre </w:t>
      </w:r>
      <w:r w:rsidR="008105D2" w:rsidRPr="00B8416E">
        <w:rPr>
          <w:rFonts w:eastAsia="Calibri"/>
          <w:b/>
          <w:sz w:val="20"/>
          <w:szCs w:val="20"/>
          <w:lang w:eastAsia="en-US" w:bidi="ar-SA"/>
        </w:rPr>
        <w:t xml:space="preserve">Diversiones y </w:t>
      </w:r>
      <w:r w:rsidRPr="00B8416E">
        <w:rPr>
          <w:rFonts w:eastAsia="Calibri"/>
          <w:b/>
          <w:sz w:val="20"/>
          <w:szCs w:val="20"/>
          <w:lang w:eastAsia="en-US" w:bidi="ar-SA"/>
        </w:rPr>
        <w:t xml:space="preserve">Espectáculos </w:t>
      </w:r>
      <w:r w:rsidR="008105D2">
        <w:rPr>
          <w:rFonts w:eastAsia="Calibri"/>
          <w:b/>
          <w:sz w:val="20"/>
          <w:szCs w:val="20"/>
          <w:lang w:eastAsia="en-US" w:bidi="ar-SA"/>
        </w:rPr>
        <w:t>Público</w:t>
      </w:r>
      <w:r w:rsidRPr="00B8416E">
        <w:rPr>
          <w:rFonts w:eastAsia="Calibri"/>
          <w:b/>
          <w:sz w:val="20"/>
          <w:szCs w:val="20"/>
          <w:lang w:eastAsia="en-US" w:bidi="ar-SA"/>
        </w:rPr>
        <w:t>s</w:t>
      </w:r>
    </w:p>
    <w:p w14:paraId="779966DC" w14:textId="77777777" w:rsidR="003A4C02" w:rsidRPr="00B8416E" w:rsidRDefault="003A4C02" w:rsidP="00EE605E">
      <w:pPr>
        <w:ind w:right="-1"/>
        <w:rPr>
          <w:b/>
          <w:sz w:val="20"/>
          <w:szCs w:val="20"/>
        </w:rPr>
      </w:pPr>
    </w:p>
    <w:p w14:paraId="530BF1F8" w14:textId="77777777" w:rsidR="003A4C02" w:rsidRPr="00B8416E" w:rsidRDefault="003A4C02" w:rsidP="00B51FF8">
      <w:pPr>
        <w:spacing w:line="360" w:lineRule="auto"/>
        <w:ind w:right="-1"/>
        <w:jc w:val="both"/>
        <w:rPr>
          <w:sz w:val="20"/>
          <w:szCs w:val="20"/>
        </w:rPr>
      </w:pPr>
      <w:r w:rsidRPr="00B8416E">
        <w:rPr>
          <w:b/>
          <w:sz w:val="20"/>
          <w:szCs w:val="20"/>
        </w:rPr>
        <w:t xml:space="preserve">Articulo 17.- </w:t>
      </w:r>
      <w:r w:rsidRPr="00B8416E">
        <w:rPr>
          <w:sz w:val="20"/>
          <w:szCs w:val="20"/>
        </w:rPr>
        <w:t>El impuesto se calculará sobre el monto total de los ingresos percibidos, y se determinará aplicando a la base antes referida las tasas que se establecen a continuación.</w:t>
      </w:r>
    </w:p>
    <w:p w14:paraId="0C4E8E3D" w14:textId="77777777" w:rsidR="003A4C02" w:rsidRPr="00B8416E" w:rsidRDefault="003A4C02" w:rsidP="009674D7">
      <w:pPr>
        <w:spacing w:line="360" w:lineRule="auto"/>
        <w:ind w:right="-1"/>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163"/>
      </w:tblGrid>
      <w:tr w:rsidR="00B51FF8" w:rsidRPr="00B8416E" w14:paraId="4EB6EA6E" w14:textId="77777777" w:rsidTr="00B51FF8">
        <w:tc>
          <w:tcPr>
            <w:tcW w:w="5665" w:type="dxa"/>
          </w:tcPr>
          <w:p w14:paraId="487D8160" w14:textId="03EB6942" w:rsidR="00B51FF8" w:rsidRPr="00B8416E" w:rsidRDefault="00B51FF8" w:rsidP="00B51FF8">
            <w:pPr>
              <w:spacing w:line="360" w:lineRule="auto"/>
              <w:ind w:right="-1"/>
              <w:jc w:val="both"/>
              <w:rPr>
                <w:sz w:val="20"/>
                <w:szCs w:val="20"/>
              </w:rPr>
            </w:pPr>
            <w:r w:rsidRPr="00B8416E">
              <w:rPr>
                <w:b/>
                <w:sz w:val="20"/>
                <w:szCs w:val="20"/>
              </w:rPr>
              <w:t xml:space="preserve">I.- </w:t>
            </w:r>
            <w:r w:rsidRPr="00B8416E">
              <w:rPr>
                <w:sz w:val="20"/>
                <w:szCs w:val="20"/>
              </w:rPr>
              <w:t>Por funciones de circo</w:t>
            </w:r>
          </w:p>
        </w:tc>
        <w:tc>
          <w:tcPr>
            <w:tcW w:w="3163" w:type="dxa"/>
          </w:tcPr>
          <w:p w14:paraId="11D90C3B" w14:textId="40EAB5B4" w:rsidR="00B51FF8" w:rsidRPr="00B8416E" w:rsidRDefault="00B51FF8" w:rsidP="00B51FF8">
            <w:pPr>
              <w:spacing w:line="360" w:lineRule="auto"/>
              <w:ind w:right="-1"/>
              <w:jc w:val="center"/>
              <w:rPr>
                <w:sz w:val="20"/>
                <w:szCs w:val="20"/>
              </w:rPr>
            </w:pPr>
            <w:r w:rsidRPr="00B8416E">
              <w:rPr>
                <w:sz w:val="20"/>
                <w:szCs w:val="20"/>
              </w:rPr>
              <w:t>$ 8%</w:t>
            </w:r>
          </w:p>
        </w:tc>
      </w:tr>
      <w:tr w:rsidR="00B51FF8" w:rsidRPr="00B8416E" w14:paraId="1D337FAF" w14:textId="77777777" w:rsidTr="00B51FF8">
        <w:tc>
          <w:tcPr>
            <w:tcW w:w="5665" w:type="dxa"/>
          </w:tcPr>
          <w:p w14:paraId="5A4C643D" w14:textId="7931CC2F" w:rsidR="00B51FF8" w:rsidRPr="00B8416E" w:rsidRDefault="00B51FF8" w:rsidP="00B51FF8">
            <w:pPr>
              <w:spacing w:line="360" w:lineRule="auto"/>
              <w:ind w:right="-1"/>
              <w:jc w:val="both"/>
              <w:rPr>
                <w:sz w:val="20"/>
                <w:szCs w:val="20"/>
              </w:rPr>
            </w:pPr>
            <w:r w:rsidRPr="00B8416E">
              <w:rPr>
                <w:b/>
                <w:sz w:val="20"/>
                <w:szCs w:val="20"/>
              </w:rPr>
              <w:t xml:space="preserve">II.- </w:t>
            </w:r>
            <w:r w:rsidRPr="00B8416E">
              <w:rPr>
                <w:sz w:val="20"/>
                <w:szCs w:val="20"/>
              </w:rPr>
              <w:t>Otros permitidos por la ley</w:t>
            </w:r>
          </w:p>
        </w:tc>
        <w:tc>
          <w:tcPr>
            <w:tcW w:w="3163" w:type="dxa"/>
          </w:tcPr>
          <w:p w14:paraId="3FAE4FAD" w14:textId="07965473" w:rsidR="00B51FF8" w:rsidRPr="00B8416E" w:rsidRDefault="00B51FF8" w:rsidP="00B51FF8">
            <w:pPr>
              <w:spacing w:line="360" w:lineRule="auto"/>
              <w:ind w:right="-1"/>
              <w:jc w:val="right"/>
              <w:rPr>
                <w:sz w:val="20"/>
                <w:szCs w:val="20"/>
              </w:rPr>
            </w:pPr>
            <w:r w:rsidRPr="00B8416E">
              <w:rPr>
                <w:sz w:val="20"/>
                <w:szCs w:val="20"/>
              </w:rPr>
              <w:t>$ 1,000.00 mil pesos por evento</w:t>
            </w:r>
          </w:p>
        </w:tc>
      </w:tr>
    </w:tbl>
    <w:p w14:paraId="273280F8" w14:textId="77777777" w:rsidR="003A4C02" w:rsidRPr="00B8416E" w:rsidRDefault="003A4C02" w:rsidP="009674D7">
      <w:pPr>
        <w:spacing w:line="360" w:lineRule="auto"/>
        <w:ind w:right="-1"/>
        <w:jc w:val="both"/>
        <w:rPr>
          <w:b/>
          <w:sz w:val="20"/>
          <w:szCs w:val="20"/>
        </w:rPr>
      </w:pPr>
    </w:p>
    <w:p w14:paraId="578A8189" w14:textId="77777777" w:rsidR="003A4C02" w:rsidRPr="00B8416E" w:rsidRDefault="003A4C02" w:rsidP="009674D7">
      <w:pPr>
        <w:spacing w:line="360" w:lineRule="auto"/>
        <w:ind w:right="-1"/>
        <w:jc w:val="both"/>
        <w:rPr>
          <w:sz w:val="20"/>
          <w:szCs w:val="20"/>
        </w:rPr>
      </w:pPr>
      <w:r w:rsidRPr="00B8416E">
        <w:rPr>
          <w:b/>
          <w:sz w:val="20"/>
          <w:szCs w:val="20"/>
        </w:rPr>
        <w:t xml:space="preserve">Articulo 18.- </w:t>
      </w:r>
      <w:r w:rsidRPr="00B8416E">
        <w:rPr>
          <w:sz w:val="20"/>
          <w:szCs w:val="20"/>
        </w:rPr>
        <w:t>Están obligados a cubrir el dicho impuesto toda persona que celebre un espectáculo o similar en el Municipio.</w:t>
      </w:r>
    </w:p>
    <w:p w14:paraId="77983DA2" w14:textId="3BF79B5F" w:rsidR="003A4C02" w:rsidRPr="00B8416E" w:rsidRDefault="003A4C02" w:rsidP="009674D7">
      <w:pPr>
        <w:spacing w:line="360" w:lineRule="auto"/>
        <w:ind w:right="-1"/>
        <w:rPr>
          <w:sz w:val="20"/>
          <w:szCs w:val="20"/>
        </w:rPr>
      </w:pPr>
    </w:p>
    <w:p w14:paraId="0749A0BF" w14:textId="77777777" w:rsidR="00B51FF8" w:rsidRPr="00B8416E" w:rsidRDefault="003A4C02" w:rsidP="009674D7">
      <w:pPr>
        <w:spacing w:line="360" w:lineRule="auto"/>
        <w:ind w:right="-1"/>
        <w:jc w:val="center"/>
        <w:outlineLvl w:val="3"/>
        <w:rPr>
          <w:b/>
          <w:bCs/>
          <w:sz w:val="20"/>
          <w:szCs w:val="20"/>
        </w:rPr>
      </w:pPr>
      <w:r w:rsidRPr="00B8416E">
        <w:rPr>
          <w:b/>
          <w:bCs/>
          <w:sz w:val="20"/>
          <w:szCs w:val="20"/>
        </w:rPr>
        <w:t xml:space="preserve">TÍTULO TERCERO </w:t>
      </w:r>
    </w:p>
    <w:p w14:paraId="26815A07" w14:textId="2EA87782" w:rsidR="003A4C02" w:rsidRPr="00B8416E" w:rsidRDefault="003A4C02" w:rsidP="009674D7">
      <w:pPr>
        <w:spacing w:line="360" w:lineRule="auto"/>
        <w:ind w:right="-1"/>
        <w:jc w:val="center"/>
        <w:outlineLvl w:val="3"/>
        <w:rPr>
          <w:b/>
          <w:bCs/>
          <w:sz w:val="20"/>
          <w:szCs w:val="20"/>
        </w:rPr>
      </w:pPr>
      <w:r w:rsidRPr="00B8416E">
        <w:rPr>
          <w:b/>
          <w:bCs/>
          <w:sz w:val="20"/>
          <w:szCs w:val="20"/>
        </w:rPr>
        <w:t>DERECHOS</w:t>
      </w:r>
    </w:p>
    <w:p w14:paraId="4B6780DB" w14:textId="77777777" w:rsidR="003A4C02" w:rsidRPr="00B8416E" w:rsidRDefault="003A4C02" w:rsidP="009674D7">
      <w:pPr>
        <w:spacing w:line="360" w:lineRule="auto"/>
        <w:ind w:right="-1"/>
        <w:jc w:val="center"/>
        <w:outlineLvl w:val="3"/>
        <w:rPr>
          <w:b/>
          <w:bCs/>
          <w:sz w:val="20"/>
          <w:szCs w:val="20"/>
        </w:rPr>
      </w:pPr>
    </w:p>
    <w:p w14:paraId="5CC721E1"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CAPÍTULO I</w:t>
      </w:r>
    </w:p>
    <w:p w14:paraId="5E6BAA26" w14:textId="6AC099C7" w:rsidR="003A4C02" w:rsidRPr="00B8416E" w:rsidRDefault="00B51FF8"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 xml:space="preserve">Derechos por </w:t>
      </w:r>
      <w:r w:rsidR="00881E3E">
        <w:rPr>
          <w:rFonts w:eastAsia="Calibri"/>
          <w:b/>
          <w:sz w:val="20"/>
          <w:szCs w:val="20"/>
          <w:lang w:eastAsia="en-US" w:bidi="ar-SA"/>
        </w:rPr>
        <w:t xml:space="preserve">Servicios de </w:t>
      </w:r>
      <w:r w:rsidRPr="00B8416E">
        <w:rPr>
          <w:rFonts w:eastAsia="Calibri"/>
          <w:b/>
          <w:sz w:val="20"/>
          <w:szCs w:val="20"/>
          <w:lang w:eastAsia="en-US" w:bidi="ar-SA"/>
        </w:rPr>
        <w:t>Licencias y Permisos</w:t>
      </w:r>
    </w:p>
    <w:p w14:paraId="2A2EFAD8" w14:textId="77777777" w:rsidR="003A4C02" w:rsidRPr="00B8416E" w:rsidRDefault="003A4C02" w:rsidP="009674D7">
      <w:pPr>
        <w:spacing w:line="360" w:lineRule="auto"/>
        <w:ind w:right="-1"/>
        <w:rPr>
          <w:b/>
          <w:sz w:val="20"/>
          <w:szCs w:val="20"/>
        </w:rPr>
      </w:pPr>
    </w:p>
    <w:p w14:paraId="6759EF1B" w14:textId="77777777" w:rsidR="003A4C02" w:rsidRPr="00B8416E" w:rsidRDefault="003A4C02" w:rsidP="009674D7">
      <w:pPr>
        <w:spacing w:line="360" w:lineRule="auto"/>
        <w:ind w:right="-1"/>
        <w:jc w:val="both"/>
        <w:rPr>
          <w:sz w:val="20"/>
          <w:szCs w:val="20"/>
        </w:rPr>
      </w:pPr>
      <w:r w:rsidRPr="00B8416E">
        <w:rPr>
          <w:b/>
          <w:sz w:val="20"/>
          <w:szCs w:val="20"/>
        </w:rPr>
        <w:t xml:space="preserve">Artículo 19.- </w:t>
      </w:r>
      <w:r w:rsidRPr="00B8416E">
        <w:rPr>
          <w:sz w:val="20"/>
          <w:szCs w:val="20"/>
        </w:rPr>
        <w:t>En el otorgamiento de licencias nuevas para el funcionamiento de establecimientos o locales cuyos giros sean la venta de bebidas alcohólicas se cobrará una cuota única de acuerdo a la siguiente tarifa:</w:t>
      </w:r>
    </w:p>
    <w:p w14:paraId="0036D952" w14:textId="77777777" w:rsidR="003A4C02" w:rsidRPr="00B8416E" w:rsidRDefault="003A4C02" w:rsidP="009674D7">
      <w:pPr>
        <w:spacing w:line="360" w:lineRule="auto"/>
        <w:ind w:right="-1"/>
        <w:rPr>
          <w:sz w:val="20"/>
          <w:szCs w:val="20"/>
        </w:rPr>
      </w:pPr>
    </w:p>
    <w:tbl>
      <w:tblPr>
        <w:tblW w:w="5000" w:type="pct"/>
        <w:tblCellMar>
          <w:left w:w="0" w:type="dxa"/>
          <w:right w:w="0" w:type="dxa"/>
        </w:tblCellMar>
        <w:tblLook w:val="01E0" w:firstRow="1" w:lastRow="1" w:firstColumn="1" w:lastColumn="1" w:noHBand="0" w:noVBand="0"/>
      </w:tblPr>
      <w:tblGrid>
        <w:gridCol w:w="7081"/>
        <w:gridCol w:w="1757"/>
      </w:tblGrid>
      <w:tr w:rsidR="003A4C02" w:rsidRPr="00B8416E" w14:paraId="2E4B2DA3" w14:textId="77777777" w:rsidTr="001E40AA">
        <w:trPr>
          <w:trHeight w:val="241"/>
        </w:trPr>
        <w:tc>
          <w:tcPr>
            <w:tcW w:w="4006" w:type="pct"/>
            <w:shd w:val="clear" w:color="auto" w:fill="auto"/>
          </w:tcPr>
          <w:p w14:paraId="533BD197" w14:textId="77777777" w:rsidR="003A4C02" w:rsidRPr="00B8416E" w:rsidRDefault="003A4C02" w:rsidP="009674D7">
            <w:pPr>
              <w:spacing w:line="360" w:lineRule="auto"/>
              <w:ind w:right="-1"/>
              <w:rPr>
                <w:sz w:val="20"/>
                <w:szCs w:val="20"/>
              </w:rPr>
            </w:pPr>
            <w:r w:rsidRPr="00B8416E">
              <w:rPr>
                <w:b/>
                <w:sz w:val="20"/>
                <w:szCs w:val="20"/>
              </w:rPr>
              <w:t xml:space="preserve">I.- </w:t>
            </w:r>
            <w:r w:rsidRPr="00B8416E">
              <w:rPr>
                <w:sz w:val="20"/>
                <w:szCs w:val="20"/>
              </w:rPr>
              <w:t>Vinaterías o licorerías</w:t>
            </w:r>
          </w:p>
        </w:tc>
        <w:tc>
          <w:tcPr>
            <w:tcW w:w="994" w:type="pct"/>
            <w:shd w:val="clear" w:color="auto" w:fill="auto"/>
          </w:tcPr>
          <w:p w14:paraId="38E46D8B" w14:textId="77777777" w:rsidR="003A4C02" w:rsidRPr="00B8416E" w:rsidRDefault="003A4C02" w:rsidP="009674D7">
            <w:pPr>
              <w:spacing w:line="360" w:lineRule="auto"/>
              <w:ind w:right="-1"/>
              <w:jc w:val="right"/>
              <w:rPr>
                <w:sz w:val="20"/>
                <w:szCs w:val="20"/>
              </w:rPr>
            </w:pPr>
            <w:r w:rsidRPr="00B8416E">
              <w:rPr>
                <w:sz w:val="20"/>
                <w:szCs w:val="20"/>
              </w:rPr>
              <w:t>$ 109,000.00</w:t>
            </w:r>
          </w:p>
        </w:tc>
      </w:tr>
      <w:tr w:rsidR="003A4C02" w:rsidRPr="00B8416E" w14:paraId="76035ABA" w14:textId="77777777" w:rsidTr="001E40AA">
        <w:trPr>
          <w:trHeight w:val="292"/>
        </w:trPr>
        <w:tc>
          <w:tcPr>
            <w:tcW w:w="4006" w:type="pct"/>
            <w:shd w:val="clear" w:color="auto" w:fill="auto"/>
          </w:tcPr>
          <w:p w14:paraId="15228C47" w14:textId="77777777" w:rsidR="003A4C02" w:rsidRPr="00B8416E" w:rsidRDefault="003A4C02" w:rsidP="009674D7">
            <w:pPr>
              <w:spacing w:line="360" w:lineRule="auto"/>
              <w:ind w:right="-1"/>
              <w:rPr>
                <w:sz w:val="20"/>
                <w:szCs w:val="20"/>
              </w:rPr>
            </w:pPr>
            <w:r w:rsidRPr="00B8416E">
              <w:rPr>
                <w:b/>
                <w:sz w:val="20"/>
                <w:szCs w:val="20"/>
              </w:rPr>
              <w:t xml:space="preserve">II.- </w:t>
            </w:r>
            <w:r w:rsidRPr="00B8416E">
              <w:rPr>
                <w:sz w:val="20"/>
                <w:szCs w:val="20"/>
              </w:rPr>
              <w:t>Expendios de cerveza</w:t>
            </w:r>
          </w:p>
        </w:tc>
        <w:tc>
          <w:tcPr>
            <w:tcW w:w="994" w:type="pct"/>
            <w:shd w:val="clear" w:color="auto" w:fill="auto"/>
          </w:tcPr>
          <w:p w14:paraId="696C2CE6" w14:textId="77777777" w:rsidR="003A4C02" w:rsidRPr="00B8416E" w:rsidRDefault="003A4C02" w:rsidP="009674D7">
            <w:pPr>
              <w:spacing w:line="360" w:lineRule="auto"/>
              <w:ind w:right="-1"/>
              <w:jc w:val="right"/>
              <w:rPr>
                <w:sz w:val="20"/>
                <w:szCs w:val="20"/>
              </w:rPr>
            </w:pPr>
            <w:r w:rsidRPr="00B8416E">
              <w:rPr>
                <w:sz w:val="20"/>
                <w:szCs w:val="20"/>
              </w:rPr>
              <w:t xml:space="preserve">  $ 109,000.00</w:t>
            </w:r>
          </w:p>
        </w:tc>
      </w:tr>
      <w:tr w:rsidR="003A4C02" w:rsidRPr="00B8416E" w14:paraId="0A036ABE" w14:textId="77777777" w:rsidTr="001E40AA">
        <w:trPr>
          <w:trHeight w:val="241"/>
        </w:trPr>
        <w:tc>
          <w:tcPr>
            <w:tcW w:w="4006" w:type="pct"/>
            <w:shd w:val="clear" w:color="auto" w:fill="auto"/>
          </w:tcPr>
          <w:p w14:paraId="79BC9657" w14:textId="77777777" w:rsidR="003A4C02" w:rsidRPr="00B8416E" w:rsidRDefault="003A4C02" w:rsidP="009674D7">
            <w:pPr>
              <w:spacing w:line="360" w:lineRule="auto"/>
              <w:ind w:right="-1"/>
              <w:rPr>
                <w:sz w:val="20"/>
                <w:szCs w:val="20"/>
              </w:rPr>
            </w:pPr>
            <w:r w:rsidRPr="00B8416E">
              <w:rPr>
                <w:b/>
                <w:sz w:val="20"/>
                <w:szCs w:val="20"/>
              </w:rPr>
              <w:t xml:space="preserve">III.- </w:t>
            </w:r>
            <w:r w:rsidRPr="00B8416E">
              <w:rPr>
                <w:sz w:val="20"/>
                <w:szCs w:val="20"/>
              </w:rPr>
              <w:t>Departamento de licores en supermercados y mini súper</w:t>
            </w:r>
          </w:p>
        </w:tc>
        <w:tc>
          <w:tcPr>
            <w:tcW w:w="994" w:type="pct"/>
            <w:shd w:val="clear" w:color="auto" w:fill="auto"/>
          </w:tcPr>
          <w:p w14:paraId="52E082B6" w14:textId="77777777" w:rsidR="003A4C02" w:rsidRPr="00B8416E" w:rsidRDefault="003A4C02" w:rsidP="009674D7">
            <w:pPr>
              <w:spacing w:line="360" w:lineRule="auto"/>
              <w:ind w:right="-1"/>
              <w:jc w:val="right"/>
              <w:rPr>
                <w:sz w:val="20"/>
                <w:szCs w:val="20"/>
              </w:rPr>
            </w:pPr>
            <w:r w:rsidRPr="00B8416E">
              <w:rPr>
                <w:sz w:val="20"/>
                <w:szCs w:val="20"/>
              </w:rPr>
              <w:t xml:space="preserve">  $ 109,000.00</w:t>
            </w:r>
          </w:p>
        </w:tc>
      </w:tr>
      <w:tr w:rsidR="003A4C02" w:rsidRPr="00B8416E" w14:paraId="2A3A92CE" w14:textId="77777777" w:rsidTr="001E40AA">
        <w:trPr>
          <w:trHeight w:val="241"/>
        </w:trPr>
        <w:tc>
          <w:tcPr>
            <w:tcW w:w="4006" w:type="pct"/>
            <w:shd w:val="clear" w:color="auto" w:fill="auto"/>
          </w:tcPr>
          <w:p w14:paraId="4022C0B5" w14:textId="77777777" w:rsidR="003A4C02" w:rsidRPr="00B8416E" w:rsidRDefault="003A4C02" w:rsidP="009674D7">
            <w:pPr>
              <w:spacing w:line="360" w:lineRule="auto"/>
              <w:ind w:right="-1"/>
              <w:rPr>
                <w:b/>
                <w:sz w:val="20"/>
                <w:szCs w:val="20"/>
              </w:rPr>
            </w:pPr>
            <w:r w:rsidRPr="00B8416E">
              <w:rPr>
                <w:b/>
                <w:sz w:val="20"/>
                <w:szCs w:val="20"/>
              </w:rPr>
              <w:t xml:space="preserve">IV.- </w:t>
            </w:r>
            <w:r w:rsidRPr="00B8416E">
              <w:rPr>
                <w:sz w:val="20"/>
                <w:szCs w:val="20"/>
              </w:rPr>
              <w:t>Tiendas de conveniencia de 24 horas</w:t>
            </w:r>
            <w:r w:rsidRPr="00B8416E">
              <w:rPr>
                <w:b/>
                <w:sz w:val="20"/>
                <w:szCs w:val="20"/>
              </w:rPr>
              <w:t xml:space="preserve">                                   </w:t>
            </w:r>
          </w:p>
        </w:tc>
        <w:tc>
          <w:tcPr>
            <w:tcW w:w="994" w:type="pct"/>
            <w:shd w:val="clear" w:color="auto" w:fill="auto"/>
          </w:tcPr>
          <w:p w14:paraId="1047B6C0" w14:textId="77777777" w:rsidR="003A4C02" w:rsidRPr="00B8416E" w:rsidRDefault="003A4C02" w:rsidP="009674D7">
            <w:pPr>
              <w:spacing w:line="360" w:lineRule="auto"/>
              <w:ind w:right="-1"/>
              <w:jc w:val="right"/>
              <w:rPr>
                <w:sz w:val="20"/>
                <w:szCs w:val="20"/>
              </w:rPr>
            </w:pPr>
            <w:r w:rsidRPr="00B8416E">
              <w:rPr>
                <w:sz w:val="20"/>
                <w:szCs w:val="20"/>
              </w:rPr>
              <w:t xml:space="preserve">  $ 130,500.00</w:t>
            </w:r>
          </w:p>
        </w:tc>
      </w:tr>
    </w:tbl>
    <w:p w14:paraId="241EC560" w14:textId="77777777" w:rsidR="003A4C02" w:rsidRPr="00B8416E" w:rsidRDefault="003A4C02" w:rsidP="009674D7">
      <w:pPr>
        <w:spacing w:line="360" w:lineRule="auto"/>
        <w:ind w:right="-1"/>
        <w:rPr>
          <w:sz w:val="20"/>
          <w:szCs w:val="20"/>
        </w:rPr>
      </w:pPr>
    </w:p>
    <w:p w14:paraId="4B86B3DD" w14:textId="77777777" w:rsidR="003A4C02" w:rsidRPr="00B8416E" w:rsidRDefault="003A4C02" w:rsidP="009674D7">
      <w:pPr>
        <w:spacing w:line="360" w:lineRule="auto"/>
        <w:ind w:right="-1"/>
        <w:jc w:val="both"/>
        <w:rPr>
          <w:sz w:val="20"/>
          <w:szCs w:val="20"/>
        </w:rPr>
      </w:pPr>
      <w:r w:rsidRPr="00B8416E">
        <w:rPr>
          <w:b/>
          <w:sz w:val="20"/>
          <w:szCs w:val="20"/>
        </w:rPr>
        <w:t xml:space="preserve">Artículo 20.- </w:t>
      </w:r>
      <w:r w:rsidRPr="00B8416E">
        <w:rPr>
          <w:sz w:val="20"/>
          <w:szCs w:val="20"/>
        </w:rPr>
        <w:t>para el otorgamiento de permiso eventual y temporal para el funcionamiento del establecimiento o local cuyo giro sea relacionado con la venta en los expendios de bebidas alcohólicas para su consumo en el mismo lugar, pagaran un derecho de acuerdo a la tabla siguiente:</w:t>
      </w:r>
    </w:p>
    <w:p w14:paraId="09AF03C6" w14:textId="77777777" w:rsidR="003A4C02" w:rsidRPr="00B8416E" w:rsidRDefault="003A4C02" w:rsidP="009674D7">
      <w:pPr>
        <w:spacing w:line="360" w:lineRule="auto"/>
        <w:ind w:right="-1"/>
        <w:jc w:val="both"/>
        <w:rPr>
          <w:sz w:val="20"/>
          <w:szCs w:val="20"/>
        </w:rPr>
      </w:pPr>
    </w:p>
    <w:p w14:paraId="1A307848" w14:textId="0F19A491" w:rsidR="003A4C02" w:rsidRPr="00B8416E" w:rsidRDefault="003A4C02" w:rsidP="009674D7">
      <w:pPr>
        <w:spacing w:line="360" w:lineRule="auto"/>
        <w:ind w:right="-1"/>
        <w:jc w:val="both"/>
        <w:rPr>
          <w:sz w:val="20"/>
          <w:szCs w:val="20"/>
        </w:rPr>
      </w:pPr>
      <w:r w:rsidRPr="00B8416E">
        <w:rPr>
          <w:b/>
          <w:sz w:val="20"/>
          <w:szCs w:val="20"/>
        </w:rPr>
        <w:t>I.-</w:t>
      </w:r>
      <w:r w:rsidRPr="00B8416E">
        <w:rPr>
          <w:sz w:val="20"/>
          <w:szCs w:val="20"/>
        </w:rPr>
        <w:t xml:space="preserve"> Eventos deportivos fiestas y ferias tradicionales por </w:t>
      </w:r>
      <w:r w:rsidR="003B672F" w:rsidRPr="00B8416E">
        <w:rPr>
          <w:sz w:val="20"/>
          <w:szCs w:val="20"/>
        </w:rPr>
        <w:t>día</w:t>
      </w:r>
      <w:r w:rsidRPr="00B8416E">
        <w:rPr>
          <w:sz w:val="20"/>
          <w:szCs w:val="20"/>
        </w:rPr>
        <w:t xml:space="preserve">                          </w:t>
      </w:r>
      <w:r w:rsidR="003B672F" w:rsidRPr="00B8416E">
        <w:rPr>
          <w:sz w:val="20"/>
          <w:szCs w:val="20"/>
        </w:rPr>
        <w:t xml:space="preserve">                        </w:t>
      </w:r>
      <w:r w:rsidRPr="00B8416E">
        <w:rPr>
          <w:sz w:val="20"/>
          <w:szCs w:val="20"/>
        </w:rPr>
        <w:t xml:space="preserve"> $ 380.00</w:t>
      </w:r>
    </w:p>
    <w:p w14:paraId="50832238" w14:textId="295456E5" w:rsidR="003A4C02" w:rsidRPr="00B8416E" w:rsidRDefault="003A4C02" w:rsidP="009674D7">
      <w:pPr>
        <w:spacing w:line="360" w:lineRule="auto"/>
        <w:ind w:right="-1"/>
        <w:jc w:val="both"/>
        <w:rPr>
          <w:sz w:val="20"/>
          <w:szCs w:val="20"/>
        </w:rPr>
      </w:pPr>
      <w:r w:rsidRPr="00B8416E">
        <w:rPr>
          <w:b/>
          <w:sz w:val="20"/>
          <w:szCs w:val="20"/>
        </w:rPr>
        <w:t>II.-</w:t>
      </w:r>
      <w:r w:rsidRPr="00B8416E">
        <w:rPr>
          <w:sz w:val="20"/>
          <w:szCs w:val="20"/>
        </w:rPr>
        <w:t xml:space="preserve"> kermeses verbena popular por </w:t>
      </w:r>
      <w:r w:rsidR="003B672F" w:rsidRPr="00B8416E">
        <w:rPr>
          <w:sz w:val="20"/>
          <w:szCs w:val="20"/>
        </w:rPr>
        <w:t>día</w:t>
      </w:r>
      <w:r w:rsidRPr="00B8416E">
        <w:rPr>
          <w:sz w:val="20"/>
          <w:szCs w:val="20"/>
        </w:rPr>
        <w:t xml:space="preserve">                                                                                   $ 380.00</w:t>
      </w:r>
    </w:p>
    <w:p w14:paraId="51C4A3CC" w14:textId="3E853D62" w:rsidR="003A4C02" w:rsidRPr="00B8416E" w:rsidRDefault="003A4C02" w:rsidP="009674D7">
      <w:pPr>
        <w:spacing w:line="360" w:lineRule="auto"/>
        <w:ind w:right="-1"/>
        <w:jc w:val="both"/>
        <w:rPr>
          <w:b/>
          <w:sz w:val="20"/>
          <w:szCs w:val="20"/>
        </w:rPr>
      </w:pPr>
      <w:r w:rsidRPr="00B8416E">
        <w:rPr>
          <w:b/>
          <w:sz w:val="20"/>
          <w:szCs w:val="20"/>
        </w:rPr>
        <w:t>III.-</w:t>
      </w:r>
      <w:r w:rsidRPr="00B8416E">
        <w:rPr>
          <w:sz w:val="20"/>
          <w:szCs w:val="20"/>
        </w:rPr>
        <w:t xml:space="preserve"> bailes populares, luz y sonido por </w:t>
      </w:r>
      <w:r w:rsidR="003B672F" w:rsidRPr="00B8416E">
        <w:rPr>
          <w:sz w:val="20"/>
          <w:szCs w:val="20"/>
        </w:rPr>
        <w:t>día</w:t>
      </w:r>
      <w:r w:rsidRPr="00B8416E">
        <w:rPr>
          <w:sz w:val="20"/>
          <w:szCs w:val="20"/>
        </w:rPr>
        <w:t xml:space="preserve">                                                                              $ 800.00</w:t>
      </w:r>
    </w:p>
    <w:p w14:paraId="7FCCA0B2" w14:textId="5B0C7AC0" w:rsidR="003A4C02" w:rsidRPr="00B8416E" w:rsidRDefault="003A4C02" w:rsidP="009674D7">
      <w:pPr>
        <w:spacing w:line="360" w:lineRule="auto"/>
        <w:ind w:right="-1"/>
        <w:jc w:val="both"/>
        <w:rPr>
          <w:sz w:val="20"/>
          <w:szCs w:val="20"/>
        </w:rPr>
      </w:pPr>
      <w:r w:rsidRPr="00B8416E">
        <w:rPr>
          <w:b/>
          <w:sz w:val="20"/>
          <w:szCs w:val="20"/>
        </w:rPr>
        <w:t>IV.-</w:t>
      </w:r>
      <w:r w:rsidRPr="00B8416E">
        <w:rPr>
          <w:sz w:val="20"/>
          <w:szCs w:val="20"/>
        </w:rPr>
        <w:t xml:space="preserve"> carnavales y eventos de carácter eventual por </w:t>
      </w:r>
      <w:r w:rsidR="003B672F" w:rsidRPr="00B8416E">
        <w:rPr>
          <w:sz w:val="20"/>
          <w:szCs w:val="20"/>
        </w:rPr>
        <w:t>día</w:t>
      </w:r>
      <w:r w:rsidRPr="00B8416E">
        <w:rPr>
          <w:sz w:val="20"/>
          <w:szCs w:val="20"/>
        </w:rPr>
        <w:t xml:space="preserve">                                                         $ 800.00</w:t>
      </w:r>
    </w:p>
    <w:p w14:paraId="683DD9D4" w14:textId="77777777" w:rsidR="003A4C02" w:rsidRPr="00B8416E" w:rsidRDefault="003A4C02" w:rsidP="009674D7">
      <w:pPr>
        <w:spacing w:line="360" w:lineRule="auto"/>
        <w:ind w:right="-1"/>
        <w:rPr>
          <w:sz w:val="20"/>
          <w:szCs w:val="20"/>
        </w:rPr>
      </w:pPr>
    </w:p>
    <w:p w14:paraId="27DA7BF3" w14:textId="77777777" w:rsidR="003A4C02" w:rsidRPr="00B8416E" w:rsidRDefault="003A4C02" w:rsidP="009674D7">
      <w:pPr>
        <w:spacing w:line="360" w:lineRule="auto"/>
        <w:ind w:right="-1"/>
        <w:jc w:val="both"/>
        <w:rPr>
          <w:sz w:val="20"/>
          <w:szCs w:val="20"/>
        </w:rPr>
      </w:pPr>
      <w:r w:rsidRPr="00B8416E">
        <w:rPr>
          <w:b/>
          <w:sz w:val="20"/>
          <w:szCs w:val="20"/>
        </w:rPr>
        <w:t xml:space="preserve">Artículo 21.- </w:t>
      </w:r>
      <w:r w:rsidRPr="00B8416E">
        <w:rPr>
          <w:sz w:val="20"/>
          <w:szCs w:val="20"/>
        </w:rPr>
        <w:t>Para el otorgamiento de licencias nuevas de funcionamiento de establecimientos o locales cuyos giros sean la prestación de servicios que incluyan el expendio de bebidas alcohólicas se cobrará una cuota única de acuerdo a la siguiente tarifa:</w:t>
      </w:r>
    </w:p>
    <w:p w14:paraId="03D1DC44" w14:textId="77777777" w:rsidR="003A4C02" w:rsidRPr="00B8416E" w:rsidRDefault="003A4C02" w:rsidP="009674D7">
      <w:pPr>
        <w:spacing w:line="360" w:lineRule="auto"/>
        <w:ind w:right="-1"/>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383"/>
        <w:gridCol w:w="581"/>
        <w:gridCol w:w="1354"/>
      </w:tblGrid>
      <w:tr w:rsidR="00625B3A" w:rsidRPr="00B8416E" w14:paraId="14AC44B9" w14:textId="77777777" w:rsidTr="00EA29AE">
        <w:trPr>
          <w:trHeight w:val="284"/>
        </w:trPr>
        <w:tc>
          <w:tcPr>
            <w:tcW w:w="406" w:type="pct"/>
            <w:shd w:val="clear" w:color="auto" w:fill="auto"/>
          </w:tcPr>
          <w:p w14:paraId="24FBDF04" w14:textId="77777777" w:rsidR="00625B3A" w:rsidRPr="00B8416E" w:rsidRDefault="00625B3A" w:rsidP="009674D7">
            <w:pPr>
              <w:spacing w:line="360" w:lineRule="auto"/>
              <w:ind w:right="-1"/>
              <w:rPr>
                <w:b/>
                <w:sz w:val="20"/>
                <w:szCs w:val="20"/>
              </w:rPr>
            </w:pPr>
            <w:r w:rsidRPr="00B8416E">
              <w:rPr>
                <w:b/>
                <w:sz w:val="20"/>
                <w:szCs w:val="20"/>
              </w:rPr>
              <w:t>I.-</w:t>
            </w:r>
          </w:p>
        </w:tc>
        <w:tc>
          <w:tcPr>
            <w:tcW w:w="3525" w:type="pct"/>
            <w:shd w:val="clear" w:color="auto" w:fill="auto"/>
          </w:tcPr>
          <w:p w14:paraId="6DA76CC6" w14:textId="77777777" w:rsidR="00625B3A" w:rsidRPr="00B8416E" w:rsidRDefault="00625B3A" w:rsidP="009674D7">
            <w:pPr>
              <w:spacing w:line="360" w:lineRule="auto"/>
              <w:ind w:right="-1"/>
              <w:rPr>
                <w:sz w:val="20"/>
                <w:szCs w:val="20"/>
              </w:rPr>
            </w:pPr>
            <w:r w:rsidRPr="00B8416E">
              <w:rPr>
                <w:sz w:val="20"/>
                <w:szCs w:val="20"/>
              </w:rPr>
              <w:t>Cantinas o bares</w:t>
            </w:r>
          </w:p>
        </w:tc>
        <w:tc>
          <w:tcPr>
            <w:tcW w:w="321" w:type="pct"/>
            <w:tcBorders>
              <w:right w:val="nil"/>
            </w:tcBorders>
          </w:tcPr>
          <w:p w14:paraId="345F586D" w14:textId="0C194B83"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4B04DD58" w14:textId="55650623" w:rsidR="00625B3A" w:rsidRPr="00B8416E" w:rsidRDefault="00625B3A" w:rsidP="00625B3A">
            <w:pPr>
              <w:spacing w:line="360" w:lineRule="auto"/>
              <w:ind w:right="113"/>
              <w:rPr>
                <w:sz w:val="20"/>
                <w:szCs w:val="20"/>
              </w:rPr>
            </w:pPr>
            <w:r w:rsidRPr="00B8416E">
              <w:rPr>
                <w:sz w:val="20"/>
                <w:szCs w:val="20"/>
              </w:rPr>
              <w:t>108,000.00</w:t>
            </w:r>
          </w:p>
        </w:tc>
      </w:tr>
      <w:tr w:rsidR="00625B3A" w:rsidRPr="00B8416E" w14:paraId="21970953" w14:textId="77777777" w:rsidTr="00EA29AE">
        <w:trPr>
          <w:trHeight w:val="305"/>
        </w:trPr>
        <w:tc>
          <w:tcPr>
            <w:tcW w:w="406" w:type="pct"/>
            <w:shd w:val="clear" w:color="auto" w:fill="auto"/>
          </w:tcPr>
          <w:p w14:paraId="2FD53930" w14:textId="77777777" w:rsidR="00625B3A" w:rsidRPr="00B8416E" w:rsidRDefault="00625B3A" w:rsidP="009674D7">
            <w:pPr>
              <w:spacing w:line="360" w:lineRule="auto"/>
              <w:ind w:right="-1"/>
              <w:rPr>
                <w:b/>
                <w:sz w:val="20"/>
                <w:szCs w:val="20"/>
              </w:rPr>
            </w:pPr>
            <w:r w:rsidRPr="00B8416E">
              <w:rPr>
                <w:b/>
                <w:sz w:val="20"/>
                <w:szCs w:val="20"/>
              </w:rPr>
              <w:t>II.-</w:t>
            </w:r>
          </w:p>
        </w:tc>
        <w:tc>
          <w:tcPr>
            <w:tcW w:w="3525" w:type="pct"/>
            <w:shd w:val="clear" w:color="auto" w:fill="auto"/>
          </w:tcPr>
          <w:p w14:paraId="21FFA0F5" w14:textId="77777777" w:rsidR="00625B3A" w:rsidRPr="00B8416E" w:rsidRDefault="00625B3A" w:rsidP="009674D7">
            <w:pPr>
              <w:spacing w:line="360" w:lineRule="auto"/>
              <w:ind w:right="-1"/>
              <w:rPr>
                <w:sz w:val="20"/>
                <w:szCs w:val="20"/>
              </w:rPr>
            </w:pPr>
            <w:r w:rsidRPr="00B8416E">
              <w:rPr>
                <w:sz w:val="20"/>
                <w:szCs w:val="20"/>
              </w:rPr>
              <w:t>Restaurante-bar</w:t>
            </w:r>
          </w:p>
        </w:tc>
        <w:tc>
          <w:tcPr>
            <w:tcW w:w="321" w:type="pct"/>
            <w:tcBorders>
              <w:right w:val="nil"/>
            </w:tcBorders>
          </w:tcPr>
          <w:p w14:paraId="71EDC33B" w14:textId="41729112"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66CEAB85" w14:textId="1FA9450F" w:rsidR="00625B3A" w:rsidRPr="00B8416E" w:rsidRDefault="00625B3A" w:rsidP="00625B3A">
            <w:pPr>
              <w:spacing w:line="360" w:lineRule="auto"/>
              <w:ind w:right="113"/>
              <w:rPr>
                <w:sz w:val="20"/>
                <w:szCs w:val="20"/>
              </w:rPr>
            </w:pPr>
            <w:r w:rsidRPr="00B8416E">
              <w:rPr>
                <w:sz w:val="20"/>
                <w:szCs w:val="20"/>
              </w:rPr>
              <w:t>108,000.00</w:t>
            </w:r>
          </w:p>
        </w:tc>
      </w:tr>
      <w:tr w:rsidR="00625B3A" w:rsidRPr="00B8416E" w14:paraId="4B07BE9E" w14:textId="77777777" w:rsidTr="00EA29AE">
        <w:trPr>
          <w:trHeight w:val="304"/>
        </w:trPr>
        <w:tc>
          <w:tcPr>
            <w:tcW w:w="406" w:type="pct"/>
            <w:shd w:val="clear" w:color="auto" w:fill="auto"/>
          </w:tcPr>
          <w:p w14:paraId="3A4D803B" w14:textId="77777777" w:rsidR="00625B3A" w:rsidRPr="00B8416E" w:rsidRDefault="00625B3A" w:rsidP="009674D7">
            <w:pPr>
              <w:spacing w:line="360" w:lineRule="auto"/>
              <w:ind w:right="-1"/>
              <w:rPr>
                <w:b/>
                <w:sz w:val="20"/>
                <w:szCs w:val="20"/>
              </w:rPr>
            </w:pPr>
            <w:r w:rsidRPr="00B8416E">
              <w:rPr>
                <w:b/>
                <w:sz w:val="20"/>
                <w:szCs w:val="20"/>
              </w:rPr>
              <w:t>III.-</w:t>
            </w:r>
          </w:p>
        </w:tc>
        <w:tc>
          <w:tcPr>
            <w:tcW w:w="3525" w:type="pct"/>
            <w:shd w:val="clear" w:color="auto" w:fill="auto"/>
          </w:tcPr>
          <w:p w14:paraId="4A3D316C" w14:textId="77777777" w:rsidR="00625B3A" w:rsidRPr="00B8416E" w:rsidRDefault="00625B3A" w:rsidP="009674D7">
            <w:pPr>
              <w:spacing w:line="360" w:lineRule="auto"/>
              <w:ind w:right="-1"/>
              <w:rPr>
                <w:sz w:val="20"/>
                <w:szCs w:val="20"/>
              </w:rPr>
            </w:pPr>
            <w:r w:rsidRPr="00B8416E">
              <w:rPr>
                <w:sz w:val="20"/>
                <w:szCs w:val="20"/>
              </w:rPr>
              <w:t>Video-bar</w:t>
            </w:r>
          </w:p>
        </w:tc>
        <w:tc>
          <w:tcPr>
            <w:tcW w:w="321" w:type="pct"/>
            <w:tcBorders>
              <w:right w:val="nil"/>
            </w:tcBorders>
          </w:tcPr>
          <w:p w14:paraId="2881221A" w14:textId="63342705"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289DDBD8" w14:textId="7745828D" w:rsidR="00625B3A" w:rsidRPr="00B8416E" w:rsidRDefault="00625B3A" w:rsidP="00625B3A">
            <w:pPr>
              <w:spacing w:line="360" w:lineRule="auto"/>
              <w:ind w:right="113"/>
              <w:rPr>
                <w:sz w:val="20"/>
                <w:szCs w:val="20"/>
              </w:rPr>
            </w:pPr>
            <w:r w:rsidRPr="00B8416E">
              <w:rPr>
                <w:sz w:val="20"/>
                <w:szCs w:val="20"/>
              </w:rPr>
              <w:t>130,000.00</w:t>
            </w:r>
          </w:p>
        </w:tc>
      </w:tr>
      <w:tr w:rsidR="00625B3A" w:rsidRPr="00B8416E" w14:paraId="7B5D4F64" w14:textId="77777777" w:rsidTr="00EA29AE">
        <w:trPr>
          <w:trHeight w:val="305"/>
        </w:trPr>
        <w:tc>
          <w:tcPr>
            <w:tcW w:w="406" w:type="pct"/>
            <w:shd w:val="clear" w:color="auto" w:fill="auto"/>
          </w:tcPr>
          <w:p w14:paraId="03288260" w14:textId="77777777" w:rsidR="00625B3A" w:rsidRPr="00B8416E" w:rsidRDefault="00625B3A" w:rsidP="009674D7">
            <w:pPr>
              <w:spacing w:line="360" w:lineRule="auto"/>
              <w:ind w:right="-1"/>
              <w:rPr>
                <w:b/>
                <w:sz w:val="20"/>
                <w:szCs w:val="20"/>
              </w:rPr>
            </w:pPr>
            <w:r w:rsidRPr="00B8416E">
              <w:rPr>
                <w:b/>
                <w:sz w:val="20"/>
                <w:szCs w:val="20"/>
              </w:rPr>
              <w:t>IV.-</w:t>
            </w:r>
          </w:p>
        </w:tc>
        <w:tc>
          <w:tcPr>
            <w:tcW w:w="3525" w:type="pct"/>
            <w:shd w:val="clear" w:color="auto" w:fill="auto"/>
          </w:tcPr>
          <w:p w14:paraId="441E6196" w14:textId="77777777" w:rsidR="00625B3A" w:rsidRPr="00B8416E" w:rsidRDefault="00625B3A" w:rsidP="009674D7">
            <w:pPr>
              <w:spacing w:line="360" w:lineRule="auto"/>
              <w:ind w:right="-1"/>
              <w:rPr>
                <w:sz w:val="20"/>
                <w:szCs w:val="20"/>
              </w:rPr>
            </w:pPr>
            <w:r w:rsidRPr="00B8416E">
              <w:rPr>
                <w:sz w:val="20"/>
                <w:szCs w:val="20"/>
              </w:rPr>
              <w:t>Cabaret o centro nocturno</w:t>
            </w:r>
          </w:p>
        </w:tc>
        <w:tc>
          <w:tcPr>
            <w:tcW w:w="321" w:type="pct"/>
            <w:tcBorders>
              <w:right w:val="nil"/>
            </w:tcBorders>
          </w:tcPr>
          <w:p w14:paraId="696D2C15" w14:textId="62C9CF98"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5C9280A0" w14:textId="40AE4852" w:rsidR="00625B3A" w:rsidRPr="00B8416E" w:rsidRDefault="00625B3A" w:rsidP="00625B3A">
            <w:pPr>
              <w:spacing w:line="360" w:lineRule="auto"/>
              <w:ind w:right="113"/>
              <w:rPr>
                <w:sz w:val="20"/>
                <w:szCs w:val="20"/>
              </w:rPr>
            </w:pPr>
            <w:r w:rsidRPr="00B8416E">
              <w:rPr>
                <w:sz w:val="20"/>
                <w:szCs w:val="20"/>
              </w:rPr>
              <w:t>150,000.00</w:t>
            </w:r>
          </w:p>
        </w:tc>
      </w:tr>
      <w:tr w:rsidR="00625B3A" w:rsidRPr="00B8416E" w14:paraId="60A154BB" w14:textId="77777777" w:rsidTr="00EA29AE">
        <w:trPr>
          <w:trHeight w:val="305"/>
        </w:trPr>
        <w:tc>
          <w:tcPr>
            <w:tcW w:w="406" w:type="pct"/>
            <w:shd w:val="clear" w:color="auto" w:fill="auto"/>
          </w:tcPr>
          <w:p w14:paraId="45BBA44B" w14:textId="77777777" w:rsidR="00625B3A" w:rsidRPr="00B8416E" w:rsidRDefault="00625B3A" w:rsidP="009674D7">
            <w:pPr>
              <w:spacing w:line="360" w:lineRule="auto"/>
              <w:ind w:right="-1"/>
              <w:rPr>
                <w:b/>
                <w:sz w:val="20"/>
                <w:szCs w:val="20"/>
              </w:rPr>
            </w:pPr>
            <w:r w:rsidRPr="00B8416E">
              <w:rPr>
                <w:b/>
                <w:sz w:val="20"/>
                <w:szCs w:val="20"/>
              </w:rPr>
              <w:t>V.-</w:t>
            </w:r>
          </w:p>
        </w:tc>
        <w:tc>
          <w:tcPr>
            <w:tcW w:w="3525" w:type="pct"/>
            <w:shd w:val="clear" w:color="auto" w:fill="auto"/>
          </w:tcPr>
          <w:p w14:paraId="4A9A998D" w14:textId="77777777" w:rsidR="00625B3A" w:rsidRPr="00B8416E" w:rsidRDefault="00625B3A" w:rsidP="009674D7">
            <w:pPr>
              <w:spacing w:line="360" w:lineRule="auto"/>
              <w:ind w:right="-1"/>
              <w:rPr>
                <w:sz w:val="20"/>
                <w:szCs w:val="20"/>
              </w:rPr>
            </w:pPr>
            <w:r w:rsidRPr="00B8416E">
              <w:rPr>
                <w:sz w:val="20"/>
                <w:szCs w:val="20"/>
              </w:rPr>
              <w:t>Discotecas</w:t>
            </w:r>
          </w:p>
        </w:tc>
        <w:tc>
          <w:tcPr>
            <w:tcW w:w="321" w:type="pct"/>
            <w:tcBorders>
              <w:right w:val="nil"/>
            </w:tcBorders>
          </w:tcPr>
          <w:p w14:paraId="094E7EF8" w14:textId="732DDFD2"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28019AEE" w14:textId="7919373F" w:rsidR="00625B3A" w:rsidRPr="00B8416E" w:rsidRDefault="00625B3A" w:rsidP="00625B3A">
            <w:pPr>
              <w:spacing w:line="360" w:lineRule="auto"/>
              <w:ind w:right="113"/>
              <w:rPr>
                <w:sz w:val="20"/>
                <w:szCs w:val="20"/>
              </w:rPr>
            </w:pPr>
            <w:r w:rsidRPr="00B8416E">
              <w:rPr>
                <w:sz w:val="20"/>
                <w:szCs w:val="20"/>
              </w:rPr>
              <w:t>130,000.00</w:t>
            </w:r>
          </w:p>
        </w:tc>
      </w:tr>
      <w:tr w:rsidR="00625B3A" w:rsidRPr="00B8416E" w14:paraId="0965F941" w14:textId="77777777" w:rsidTr="00EA29AE">
        <w:trPr>
          <w:trHeight w:val="305"/>
        </w:trPr>
        <w:tc>
          <w:tcPr>
            <w:tcW w:w="406" w:type="pct"/>
            <w:shd w:val="clear" w:color="auto" w:fill="auto"/>
          </w:tcPr>
          <w:p w14:paraId="283C7396" w14:textId="77777777" w:rsidR="00625B3A" w:rsidRPr="00B8416E" w:rsidRDefault="00625B3A" w:rsidP="009674D7">
            <w:pPr>
              <w:spacing w:line="360" w:lineRule="auto"/>
              <w:ind w:right="-1"/>
              <w:rPr>
                <w:b/>
                <w:sz w:val="20"/>
                <w:szCs w:val="20"/>
              </w:rPr>
            </w:pPr>
            <w:r w:rsidRPr="00B8416E">
              <w:rPr>
                <w:b/>
                <w:sz w:val="20"/>
                <w:szCs w:val="20"/>
              </w:rPr>
              <w:t>VI.-</w:t>
            </w:r>
          </w:p>
        </w:tc>
        <w:tc>
          <w:tcPr>
            <w:tcW w:w="3525" w:type="pct"/>
            <w:shd w:val="clear" w:color="auto" w:fill="auto"/>
          </w:tcPr>
          <w:p w14:paraId="322AF951" w14:textId="77777777" w:rsidR="00625B3A" w:rsidRPr="00B8416E" w:rsidRDefault="00625B3A" w:rsidP="009674D7">
            <w:pPr>
              <w:spacing w:line="360" w:lineRule="auto"/>
              <w:ind w:right="-1"/>
              <w:rPr>
                <w:sz w:val="20"/>
                <w:szCs w:val="20"/>
              </w:rPr>
            </w:pPr>
            <w:r w:rsidRPr="00B8416E">
              <w:rPr>
                <w:sz w:val="20"/>
                <w:szCs w:val="20"/>
              </w:rPr>
              <w:t>Salones de baile</w:t>
            </w:r>
          </w:p>
        </w:tc>
        <w:tc>
          <w:tcPr>
            <w:tcW w:w="321" w:type="pct"/>
            <w:tcBorders>
              <w:right w:val="nil"/>
            </w:tcBorders>
          </w:tcPr>
          <w:p w14:paraId="271C650F" w14:textId="41F060D1"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35AB5844" w14:textId="57695456" w:rsidR="00625B3A" w:rsidRPr="00B8416E" w:rsidRDefault="00625B3A" w:rsidP="00625B3A">
            <w:pPr>
              <w:spacing w:line="360" w:lineRule="auto"/>
              <w:ind w:right="113"/>
              <w:rPr>
                <w:sz w:val="20"/>
                <w:szCs w:val="20"/>
              </w:rPr>
            </w:pPr>
            <w:r w:rsidRPr="00B8416E">
              <w:rPr>
                <w:sz w:val="20"/>
                <w:szCs w:val="20"/>
              </w:rPr>
              <w:t>108,000.00</w:t>
            </w:r>
          </w:p>
        </w:tc>
      </w:tr>
      <w:tr w:rsidR="00625B3A" w:rsidRPr="00B8416E" w14:paraId="4099FD6C" w14:textId="77777777" w:rsidTr="00EA29AE">
        <w:trPr>
          <w:trHeight w:val="305"/>
        </w:trPr>
        <w:tc>
          <w:tcPr>
            <w:tcW w:w="406" w:type="pct"/>
            <w:shd w:val="clear" w:color="auto" w:fill="auto"/>
          </w:tcPr>
          <w:p w14:paraId="2817F035" w14:textId="77777777" w:rsidR="00625B3A" w:rsidRPr="00B8416E" w:rsidRDefault="00625B3A" w:rsidP="009674D7">
            <w:pPr>
              <w:spacing w:line="360" w:lineRule="auto"/>
              <w:ind w:right="-1"/>
              <w:rPr>
                <w:b/>
                <w:sz w:val="20"/>
                <w:szCs w:val="20"/>
              </w:rPr>
            </w:pPr>
            <w:r w:rsidRPr="00B8416E">
              <w:rPr>
                <w:b/>
                <w:sz w:val="20"/>
                <w:szCs w:val="20"/>
              </w:rPr>
              <w:t>VII.-</w:t>
            </w:r>
          </w:p>
        </w:tc>
        <w:tc>
          <w:tcPr>
            <w:tcW w:w="3525" w:type="pct"/>
            <w:shd w:val="clear" w:color="auto" w:fill="auto"/>
          </w:tcPr>
          <w:p w14:paraId="3966E092" w14:textId="77777777" w:rsidR="00625B3A" w:rsidRPr="00B8416E" w:rsidRDefault="00625B3A" w:rsidP="009674D7">
            <w:pPr>
              <w:spacing w:line="360" w:lineRule="auto"/>
              <w:ind w:right="-1"/>
              <w:rPr>
                <w:sz w:val="20"/>
                <w:szCs w:val="20"/>
              </w:rPr>
            </w:pPr>
            <w:r w:rsidRPr="00B8416E">
              <w:rPr>
                <w:sz w:val="20"/>
                <w:szCs w:val="20"/>
              </w:rPr>
              <w:t>Sala de fiestas</w:t>
            </w:r>
          </w:p>
        </w:tc>
        <w:tc>
          <w:tcPr>
            <w:tcW w:w="321" w:type="pct"/>
            <w:tcBorders>
              <w:right w:val="nil"/>
            </w:tcBorders>
          </w:tcPr>
          <w:p w14:paraId="2F18C4C1" w14:textId="3DBF1090"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3AC2072C" w14:textId="7ED5492C" w:rsidR="00625B3A" w:rsidRPr="00B8416E" w:rsidRDefault="00625B3A" w:rsidP="00625B3A">
            <w:pPr>
              <w:spacing w:line="360" w:lineRule="auto"/>
              <w:ind w:right="113"/>
              <w:rPr>
                <w:sz w:val="20"/>
                <w:szCs w:val="20"/>
              </w:rPr>
            </w:pPr>
            <w:r w:rsidRPr="00B8416E">
              <w:rPr>
                <w:sz w:val="20"/>
                <w:szCs w:val="20"/>
              </w:rPr>
              <w:t>108,000.00</w:t>
            </w:r>
          </w:p>
        </w:tc>
      </w:tr>
      <w:tr w:rsidR="00625B3A" w:rsidRPr="00B8416E" w14:paraId="53AE36DB" w14:textId="77777777" w:rsidTr="00EA29AE">
        <w:trPr>
          <w:trHeight w:val="305"/>
        </w:trPr>
        <w:tc>
          <w:tcPr>
            <w:tcW w:w="406" w:type="pct"/>
            <w:shd w:val="clear" w:color="auto" w:fill="auto"/>
          </w:tcPr>
          <w:p w14:paraId="6E9BFB49" w14:textId="77777777" w:rsidR="00625B3A" w:rsidRPr="00B8416E" w:rsidRDefault="00625B3A" w:rsidP="009674D7">
            <w:pPr>
              <w:spacing w:line="360" w:lineRule="auto"/>
              <w:ind w:right="-1"/>
              <w:rPr>
                <w:b/>
                <w:sz w:val="20"/>
                <w:szCs w:val="20"/>
              </w:rPr>
            </w:pPr>
            <w:r w:rsidRPr="00B8416E">
              <w:rPr>
                <w:b/>
                <w:sz w:val="20"/>
                <w:szCs w:val="20"/>
              </w:rPr>
              <w:t>VIII.-</w:t>
            </w:r>
          </w:p>
        </w:tc>
        <w:tc>
          <w:tcPr>
            <w:tcW w:w="3525" w:type="pct"/>
            <w:shd w:val="clear" w:color="auto" w:fill="auto"/>
          </w:tcPr>
          <w:p w14:paraId="710424AA" w14:textId="77777777" w:rsidR="00625B3A" w:rsidRPr="00B8416E" w:rsidRDefault="00625B3A" w:rsidP="009674D7">
            <w:pPr>
              <w:spacing w:line="360" w:lineRule="auto"/>
              <w:ind w:right="-1"/>
              <w:rPr>
                <w:sz w:val="20"/>
                <w:szCs w:val="20"/>
              </w:rPr>
            </w:pPr>
            <w:r w:rsidRPr="00B8416E">
              <w:rPr>
                <w:sz w:val="20"/>
                <w:szCs w:val="20"/>
              </w:rPr>
              <w:t>Sala de recepciones</w:t>
            </w:r>
          </w:p>
        </w:tc>
        <w:tc>
          <w:tcPr>
            <w:tcW w:w="321" w:type="pct"/>
            <w:tcBorders>
              <w:right w:val="nil"/>
            </w:tcBorders>
          </w:tcPr>
          <w:p w14:paraId="27E503CD" w14:textId="65EB2799"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46FF856B" w14:textId="57650655" w:rsidR="00625B3A" w:rsidRPr="00B8416E" w:rsidRDefault="00625B3A" w:rsidP="00EA29AE">
            <w:pPr>
              <w:spacing w:line="360" w:lineRule="auto"/>
              <w:ind w:right="113"/>
              <w:jc w:val="right"/>
              <w:rPr>
                <w:sz w:val="20"/>
                <w:szCs w:val="20"/>
              </w:rPr>
            </w:pPr>
            <w:r w:rsidRPr="00B8416E">
              <w:rPr>
                <w:sz w:val="20"/>
                <w:szCs w:val="20"/>
              </w:rPr>
              <w:t>108,000.00</w:t>
            </w:r>
          </w:p>
        </w:tc>
      </w:tr>
      <w:tr w:rsidR="00625B3A" w:rsidRPr="00B8416E" w14:paraId="007E15C9" w14:textId="77777777" w:rsidTr="00EA29AE">
        <w:trPr>
          <w:trHeight w:val="305"/>
        </w:trPr>
        <w:tc>
          <w:tcPr>
            <w:tcW w:w="406" w:type="pct"/>
            <w:shd w:val="clear" w:color="auto" w:fill="auto"/>
          </w:tcPr>
          <w:p w14:paraId="5D7B595B" w14:textId="77777777" w:rsidR="00625B3A" w:rsidRPr="00B8416E" w:rsidRDefault="00625B3A" w:rsidP="009674D7">
            <w:pPr>
              <w:spacing w:line="360" w:lineRule="auto"/>
              <w:ind w:right="-1"/>
              <w:rPr>
                <w:b/>
                <w:sz w:val="20"/>
                <w:szCs w:val="20"/>
              </w:rPr>
            </w:pPr>
            <w:r w:rsidRPr="00B8416E">
              <w:rPr>
                <w:b/>
                <w:sz w:val="20"/>
                <w:szCs w:val="20"/>
              </w:rPr>
              <w:t>IX.-</w:t>
            </w:r>
          </w:p>
        </w:tc>
        <w:tc>
          <w:tcPr>
            <w:tcW w:w="3525" w:type="pct"/>
            <w:shd w:val="clear" w:color="auto" w:fill="auto"/>
          </w:tcPr>
          <w:p w14:paraId="601FE42E" w14:textId="77777777" w:rsidR="00625B3A" w:rsidRPr="00B8416E" w:rsidRDefault="00625B3A" w:rsidP="009674D7">
            <w:pPr>
              <w:spacing w:line="360" w:lineRule="auto"/>
              <w:ind w:right="-1"/>
              <w:rPr>
                <w:sz w:val="20"/>
                <w:szCs w:val="20"/>
              </w:rPr>
            </w:pPr>
            <w:r w:rsidRPr="00B8416E">
              <w:rPr>
                <w:sz w:val="20"/>
                <w:szCs w:val="20"/>
              </w:rPr>
              <w:t>Restaurante 1°</w:t>
            </w:r>
          </w:p>
        </w:tc>
        <w:tc>
          <w:tcPr>
            <w:tcW w:w="321" w:type="pct"/>
            <w:tcBorders>
              <w:right w:val="nil"/>
            </w:tcBorders>
          </w:tcPr>
          <w:p w14:paraId="1448F79E" w14:textId="095AF6C5"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428196AC" w14:textId="59B0D3B4" w:rsidR="00625B3A" w:rsidRPr="00B8416E" w:rsidRDefault="00625B3A" w:rsidP="00EA29AE">
            <w:pPr>
              <w:spacing w:line="360" w:lineRule="auto"/>
              <w:ind w:right="113"/>
              <w:jc w:val="right"/>
              <w:rPr>
                <w:sz w:val="20"/>
                <w:szCs w:val="20"/>
              </w:rPr>
            </w:pPr>
            <w:r w:rsidRPr="00B8416E">
              <w:rPr>
                <w:sz w:val="20"/>
                <w:szCs w:val="20"/>
              </w:rPr>
              <w:t>130,000.00</w:t>
            </w:r>
          </w:p>
        </w:tc>
      </w:tr>
      <w:tr w:rsidR="00625B3A" w:rsidRPr="00B8416E" w14:paraId="0F77B4C1" w14:textId="77777777" w:rsidTr="00EA29AE">
        <w:trPr>
          <w:trHeight w:val="305"/>
        </w:trPr>
        <w:tc>
          <w:tcPr>
            <w:tcW w:w="406" w:type="pct"/>
            <w:shd w:val="clear" w:color="auto" w:fill="auto"/>
          </w:tcPr>
          <w:p w14:paraId="00167692" w14:textId="77777777" w:rsidR="00625B3A" w:rsidRPr="00B8416E" w:rsidRDefault="00625B3A" w:rsidP="009674D7">
            <w:pPr>
              <w:spacing w:line="360" w:lineRule="auto"/>
              <w:ind w:right="-1"/>
              <w:rPr>
                <w:b/>
                <w:sz w:val="20"/>
                <w:szCs w:val="20"/>
              </w:rPr>
            </w:pPr>
            <w:r w:rsidRPr="00B8416E">
              <w:rPr>
                <w:b/>
                <w:sz w:val="20"/>
                <w:szCs w:val="20"/>
              </w:rPr>
              <w:t>X.-</w:t>
            </w:r>
          </w:p>
        </w:tc>
        <w:tc>
          <w:tcPr>
            <w:tcW w:w="3525" w:type="pct"/>
            <w:shd w:val="clear" w:color="auto" w:fill="auto"/>
          </w:tcPr>
          <w:p w14:paraId="78CF7B81" w14:textId="77777777" w:rsidR="00625B3A" w:rsidRPr="00B8416E" w:rsidRDefault="00625B3A" w:rsidP="009674D7">
            <w:pPr>
              <w:spacing w:line="360" w:lineRule="auto"/>
              <w:ind w:right="-1"/>
              <w:rPr>
                <w:sz w:val="20"/>
                <w:szCs w:val="20"/>
              </w:rPr>
            </w:pPr>
            <w:r w:rsidRPr="00B8416E">
              <w:rPr>
                <w:sz w:val="20"/>
                <w:szCs w:val="20"/>
              </w:rPr>
              <w:t>Restaurante 2°</w:t>
            </w:r>
          </w:p>
        </w:tc>
        <w:tc>
          <w:tcPr>
            <w:tcW w:w="321" w:type="pct"/>
            <w:tcBorders>
              <w:right w:val="nil"/>
            </w:tcBorders>
          </w:tcPr>
          <w:p w14:paraId="7380A414" w14:textId="01B9A369"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4AC1FF9B" w14:textId="6FB67EA6" w:rsidR="00625B3A" w:rsidRPr="00B8416E" w:rsidRDefault="00625B3A" w:rsidP="00EA29AE">
            <w:pPr>
              <w:spacing w:line="360" w:lineRule="auto"/>
              <w:ind w:right="113"/>
              <w:jc w:val="right"/>
              <w:rPr>
                <w:sz w:val="20"/>
                <w:szCs w:val="20"/>
              </w:rPr>
            </w:pPr>
            <w:r w:rsidRPr="00B8416E">
              <w:rPr>
                <w:sz w:val="20"/>
                <w:szCs w:val="20"/>
              </w:rPr>
              <w:t>108,000.00</w:t>
            </w:r>
          </w:p>
        </w:tc>
      </w:tr>
      <w:tr w:rsidR="00625B3A" w:rsidRPr="00B8416E" w14:paraId="1F6912DC" w14:textId="77777777" w:rsidTr="00EA29AE">
        <w:trPr>
          <w:trHeight w:val="305"/>
        </w:trPr>
        <w:tc>
          <w:tcPr>
            <w:tcW w:w="406" w:type="pct"/>
            <w:shd w:val="clear" w:color="auto" w:fill="auto"/>
          </w:tcPr>
          <w:p w14:paraId="7E5E029D" w14:textId="77777777" w:rsidR="00625B3A" w:rsidRPr="00B8416E" w:rsidRDefault="00625B3A" w:rsidP="009674D7">
            <w:pPr>
              <w:spacing w:line="360" w:lineRule="auto"/>
              <w:ind w:right="-1"/>
              <w:rPr>
                <w:b/>
                <w:sz w:val="20"/>
                <w:szCs w:val="20"/>
              </w:rPr>
            </w:pPr>
            <w:r w:rsidRPr="00B8416E">
              <w:rPr>
                <w:b/>
                <w:sz w:val="20"/>
                <w:szCs w:val="20"/>
              </w:rPr>
              <w:t>XI.-</w:t>
            </w:r>
          </w:p>
        </w:tc>
        <w:tc>
          <w:tcPr>
            <w:tcW w:w="3525" w:type="pct"/>
            <w:shd w:val="clear" w:color="auto" w:fill="auto"/>
          </w:tcPr>
          <w:p w14:paraId="77972B35" w14:textId="77777777" w:rsidR="00625B3A" w:rsidRPr="00B8416E" w:rsidRDefault="00625B3A" w:rsidP="009674D7">
            <w:pPr>
              <w:spacing w:line="360" w:lineRule="auto"/>
              <w:ind w:right="-1"/>
              <w:rPr>
                <w:sz w:val="20"/>
                <w:szCs w:val="20"/>
              </w:rPr>
            </w:pPr>
            <w:r w:rsidRPr="00B8416E">
              <w:rPr>
                <w:sz w:val="20"/>
                <w:szCs w:val="20"/>
              </w:rPr>
              <w:t>Villas y bungaloes</w:t>
            </w:r>
          </w:p>
        </w:tc>
        <w:tc>
          <w:tcPr>
            <w:tcW w:w="321" w:type="pct"/>
            <w:tcBorders>
              <w:right w:val="nil"/>
            </w:tcBorders>
          </w:tcPr>
          <w:p w14:paraId="51569CF3" w14:textId="49BE9D54"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7D6178ED" w14:textId="4725937A" w:rsidR="00625B3A" w:rsidRPr="00B8416E" w:rsidRDefault="00625B3A" w:rsidP="00EA29AE">
            <w:pPr>
              <w:spacing w:line="360" w:lineRule="auto"/>
              <w:ind w:right="113"/>
              <w:jc w:val="right"/>
              <w:rPr>
                <w:sz w:val="20"/>
                <w:szCs w:val="20"/>
              </w:rPr>
            </w:pPr>
            <w:r w:rsidRPr="00B8416E">
              <w:rPr>
                <w:sz w:val="20"/>
                <w:szCs w:val="20"/>
              </w:rPr>
              <w:t>130,000.00</w:t>
            </w:r>
          </w:p>
        </w:tc>
      </w:tr>
      <w:tr w:rsidR="00625B3A" w:rsidRPr="00B8416E" w14:paraId="37C9B459" w14:textId="77777777" w:rsidTr="00EA29AE">
        <w:trPr>
          <w:trHeight w:val="305"/>
        </w:trPr>
        <w:tc>
          <w:tcPr>
            <w:tcW w:w="406" w:type="pct"/>
            <w:shd w:val="clear" w:color="auto" w:fill="auto"/>
          </w:tcPr>
          <w:p w14:paraId="1D055804" w14:textId="77777777" w:rsidR="00625B3A" w:rsidRPr="00B8416E" w:rsidRDefault="00625B3A" w:rsidP="009674D7">
            <w:pPr>
              <w:spacing w:line="360" w:lineRule="auto"/>
              <w:ind w:right="-1"/>
              <w:rPr>
                <w:b/>
                <w:sz w:val="20"/>
                <w:szCs w:val="20"/>
              </w:rPr>
            </w:pPr>
            <w:r w:rsidRPr="00B8416E">
              <w:rPr>
                <w:b/>
                <w:sz w:val="20"/>
                <w:szCs w:val="20"/>
              </w:rPr>
              <w:t>XII.-</w:t>
            </w:r>
          </w:p>
        </w:tc>
        <w:tc>
          <w:tcPr>
            <w:tcW w:w="3525" w:type="pct"/>
            <w:shd w:val="clear" w:color="auto" w:fill="auto"/>
          </w:tcPr>
          <w:p w14:paraId="710E5FFA" w14:textId="77777777" w:rsidR="00625B3A" w:rsidRPr="00B8416E" w:rsidRDefault="00625B3A" w:rsidP="009674D7">
            <w:pPr>
              <w:spacing w:line="360" w:lineRule="auto"/>
              <w:ind w:right="-1"/>
              <w:rPr>
                <w:sz w:val="20"/>
                <w:szCs w:val="20"/>
              </w:rPr>
            </w:pPr>
            <w:r w:rsidRPr="00B8416E">
              <w:rPr>
                <w:sz w:val="20"/>
                <w:szCs w:val="20"/>
              </w:rPr>
              <w:t>Hoteles 5 estrellas</w:t>
            </w:r>
          </w:p>
        </w:tc>
        <w:tc>
          <w:tcPr>
            <w:tcW w:w="321" w:type="pct"/>
            <w:tcBorders>
              <w:right w:val="nil"/>
            </w:tcBorders>
          </w:tcPr>
          <w:p w14:paraId="7DA8E72A" w14:textId="30A68379"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4F84E172" w14:textId="07977BD3" w:rsidR="00625B3A" w:rsidRPr="00B8416E" w:rsidRDefault="00625B3A" w:rsidP="00EA29AE">
            <w:pPr>
              <w:spacing w:line="360" w:lineRule="auto"/>
              <w:ind w:right="113"/>
              <w:jc w:val="right"/>
              <w:rPr>
                <w:sz w:val="20"/>
                <w:szCs w:val="20"/>
              </w:rPr>
            </w:pPr>
            <w:r w:rsidRPr="00B8416E">
              <w:rPr>
                <w:sz w:val="20"/>
                <w:szCs w:val="20"/>
              </w:rPr>
              <w:t>130,000.00</w:t>
            </w:r>
          </w:p>
        </w:tc>
      </w:tr>
      <w:tr w:rsidR="00625B3A" w:rsidRPr="00B8416E" w14:paraId="5CC2F29D" w14:textId="77777777" w:rsidTr="00EA29AE">
        <w:trPr>
          <w:trHeight w:val="305"/>
        </w:trPr>
        <w:tc>
          <w:tcPr>
            <w:tcW w:w="406" w:type="pct"/>
            <w:shd w:val="clear" w:color="auto" w:fill="auto"/>
          </w:tcPr>
          <w:p w14:paraId="50187D51" w14:textId="77777777" w:rsidR="00625B3A" w:rsidRPr="00B8416E" w:rsidRDefault="00625B3A" w:rsidP="009674D7">
            <w:pPr>
              <w:spacing w:line="360" w:lineRule="auto"/>
              <w:ind w:right="-1"/>
              <w:rPr>
                <w:b/>
                <w:sz w:val="20"/>
                <w:szCs w:val="20"/>
              </w:rPr>
            </w:pPr>
            <w:r w:rsidRPr="00B8416E">
              <w:rPr>
                <w:b/>
                <w:sz w:val="20"/>
                <w:szCs w:val="20"/>
              </w:rPr>
              <w:t>XIII.-</w:t>
            </w:r>
          </w:p>
        </w:tc>
        <w:tc>
          <w:tcPr>
            <w:tcW w:w="3525" w:type="pct"/>
            <w:shd w:val="clear" w:color="auto" w:fill="auto"/>
          </w:tcPr>
          <w:p w14:paraId="568C7519" w14:textId="77777777" w:rsidR="00625B3A" w:rsidRPr="00B8416E" w:rsidRDefault="00625B3A" w:rsidP="009674D7">
            <w:pPr>
              <w:spacing w:line="360" w:lineRule="auto"/>
              <w:ind w:right="-1"/>
              <w:rPr>
                <w:sz w:val="20"/>
                <w:szCs w:val="20"/>
              </w:rPr>
            </w:pPr>
            <w:r w:rsidRPr="00B8416E">
              <w:rPr>
                <w:sz w:val="20"/>
                <w:szCs w:val="20"/>
              </w:rPr>
              <w:t>Hoteles 4 estrellas</w:t>
            </w:r>
          </w:p>
        </w:tc>
        <w:tc>
          <w:tcPr>
            <w:tcW w:w="321" w:type="pct"/>
            <w:tcBorders>
              <w:right w:val="nil"/>
            </w:tcBorders>
          </w:tcPr>
          <w:p w14:paraId="005A78ED" w14:textId="7F0E8F45"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657536C4" w14:textId="59761296" w:rsidR="00625B3A" w:rsidRPr="00B8416E" w:rsidRDefault="00625B3A" w:rsidP="00EA29AE">
            <w:pPr>
              <w:spacing w:line="360" w:lineRule="auto"/>
              <w:ind w:right="113"/>
              <w:jc w:val="right"/>
              <w:rPr>
                <w:sz w:val="20"/>
                <w:szCs w:val="20"/>
              </w:rPr>
            </w:pPr>
            <w:r w:rsidRPr="00B8416E">
              <w:rPr>
                <w:sz w:val="20"/>
                <w:szCs w:val="20"/>
              </w:rPr>
              <w:t>108,000.00</w:t>
            </w:r>
          </w:p>
        </w:tc>
      </w:tr>
      <w:tr w:rsidR="00625B3A" w:rsidRPr="00B8416E" w14:paraId="3600E378" w14:textId="77777777" w:rsidTr="00EA29AE">
        <w:trPr>
          <w:trHeight w:val="305"/>
        </w:trPr>
        <w:tc>
          <w:tcPr>
            <w:tcW w:w="406" w:type="pct"/>
            <w:shd w:val="clear" w:color="auto" w:fill="auto"/>
          </w:tcPr>
          <w:p w14:paraId="3DE26314" w14:textId="77777777" w:rsidR="00625B3A" w:rsidRPr="00B8416E" w:rsidRDefault="00625B3A" w:rsidP="009674D7">
            <w:pPr>
              <w:spacing w:line="360" w:lineRule="auto"/>
              <w:ind w:right="-1"/>
              <w:rPr>
                <w:b/>
                <w:sz w:val="20"/>
                <w:szCs w:val="20"/>
              </w:rPr>
            </w:pPr>
            <w:r w:rsidRPr="00B8416E">
              <w:rPr>
                <w:b/>
                <w:sz w:val="20"/>
                <w:szCs w:val="20"/>
              </w:rPr>
              <w:t>XIV.-</w:t>
            </w:r>
          </w:p>
        </w:tc>
        <w:tc>
          <w:tcPr>
            <w:tcW w:w="3525" w:type="pct"/>
            <w:shd w:val="clear" w:color="auto" w:fill="auto"/>
          </w:tcPr>
          <w:p w14:paraId="30FFBB47" w14:textId="77777777" w:rsidR="00625B3A" w:rsidRPr="00B8416E" w:rsidRDefault="00625B3A" w:rsidP="009674D7">
            <w:pPr>
              <w:spacing w:line="360" w:lineRule="auto"/>
              <w:ind w:right="-1"/>
              <w:rPr>
                <w:sz w:val="20"/>
                <w:szCs w:val="20"/>
              </w:rPr>
            </w:pPr>
            <w:r w:rsidRPr="00B8416E">
              <w:rPr>
                <w:sz w:val="20"/>
                <w:szCs w:val="20"/>
              </w:rPr>
              <w:t>Hoteles 3 estrellas</w:t>
            </w:r>
          </w:p>
        </w:tc>
        <w:tc>
          <w:tcPr>
            <w:tcW w:w="321" w:type="pct"/>
            <w:tcBorders>
              <w:right w:val="nil"/>
            </w:tcBorders>
          </w:tcPr>
          <w:p w14:paraId="3EEF5AE0" w14:textId="6C9B53DB"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5DC0516E" w14:textId="21B3E288" w:rsidR="00625B3A" w:rsidRPr="00B8416E" w:rsidRDefault="00625B3A" w:rsidP="00EA29AE">
            <w:pPr>
              <w:spacing w:line="360" w:lineRule="auto"/>
              <w:ind w:right="113"/>
              <w:jc w:val="right"/>
              <w:rPr>
                <w:sz w:val="20"/>
                <w:szCs w:val="20"/>
              </w:rPr>
            </w:pPr>
            <w:r w:rsidRPr="00B8416E">
              <w:rPr>
                <w:sz w:val="20"/>
                <w:szCs w:val="20"/>
              </w:rPr>
              <w:t>108,000.00</w:t>
            </w:r>
          </w:p>
        </w:tc>
      </w:tr>
      <w:tr w:rsidR="00625B3A" w:rsidRPr="00B8416E" w14:paraId="47629FF1" w14:textId="77777777" w:rsidTr="00EA29AE">
        <w:trPr>
          <w:trHeight w:val="305"/>
        </w:trPr>
        <w:tc>
          <w:tcPr>
            <w:tcW w:w="406" w:type="pct"/>
            <w:shd w:val="clear" w:color="auto" w:fill="auto"/>
          </w:tcPr>
          <w:p w14:paraId="5B234BC2" w14:textId="77777777" w:rsidR="00625B3A" w:rsidRPr="00B8416E" w:rsidRDefault="00625B3A" w:rsidP="009674D7">
            <w:pPr>
              <w:spacing w:line="360" w:lineRule="auto"/>
              <w:ind w:right="-1"/>
              <w:rPr>
                <w:b/>
                <w:sz w:val="20"/>
                <w:szCs w:val="20"/>
              </w:rPr>
            </w:pPr>
            <w:r w:rsidRPr="00B8416E">
              <w:rPr>
                <w:b/>
                <w:sz w:val="20"/>
                <w:szCs w:val="20"/>
              </w:rPr>
              <w:t>XV.-</w:t>
            </w:r>
          </w:p>
        </w:tc>
        <w:tc>
          <w:tcPr>
            <w:tcW w:w="3525" w:type="pct"/>
            <w:shd w:val="clear" w:color="auto" w:fill="auto"/>
          </w:tcPr>
          <w:p w14:paraId="741E3128" w14:textId="77777777" w:rsidR="00625B3A" w:rsidRPr="00B8416E" w:rsidRDefault="00625B3A" w:rsidP="009674D7">
            <w:pPr>
              <w:spacing w:line="360" w:lineRule="auto"/>
              <w:ind w:right="-1"/>
              <w:rPr>
                <w:sz w:val="20"/>
                <w:szCs w:val="20"/>
              </w:rPr>
            </w:pPr>
            <w:r w:rsidRPr="00B8416E">
              <w:rPr>
                <w:sz w:val="20"/>
                <w:szCs w:val="20"/>
              </w:rPr>
              <w:t>Moteles</w:t>
            </w:r>
          </w:p>
        </w:tc>
        <w:tc>
          <w:tcPr>
            <w:tcW w:w="321" w:type="pct"/>
            <w:tcBorders>
              <w:right w:val="nil"/>
            </w:tcBorders>
          </w:tcPr>
          <w:p w14:paraId="24A3B39C" w14:textId="1DECFA43"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4550CA03" w14:textId="0D062D50" w:rsidR="00625B3A" w:rsidRPr="00B8416E" w:rsidRDefault="00625B3A" w:rsidP="00EA29AE">
            <w:pPr>
              <w:spacing w:line="360" w:lineRule="auto"/>
              <w:ind w:right="113"/>
              <w:jc w:val="right"/>
              <w:rPr>
                <w:sz w:val="20"/>
                <w:szCs w:val="20"/>
              </w:rPr>
            </w:pPr>
            <w:r w:rsidRPr="00B8416E">
              <w:rPr>
                <w:sz w:val="20"/>
                <w:szCs w:val="20"/>
              </w:rPr>
              <w:t>108,000.00</w:t>
            </w:r>
          </w:p>
        </w:tc>
      </w:tr>
      <w:tr w:rsidR="00625B3A" w:rsidRPr="00B8416E" w14:paraId="135E9F35" w14:textId="77777777" w:rsidTr="00EA29AE">
        <w:trPr>
          <w:trHeight w:val="336"/>
        </w:trPr>
        <w:tc>
          <w:tcPr>
            <w:tcW w:w="406" w:type="pct"/>
            <w:shd w:val="clear" w:color="auto" w:fill="auto"/>
          </w:tcPr>
          <w:p w14:paraId="2D9ECC00" w14:textId="77777777" w:rsidR="00625B3A" w:rsidRPr="00B8416E" w:rsidRDefault="00625B3A" w:rsidP="009674D7">
            <w:pPr>
              <w:spacing w:line="360" w:lineRule="auto"/>
              <w:ind w:right="-1"/>
              <w:rPr>
                <w:b/>
                <w:sz w:val="20"/>
                <w:szCs w:val="20"/>
              </w:rPr>
            </w:pPr>
            <w:r w:rsidRPr="00B8416E">
              <w:rPr>
                <w:b/>
                <w:sz w:val="20"/>
                <w:szCs w:val="20"/>
              </w:rPr>
              <w:t>XVI.-</w:t>
            </w:r>
          </w:p>
        </w:tc>
        <w:tc>
          <w:tcPr>
            <w:tcW w:w="3525" w:type="pct"/>
            <w:shd w:val="clear" w:color="auto" w:fill="auto"/>
          </w:tcPr>
          <w:p w14:paraId="4004E19C" w14:textId="77777777" w:rsidR="00625B3A" w:rsidRPr="00B8416E" w:rsidRDefault="00625B3A" w:rsidP="009674D7">
            <w:pPr>
              <w:spacing w:line="360" w:lineRule="auto"/>
              <w:ind w:right="-1"/>
              <w:rPr>
                <w:sz w:val="20"/>
                <w:szCs w:val="20"/>
              </w:rPr>
            </w:pPr>
            <w:r w:rsidRPr="00B8416E">
              <w:rPr>
                <w:sz w:val="20"/>
                <w:szCs w:val="20"/>
              </w:rPr>
              <w:t>Posadas</w:t>
            </w:r>
          </w:p>
        </w:tc>
        <w:tc>
          <w:tcPr>
            <w:tcW w:w="321" w:type="pct"/>
            <w:tcBorders>
              <w:right w:val="nil"/>
            </w:tcBorders>
          </w:tcPr>
          <w:p w14:paraId="036EDD75" w14:textId="2749A000"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164FEDB3" w14:textId="7923869D" w:rsidR="00625B3A" w:rsidRPr="00B8416E" w:rsidRDefault="00625B3A" w:rsidP="00EA29AE">
            <w:pPr>
              <w:spacing w:line="360" w:lineRule="auto"/>
              <w:ind w:right="113"/>
              <w:jc w:val="right"/>
              <w:rPr>
                <w:sz w:val="20"/>
                <w:szCs w:val="20"/>
              </w:rPr>
            </w:pPr>
            <w:r w:rsidRPr="00B8416E">
              <w:rPr>
                <w:sz w:val="20"/>
                <w:szCs w:val="20"/>
              </w:rPr>
              <w:t>65,000.00</w:t>
            </w:r>
          </w:p>
        </w:tc>
      </w:tr>
      <w:tr w:rsidR="00625B3A" w:rsidRPr="00B8416E" w14:paraId="30DE108A" w14:textId="77777777" w:rsidTr="00EA29AE">
        <w:trPr>
          <w:trHeight w:val="254"/>
        </w:trPr>
        <w:tc>
          <w:tcPr>
            <w:tcW w:w="406" w:type="pct"/>
            <w:shd w:val="clear" w:color="auto" w:fill="auto"/>
          </w:tcPr>
          <w:p w14:paraId="300E6A0E" w14:textId="77777777" w:rsidR="00625B3A" w:rsidRPr="00B8416E" w:rsidRDefault="00625B3A" w:rsidP="009674D7">
            <w:pPr>
              <w:spacing w:line="360" w:lineRule="auto"/>
              <w:ind w:right="-1"/>
              <w:rPr>
                <w:b/>
                <w:sz w:val="20"/>
                <w:szCs w:val="20"/>
              </w:rPr>
            </w:pPr>
            <w:r w:rsidRPr="00B8416E">
              <w:rPr>
                <w:b/>
                <w:sz w:val="20"/>
                <w:szCs w:val="20"/>
              </w:rPr>
              <w:t>XVII.-</w:t>
            </w:r>
          </w:p>
        </w:tc>
        <w:tc>
          <w:tcPr>
            <w:tcW w:w="3525" w:type="pct"/>
            <w:shd w:val="clear" w:color="auto" w:fill="auto"/>
          </w:tcPr>
          <w:p w14:paraId="34075E99" w14:textId="77777777" w:rsidR="00625B3A" w:rsidRPr="00B8416E" w:rsidRDefault="00625B3A" w:rsidP="009674D7">
            <w:pPr>
              <w:spacing w:line="360" w:lineRule="auto"/>
              <w:ind w:right="-1"/>
              <w:rPr>
                <w:sz w:val="20"/>
                <w:szCs w:val="20"/>
              </w:rPr>
            </w:pPr>
            <w:r w:rsidRPr="00B8416E">
              <w:rPr>
                <w:sz w:val="20"/>
                <w:szCs w:val="20"/>
              </w:rPr>
              <w:t>Pizzería</w:t>
            </w:r>
          </w:p>
        </w:tc>
        <w:tc>
          <w:tcPr>
            <w:tcW w:w="321" w:type="pct"/>
            <w:tcBorders>
              <w:right w:val="nil"/>
            </w:tcBorders>
          </w:tcPr>
          <w:p w14:paraId="5FD3E67A" w14:textId="4E8BFAAA" w:rsidR="00625B3A" w:rsidRPr="00B8416E" w:rsidRDefault="00625B3A" w:rsidP="00135F8C">
            <w:pPr>
              <w:spacing w:line="360" w:lineRule="auto"/>
              <w:ind w:right="-1"/>
              <w:jc w:val="right"/>
              <w:rPr>
                <w:sz w:val="20"/>
                <w:szCs w:val="20"/>
              </w:rPr>
            </w:pPr>
            <w:r w:rsidRPr="00B8416E">
              <w:rPr>
                <w:sz w:val="20"/>
                <w:szCs w:val="20"/>
              </w:rPr>
              <w:t>$</w:t>
            </w:r>
          </w:p>
        </w:tc>
        <w:tc>
          <w:tcPr>
            <w:tcW w:w="748" w:type="pct"/>
            <w:tcBorders>
              <w:left w:val="nil"/>
            </w:tcBorders>
            <w:shd w:val="clear" w:color="auto" w:fill="auto"/>
          </w:tcPr>
          <w:p w14:paraId="19C4E050" w14:textId="62F021C1" w:rsidR="00625B3A" w:rsidRPr="00B8416E" w:rsidRDefault="00625B3A" w:rsidP="00EA29AE">
            <w:pPr>
              <w:spacing w:line="360" w:lineRule="auto"/>
              <w:ind w:right="113"/>
              <w:jc w:val="right"/>
              <w:rPr>
                <w:sz w:val="20"/>
                <w:szCs w:val="20"/>
              </w:rPr>
            </w:pPr>
            <w:r w:rsidRPr="00B8416E">
              <w:rPr>
                <w:sz w:val="20"/>
                <w:szCs w:val="20"/>
              </w:rPr>
              <w:t>52,000.00</w:t>
            </w:r>
          </w:p>
        </w:tc>
      </w:tr>
    </w:tbl>
    <w:p w14:paraId="522D4FCE" w14:textId="77777777" w:rsidR="003A4C02" w:rsidRPr="00B8416E" w:rsidRDefault="003A4C02" w:rsidP="009674D7">
      <w:pPr>
        <w:spacing w:line="360" w:lineRule="auto"/>
        <w:ind w:right="-1"/>
        <w:jc w:val="both"/>
        <w:rPr>
          <w:b/>
          <w:sz w:val="20"/>
          <w:szCs w:val="20"/>
        </w:rPr>
      </w:pPr>
    </w:p>
    <w:p w14:paraId="2F5B6B3A" w14:textId="00B24358" w:rsidR="003A4C02" w:rsidRPr="00B8416E" w:rsidRDefault="003A4C02" w:rsidP="009674D7">
      <w:pPr>
        <w:spacing w:line="360" w:lineRule="auto"/>
        <w:ind w:right="-1"/>
        <w:jc w:val="both"/>
        <w:rPr>
          <w:sz w:val="20"/>
          <w:szCs w:val="20"/>
        </w:rPr>
      </w:pPr>
      <w:r w:rsidRPr="00B8416E">
        <w:rPr>
          <w:b/>
          <w:sz w:val="20"/>
          <w:szCs w:val="20"/>
        </w:rPr>
        <w:t xml:space="preserve">Artículo 22.- </w:t>
      </w:r>
      <w:r w:rsidRPr="00B8416E">
        <w:rPr>
          <w:sz w:val="20"/>
          <w:szCs w:val="20"/>
        </w:rPr>
        <w:t>Por el otorgamiento de la revalidación de licencias para el funcionamiento de los establecimientos que s</w:t>
      </w:r>
      <w:r w:rsidR="00A05465">
        <w:rPr>
          <w:sz w:val="20"/>
          <w:szCs w:val="20"/>
        </w:rPr>
        <w:t>e relacionan en los artículos 19 y 21</w:t>
      </w:r>
      <w:r w:rsidRPr="00B8416E">
        <w:rPr>
          <w:sz w:val="20"/>
          <w:szCs w:val="20"/>
        </w:rPr>
        <w:t>, de esta Ley, se pagará un derecho anual conforme a la siguiente tarifa:</w:t>
      </w:r>
    </w:p>
    <w:p w14:paraId="612D5E4B" w14:textId="77777777" w:rsidR="003A4C02" w:rsidRPr="00B8416E" w:rsidRDefault="003A4C02" w:rsidP="009674D7">
      <w:pPr>
        <w:spacing w:line="360" w:lineRule="auto"/>
        <w:ind w:right="-1"/>
        <w:jc w:val="both"/>
        <w:rPr>
          <w:sz w:val="20"/>
          <w:szCs w:val="20"/>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5846"/>
        <w:gridCol w:w="337"/>
        <w:gridCol w:w="2181"/>
      </w:tblGrid>
      <w:tr w:rsidR="00EA29AE" w:rsidRPr="00B8416E" w14:paraId="42421ECD" w14:textId="77777777" w:rsidTr="00EA29AE">
        <w:tc>
          <w:tcPr>
            <w:tcW w:w="432" w:type="pct"/>
            <w:shd w:val="clear" w:color="auto" w:fill="auto"/>
          </w:tcPr>
          <w:p w14:paraId="2487555D" w14:textId="77777777" w:rsidR="00EA29AE" w:rsidRPr="00B8416E" w:rsidRDefault="00EA29AE" w:rsidP="009674D7">
            <w:pPr>
              <w:spacing w:line="360" w:lineRule="auto"/>
              <w:ind w:right="-1"/>
              <w:rPr>
                <w:b/>
                <w:bCs/>
                <w:sz w:val="20"/>
                <w:szCs w:val="20"/>
              </w:rPr>
            </w:pPr>
            <w:r w:rsidRPr="00B8416E">
              <w:rPr>
                <w:b/>
                <w:bCs/>
                <w:sz w:val="20"/>
                <w:szCs w:val="20"/>
              </w:rPr>
              <w:t>I.-</w:t>
            </w:r>
          </w:p>
        </w:tc>
        <w:tc>
          <w:tcPr>
            <w:tcW w:w="3193" w:type="pct"/>
            <w:shd w:val="clear" w:color="auto" w:fill="auto"/>
          </w:tcPr>
          <w:p w14:paraId="76E29CC2" w14:textId="77777777" w:rsidR="00EA29AE" w:rsidRPr="00B8416E" w:rsidRDefault="00EA29AE" w:rsidP="009674D7">
            <w:pPr>
              <w:spacing w:line="360" w:lineRule="auto"/>
              <w:ind w:right="-1"/>
              <w:rPr>
                <w:b/>
                <w:bCs/>
                <w:sz w:val="20"/>
                <w:szCs w:val="20"/>
              </w:rPr>
            </w:pPr>
            <w:r w:rsidRPr="00B8416E">
              <w:rPr>
                <w:b/>
                <w:bCs/>
                <w:sz w:val="20"/>
                <w:szCs w:val="20"/>
              </w:rPr>
              <w:t>Vinaterías y licorerías</w:t>
            </w:r>
          </w:p>
        </w:tc>
        <w:tc>
          <w:tcPr>
            <w:tcW w:w="184" w:type="pct"/>
            <w:tcBorders>
              <w:right w:val="nil"/>
            </w:tcBorders>
          </w:tcPr>
          <w:p w14:paraId="69281C5B" w14:textId="056757E2" w:rsidR="00EA29AE" w:rsidRPr="00B8416E" w:rsidRDefault="00EA29AE" w:rsidP="00135F8C">
            <w:pPr>
              <w:spacing w:line="360" w:lineRule="auto"/>
              <w:ind w:right="-1"/>
              <w:jc w:val="right"/>
              <w:rPr>
                <w:b/>
                <w:bCs/>
                <w:sz w:val="20"/>
                <w:szCs w:val="20"/>
              </w:rPr>
            </w:pPr>
            <w:r w:rsidRPr="00B8416E">
              <w:rPr>
                <w:b/>
                <w:bCs/>
                <w:sz w:val="20"/>
                <w:szCs w:val="20"/>
              </w:rPr>
              <w:t>$</w:t>
            </w:r>
          </w:p>
        </w:tc>
        <w:tc>
          <w:tcPr>
            <w:tcW w:w="1191" w:type="pct"/>
            <w:tcBorders>
              <w:left w:val="nil"/>
            </w:tcBorders>
            <w:shd w:val="clear" w:color="auto" w:fill="auto"/>
          </w:tcPr>
          <w:p w14:paraId="6EA4C5B8" w14:textId="6FB3999F" w:rsidR="00EA29AE" w:rsidRPr="00B8416E" w:rsidRDefault="00EA29AE" w:rsidP="00135F8C">
            <w:pPr>
              <w:spacing w:line="360" w:lineRule="auto"/>
              <w:ind w:right="-1"/>
              <w:jc w:val="right"/>
              <w:rPr>
                <w:b/>
                <w:bCs/>
                <w:sz w:val="20"/>
                <w:szCs w:val="20"/>
              </w:rPr>
            </w:pPr>
            <w:r w:rsidRPr="00B8416E">
              <w:rPr>
                <w:b/>
                <w:bCs/>
                <w:sz w:val="20"/>
                <w:szCs w:val="20"/>
              </w:rPr>
              <w:t>5,000.00</w:t>
            </w:r>
          </w:p>
        </w:tc>
      </w:tr>
      <w:tr w:rsidR="00EA29AE" w:rsidRPr="00B8416E" w14:paraId="2FA5FCDE" w14:textId="77777777" w:rsidTr="00EA29AE">
        <w:tc>
          <w:tcPr>
            <w:tcW w:w="432" w:type="pct"/>
            <w:shd w:val="clear" w:color="auto" w:fill="F2F2F2"/>
          </w:tcPr>
          <w:p w14:paraId="7DA47B28" w14:textId="77777777" w:rsidR="00EA29AE" w:rsidRPr="00B8416E" w:rsidRDefault="00EA29AE" w:rsidP="009674D7">
            <w:pPr>
              <w:spacing w:line="360" w:lineRule="auto"/>
              <w:ind w:right="-1"/>
              <w:rPr>
                <w:b/>
                <w:bCs/>
                <w:sz w:val="20"/>
                <w:szCs w:val="20"/>
              </w:rPr>
            </w:pPr>
            <w:r w:rsidRPr="00B8416E">
              <w:rPr>
                <w:b/>
                <w:bCs/>
                <w:sz w:val="20"/>
                <w:szCs w:val="20"/>
              </w:rPr>
              <w:t>II.-</w:t>
            </w:r>
          </w:p>
        </w:tc>
        <w:tc>
          <w:tcPr>
            <w:tcW w:w="3193" w:type="pct"/>
            <w:shd w:val="clear" w:color="auto" w:fill="F2F2F2"/>
          </w:tcPr>
          <w:p w14:paraId="2A15A1D2" w14:textId="77777777" w:rsidR="00EA29AE" w:rsidRPr="00B8416E" w:rsidRDefault="00EA29AE" w:rsidP="009674D7">
            <w:pPr>
              <w:spacing w:line="360" w:lineRule="auto"/>
              <w:ind w:right="-1"/>
              <w:rPr>
                <w:sz w:val="20"/>
                <w:szCs w:val="20"/>
              </w:rPr>
            </w:pPr>
            <w:r w:rsidRPr="00B8416E">
              <w:rPr>
                <w:sz w:val="20"/>
                <w:szCs w:val="20"/>
              </w:rPr>
              <w:t>Expendio de cervezas</w:t>
            </w:r>
          </w:p>
        </w:tc>
        <w:tc>
          <w:tcPr>
            <w:tcW w:w="184" w:type="pct"/>
            <w:tcBorders>
              <w:right w:val="nil"/>
            </w:tcBorders>
            <w:shd w:val="clear" w:color="auto" w:fill="F2F2F2"/>
          </w:tcPr>
          <w:p w14:paraId="73CAAC70" w14:textId="68A33F02" w:rsidR="00EA29AE" w:rsidRPr="00B8416E" w:rsidRDefault="00EA29AE" w:rsidP="00135F8C">
            <w:pPr>
              <w:spacing w:line="360" w:lineRule="auto"/>
              <w:ind w:right="-1"/>
              <w:jc w:val="right"/>
              <w:rPr>
                <w:sz w:val="20"/>
                <w:szCs w:val="20"/>
              </w:rPr>
            </w:pPr>
            <w:r w:rsidRPr="00B8416E">
              <w:rPr>
                <w:sz w:val="20"/>
                <w:szCs w:val="20"/>
              </w:rPr>
              <w:t>$</w:t>
            </w:r>
          </w:p>
        </w:tc>
        <w:tc>
          <w:tcPr>
            <w:tcW w:w="1191" w:type="pct"/>
            <w:tcBorders>
              <w:left w:val="nil"/>
            </w:tcBorders>
            <w:shd w:val="clear" w:color="auto" w:fill="F2F2F2"/>
          </w:tcPr>
          <w:p w14:paraId="1AEDCB89" w14:textId="58195089" w:rsidR="00EA29AE" w:rsidRPr="00B8416E" w:rsidRDefault="00EA29AE" w:rsidP="00135F8C">
            <w:pPr>
              <w:spacing w:line="360" w:lineRule="auto"/>
              <w:ind w:right="-1"/>
              <w:jc w:val="right"/>
              <w:rPr>
                <w:sz w:val="20"/>
                <w:szCs w:val="20"/>
              </w:rPr>
            </w:pPr>
            <w:r w:rsidRPr="00B8416E">
              <w:rPr>
                <w:sz w:val="20"/>
                <w:szCs w:val="20"/>
              </w:rPr>
              <w:t>5,000.00</w:t>
            </w:r>
          </w:p>
        </w:tc>
      </w:tr>
      <w:tr w:rsidR="00EA29AE" w:rsidRPr="00B8416E" w14:paraId="05E2670D" w14:textId="77777777" w:rsidTr="00EA29AE">
        <w:tc>
          <w:tcPr>
            <w:tcW w:w="432" w:type="pct"/>
            <w:shd w:val="clear" w:color="auto" w:fill="auto"/>
          </w:tcPr>
          <w:p w14:paraId="0DE2B009" w14:textId="77777777" w:rsidR="00EA29AE" w:rsidRPr="00B8416E" w:rsidRDefault="00EA29AE" w:rsidP="009674D7">
            <w:pPr>
              <w:spacing w:line="360" w:lineRule="auto"/>
              <w:ind w:right="-1"/>
              <w:rPr>
                <w:b/>
                <w:bCs/>
                <w:sz w:val="20"/>
                <w:szCs w:val="20"/>
              </w:rPr>
            </w:pPr>
            <w:r w:rsidRPr="00B8416E">
              <w:rPr>
                <w:b/>
                <w:bCs/>
                <w:sz w:val="20"/>
                <w:szCs w:val="20"/>
              </w:rPr>
              <w:t>III.-</w:t>
            </w:r>
          </w:p>
        </w:tc>
        <w:tc>
          <w:tcPr>
            <w:tcW w:w="3193" w:type="pct"/>
            <w:shd w:val="clear" w:color="auto" w:fill="auto"/>
          </w:tcPr>
          <w:p w14:paraId="4C880583" w14:textId="2AAD7B53" w:rsidR="00EA29AE" w:rsidRPr="00B8416E" w:rsidRDefault="00EA29AE" w:rsidP="009572AD">
            <w:pPr>
              <w:spacing w:line="360" w:lineRule="auto"/>
              <w:ind w:right="-1"/>
              <w:rPr>
                <w:sz w:val="20"/>
                <w:szCs w:val="20"/>
              </w:rPr>
            </w:pPr>
            <w:r w:rsidRPr="00B8416E">
              <w:rPr>
                <w:sz w:val="20"/>
                <w:szCs w:val="20"/>
              </w:rPr>
              <w:t>Mini súper y súper mercados con departamentos de bebidas alcohólicas</w:t>
            </w:r>
          </w:p>
        </w:tc>
        <w:tc>
          <w:tcPr>
            <w:tcW w:w="184" w:type="pct"/>
            <w:tcBorders>
              <w:right w:val="nil"/>
            </w:tcBorders>
          </w:tcPr>
          <w:p w14:paraId="3FE1CFBF" w14:textId="59B51B9F" w:rsidR="00EA29AE" w:rsidRPr="00B8416E" w:rsidRDefault="00EA29AE" w:rsidP="00135F8C">
            <w:pPr>
              <w:spacing w:line="360" w:lineRule="auto"/>
              <w:ind w:right="-1"/>
              <w:jc w:val="right"/>
              <w:rPr>
                <w:sz w:val="20"/>
                <w:szCs w:val="20"/>
              </w:rPr>
            </w:pPr>
            <w:r w:rsidRPr="00B8416E">
              <w:rPr>
                <w:sz w:val="20"/>
                <w:szCs w:val="20"/>
              </w:rPr>
              <w:t>$</w:t>
            </w:r>
          </w:p>
        </w:tc>
        <w:tc>
          <w:tcPr>
            <w:tcW w:w="1191" w:type="pct"/>
            <w:tcBorders>
              <w:left w:val="nil"/>
            </w:tcBorders>
            <w:shd w:val="clear" w:color="auto" w:fill="auto"/>
          </w:tcPr>
          <w:p w14:paraId="19484DEE" w14:textId="5E3387A3" w:rsidR="00EA29AE" w:rsidRPr="00B8416E" w:rsidRDefault="00EA29AE" w:rsidP="00135F8C">
            <w:pPr>
              <w:spacing w:line="360" w:lineRule="auto"/>
              <w:ind w:right="-1"/>
              <w:jc w:val="right"/>
              <w:rPr>
                <w:sz w:val="20"/>
                <w:szCs w:val="20"/>
              </w:rPr>
            </w:pPr>
            <w:r w:rsidRPr="00B8416E">
              <w:rPr>
                <w:sz w:val="20"/>
                <w:szCs w:val="20"/>
              </w:rPr>
              <w:t>5,000.00</w:t>
            </w:r>
          </w:p>
        </w:tc>
      </w:tr>
      <w:tr w:rsidR="00EA29AE" w:rsidRPr="00B8416E" w14:paraId="662CB8F8" w14:textId="77777777" w:rsidTr="00EA29AE">
        <w:tc>
          <w:tcPr>
            <w:tcW w:w="432" w:type="pct"/>
            <w:shd w:val="clear" w:color="auto" w:fill="F2F2F2"/>
          </w:tcPr>
          <w:p w14:paraId="59980B0E" w14:textId="77777777" w:rsidR="00EA29AE" w:rsidRPr="00B8416E" w:rsidRDefault="00EA29AE" w:rsidP="009674D7">
            <w:pPr>
              <w:spacing w:line="360" w:lineRule="auto"/>
              <w:ind w:right="-1"/>
              <w:rPr>
                <w:b/>
                <w:bCs/>
                <w:sz w:val="20"/>
                <w:szCs w:val="20"/>
              </w:rPr>
            </w:pPr>
            <w:r w:rsidRPr="00B8416E">
              <w:rPr>
                <w:b/>
                <w:bCs/>
                <w:sz w:val="20"/>
                <w:szCs w:val="20"/>
              </w:rPr>
              <w:t>IV.-</w:t>
            </w:r>
          </w:p>
        </w:tc>
        <w:tc>
          <w:tcPr>
            <w:tcW w:w="3193" w:type="pct"/>
            <w:shd w:val="clear" w:color="auto" w:fill="F2F2F2"/>
          </w:tcPr>
          <w:p w14:paraId="38ECEDCE" w14:textId="77777777" w:rsidR="00EA29AE" w:rsidRPr="00B8416E" w:rsidRDefault="00EA29AE" w:rsidP="009674D7">
            <w:pPr>
              <w:spacing w:line="360" w:lineRule="auto"/>
              <w:ind w:right="-1"/>
              <w:rPr>
                <w:sz w:val="20"/>
                <w:szCs w:val="20"/>
              </w:rPr>
            </w:pPr>
            <w:r w:rsidRPr="00B8416E">
              <w:rPr>
                <w:sz w:val="20"/>
                <w:szCs w:val="20"/>
              </w:rPr>
              <w:t>Tiendas de conveniencia de 24 horas</w:t>
            </w:r>
          </w:p>
        </w:tc>
        <w:tc>
          <w:tcPr>
            <w:tcW w:w="184" w:type="pct"/>
            <w:tcBorders>
              <w:right w:val="nil"/>
            </w:tcBorders>
            <w:shd w:val="clear" w:color="auto" w:fill="F2F2F2"/>
          </w:tcPr>
          <w:p w14:paraId="6DEDB940" w14:textId="13F1922F" w:rsidR="00EA29AE" w:rsidRPr="00B8416E" w:rsidRDefault="00EA29AE" w:rsidP="00135F8C">
            <w:pPr>
              <w:spacing w:line="360" w:lineRule="auto"/>
              <w:ind w:right="-1"/>
              <w:jc w:val="right"/>
              <w:rPr>
                <w:sz w:val="20"/>
                <w:szCs w:val="20"/>
              </w:rPr>
            </w:pPr>
            <w:r w:rsidRPr="00B8416E">
              <w:rPr>
                <w:sz w:val="20"/>
                <w:szCs w:val="20"/>
              </w:rPr>
              <w:t>$</w:t>
            </w:r>
          </w:p>
        </w:tc>
        <w:tc>
          <w:tcPr>
            <w:tcW w:w="1191" w:type="pct"/>
            <w:tcBorders>
              <w:left w:val="nil"/>
            </w:tcBorders>
            <w:shd w:val="clear" w:color="auto" w:fill="F2F2F2"/>
          </w:tcPr>
          <w:p w14:paraId="746BC9E1" w14:textId="79E75952" w:rsidR="00EA29AE" w:rsidRPr="00B8416E" w:rsidRDefault="00EA29AE" w:rsidP="00135F8C">
            <w:pPr>
              <w:spacing w:line="360" w:lineRule="auto"/>
              <w:ind w:right="-1"/>
              <w:jc w:val="right"/>
              <w:rPr>
                <w:sz w:val="20"/>
                <w:szCs w:val="20"/>
              </w:rPr>
            </w:pPr>
            <w:r w:rsidRPr="00B8416E">
              <w:rPr>
                <w:sz w:val="20"/>
                <w:szCs w:val="20"/>
              </w:rPr>
              <w:t>5,000.00</w:t>
            </w:r>
          </w:p>
        </w:tc>
      </w:tr>
      <w:tr w:rsidR="00EA29AE" w:rsidRPr="00B8416E" w14:paraId="60CB9060" w14:textId="77777777" w:rsidTr="00EA29AE">
        <w:tc>
          <w:tcPr>
            <w:tcW w:w="432" w:type="pct"/>
            <w:shd w:val="clear" w:color="auto" w:fill="auto"/>
          </w:tcPr>
          <w:p w14:paraId="5CC0E23A" w14:textId="77777777" w:rsidR="00EA29AE" w:rsidRPr="00B8416E" w:rsidRDefault="00EA29AE" w:rsidP="009674D7">
            <w:pPr>
              <w:spacing w:line="360" w:lineRule="auto"/>
              <w:ind w:right="-1"/>
              <w:rPr>
                <w:b/>
                <w:bCs/>
                <w:sz w:val="20"/>
                <w:szCs w:val="20"/>
              </w:rPr>
            </w:pPr>
            <w:r w:rsidRPr="00B8416E">
              <w:rPr>
                <w:b/>
                <w:bCs/>
                <w:sz w:val="20"/>
                <w:szCs w:val="20"/>
              </w:rPr>
              <w:t>V.-</w:t>
            </w:r>
          </w:p>
        </w:tc>
        <w:tc>
          <w:tcPr>
            <w:tcW w:w="3193" w:type="pct"/>
            <w:shd w:val="clear" w:color="auto" w:fill="auto"/>
          </w:tcPr>
          <w:p w14:paraId="6EB3A6A1" w14:textId="77777777" w:rsidR="00EA29AE" w:rsidRPr="00B8416E" w:rsidRDefault="00EA29AE" w:rsidP="009674D7">
            <w:pPr>
              <w:spacing w:line="360" w:lineRule="auto"/>
              <w:ind w:right="-1"/>
              <w:rPr>
                <w:sz w:val="20"/>
                <w:szCs w:val="20"/>
              </w:rPr>
            </w:pPr>
            <w:r w:rsidRPr="00B8416E">
              <w:rPr>
                <w:sz w:val="20"/>
                <w:szCs w:val="20"/>
              </w:rPr>
              <w:t>Expendio de bebidas que contengan alcohol al mayoreo</w:t>
            </w:r>
          </w:p>
        </w:tc>
        <w:tc>
          <w:tcPr>
            <w:tcW w:w="184" w:type="pct"/>
            <w:tcBorders>
              <w:right w:val="nil"/>
            </w:tcBorders>
          </w:tcPr>
          <w:p w14:paraId="2506AF2B" w14:textId="3581CC5F" w:rsidR="00EA29AE" w:rsidRPr="00B8416E" w:rsidRDefault="00EA29AE" w:rsidP="00135F8C">
            <w:pPr>
              <w:spacing w:line="360" w:lineRule="auto"/>
              <w:ind w:right="-1"/>
              <w:jc w:val="right"/>
              <w:rPr>
                <w:sz w:val="20"/>
                <w:szCs w:val="20"/>
              </w:rPr>
            </w:pPr>
            <w:r w:rsidRPr="00B8416E">
              <w:rPr>
                <w:sz w:val="20"/>
                <w:szCs w:val="20"/>
              </w:rPr>
              <w:t>$</w:t>
            </w:r>
          </w:p>
        </w:tc>
        <w:tc>
          <w:tcPr>
            <w:tcW w:w="1191" w:type="pct"/>
            <w:tcBorders>
              <w:left w:val="nil"/>
            </w:tcBorders>
            <w:shd w:val="clear" w:color="auto" w:fill="auto"/>
          </w:tcPr>
          <w:p w14:paraId="7D0C6D57" w14:textId="3B5A8837" w:rsidR="00EA29AE" w:rsidRPr="00B8416E" w:rsidRDefault="00EA29AE" w:rsidP="00135F8C">
            <w:pPr>
              <w:spacing w:line="360" w:lineRule="auto"/>
              <w:ind w:right="-1"/>
              <w:jc w:val="right"/>
              <w:rPr>
                <w:sz w:val="20"/>
                <w:szCs w:val="20"/>
              </w:rPr>
            </w:pPr>
            <w:r w:rsidRPr="00B8416E">
              <w:rPr>
                <w:sz w:val="20"/>
                <w:szCs w:val="20"/>
              </w:rPr>
              <w:t>5,000.00</w:t>
            </w:r>
          </w:p>
        </w:tc>
      </w:tr>
      <w:tr w:rsidR="00EA29AE" w:rsidRPr="00B8416E" w14:paraId="6332DE1F" w14:textId="77777777" w:rsidTr="00EA29AE">
        <w:tc>
          <w:tcPr>
            <w:tcW w:w="432" w:type="pct"/>
            <w:shd w:val="clear" w:color="auto" w:fill="F2F2F2"/>
          </w:tcPr>
          <w:p w14:paraId="7C6E90C2" w14:textId="77777777" w:rsidR="00EA29AE" w:rsidRPr="00B8416E" w:rsidRDefault="00EA29AE" w:rsidP="009674D7">
            <w:pPr>
              <w:spacing w:line="360" w:lineRule="auto"/>
              <w:ind w:right="-1"/>
              <w:rPr>
                <w:b/>
                <w:bCs/>
                <w:sz w:val="20"/>
                <w:szCs w:val="20"/>
              </w:rPr>
            </w:pPr>
            <w:r w:rsidRPr="00B8416E">
              <w:rPr>
                <w:b/>
                <w:bCs/>
                <w:sz w:val="20"/>
                <w:szCs w:val="20"/>
              </w:rPr>
              <w:t>VI.-</w:t>
            </w:r>
          </w:p>
        </w:tc>
        <w:tc>
          <w:tcPr>
            <w:tcW w:w="3193" w:type="pct"/>
            <w:shd w:val="clear" w:color="auto" w:fill="F2F2F2"/>
          </w:tcPr>
          <w:p w14:paraId="38B4532B" w14:textId="77777777" w:rsidR="00EA29AE" w:rsidRPr="00B8416E" w:rsidRDefault="00EA29AE" w:rsidP="009674D7">
            <w:pPr>
              <w:spacing w:line="360" w:lineRule="auto"/>
              <w:ind w:right="-1"/>
              <w:rPr>
                <w:sz w:val="20"/>
                <w:szCs w:val="20"/>
              </w:rPr>
            </w:pPr>
            <w:r w:rsidRPr="00B8416E">
              <w:rPr>
                <w:sz w:val="20"/>
                <w:szCs w:val="20"/>
              </w:rPr>
              <w:t>Cantinas y bares</w:t>
            </w:r>
          </w:p>
        </w:tc>
        <w:tc>
          <w:tcPr>
            <w:tcW w:w="184" w:type="pct"/>
            <w:tcBorders>
              <w:right w:val="nil"/>
            </w:tcBorders>
            <w:shd w:val="clear" w:color="auto" w:fill="F2F2F2"/>
          </w:tcPr>
          <w:p w14:paraId="5D8D6AE1" w14:textId="4F8A344C" w:rsidR="00EA29AE" w:rsidRPr="00B8416E" w:rsidRDefault="00EA29AE" w:rsidP="00135F8C">
            <w:pPr>
              <w:spacing w:line="360" w:lineRule="auto"/>
              <w:ind w:right="-1"/>
              <w:jc w:val="right"/>
              <w:rPr>
                <w:sz w:val="20"/>
                <w:szCs w:val="20"/>
              </w:rPr>
            </w:pPr>
            <w:r w:rsidRPr="00B8416E">
              <w:rPr>
                <w:sz w:val="20"/>
                <w:szCs w:val="20"/>
              </w:rPr>
              <w:t>$</w:t>
            </w:r>
          </w:p>
        </w:tc>
        <w:tc>
          <w:tcPr>
            <w:tcW w:w="1191" w:type="pct"/>
            <w:tcBorders>
              <w:left w:val="nil"/>
            </w:tcBorders>
            <w:shd w:val="clear" w:color="auto" w:fill="F2F2F2"/>
          </w:tcPr>
          <w:p w14:paraId="78E779A6" w14:textId="1B286F56" w:rsidR="00EA29AE" w:rsidRPr="00B8416E" w:rsidRDefault="00EA29AE" w:rsidP="00135F8C">
            <w:pPr>
              <w:spacing w:line="360" w:lineRule="auto"/>
              <w:ind w:right="-1"/>
              <w:jc w:val="right"/>
              <w:rPr>
                <w:sz w:val="20"/>
                <w:szCs w:val="20"/>
              </w:rPr>
            </w:pPr>
            <w:r w:rsidRPr="00B8416E">
              <w:rPr>
                <w:sz w:val="20"/>
                <w:szCs w:val="20"/>
              </w:rPr>
              <w:t>5,000.00</w:t>
            </w:r>
          </w:p>
        </w:tc>
      </w:tr>
      <w:tr w:rsidR="00EA29AE" w:rsidRPr="00B8416E" w14:paraId="32D54BAC" w14:textId="77777777" w:rsidTr="00EA29AE">
        <w:tc>
          <w:tcPr>
            <w:tcW w:w="432" w:type="pct"/>
            <w:shd w:val="clear" w:color="auto" w:fill="auto"/>
          </w:tcPr>
          <w:p w14:paraId="31803F2D" w14:textId="77777777" w:rsidR="00EA29AE" w:rsidRPr="00B8416E" w:rsidRDefault="00EA29AE" w:rsidP="009674D7">
            <w:pPr>
              <w:spacing w:line="360" w:lineRule="auto"/>
              <w:ind w:right="-1"/>
              <w:rPr>
                <w:b/>
                <w:bCs/>
                <w:sz w:val="20"/>
                <w:szCs w:val="20"/>
              </w:rPr>
            </w:pPr>
            <w:r w:rsidRPr="00B8416E">
              <w:rPr>
                <w:b/>
                <w:bCs/>
                <w:sz w:val="20"/>
                <w:szCs w:val="20"/>
              </w:rPr>
              <w:t>VII.-</w:t>
            </w:r>
          </w:p>
        </w:tc>
        <w:tc>
          <w:tcPr>
            <w:tcW w:w="3193" w:type="pct"/>
            <w:shd w:val="clear" w:color="auto" w:fill="auto"/>
          </w:tcPr>
          <w:p w14:paraId="20047B1D" w14:textId="77777777" w:rsidR="00EA29AE" w:rsidRPr="00B8416E" w:rsidRDefault="00EA29AE" w:rsidP="009674D7">
            <w:pPr>
              <w:spacing w:line="360" w:lineRule="auto"/>
              <w:ind w:right="-1"/>
              <w:rPr>
                <w:sz w:val="20"/>
                <w:szCs w:val="20"/>
              </w:rPr>
            </w:pPr>
            <w:r w:rsidRPr="00B8416E">
              <w:rPr>
                <w:sz w:val="20"/>
                <w:szCs w:val="20"/>
              </w:rPr>
              <w:t>Restaurante y bar</w:t>
            </w:r>
          </w:p>
        </w:tc>
        <w:tc>
          <w:tcPr>
            <w:tcW w:w="184" w:type="pct"/>
            <w:tcBorders>
              <w:right w:val="nil"/>
            </w:tcBorders>
          </w:tcPr>
          <w:p w14:paraId="56DDBAED" w14:textId="04053502" w:rsidR="00EA29AE" w:rsidRPr="00B8416E" w:rsidRDefault="00EA29AE" w:rsidP="00135F8C">
            <w:pPr>
              <w:spacing w:line="360" w:lineRule="auto"/>
              <w:ind w:right="-1"/>
              <w:jc w:val="right"/>
              <w:rPr>
                <w:sz w:val="20"/>
                <w:szCs w:val="20"/>
              </w:rPr>
            </w:pPr>
            <w:r w:rsidRPr="00B8416E">
              <w:rPr>
                <w:sz w:val="20"/>
                <w:szCs w:val="20"/>
              </w:rPr>
              <w:t>$</w:t>
            </w:r>
          </w:p>
        </w:tc>
        <w:tc>
          <w:tcPr>
            <w:tcW w:w="1191" w:type="pct"/>
            <w:tcBorders>
              <w:left w:val="nil"/>
            </w:tcBorders>
            <w:shd w:val="clear" w:color="auto" w:fill="auto"/>
          </w:tcPr>
          <w:p w14:paraId="66F3D23D" w14:textId="79440969" w:rsidR="00EA29AE" w:rsidRPr="00B8416E" w:rsidRDefault="00EA29AE" w:rsidP="00135F8C">
            <w:pPr>
              <w:spacing w:line="360" w:lineRule="auto"/>
              <w:ind w:right="-1"/>
              <w:jc w:val="right"/>
              <w:rPr>
                <w:sz w:val="20"/>
                <w:szCs w:val="20"/>
              </w:rPr>
            </w:pPr>
            <w:r w:rsidRPr="00B8416E">
              <w:rPr>
                <w:sz w:val="20"/>
                <w:szCs w:val="20"/>
              </w:rPr>
              <w:t>5,000.00</w:t>
            </w:r>
          </w:p>
        </w:tc>
      </w:tr>
      <w:tr w:rsidR="00EA29AE" w:rsidRPr="00B8416E" w14:paraId="35354FC8" w14:textId="77777777" w:rsidTr="00EA29AE">
        <w:tc>
          <w:tcPr>
            <w:tcW w:w="432" w:type="pct"/>
            <w:shd w:val="clear" w:color="auto" w:fill="F2F2F2"/>
          </w:tcPr>
          <w:p w14:paraId="3BC4D356" w14:textId="77777777" w:rsidR="00EA29AE" w:rsidRPr="00B8416E" w:rsidRDefault="00EA29AE" w:rsidP="009674D7">
            <w:pPr>
              <w:spacing w:line="360" w:lineRule="auto"/>
              <w:ind w:right="-1"/>
              <w:rPr>
                <w:rFonts w:eastAsia="Calibri"/>
                <w:b/>
                <w:bCs/>
                <w:sz w:val="20"/>
                <w:szCs w:val="20"/>
                <w:lang w:eastAsia="en-US" w:bidi="ar-SA"/>
              </w:rPr>
            </w:pPr>
            <w:r w:rsidRPr="00B8416E">
              <w:rPr>
                <w:rFonts w:eastAsia="Calibri"/>
                <w:b/>
                <w:bCs/>
                <w:sz w:val="20"/>
                <w:szCs w:val="20"/>
                <w:lang w:eastAsia="en-US" w:bidi="ar-SA"/>
              </w:rPr>
              <w:t>VIII.-</w:t>
            </w:r>
          </w:p>
        </w:tc>
        <w:tc>
          <w:tcPr>
            <w:tcW w:w="3193" w:type="pct"/>
            <w:shd w:val="clear" w:color="auto" w:fill="F2F2F2"/>
          </w:tcPr>
          <w:p w14:paraId="08EC5985" w14:textId="77777777" w:rsidR="00EA29AE" w:rsidRPr="00B8416E" w:rsidRDefault="00EA29AE" w:rsidP="009674D7">
            <w:pPr>
              <w:spacing w:line="360" w:lineRule="auto"/>
              <w:ind w:right="-1"/>
              <w:rPr>
                <w:rFonts w:eastAsia="Calibri"/>
                <w:sz w:val="20"/>
                <w:szCs w:val="20"/>
                <w:lang w:eastAsia="en-US" w:bidi="ar-SA"/>
              </w:rPr>
            </w:pPr>
            <w:r w:rsidRPr="00B8416E">
              <w:rPr>
                <w:rFonts w:eastAsia="Calibri"/>
                <w:sz w:val="20"/>
                <w:szCs w:val="20"/>
                <w:lang w:eastAsia="en-US" w:bidi="ar-SA"/>
              </w:rPr>
              <w:t>Video bar</w:t>
            </w:r>
          </w:p>
        </w:tc>
        <w:tc>
          <w:tcPr>
            <w:tcW w:w="184" w:type="pct"/>
            <w:tcBorders>
              <w:right w:val="nil"/>
            </w:tcBorders>
            <w:shd w:val="clear" w:color="auto" w:fill="F2F2F2"/>
          </w:tcPr>
          <w:p w14:paraId="586F1F89" w14:textId="56CF48B2" w:rsidR="00EA29AE" w:rsidRPr="00B8416E" w:rsidRDefault="00EA29AE" w:rsidP="00135F8C">
            <w:pPr>
              <w:spacing w:line="360" w:lineRule="auto"/>
              <w:ind w:right="-1"/>
              <w:jc w:val="right"/>
              <w:rPr>
                <w:rFonts w:eastAsia="Calibri"/>
                <w:sz w:val="20"/>
                <w:szCs w:val="20"/>
                <w:lang w:eastAsia="en-US" w:bidi="ar-SA"/>
              </w:rPr>
            </w:pPr>
            <w:r w:rsidRPr="00B8416E">
              <w:rPr>
                <w:rFonts w:eastAsia="Calibri"/>
                <w:sz w:val="20"/>
                <w:szCs w:val="20"/>
                <w:lang w:eastAsia="en-US" w:bidi="ar-SA"/>
              </w:rPr>
              <w:t>$</w:t>
            </w:r>
          </w:p>
        </w:tc>
        <w:tc>
          <w:tcPr>
            <w:tcW w:w="1191" w:type="pct"/>
            <w:tcBorders>
              <w:left w:val="nil"/>
            </w:tcBorders>
            <w:shd w:val="clear" w:color="auto" w:fill="F2F2F2"/>
          </w:tcPr>
          <w:p w14:paraId="6E32FD88" w14:textId="4229F2D0" w:rsidR="00EA29AE" w:rsidRPr="00B8416E" w:rsidRDefault="00EA29AE" w:rsidP="00135F8C">
            <w:pPr>
              <w:spacing w:line="360" w:lineRule="auto"/>
              <w:ind w:right="-1"/>
              <w:jc w:val="right"/>
              <w:rPr>
                <w:rFonts w:eastAsia="Calibri"/>
                <w:sz w:val="20"/>
                <w:szCs w:val="20"/>
                <w:lang w:eastAsia="en-US" w:bidi="ar-SA"/>
              </w:rPr>
            </w:pPr>
            <w:r w:rsidRPr="00B8416E">
              <w:rPr>
                <w:rFonts w:eastAsia="Calibri"/>
                <w:sz w:val="20"/>
                <w:szCs w:val="20"/>
                <w:lang w:eastAsia="en-US" w:bidi="ar-SA"/>
              </w:rPr>
              <w:t>5,000.00</w:t>
            </w:r>
          </w:p>
        </w:tc>
      </w:tr>
      <w:tr w:rsidR="00EA29AE" w:rsidRPr="00B8416E" w14:paraId="0CB50885" w14:textId="77777777" w:rsidTr="00EA29AE">
        <w:tc>
          <w:tcPr>
            <w:tcW w:w="432" w:type="pct"/>
            <w:shd w:val="clear" w:color="auto" w:fill="auto"/>
          </w:tcPr>
          <w:p w14:paraId="59426B6B" w14:textId="77777777" w:rsidR="00EA29AE" w:rsidRPr="00B8416E" w:rsidRDefault="00EA29AE" w:rsidP="009674D7">
            <w:pPr>
              <w:spacing w:line="360" w:lineRule="auto"/>
              <w:ind w:right="-1"/>
              <w:rPr>
                <w:b/>
                <w:bCs/>
                <w:sz w:val="20"/>
                <w:szCs w:val="20"/>
              </w:rPr>
            </w:pPr>
            <w:r w:rsidRPr="00B8416E">
              <w:rPr>
                <w:b/>
                <w:bCs/>
                <w:sz w:val="20"/>
                <w:szCs w:val="20"/>
              </w:rPr>
              <w:t>IX.-</w:t>
            </w:r>
          </w:p>
        </w:tc>
        <w:tc>
          <w:tcPr>
            <w:tcW w:w="3193" w:type="pct"/>
            <w:shd w:val="clear" w:color="auto" w:fill="auto"/>
          </w:tcPr>
          <w:p w14:paraId="641FD7D0" w14:textId="77777777" w:rsidR="00EA29AE" w:rsidRPr="00B8416E" w:rsidRDefault="00EA29AE" w:rsidP="009674D7">
            <w:pPr>
              <w:spacing w:line="360" w:lineRule="auto"/>
              <w:ind w:right="-1"/>
              <w:rPr>
                <w:sz w:val="20"/>
                <w:szCs w:val="20"/>
              </w:rPr>
            </w:pPr>
            <w:r w:rsidRPr="00B8416E">
              <w:rPr>
                <w:sz w:val="20"/>
                <w:szCs w:val="20"/>
              </w:rPr>
              <w:t>Cabaret o centros nocturnos</w:t>
            </w:r>
          </w:p>
        </w:tc>
        <w:tc>
          <w:tcPr>
            <w:tcW w:w="184" w:type="pct"/>
            <w:tcBorders>
              <w:right w:val="nil"/>
            </w:tcBorders>
          </w:tcPr>
          <w:p w14:paraId="077607B2" w14:textId="6924ACA1" w:rsidR="00EA29AE" w:rsidRPr="00B8416E" w:rsidRDefault="00EA29AE" w:rsidP="00135F8C">
            <w:pPr>
              <w:spacing w:line="360" w:lineRule="auto"/>
              <w:ind w:right="-1"/>
              <w:jc w:val="right"/>
              <w:rPr>
                <w:sz w:val="20"/>
                <w:szCs w:val="20"/>
              </w:rPr>
            </w:pPr>
            <w:r w:rsidRPr="00B8416E">
              <w:rPr>
                <w:sz w:val="20"/>
                <w:szCs w:val="20"/>
              </w:rPr>
              <w:t>$</w:t>
            </w:r>
          </w:p>
        </w:tc>
        <w:tc>
          <w:tcPr>
            <w:tcW w:w="1191" w:type="pct"/>
            <w:tcBorders>
              <w:left w:val="nil"/>
            </w:tcBorders>
            <w:shd w:val="clear" w:color="auto" w:fill="auto"/>
          </w:tcPr>
          <w:p w14:paraId="34A72EA4" w14:textId="5E54DE2B" w:rsidR="00EA29AE" w:rsidRPr="00B8416E" w:rsidRDefault="00EA29AE" w:rsidP="00135F8C">
            <w:pPr>
              <w:spacing w:line="360" w:lineRule="auto"/>
              <w:ind w:right="-1"/>
              <w:jc w:val="right"/>
              <w:rPr>
                <w:sz w:val="20"/>
                <w:szCs w:val="20"/>
              </w:rPr>
            </w:pPr>
            <w:r w:rsidRPr="00B8416E">
              <w:rPr>
                <w:sz w:val="20"/>
                <w:szCs w:val="20"/>
              </w:rPr>
              <w:t>15,000.00</w:t>
            </w:r>
          </w:p>
        </w:tc>
      </w:tr>
      <w:tr w:rsidR="00EA29AE" w:rsidRPr="00B8416E" w14:paraId="40C84096" w14:textId="77777777" w:rsidTr="00EA29AE">
        <w:tc>
          <w:tcPr>
            <w:tcW w:w="432" w:type="pct"/>
            <w:shd w:val="clear" w:color="auto" w:fill="F2F2F2"/>
          </w:tcPr>
          <w:p w14:paraId="18149FF9" w14:textId="77777777" w:rsidR="00EA29AE" w:rsidRPr="00B8416E" w:rsidRDefault="00EA29AE" w:rsidP="009674D7">
            <w:pPr>
              <w:spacing w:line="360" w:lineRule="auto"/>
              <w:ind w:right="-1"/>
              <w:rPr>
                <w:b/>
                <w:bCs/>
                <w:sz w:val="20"/>
                <w:szCs w:val="20"/>
              </w:rPr>
            </w:pPr>
            <w:r w:rsidRPr="00B8416E">
              <w:rPr>
                <w:b/>
                <w:bCs/>
                <w:sz w:val="20"/>
                <w:szCs w:val="20"/>
              </w:rPr>
              <w:t>X.-</w:t>
            </w:r>
          </w:p>
        </w:tc>
        <w:tc>
          <w:tcPr>
            <w:tcW w:w="3193" w:type="pct"/>
            <w:shd w:val="clear" w:color="auto" w:fill="F2F2F2"/>
          </w:tcPr>
          <w:p w14:paraId="6A49DC23" w14:textId="77777777" w:rsidR="00EA29AE" w:rsidRPr="00B8416E" w:rsidRDefault="00EA29AE" w:rsidP="009674D7">
            <w:pPr>
              <w:spacing w:line="360" w:lineRule="auto"/>
              <w:ind w:right="-1"/>
              <w:rPr>
                <w:sz w:val="20"/>
                <w:szCs w:val="20"/>
              </w:rPr>
            </w:pPr>
            <w:r w:rsidRPr="00B8416E">
              <w:rPr>
                <w:sz w:val="20"/>
                <w:szCs w:val="20"/>
              </w:rPr>
              <w:t>Discotecas</w:t>
            </w:r>
          </w:p>
        </w:tc>
        <w:tc>
          <w:tcPr>
            <w:tcW w:w="184" w:type="pct"/>
            <w:tcBorders>
              <w:right w:val="nil"/>
            </w:tcBorders>
            <w:shd w:val="clear" w:color="auto" w:fill="F2F2F2"/>
          </w:tcPr>
          <w:p w14:paraId="0B8192B5" w14:textId="3EFF7FC5" w:rsidR="00EA29AE" w:rsidRPr="00B8416E" w:rsidRDefault="00EA29AE" w:rsidP="00135F8C">
            <w:pPr>
              <w:spacing w:line="360" w:lineRule="auto"/>
              <w:ind w:right="-1"/>
              <w:jc w:val="right"/>
              <w:rPr>
                <w:sz w:val="20"/>
                <w:szCs w:val="20"/>
              </w:rPr>
            </w:pPr>
            <w:r w:rsidRPr="00B8416E">
              <w:rPr>
                <w:sz w:val="20"/>
                <w:szCs w:val="20"/>
              </w:rPr>
              <w:t>$</w:t>
            </w:r>
          </w:p>
        </w:tc>
        <w:tc>
          <w:tcPr>
            <w:tcW w:w="1191" w:type="pct"/>
            <w:tcBorders>
              <w:left w:val="nil"/>
            </w:tcBorders>
            <w:shd w:val="clear" w:color="auto" w:fill="F2F2F2"/>
          </w:tcPr>
          <w:p w14:paraId="2E8F0BE6" w14:textId="78DBF1D5" w:rsidR="00EA29AE" w:rsidRPr="00B8416E" w:rsidRDefault="00EA29AE" w:rsidP="00135F8C">
            <w:pPr>
              <w:spacing w:line="360" w:lineRule="auto"/>
              <w:ind w:right="-1"/>
              <w:jc w:val="right"/>
              <w:rPr>
                <w:sz w:val="20"/>
                <w:szCs w:val="20"/>
              </w:rPr>
            </w:pPr>
            <w:r w:rsidRPr="00B8416E">
              <w:rPr>
                <w:sz w:val="20"/>
                <w:szCs w:val="20"/>
              </w:rPr>
              <w:t>15,000.00</w:t>
            </w:r>
          </w:p>
        </w:tc>
      </w:tr>
      <w:tr w:rsidR="00EA29AE" w:rsidRPr="00B8416E" w14:paraId="5CC5114C" w14:textId="77777777" w:rsidTr="00EA29AE">
        <w:tc>
          <w:tcPr>
            <w:tcW w:w="432" w:type="pct"/>
            <w:shd w:val="clear" w:color="auto" w:fill="auto"/>
          </w:tcPr>
          <w:p w14:paraId="5D627FA6" w14:textId="77777777" w:rsidR="00EA29AE" w:rsidRPr="00B8416E" w:rsidRDefault="00EA29AE" w:rsidP="009674D7">
            <w:pPr>
              <w:spacing w:line="360" w:lineRule="auto"/>
              <w:ind w:right="-1"/>
              <w:rPr>
                <w:b/>
                <w:bCs/>
                <w:sz w:val="20"/>
                <w:szCs w:val="20"/>
              </w:rPr>
            </w:pPr>
            <w:r w:rsidRPr="00B8416E">
              <w:rPr>
                <w:b/>
                <w:bCs/>
                <w:sz w:val="20"/>
                <w:szCs w:val="20"/>
              </w:rPr>
              <w:t>XI.-</w:t>
            </w:r>
          </w:p>
        </w:tc>
        <w:tc>
          <w:tcPr>
            <w:tcW w:w="3193" w:type="pct"/>
            <w:shd w:val="clear" w:color="auto" w:fill="auto"/>
          </w:tcPr>
          <w:p w14:paraId="26C7F63F" w14:textId="77777777" w:rsidR="00EA29AE" w:rsidRPr="00B8416E" w:rsidRDefault="00EA29AE" w:rsidP="009674D7">
            <w:pPr>
              <w:spacing w:line="360" w:lineRule="auto"/>
              <w:ind w:right="-1"/>
              <w:rPr>
                <w:sz w:val="20"/>
                <w:szCs w:val="20"/>
              </w:rPr>
            </w:pPr>
            <w:r w:rsidRPr="00B8416E">
              <w:rPr>
                <w:sz w:val="20"/>
                <w:szCs w:val="20"/>
              </w:rPr>
              <w:t>Salón de baile</w:t>
            </w:r>
          </w:p>
        </w:tc>
        <w:tc>
          <w:tcPr>
            <w:tcW w:w="184" w:type="pct"/>
            <w:tcBorders>
              <w:right w:val="nil"/>
            </w:tcBorders>
          </w:tcPr>
          <w:p w14:paraId="00AFDA42" w14:textId="6AD575E4" w:rsidR="00EA29AE" w:rsidRPr="00B8416E" w:rsidRDefault="00EA29AE" w:rsidP="00135F8C">
            <w:pPr>
              <w:spacing w:line="360" w:lineRule="auto"/>
              <w:ind w:right="-1"/>
              <w:jc w:val="right"/>
              <w:rPr>
                <w:sz w:val="20"/>
                <w:szCs w:val="20"/>
              </w:rPr>
            </w:pPr>
            <w:r w:rsidRPr="00B8416E">
              <w:rPr>
                <w:sz w:val="20"/>
                <w:szCs w:val="20"/>
              </w:rPr>
              <w:t>$</w:t>
            </w:r>
          </w:p>
        </w:tc>
        <w:tc>
          <w:tcPr>
            <w:tcW w:w="1191" w:type="pct"/>
            <w:tcBorders>
              <w:left w:val="nil"/>
            </w:tcBorders>
            <w:shd w:val="clear" w:color="auto" w:fill="auto"/>
          </w:tcPr>
          <w:p w14:paraId="603E9ACA" w14:textId="3833520D" w:rsidR="00EA29AE" w:rsidRPr="00B8416E" w:rsidRDefault="00EA29AE" w:rsidP="00135F8C">
            <w:pPr>
              <w:spacing w:line="360" w:lineRule="auto"/>
              <w:ind w:right="-1"/>
              <w:jc w:val="right"/>
              <w:rPr>
                <w:sz w:val="20"/>
                <w:szCs w:val="20"/>
              </w:rPr>
            </w:pPr>
            <w:r w:rsidRPr="00B8416E">
              <w:rPr>
                <w:sz w:val="20"/>
                <w:szCs w:val="20"/>
              </w:rPr>
              <w:t>5,000.00</w:t>
            </w:r>
          </w:p>
        </w:tc>
      </w:tr>
      <w:tr w:rsidR="00EA29AE" w:rsidRPr="00B8416E" w14:paraId="4966249A" w14:textId="77777777" w:rsidTr="00EA29AE">
        <w:tc>
          <w:tcPr>
            <w:tcW w:w="432" w:type="pct"/>
            <w:shd w:val="clear" w:color="auto" w:fill="F2F2F2"/>
          </w:tcPr>
          <w:p w14:paraId="0F356941" w14:textId="77777777" w:rsidR="00EA29AE" w:rsidRPr="00B8416E" w:rsidRDefault="00EA29AE" w:rsidP="009674D7">
            <w:pPr>
              <w:spacing w:line="360" w:lineRule="auto"/>
              <w:ind w:right="-1"/>
              <w:rPr>
                <w:b/>
                <w:bCs/>
                <w:sz w:val="20"/>
                <w:szCs w:val="20"/>
              </w:rPr>
            </w:pPr>
            <w:r w:rsidRPr="00B8416E">
              <w:rPr>
                <w:b/>
                <w:bCs/>
                <w:sz w:val="20"/>
                <w:szCs w:val="20"/>
              </w:rPr>
              <w:t>XII.-</w:t>
            </w:r>
          </w:p>
        </w:tc>
        <w:tc>
          <w:tcPr>
            <w:tcW w:w="3193" w:type="pct"/>
            <w:shd w:val="clear" w:color="auto" w:fill="F2F2F2"/>
          </w:tcPr>
          <w:p w14:paraId="0F139186" w14:textId="77777777" w:rsidR="00EA29AE" w:rsidRPr="00B8416E" w:rsidRDefault="00EA29AE" w:rsidP="009674D7">
            <w:pPr>
              <w:spacing w:line="360" w:lineRule="auto"/>
              <w:ind w:right="-1"/>
              <w:rPr>
                <w:sz w:val="20"/>
                <w:szCs w:val="20"/>
              </w:rPr>
            </w:pPr>
            <w:r w:rsidRPr="00B8416E">
              <w:rPr>
                <w:sz w:val="20"/>
                <w:szCs w:val="20"/>
              </w:rPr>
              <w:t>Sala de fiestas</w:t>
            </w:r>
          </w:p>
        </w:tc>
        <w:tc>
          <w:tcPr>
            <w:tcW w:w="184" w:type="pct"/>
            <w:tcBorders>
              <w:right w:val="nil"/>
            </w:tcBorders>
            <w:shd w:val="clear" w:color="auto" w:fill="F2F2F2"/>
          </w:tcPr>
          <w:p w14:paraId="4F59E8FB" w14:textId="1A18970E" w:rsidR="00EA29AE" w:rsidRPr="00B8416E" w:rsidRDefault="00EA29AE" w:rsidP="00135F8C">
            <w:pPr>
              <w:spacing w:line="360" w:lineRule="auto"/>
              <w:ind w:right="-1"/>
              <w:jc w:val="right"/>
              <w:rPr>
                <w:sz w:val="20"/>
                <w:szCs w:val="20"/>
              </w:rPr>
            </w:pPr>
            <w:r w:rsidRPr="00B8416E">
              <w:rPr>
                <w:sz w:val="20"/>
                <w:szCs w:val="20"/>
              </w:rPr>
              <w:t>$</w:t>
            </w:r>
          </w:p>
        </w:tc>
        <w:tc>
          <w:tcPr>
            <w:tcW w:w="1191" w:type="pct"/>
            <w:tcBorders>
              <w:left w:val="nil"/>
            </w:tcBorders>
            <w:shd w:val="clear" w:color="auto" w:fill="F2F2F2"/>
          </w:tcPr>
          <w:p w14:paraId="7CC269EA" w14:textId="23DF93CB" w:rsidR="00EA29AE" w:rsidRPr="00B8416E" w:rsidRDefault="00EA29AE" w:rsidP="00135F8C">
            <w:pPr>
              <w:spacing w:line="360" w:lineRule="auto"/>
              <w:ind w:right="-1"/>
              <w:jc w:val="right"/>
              <w:rPr>
                <w:sz w:val="20"/>
                <w:szCs w:val="20"/>
              </w:rPr>
            </w:pPr>
            <w:r w:rsidRPr="00B8416E">
              <w:rPr>
                <w:sz w:val="20"/>
                <w:szCs w:val="20"/>
              </w:rPr>
              <w:t>5,000.00</w:t>
            </w:r>
          </w:p>
        </w:tc>
      </w:tr>
      <w:tr w:rsidR="00EA29AE" w:rsidRPr="00B8416E" w14:paraId="08B656D1" w14:textId="77777777" w:rsidTr="00EA29AE">
        <w:tc>
          <w:tcPr>
            <w:tcW w:w="432" w:type="pct"/>
            <w:shd w:val="clear" w:color="auto" w:fill="auto"/>
          </w:tcPr>
          <w:p w14:paraId="6E9705AE" w14:textId="77777777" w:rsidR="00EA29AE" w:rsidRPr="00B8416E" w:rsidRDefault="00EA29AE" w:rsidP="009674D7">
            <w:pPr>
              <w:spacing w:line="360" w:lineRule="auto"/>
              <w:ind w:right="-1"/>
              <w:rPr>
                <w:b/>
                <w:bCs/>
                <w:sz w:val="20"/>
                <w:szCs w:val="20"/>
              </w:rPr>
            </w:pPr>
            <w:r w:rsidRPr="00B8416E">
              <w:rPr>
                <w:b/>
                <w:bCs/>
                <w:sz w:val="20"/>
                <w:szCs w:val="20"/>
              </w:rPr>
              <w:t>XIII.-</w:t>
            </w:r>
          </w:p>
        </w:tc>
        <w:tc>
          <w:tcPr>
            <w:tcW w:w="3193" w:type="pct"/>
            <w:shd w:val="clear" w:color="auto" w:fill="auto"/>
          </w:tcPr>
          <w:p w14:paraId="32C1C6F8" w14:textId="77777777" w:rsidR="00EA29AE" w:rsidRPr="00B8416E" w:rsidRDefault="00EA29AE" w:rsidP="009674D7">
            <w:pPr>
              <w:spacing w:line="360" w:lineRule="auto"/>
              <w:ind w:right="-1"/>
              <w:rPr>
                <w:sz w:val="20"/>
                <w:szCs w:val="20"/>
              </w:rPr>
            </w:pPr>
            <w:r w:rsidRPr="00B8416E">
              <w:rPr>
                <w:sz w:val="20"/>
                <w:szCs w:val="20"/>
              </w:rPr>
              <w:t>Sala de recepciones</w:t>
            </w:r>
          </w:p>
        </w:tc>
        <w:tc>
          <w:tcPr>
            <w:tcW w:w="184" w:type="pct"/>
            <w:tcBorders>
              <w:right w:val="nil"/>
            </w:tcBorders>
          </w:tcPr>
          <w:p w14:paraId="3E4E2D7A" w14:textId="3C67A4DD" w:rsidR="00EA29AE" w:rsidRPr="00B8416E" w:rsidRDefault="00EA29AE" w:rsidP="00135F8C">
            <w:pPr>
              <w:spacing w:line="360" w:lineRule="auto"/>
              <w:ind w:right="-1"/>
              <w:jc w:val="right"/>
              <w:rPr>
                <w:sz w:val="20"/>
                <w:szCs w:val="20"/>
              </w:rPr>
            </w:pPr>
            <w:r w:rsidRPr="00B8416E">
              <w:rPr>
                <w:sz w:val="20"/>
                <w:szCs w:val="20"/>
              </w:rPr>
              <w:t>$</w:t>
            </w:r>
          </w:p>
        </w:tc>
        <w:tc>
          <w:tcPr>
            <w:tcW w:w="1191" w:type="pct"/>
            <w:tcBorders>
              <w:left w:val="nil"/>
            </w:tcBorders>
            <w:shd w:val="clear" w:color="auto" w:fill="auto"/>
          </w:tcPr>
          <w:p w14:paraId="4EFADB27" w14:textId="533588C5" w:rsidR="00EA29AE" w:rsidRPr="00B8416E" w:rsidRDefault="00EA29AE" w:rsidP="00135F8C">
            <w:pPr>
              <w:spacing w:line="360" w:lineRule="auto"/>
              <w:ind w:right="-1"/>
              <w:jc w:val="right"/>
              <w:rPr>
                <w:sz w:val="20"/>
                <w:szCs w:val="20"/>
              </w:rPr>
            </w:pPr>
            <w:r w:rsidRPr="00B8416E">
              <w:rPr>
                <w:sz w:val="20"/>
                <w:szCs w:val="20"/>
              </w:rPr>
              <w:t>5,000.00</w:t>
            </w:r>
          </w:p>
        </w:tc>
      </w:tr>
      <w:tr w:rsidR="00EA29AE" w:rsidRPr="00B8416E" w14:paraId="6B5BFFB5" w14:textId="77777777" w:rsidTr="00EA29AE">
        <w:tc>
          <w:tcPr>
            <w:tcW w:w="432" w:type="pct"/>
            <w:shd w:val="clear" w:color="auto" w:fill="F2F2F2"/>
          </w:tcPr>
          <w:p w14:paraId="562D35C3" w14:textId="77777777" w:rsidR="00EA29AE" w:rsidRPr="00B8416E" w:rsidRDefault="00EA29AE" w:rsidP="009674D7">
            <w:pPr>
              <w:spacing w:line="360" w:lineRule="auto"/>
              <w:ind w:right="-1"/>
              <w:rPr>
                <w:b/>
                <w:bCs/>
                <w:sz w:val="20"/>
                <w:szCs w:val="20"/>
              </w:rPr>
            </w:pPr>
            <w:r w:rsidRPr="00B8416E">
              <w:rPr>
                <w:b/>
                <w:bCs/>
                <w:sz w:val="20"/>
                <w:szCs w:val="20"/>
              </w:rPr>
              <w:t>XIV.-</w:t>
            </w:r>
          </w:p>
        </w:tc>
        <w:tc>
          <w:tcPr>
            <w:tcW w:w="3193" w:type="pct"/>
            <w:shd w:val="clear" w:color="auto" w:fill="F2F2F2"/>
          </w:tcPr>
          <w:p w14:paraId="1F746FA1" w14:textId="77777777" w:rsidR="00EA29AE" w:rsidRPr="00B8416E" w:rsidRDefault="00EA29AE" w:rsidP="009674D7">
            <w:pPr>
              <w:spacing w:line="360" w:lineRule="auto"/>
              <w:ind w:right="-1"/>
              <w:rPr>
                <w:sz w:val="20"/>
                <w:szCs w:val="20"/>
              </w:rPr>
            </w:pPr>
            <w:r w:rsidRPr="00B8416E">
              <w:rPr>
                <w:sz w:val="20"/>
                <w:szCs w:val="20"/>
              </w:rPr>
              <w:t>Restaurante de 1°</w:t>
            </w:r>
          </w:p>
        </w:tc>
        <w:tc>
          <w:tcPr>
            <w:tcW w:w="184" w:type="pct"/>
            <w:tcBorders>
              <w:right w:val="nil"/>
            </w:tcBorders>
            <w:shd w:val="clear" w:color="auto" w:fill="F2F2F2"/>
          </w:tcPr>
          <w:p w14:paraId="46E98985" w14:textId="6F2C95A3" w:rsidR="00EA29AE" w:rsidRPr="00B8416E" w:rsidRDefault="00EA29AE" w:rsidP="00135F8C">
            <w:pPr>
              <w:spacing w:line="360" w:lineRule="auto"/>
              <w:ind w:right="-1"/>
              <w:jc w:val="right"/>
              <w:rPr>
                <w:sz w:val="20"/>
                <w:szCs w:val="20"/>
              </w:rPr>
            </w:pPr>
            <w:r w:rsidRPr="00B8416E">
              <w:rPr>
                <w:sz w:val="20"/>
                <w:szCs w:val="20"/>
              </w:rPr>
              <w:t>$</w:t>
            </w:r>
          </w:p>
        </w:tc>
        <w:tc>
          <w:tcPr>
            <w:tcW w:w="1191" w:type="pct"/>
            <w:tcBorders>
              <w:left w:val="nil"/>
            </w:tcBorders>
            <w:shd w:val="clear" w:color="auto" w:fill="F2F2F2"/>
          </w:tcPr>
          <w:p w14:paraId="50EB3BA5" w14:textId="15D414EA" w:rsidR="00EA29AE" w:rsidRPr="00B8416E" w:rsidRDefault="00EA29AE" w:rsidP="00135F8C">
            <w:pPr>
              <w:spacing w:line="360" w:lineRule="auto"/>
              <w:ind w:right="-1"/>
              <w:jc w:val="right"/>
              <w:rPr>
                <w:sz w:val="20"/>
                <w:szCs w:val="20"/>
              </w:rPr>
            </w:pPr>
            <w:r w:rsidRPr="00B8416E">
              <w:rPr>
                <w:sz w:val="20"/>
                <w:szCs w:val="20"/>
              </w:rPr>
              <w:t>5,000.00</w:t>
            </w:r>
          </w:p>
        </w:tc>
      </w:tr>
      <w:tr w:rsidR="00EA29AE" w:rsidRPr="00B8416E" w14:paraId="2714F7BE" w14:textId="77777777" w:rsidTr="00EA29AE">
        <w:tc>
          <w:tcPr>
            <w:tcW w:w="432" w:type="pct"/>
            <w:shd w:val="clear" w:color="auto" w:fill="auto"/>
          </w:tcPr>
          <w:p w14:paraId="436DA9A1" w14:textId="77777777" w:rsidR="00EA29AE" w:rsidRPr="00B8416E" w:rsidRDefault="00EA29AE" w:rsidP="009674D7">
            <w:pPr>
              <w:spacing w:line="360" w:lineRule="auto"/>
              <w:rPr>
                <w:rFonts w:eastAsia="Calibri"/>
                <w:b/>
                <w:bCs/>
                <w:sz w:val="20"/>
                <w:szCs w:val="20"/>
                <w:lang w:eastAsia="en-US" w:bidi="ar-SA"/>
              </w:rPr>
            </w:pPr>
            <w:r w:rsidRPr="00B8416E">
              <w:rPr>
                <w:rFonts w:eastAsia="Calibri"/>
                <w:b/>
                <w:bCs/>
                <w:sz w:val="20"/>
                <w:szCs w:val="20"/>
                <w:lang w:eastAsia="en-US" w:bidi="ar-SA"/>
              </w:rPr>
              <w:t>XV.-</w:t>
            </w:r>
          </w:p>
        </w:tc>
        <w:tc>
          <w:tcPr>
            <w:tcW w:w="3193" w:type="pct"/>
            <w:shd w:val="clear" w:color="auto" w:fill="auto"/>
          </w:tcPr>
          <w:p w14:paraId="61116E76" w14:textId="77777777" w:rsidR="00EA29AE" w:rsidRPr="00B8416E" w:rsidRDefault="00EA29AE" w:rsidP="009674D7">
            <w:pPr>
              <w:spacing w:line="360" w:lineRule="auto"/>
              <w:rPr>
                <w:rFonts w:eastAsia="Calibri"/>
                <w:sz w:val="20"/>
                <w:szCs w:val="20"/>
                <w:lang w:eastAsia="en-US" w:bidi="ar-SA"/>
              </w:rPr>
            </w:pPr>
            <w:r w:rsidRPr="00B8416E">
              <w:rPr>
                <w:rFonts w:eastAsia="Calibri"/>
                <w:sz w:val="20"/>
                <w:szCs w:val="20"/>
                <w:lang w:eastAsia="en-US" w:bidi="ar-SA"/>
              </w:rPr>
              <w:t>Restaurante de 2°</w:t>
            </w:r>
          </w:p>
        </w:tc>
        <w:tc>
          <w:tcPr>
            <w:tcW w:w="184" w:type="pct"/>
            <w:tcBorders>
              <w:right w:val="nil"/>
            </w:tcBorders>
          </w:tcPr>
          <w:p w14:paraId="21529309" w14:textId="1C7588E0"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w:t>
            </w:r>
          </w:p>
        </w:tc>
        <w:tc>
          <w:tcPr>
            <w:tcW w:w="1191" w:type="pct"/>
            <w:tcBorders>
              <w:left w:val="nil"/>
            </w:tcBorders>
            <w:shd w:val="clear" w:color="auto" w:fill="auto"/>
          </w:tcPr>
          <w:p w14:paraId="74C79110" w14:textId="35046CC8"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5,000.00</w:t>
            </w:r>
          </w:p>
        </w:tc>
      </w:tr>
      <w:tr w:rsidR="00EA29AE" w:rsidRPr="00B8416E" w14:paraId="5C4986DA" w14:textId="77777777" w:rsidTr="00EA29AE">
        <w:tc>
          <w:tcPr>
            <w:tcW w:w="432" w:type="pct"/>
            <w:shd w:val="clear" w:color="auto" w:fill="F2F2F2"/>
          </w:tcPr>
          <w:p w14:paraId="6A710146" w14:textId="77777777" w:rsidR="00EA29AE" w:rsidRPr="00B8416E" w:rsidRDefault="00EA29AE" w:rsidP="009674D7">
            <w:pPr>
              <w:spacing w:line="360" w:lineRule="auto"/>
              <w:rPr>
                <w:rFonts w:eastAsia="Calibri"/>
                <w:b/>
                <w:bCs/>
                <w:sz w:val="20"/>
                <w:szCs w:val="20"/>
                <w:lang w:eastAsia="en-US" w:bidi="ar-SA"/>
              </w:rPr>
            </w:pPr>
            <w:r w:rsidRPr="00B8416E">
              <w:rPr>
                <w:rFonts w:eastAsia="Calibri"/>
                <w:b/>
                <w:bCs/>
                <w:sz w:val="20"/>
                <w:szCs w:val="20"/>
                <w:lang w:eastAsia="en-US" w:bidi="ar-SA"/>
              </w:rPr>
              <w:t>XVI.-</w:t>
            </w:r>
          </w:p>
        </w:tc>
        <w:tc>
          <w:tcPr>
            <w:tcW w:w="3193" w:type="pct"/>
            <w:shd w:val="clear" w:color="auto" w:fill="F2F2F2"/>
          </w:tcPr>
          <w:p w14:paraId="0C4ABEB0" w14:textId="77777777" w:rsidR="00EA29AE" w:rsidRPr="00B8416E" w:rsidRDefault="00EA29AE" w:rsidP="009674D7">
            <w:pPr>
              <w:spacing w:line="360" w:lineRule="auto"/>
              <w:rPr>
                <w:rFonts w:eastAsia="Calibri"/>
                <w:sz w:val="20"/>
                <w:szCs w:val="20"/>
                <w:lang w:eastAsia="en-US" w:bidi="ar-SA"/>
              </w:rPr>
            </w:pPr>
            <w:r w:rsidRPr="00B8416E">
              <w:rPr>
                <w:rFonts w:eastAsia="Calibri"/>
                <w:sz w:val="20"/>
                <w:szCs w:val="20"/>
                <w:lang w:eastAsia="en-US" w:bidi="ar-SA"/>
              </w:rPr>
              <w:t>Villas y bungaloes</w:t>
            </w:r>
          </w:p>
        </w:tc>
        <w:tc>
          <w:tcPr>
            <w:tcW w:w="184" w:type="pct"/>
            <w:tcBorders>
              <w:right w:val="nil"/>
            </w:tcBorders>
            <w:shd w:val="clear" w:color="auto" w:fill="F2F2F2"/>
          </w:tcPr>
          <w:p w14:paraId="53486DF8" w14:textId="6410BA30"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w:t>
            </w:r>
          </w:p>
        </w:tc>
        <w:tc>
          <w:tcPr>
            <w:tcW w:w="1191" w:type="pct"/>
            <w:tcBorders>
              <w:left w:val="nil"/>
            </w:tcBorders>
            <w:shd w:val="clear" w:color="auto" w:fill="F2F2F2"/>
          </w:tcPr>
          <w:p w14:paraId="2A821AC3" w14:textId="05CDF699"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1,000.00 por cuarto</w:t>
            </w:r>
          </w:p>
        </w:tc>
      </w:tr>
      <w:tr w:rsidR="00EA29AE" w:rsidRPr="00B8416E" w14:paraId="09B40888" w14:textId="77777777" w:rsidTr="00EA29AE">
        <w:tc>
          <w:tcPr>
            <w:tcW w:w="432" w:type="pct"/>
            <w:shd w:val="clear" w:color="auto" w:fill="auto"/>
          </w:tcPr>
          <w:p w14:paraId="0BC73523" w14:textId="77777777" w:rsidR="00EA29AE" w:rsidRPr="00B8416E" w:rsidRDefault="00EA29AE" w:rsidP="009674D7">
            <w:pPr>
              <w:spacing w:line="360" w:lineRule="auto"/>
              <w:rPr>
                <w:rFonts w:eastAsia="Calibri"/>
                <w:b/>
                <w:bCs/>
                <w:sz w:val="20"/>
                <w:szCs w:val="20"/>
                <w:lang w:eastAsia="en-US" w:bidi="ar-SA"/>
              </w:rPr>
            </w:pPr>
            <w:r w:rsidRPr="00B8416E">
              <w:rPr>
                <w:rFonts w:eastAsia="Calibri"/>
                <w:b/>
                <w:bCs/>
                <w:sz w:val="20"/>
                <w:szCs w:val="20"/>
                <w:lang w:eastAsia="en-US" w:bidi="ar-SA"/>
              </w:rPr>
              <w:t>XVII.-</w:t>
            </w:r>
          </w:p>
        </w:tc>
        <w:tc>
          <w:tcPr>
            <w:tcW w:w="3193" w:type="pct"/>
            <w:shd w:val="clear" w:color="auto" w:fill="auto"/>
          </w:tcPr>
          <w:p w14:paraId="744E2E51" w14:textId="77777777" w:rsidR="00EA29AE" w:rsidRPr="00B8416E" w:rsidRDefault="00EA29AE" w:rsidP="009674D7">
            <w:pPr>
              <w:spacing w:line="360" w:lineRule="auto"/>
              <w:rPr>
                <w:rFonts w:eastAsia="Calibri"/>
                <w:sz w:val="20"/>
                <w:szCs w:val="20"/>
                <w:lang w:eastAsia="en-US" w:bidi="ar-SA"/>
              </w:rPr>
            </w:pPr>
            <w:r w:rsidRPr="00B8416E">
              <w:rPr>
                <w:rFonts w:eastAsia="Calibri"/>
                <w:sz w:val="20"/>
                <w:szCs w:val="20"/>
                <w:lang w:eastAsia="en-US" w:bidi="ar-SA"/>
              </w:rPr>
              <w:t>Hoteles 5 estrellas</w:t>
            </w:r>
          </w:p>
        </w:tc>
        <w:tc>
          <w:tcPr>
            <w:tcW w:w="184" w:type="pct"/>
            <w:tcBorders>
              <w:right w:val="nil"/>
            </w:tcBorders>
          </w:tcPr>
          <w:p w14:paraId="1BA52626" w14:textId="70C3A1D8"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w:t>
            </w:r>
          </w:p>
        </w:tc>
        <w:tc>
          <w:tcPr>
            <w:tcW w:w="1191" w:type="pct"/>
            <w:tcBorders>
              <w:left w:val="nil"/>
            </w:tcBorders>
            <w:shd w:val="clear" w:color="auto" w:fill="auto"/>
          </w:tcPr>
          <w:p w14:paraId="7653D8E0" w14:textId="4979F910"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1,000.00 por cuarto</w:t>
            </w:r>
          </w:p>
        </w:tc>
      </w:tr>
      <w:tr w:rsidR="00EA29AE" w:rsidRPr="00B8416E" w14:paraId="7F2B358F" w14:textId="77777777" w:rsidTr="00EA29AE">
        <w:tc>
          <w:tcPr>
            <w:tcW w:w="432" w:type="pct"/>
            <w:shd w:val="clear" w:color="auto" w:fill="F2F2F2"/>
          </w:tcPr>
          <w:p w14:paraId="5AB80652" w14:textId="77777777" w:rsidR="00EA29AE" w:rsidRPr="00B8416E" w:rsidRDefault="00EA29AE" w:rsidP="009674D7">
            <w:pPr>
              <w:spacing w:line="360" w:lineRule="auto"/>
              <w:rPr>
                <w:rFonts w:eastAsia="Calibri"/>
                <w:b/>
                <w:bCs/>
                <w:sz w:val="20"/>
                <w:szCs w:val="20"/>
                <w:lang w:eastAsia="en-US" w:bidi="ar-SA"/>
              </w:rPr>
            </w:pPr>
            <w:r w:rsidRPr="00B8416E">
              <w:rPr>
                <w:rFonts w:eastAsia="Calibri"/>
                <w:b/>
                <w:bCs/>
                <w:sz w:val="20"/>
                <w:szCs w:val="20"/>
                <w:lang w:eastAsia="en-US" w:bidi="ar-SA"/>
              </w:rPr>
              <w:t>XVIII.-</w:t>
            </w:r>
          </w:p>
        </w:tc>
        <w:tc>
          <w:tcPr>
            <w:tcW w:w="3193" w:type="pct"/>
            <w:shd w:val="clear" w:color="auto" w:fill="F2F2F2"/>
          </w:tcPr>
          <w:p w14:paraId="60D76B7A" w14:textId="77777777" w:rsidR="00EA29AE" w:rsidRPr="00B8416E" w:rsidRDefault="00EA29AE" w:rsidP="009674D7">
            <w:pPr>
              <w:spacing w:line="360" w:lineRule="auto"/>
              <w:rPr>
                <w:rFonts w:eastAsia="Calibri"/>
                <w:sz w:val="20"/>
                <w:szCs w:val="20"/>
                <w:lang w:eastAsia="en-US" w:bidi="ar-SA"/>
              </w:rPr>
            </w:pPr>
            <w:r w:rsidRPr="00B8416E">
              <w:rPr>
                <w:rFonts w:eastAsia="Calibri"/>
                <w:sz w:val="20"/>
                <w:szCs w:val="20"/>
                <w:lang w:eastAsia="en-US" w:bidi="ar-SA"/>
              </w:rPr>
              <w:t>Hoteles 4 estrellas</w:t>
            </w:r>
          </w:p>
        </w:tc>
        <w:tc>
          <w:tcPr>
            <w:tcW w:w="184" w:type="pct"/>
            <w:tcBorders>
              <w:right w:val="nil"/>
            </w:tcBorders>
            <w:shd w:val="clear" w:color="auto" w:fill="F2F2F2"/>
          </w:tcPr>
          <w:p w14:paraId="2A34C388" w14:textId="1C24D694"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w:t>
            </w:r>
          </w:p>
        </w:tc>
        <w:tc>
          <w:tcPr>
            <w:tcW w:w="1191" w:type="pct"/>
            <w:tcBorders>
              <w:left w:val="nil"/>
            </w:tcBorders>
            <w:shd w:val="clear" w:color="auto" w:fill="F2F2F2"/>
          </w:tcPr>
          <w:p w14:paraId="4343128B" w14:textId="391BCB66"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700.00 por cuarto</w:t>
            </w:r>
          </w:p>
        </w:tc>
      </w:tr>
      <w:tr w:rsidR="00EA29AE" w:rsidRPr="00B8416E" w14:paraId="150F3026" w14:textId="77777777" w:rsidTr="00EA29AE">
        <w:tc>
          <w:tcPr>
            <w:tcW w:w="432" w:type="pct"/>
            <w:shd w:val="clear" w:color="auto" w:fill="auto"/>
          </w:tcPr>
          <w:p w14:paraId="37B2B1B3" w14:textId="77777777" w:rsidR="00EA29AE" w:rsidRPr="00B8416E" w:rsidRDefault="00EA29AE" w:rsidP="009674D7">
            <w:pPr>
              <w:spacing w:line="360" w:lineRule="auto"/>
              <w:rPr>
                <w:rFonts w:eastAsia="Calibri"/>
                <w:b/>
                <w:bCs/>
                <w:sz w:val="20"/>
                <w:szCs w:val="20"/>
                <w:lang w:eastAsia="en-US" w:bidi="ar-SA"/>
              </w:rPr>
            </w:pPr>
            <w:r w:rsidRPr="00B8416E">
              <w:rPr>
                <w:rFonts w:eastAsia="Calibri"/>
                <w:b/>
                <w:bCs/>
                <w:sz w:val="20"/>
                <w:szCs w:val="20"/>
                <w:lang w:eastAsia="en-US" w:bidi="ar-SA"/>
              </w:rPr>
              <w:t>XIX.-</w:t>
            </w:r>
          </w:p>
        </w:tc>
        <w:tc>
          <w:tcPr>
            <w:tcW w:w="3193" w:type="pct"/>
            <w:shd w:val="clear" w:color="auto" w:fill="auto"/>
          </w:tcPr>
          <w:p w14:paraId="5D57F884" w14:textId="77777777" w:rsidR="00EA29AE" w:rsidRPr="00B8416E" w:rsidRDefault="00EA29AE" w:rsidP="009674D7">
            <w:pPr>
              <w:spacing w:line="360" w:lineRule="auto"/>
              <w:rPr>
                <w:rFonts w:eastAsia="Calibri"/>
                <w:sz w:val="20"/>
                <w:szCs w:val="20"/>
                <w:lang w:eastAsia="en-US" w:bidi="ar-SA"/>
              </w:rPr>
            </w:pPr>
            <w:r w:rsidRPr="00B8416E">
              <w:rPr>
                <w:rFonts w:eastAsia="Calibri"/>
                <w:sz w:val="20"/>
                <w:szCs w:val="20"/>
                <w:lang w:eastAsia="en-US" w:bidi="ar-SA"/>
              </w:rPr>
              <w:t>Hoteles 3 estrellas</w:t>
            </w:r>
          </w:p>
        </w:tc>
        <w:tc>
          <w:tcPr>
            <w:tcW w:w="184" w:type="pct"/>
            <w:tcBorders>
              <w:right w:val="nil"/>
            </w:tcBorders>
          </w:tcPr>
          <w:p w14:paraId="79434D13" w14:textId="4C48B006"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w:t>
            </w:r>
          </w:p>
        </w:tc>
        <w:tc>
          <w:tcPr>
            <w:tcW w:w="1191" w:type="pct"/>
            <w:tcBorders>
              <w:left w:val="nil"/>
            </w:tcBorders>
            <w:shd w:val="clear" w:color="auto" w:fill="auto"/>
          </w:tcPr>
          <w:p w14:paraId="12E5CDA7" w14:textId="71A9456C"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700.00 por cuarto</w:t>
            </w:r>
          </w:p>
        </w:tc>
      </w:tr>
      <w:tr w:rsidR="00EA29AE" w:rsidRPr="00B8416E" w14:paraId="554F6326" w14:textId="77777777" w:rsidTr="00EA29AE">
        <w:tc>
          <w:tcPr>
            <w:tcW w:w="432" w:type="pct"/>
            <w:shd w:val="clear" w:color="auto" w:fill="F2F2F2"/>
          </w:tcPr>
          <w:p w14:paraId="02B6E94A" w14:textId="77777777" w:rsidR="00EA29AE" w:rsidRPr="00B8416E" w:rsidRDefault="00EA29AE" w:rsidP="009674D7">
            <w:pPr>
              <w:spacing w:line="360" w:lineRule="auto"/>
              <w:rPr>
                <w:rFonts w:eastAsia="Calibri"/>
                <w:b/>
                <w:bCs/>
                <w:sz w:val="20"/>
                <w:szCs w:val="20"/>
                <w:lang w:eastAsia="en-US" w:bidi="ar-SA"/>
              </w:rPr>
            </w:pPr>
            <w:r w:rsidRPr="00B8416E">
              <w:rPr>
                <w:rFonts w:eastAsia="Calibri"/>
                <w:b/>
                <w:bCs/>
                <w:sz w:val="20"/>
                <w:szCs w:val="20"/>
                <w:lang w:eastAsia="en-US" w:bidi="ar-SA"/>
              </w:rPr>
              <w:t>XX.-</w:t>
            </w:r>
          </w:p>
        </w:tc>
        <w:tc>
          <w:tcPr>
            <w:tcW w:w="3193" w:type="pct"/>
            <w:shd w:val="clear" w:color="auto" w:fill="F2F2F2"/>
          </w:tcPr>
          <w:p w14:paraId="3E207A4C" w14:textId="77777777" w:rsidR="00EA29AE" w:rsidRPr="00B8416E" w:rsidRDefault="00EA29AE" w:rsidP="009674D7">
            <w:pPr>
              <w:spacing w:line="360" w:lineRule="auto"/>
              <w:rPr>
                <w:rFonts w:eastAsia="Calibri"/>
                <w:sz w:val="20"/>
                <w:szCs w:val="20"/>
                <w:lang w:eastAsia="en-US" w:bidi="ar-SA"/>
              </w:rPr>
            </w:pPr>
            <w:r w:rsidRPr="00B8416E">
              <w:rPr>
                <w:rFonts w:eastAsia="Calibri"/>
                <w:sz w:val="20"/>
                <w:szCs w:val="20"/>
                <w:lang w:eastAsia="en-US" w:bidi="ar-SA"/>
              </w:rPr>
              <w:t>Moteles</w:t>
            </w:r>
          </w:p>
        </w:tc>
        <w:tc>
          <w:tcPr>
            <w:tcW w:w="184" w:type="pct"/>
            <w:tcBorders>
              <w:right w:val="nil"/>
            </w:tcBorders>
            <w:shd w:val="clear" w:color="auto" w:fill="F2F2F2"/>
          </w:tcPr>
          <w:p w14:paraId="1F608E19" w14:textId="1B95C23B"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w:t>
            </w:r>
          </w:p>
        </w:tc>
        <w:tc>
          <w:tcPr>
            <w:tcW w:w="1191" w:type="pct"/>
            <w:tcBorders>
              <w:left w:val="nil"/>
            </w:tcBorders>
            <w:shd w:val="clear" w:color="auto" w:fill="F2F2F2"/>
          </w:tcPr>
          <w:p w14:paraId="7F009B36" w14:textId="784AF44C"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700.00 por cuarto</w:t>
            </w:r>
          </w:p>
        </w:tc>
      </w:tr>
      <w:tr w:rsidR="00EA29AE" w:rsidRPr="00B8416E" w14:paraId="6D952577" w14:textId="77777777" w:rsidTr="00EA29AE">
        <w:tc>
          <w:tcPr>
            <w:tcW w:w="432" w:type="pct"/>
            <w:shd w:val="clear" w:color="auto" w:fill="auto"/>
          </w:tcPr>
          <w:p w14:paraId="619B7E72" w14:textId="77777777" w:rsidR="00EA29AE" w:rsidRPr="00B8416E" w:rsidRDefault="00EA29AE" w:rsidP="009674D7">
            <w:pPr>
              <w:spacing w:line="360" w:lineRule="auto"/>
              <w:rPr>
                <w:rFonts w:eastAsia="Calibri"/>
                <w:b/>
                <w:bCs/>
                <w:sz w:val="20"/>
                <w:szCs w:val="20"/>
                <w:lang w:eastAsia="en-US" w:bidi="ar-SA"/>
              </w:rPr>
            </w:pPr>
            <w:r w:rsidRPr="00B8416E">
              <w:rPr>
                <w:rFonts w:eastAsia="Calibri"/>
                <w:b/>
                <w:bCs/>
                <w:sz w:val="20"/>
                <w:szCs w:val="20"/>
                <w:lang w:eastAsia="en-US" w:bidi="ar-SA"/>
              </w:rPr>
              <w:t>XXI.-</w:t>
            </w:r>
          </w:p>
        </w:tc>
        <w:tc>
          <w:tcPr>
            <w:tcW w:w="3193" w:type="pct"/>
            <w:shd w:val="clear" w:color="auto" w:fill="auto"/>
          </w:tcPr>
          <w:p w14:paraId="254ECCDC" w14:textId="77777777" w:rsidR="00EA29AE" w:rsidRPr="00B8416E" w:rsidRDefault="00EA29AE" w:rsidP="009674D7">
            <w:pPr>
              <w:spacing w:line="360" w:lineRule="auto"/>
              <w:rPr>
                <w:rFonts w:eastAsia="Calibri"/>
                <w:sz w:val="20"/>
                <w:szCs w:val="20"/>
                <w:lang w:eastAsia="en-US" w:bidi="ar-SA"/>
              </w:rPr>
            </w:pPr>
            <w:r w:rsidRPr="00B8416E">
              <w:rPr>
                <w:rFonts w:eastAsia="Calibri"/>
                <w:sz w:val="20"/>
                <w:szCs w:val="20"/>
                <w:lang w:eastAsia="en-US" w:bidi="ar-SA"/>
              </w:rPr>
              <w:t>Posadas</w:t>
            </w:r>
          </w:p>
        </w:tc>
        <w:tc>
          <w:tcPr>
            <w:tcW w:w="184" w:type="pct"/>
            <w:tcBorders>
              <w:right w:val="nil"/>
            </w:tcBorders>
          </w:tcPr>
          <w:p w14:paraId="3FB87B98" w14:textId="5B490210"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w:t>
            </w:r>
          </w:p>
        </w:tc>
        <w:tc>
          <w:tcPr>
            <w:tcW w:w="1191" w:type="pct"/>
            <w:tcBorders>
              <w:left w:val="nil"/>
            </w:tcBorders>
            <w:shd w:val="clear" w:color="auto" w:fill="auto"/>
          </w:tcPr>
          <w:p w14:paraId="5B15C78C" w14:textId="64BABF46"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200.00 por cuarto</w:t>
            </w:r>
          </w:p>
        </w:tc>
      </w:tr>
      <w:tr w:rsidR="00EA29AE" w:rsidRPr="00B8416E" w14:paraId="1B5B6624" w14:textId="77777777" w:rsidTr="00EA29AE">
        <w:tc>
          <w:tcPr>
            <w:tcW w:w="432" w:type="pct"/>
            <w:shd w:val="clear" w:color="auto" w:fill="F2F2F2"/>
          </w:tcPr>
          <w:p w14:paraId="0DCB3DBF" w14:textId="77777777" w:rsidR="00EA29AE" w:rsidRPr="00B8416E" w:rsidRDefault="00EA29AE" w:rsidP="009674D7">
            <w:pPr>
              <w:spacing w:line="360" w:lineRule="auto"/>
              <w:rPr>
                <w:rFonts w:eastAsia="Calibri"/>
                <w:b/>
                <w:bCs/>
                <w:sz w:val="20"/>
                <w:szCs w:val="20"/>
                <w:lang w:eastAsia="en-US" w:bidi="ar-SA"/>
              </w:rPr>
            </w:pPr>
            <w:r w:rsidRPr="00B8416E">
              <w:rPr>
                <w:rFonts w:eastAsia="Calibri"/>
                <w:b/>
                <w:bCs/>
                <w:sz w:val="20"/>
                <w:szCs w:val="20"/>
                <w:lang w:eastAsia="en-US" w:bidi="ar-SA"/>
              </w:rPr>
              <w:t>XXII.-</w:t>
            </w:r>
          </w:p>
        </w:tc>
        <w:tc>
          <w:tcPr>
            <w:tcW w:w="3193" w:type="pct"/>
            <w:shd w:val="clear" w:color="auto" w:fill="F2F2F2"/>
          </w:tcPr>
          <w:p w14:paraId="490C7113" w14:textId="77777777" w:rsidR="00EA29AE" w:rsidRPr="00B8416E" w:rsidRDefault="00EA29AE" w:rsidP="009674D7">
            <w:pPr>
              <w:spacing w:line="360" w:lineRule="auto"/>
              <w:rPr>
                <w:rFonts w:eastAsia="Calibri"/>
                <w:sz w:val="20"/>
                <w:szCs w:val="20"/>
                <w:lang w:eastAsia="en-US" w:bidi="ar-SA"/>
              </w:rPr>
            </w:pPr>
            <w:r w:rsidRPr="00B8416E">
              <w:rPr>
                <w:rFonts w:eastAsia="Calibri"/>
                <w:sz w:val="20"/>
                <w:szCs w:val="20"/>
                <w:lang w:eastAsia="en-US" w:bidi="ar-SA"/>
              </w:rPr>
              <w:t>Pizzería</w:t>
            </w:r>
          </w:p>
        </w:tc>
        <w:tc>
          <w:tcPr>
            <w:tcW w:w="184" w:type="pct"/>
            <w:tcBorders>
              <w:right w:val="nil"/>
            </w:tcBorders>
            <w:shd w:val="clear" w:color="auto" w:fill="F2F2F2"/>
          </w:tcPr>
          <w:p w14:paraId="408B4140" w14:textId="1AE0F53C"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w:t>
            </w:r>
          </w:p>
        </w:tc>
        <w:tc>
          <w:tcPr>
            <w:tcW w:w="1191" w:type="pct"/>
            <w:tcBorders>
              <w:left w:val="nil"/>
            </w:tcBorders>
            <w:shd w:val="clear" w:color="auto" w:fill="F2F2F2"/>
          </w:tcPr>
          <w:p w14:paraId="7D5AB194" w14:textId="623B226C"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5,000.00</w:t>
            </w:r>
          </w:p>
        </w:tc>
      </w:tr>
      <w:tr w:rsidR="00EA29AE" w:rsidRPr="00B8416E" w14:paraId="301FEACA" w14:textId="77777777" w:rsidTr="00EA29AE">
        <w:tc>
          <w:tcPr>
            <w:tcW w:w="432" w:type="pct"/>
            <w:shd w:val="clear" w:color="auto" w:fill="auto"/>
          </w:tcPr>
          <w:p w14:paraId="1C6A31CC" w14:textId="77777777" w:rsidR="00EA29AE" w:rsidRPr="00B8416E" w:rsidRDefault="00EA29AE" w:rsidP="009674D7">
            <w:pPr>
              <w:spacing w:line="360" w:lineRule="auto"/>
              <w:rPr>
                <w:rFonts w:eastAsia="Calibri"/>
                <w:b/>
                <w:bCs/>
                <w:sz w:val="20"/>
                <w:szCs w:val="20"/>
                <w:lang w:eastAsia="en-US" w:bidi="ar-SA"/>
              </w:rPr>
            </w:pPr>
            <w:r w:rsidRPr="00B8416E">
              <w:rPr>
                <w:rFonts w:eastAsia="Calibri"/>
                <w:b/>
                <w:bCs/>
                <w:sz w:val="20"/>
                <w:szCs w:val="20"/>
                <w:lang w:eastAsia="en-US" w:bidi="ar-SA"/>
              </w:rPr>
              <w:t>XXIII.-</w:t>
            </w:r>
          </w:p>
        </w:tc>
        <w:tc>
          <w:tcPr>
            <w:tcW w:w="3193" w:type="pct"/>
            <w:shd w:val="clear" w:color="auto" w:fill="auto"/>
          </w:tcPr>
          <w:p w14:paraId="310513DC" w14:textId="77777777" w:rsidR="00EA29AE" w:rsidRPr="00B8416E" w:rsidRDefault="00EA29AE" w:rsidP="009674D7">
            <w:pPr>
              <w:spacing w:line="360" w:lineRule="auto"/>
              <w:rPr>
                <w:rFonts w:eastAsia="Calibri"/>
                <w:sz w:val="20"/>
                <w:szCs w:val="20"/>
                <w:lang w:eastAsia="en-US" w:bidi="ar-SA"/>
              </w:rPr>
            </w:pPr>
            <w:r w:rsidRPr="00B8416E">
              <w:rPr>
                <w:rFonts w:eastAsia="Calibri"/>
                <w:sz w:val="20"/>
                <w:szCs w:val="20"/>
                <w:lang w:eastAsia="en-US" w:bidi="ar-SA"/>
              </w:rPr>
              <w:t>Especial para venta de alimentos</w:t>
            </w:r>
          </w:p>
        </w:tc>
        <w:tc>
          <w:tcPr>
            <w:tcW w:w="184" w:type="pct"/>
            <w:tcBorders>
              <w:right w:val="nil"/>
            </w:tcBorders>
          </w:tcPr>
          <w:p w14:paraId="42DD33B1" w14:textId="432CB4F8"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w:t>
            </w:r>
          </w:p>
        </w:tc>
        <w:tc>
          <w:tcPr>
            <w:tcW w:w="1191" w:type="pct"/>
            <w:tcBorders>
              <w:left w:val="nil"/>
            </w:tcBorders>
            <w:shd w:val="clear" w:color="auto" w:fill="auto"/>
          </w:tcPr>
          <w:p w14:paraId="30988E3B" w14:textId="6F0E6CCF"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 xml:space="preserve">30.00 por día o </w:t>
            </w:r>
          </w:p>
          <w:p w14:paraId="2AD7B3F8" w14:textId="67953118" w:rsidR="00EA29AE" w:rsidRPr="00B8416E" w:rsidRDefault="00EA29AE" w:rsidP="00135F8C">
            <w:pPr>
              <w:spacing w:line="360" w:lineRule="auto"/>
              <w:jc w:val="right"/>
              <w:rPr>
                <w:rFonts w:eastAsia="Calibri"/>
                <w:sz w:val="20"/>
                <w:szCs w:val="20"/>
                <w:lang w:eastAsia="en-US" w:bidi="ar-SA"/>
              </w:rPr>
            </w:pPr>
            <w:r w:rsidRPr="00B8416E">
              <w:rPr>
                <w:rFonts w:eastAsia="Calibri"/>
                <w:sz w:val="20"/>
                <w:szCs w:val="20"/>
                <w:lang w:eastAsia="en-US" w:bidi="ar-SA"/>
              </w:rPr>
              <w:t>$200.00 por semana</w:t>
            </w:r>
          </w:p>
        </w:tc>
      </w:tr>
    </w:tbl>
    <w:p w14:paraId="537F1BFA" w14:textId="77777777" w:rsidR="003A4C02" w:rsidRDefault="003A4C02" w:rsidP="009674D7">
      <w:pPr>
        <w:spacing w:line="360" w:lineRule="auto"/>
        <w:ind w:right="-1"/>
        <w:jc w:val="both"/>
        <w:rPr>
          <w:b/>
          <w:sz w:val="20"/>
          <w:szCs w:val="20"/>
        </w:rPr>
      </w:pPr>
    </w:p>
    <w:p w14:paraId="08CE01B4" w14:textId="6DBC8D56" w:rsidR="00E77DCA" w:rsidRDefault="00E77DCA" w:rsidP="00E77DCA">
      <w:pPr>
        <w:spacing w:line="360" w:lineRule="auto"/>
        <w:ind w:right="-1"/>
        <w:jc w:val="center"/>
        <w:rPr>
          <w:b/>
          <w:sz w:val="20"/>
          <w:szCs w:val="20"/>
        </w:rPr>
      </w:pPr>
      <w:r>
        <w:rPr>
          <w:b/>
          <w:sz w:val="20"/>
          <w:szCs w:val="20"/>
        </w:rPr>
        <w:t>CAPÍTULO II</w:t>
      </w:r>
    </w:p>
    <w:p w14:paraId="622403B8" w14:textId="250CD243" w:rsidR="00E77DCA" w:rsidRDefault="00E77DCA" w:rsidP="00E77DCA">
      <w:pPr>
        <w:spacing w:line="360" w:lineRule="auto"/>
        <w:ind w:right="-1"/>
        <w:jc w:val="center"/>
        <w:rPr>
          <w:b/>
          <w:sz w:val="20"/>
          <w:szCs w:val="20"/>
        </w:rPr>
      </w:pPr>
      <w:r>
        <w:rPr>
          <w:b/>
          <w:sz w:val="20"/>
          <w:szCs w:val="20"/>
        </w:rPr>
        <w:t>Derechos por Servicios que presta la Dirección Obras Públicos</w:t>
      </w:r>
    </w:p>
    <w:p w14:paraId="758701C4" w14:textId="77777777" w:rsidR="00E77DCA" w:rsidRPr="00B8416E" w:rsidRDefault="00E77DCA" w:rsidP="00E77DCA">
      <w:pPr>
        <w:spacing w:line="360" w:lineRule="auto"/>
        <w:ind w:right="-1"/>
        <w:jc w:val="center"/>
        <w:rPr>
          <w:b/>
          <w:sz w:val="20"/>
          <w:szCs w:val="20"/>
        </w:rPr>
      </w:pPr>
    </w:p>
    <w:p w14:paraId="4E61226E" w14:textId="5A6B6A8A" w:rsidR="003A4C02" w:rsidRPr="00B8416E" w:rsidRDefault="003A4C02" w:rsidP="009674D7">
      <w:pPr>
        <w:spacing w:line="360" w:lineRule="auto"/>
        <w:ind w:right="-1"/>
        <w:jc w:val="both"/>
        <w:rPr>
          <w:sz w:val="20"/>
          <w:szCs w:val="20"/>
        </w:rPr>
      </w:pPr>
      <w:r w:rsidRPr="00B8416E">
        <w:rPr>
          <w:b/>
          <w:sz w:val="20"/>
          <w:szCs w:val="20"/>
        </w:rPr>
        <w:t xml:space="preserve">Artículo 23.- </w:t>
      </w:r>
      <w:r w:rsidRPr="00B8416E">
        <w:rPr>
          <w:rFonts w:eastAsia="Calibri"/>
          <w:sz w:val="20"/>
          <w:szCs w:val="20"/>
          <w:lang w:eastAsia="en-US" w:bidi="ar-SA"/>
        </w:rPr>
        <w:t xml:space="preserve">Por el otorgamiento de los permisos a que hace referencia la </w:t>
      </w:r>
      <w:r w:rsidR="00F3044D">
        <w:rPr>
          <w:rFonts w:eastAsia="Calibri"/>
          <w:sz w:val="20"/>
          <w:szCs w:val="20"/>
          <w:lang w:eastAsia="en-US" w:bidi="ar-SA"/>
        </w:rPr>
        <w:t>Ley de Hacienda del Municipio de Tunkás, Yucatán</w:t>
      </w:r>
      <w:r w:rsidRPr="00B8416E">
        <w:rPr>
          <w:rFonts w:eastAsia="Calibri"/>
          <w:sz w:val="20"/>
          <w:szCs w:val="20"/>
          <w:lang w:eastAsia="en-US" w:bidi="ar-SA"/>
        </w:rPr>
        <w:t xml:space="preserve">, se causarán y pagarán derechos de acuerdo con la siguiente clasificación: </w:t>
      </w:r>
    </w:p>
    <w:p w14:paraId="7F72C347" w14:textId="77777777" w:rsidR="003A4C02" w:rsidRPr="00B8416E" w:rsidRDefault="003A4C02" w:rsidP="009674D7">
      <w:pPr>
        <w:widowControl/>
        <w:autoSpaceDE/>
        <w:autoSpaceDN/>
        <w:spacing w:line="360" w:lineRule="auto"/>
        <w:ind w:left="7"/>
        <w:jc w:val="both"/>
        <w:rPr>
          <w:rFonts w:eastAsia="Calibri"/>
          <w:sz w:val="20"/>
          <w:szCs w:val="20"/>
          <w:lang w:eastAsia="en-US" w:bidi="ar-SA"/>
        </w:rPr>
      </w:pPr>
    </w:p>
    <w:p w14:paraId="70BA7B84" w14:textId="77777777" w:rsidR="003A4C02" w:rsidRPr="00B8416E" w:rsidRDefault="003A4C02" w:rsidP="009674D7">
      <w:pPr>
        <w:widowControl/>
        <w:numPr>
          <w:ilvl w:val="0"/>
          <w:numId w:val="22"/>
        </w:numPr>
        <w:autoSpaceDE/>
        <w:autoSpaceDN/>
        <w:spacing w:line="360" w:lineRule="auto"/>
        <w:jc w:val="both"/>
        <w:rPr>
          <w:sz w:val="20"/>
          <w:szCs w:val="20"/>
        </w:rPr>
      </w:pPr>
      <w:r w:rsidRPr="00B8416E">
        <w:rPr>
          <w:sz w:val="20"/>
          <w:szCs w:val="20"/>
        </w:rPr>
        <w:t>Licencia de construcción Tipo A: Es aquella construcción estructurada cubierta con concreto armado o cualquier otro elemento especial, con excepción de las señaladas como Tipo B.</w:t>
      </w:r>
    </w:p>
    <w:p w14:paraId="51E94AF9" w14:textId="77777777" w:rsidR="00EA29AE" w:rsidRPr="00B8416E" w:rsidRDefault="00EA29AE" w:rsidP="00EA29AE">
      <w:pPr>
        <w:widowControl/>
        <w:autoSpaceDE/>
        <w:autoSpaceDN/>
        <w:spacing w:line="360" w:lineRule="auto"/>
        <w:ind w:left="7"/>
        <w:jc w:val="both"/>
        <w:rPr>
          <w:sz w:val="20"/>
          <w:szCs w:val="20"/>
        </w:rPr>
      </w:pPr>
    </w:p>
    <w:p w14:paraId="3D21798E" w14:textId="77777777" w:rsidR="003A4C02" w:rsidRPr="00B8416E" w:rsidRDefault="003A4C02" w:rsidP="009674D7">
      <w:pPr>
        <w:widowControl/>
        <w:numPr>
          <w:ilvl w:val="0"/>
          <w:numId w:val="22"/>
        </w:numPr>
        <w:autoSpaceDE/>
        <w:autoSpaceDN/>
        <w:spacing w:line="360" w:lineRule="auto"/>
        <w:jc w:val="both"/>
        <w:rPr>
          <w:sz w:val="20"/>
          <w:szCs w:val="20"/>
        </w:rPr>
      </w:pPr>
      <w:r w:rsidRPr="00B8416E">
        <w:rPr>
          <w:sz w:val="20"/>
          <w:szCs w:val="20"/>
        </w:rPr>
        <w:t>Licencia de construcción Tipo B: Es aquella construcción estructurada cubierta de madera, cartón, paja, lámina metálica, lámina de asbesto o lámina de cartón.</w:t>
      </w:r>
    </w:p>
    <w:p w14:paraId="48410724" w14:textId="77777777" w:rsidR="003A4C02" w:rsidRPr="00B8416E" w:rsidRDefault="003A4C02" w:rsidP="009674D7">
      <w:pPr>
        <w:widowControl/>
        <w:autoSpaceDE/>
        <w:autoSpaceDN/>
        <w:spacing w:line="360" w:lineRule="auto"/>
        <w:ind w:left="7"/>
        <w:jc w:val="both"/>
        <w:rPr>
          <w:rFonts w:eastAsia="Calibri"/>
          <w:sz w:val="20"/>
          <w:szCs w:val="20"/>
          <w:lang w:eastAsia="en-US" w:bidi="ar-SA"/>
        </w:rPr>
      </w:pPr>
    </w:p>
    <w:p w14:paraId="01BBBFA8" w14:textId="77777777" w:rsidR="003A4C02" w:rsidRPr="00B8416E" w:rsidRDefault="003A4C02" w:rsidP="009674D7">
      <w:pPr>
        <w:widowControl/>
        <w:autoSpaceDE/>
        <w:autoSpaceDN/>
        <w:spacing w:line="360" w:lineRule="auto"/>
        <w:ind w:left="7"/>
        <w:jc w:val="both"/>
        <w:rPr>
          <w:rFonts w:eastAsia="Calibri"/>
          <w:sz w:val="20"/>
          <w:szCs w:val="20"/>
          <w:lang w:eastAsia="en-US" w:bidi="ar-SA"/>
        </w:rPr>
      </w:pPr>
      <w:r w:rsidRPr="00B8416E">
        <w:rPr>
          <w:rFonts w:eastAsia="Calibri"/>
          <w:sz w:val="20"/>
          <w:szCs w:val="20"/>
          <w:lang w:eastAsia="en-US" w:bidi="ar-SA"/>
        </w:rPr>
        <w:t>Ambos tipos de construcción podrán ser de la siguiente clase:</w:t>
      </w:r>
    </w:p>
    <w:p w14:paraId="7DEE228C" w14:textId="77777777" w:rsidR="00EA29AE" w:rsidRPr="00B8416E" w:rsidRDefault="00EA29AE" w:rsidP="009674D7">
      <w:pPr>
        <w:widowControl/>
        <w:autoSpaceDE/>
        <w:autoSpaceDN/>
        <w:spacing w:line="360" w:lineRule="auto"/>
        <w:ind w:left="7"/>
        <w:jc w:val="both"/>
        <w:rPr>
          <w:rFonts w:eastAsia="Calibri"/>
          <w:sz w:val="20"/>
          <w:szCs w:val="20"/>
          <w:lang w:eastAsia="en-US" w:bidi="ar-SA"/>
        </w:rPr>
      </w:pPr>
    </w:p>
    <w:p w14:paraId="1AB43FC3" w14:textId="77777777" w:rsidR="003A4C02" w:rsidRPr="00B8416E" w:rsidRDefault="003A4C02" w:rsidP="009674D7">
      <w:pPr>
        <w:widowControl/>
        <w:numPr>
          <w:ilvl w:val="0"/>
          <w:numId w:val="23"/>
        </w:numPr>
        <w:autoSpaceDE/>
        <w:autoSpaceDN/>
        <w:spacing w:line="360" w:lineRule="auto"/>
        <w:jc w:val="both"/>
        <w:rPr>
          <w:b/>
          <w:sz w:val="20"/>
          <w:szCs w:val="20"/>
        </w:rPr>
      </w:pPr>
      <w:r w:rsidRPr="00B8416E">
        <w:rPr>
          <w:b/>
          <w:sz w:val="20"/>
          <w:szCs w:val="20"/>
        </w:rPr>
        <w:t xml:space="preserve">Clase 1: </w:t>
      </w:r>
      <w:r w:rsidRPr="00B8416E">
        <w:rPr>
          <w:sz w:val="20"/>
          <w:szCs w:val="20"/>
        </w:rPr>
        <w:t>Con construcción hasta de 60.00 metros cuadrados.</w:t>
      </w:r>
    </w:p>
    <w:p w14:paraId="0FFEEA5F" w14:textId="77777777" w:rsidR="003A4C02" w:rsidRPr="00B8416E" w:rsidRDefault="003A4C02" w:rsidP="009674D7">
      <w:pPr>
        <w:widowControl/>
        <w:numPr>
          <w:ilvl w:val="0"/>
          <w:numId w:val="23"/>
        </w:numPr>
        <w:autoSpaceDE/>
        <w:autoSpaceDN/>
        <w:spacing w:line="360" w:lineRule="auto"/>
        <w:jc w:val="both"/>
        <w:rPr>
          <w:b/>
          <w:sz w:val="20"/>
          <w:szCs w:val="20"/>
        </w:rPr>
      </w:pPr>
      <w:r w:rsidRPr="00B8416E">
        <w:rPr>
          <w:b/>
          <w:sz w:val="20"/>
          <w:szCs w:val="20"/>
        </w:rPr>
        <w:t xml:space="preserve">Clase 2: </w:t>
      </w:r>
      <w:r w:rsidRPr="00B8416E">
        <w:rPr>
          <w:sz w:val="20"/>
          <w:szCs w:val="20"/>
        </w:rPr>
        <w:t>Con construcción desde 61.00 hasta 120 metros cuadrados.</w:t>
      </w:r>
    </w:p>
    <w:p w14:paraId="4171F06A" w14:textId="77777777" w:rsidR="003A4C02" w:rsidRPr="00B8416E" w:rsidRDefault="003A4C02" w:rsidP="009674D7">
      <w:pPr>
        <w:widowControl/>
        <w:numPr>
          <w:ilvl w:val="0"/>
          <w:numId w:val="23"/>
        </w:numPr>
        <w:autoSpaceDE/>
        <w:autoSpaceDN/>
        <w:spacing w:line="360" w:lineRule="auto"/>
        <w:jc w:val="both"/>
        <w:rPr>
          <w:b/>
          <w:sz w:val="20"/>
          <w:szCs w:val="20"/>
        </w:rPr>
      </w:pPr>
      <w:r w:rsidRPr="00B8416E">
        <w:rPr>
          <w:b/>
          <w:sz w:val="20"/>
          <w:szCs w:val="20"/>
        </w:rPr>
        <w:t xml:space="preserve">Clase 3: </w:t>
      </w:r>
      <w:r w:rsidRPr="00B8416E">
        <w:rPr>
          <w:sz w:val="20"/>
          <w:szCs w:val="20"/>
        </w:rPr>
        <w:t>Con construcción desde 121.00 hasta 240 metros cuadrados.</w:t>
      </w:r>
    </w:p>
    <w:p w14:paraId="4B20EB4C" w14:textId="77777777" w:rsidR="003A4C02" w:rsidRPr="00B8416E" w:rsidRDefault="003A4C02" w:rsidP="009674D7">
      <w:pPr>
        <w:widowControl/>
        <w:numPr>
          <w:ilvl w:val="0"/>
          <w:numId w:val="23"/>
        </w:numPr>
        <w:autoSpaceDE/>
        <w:autoSpaceDN/>
        <w:spacing w:line="360" w:lineRule="auto"/>
        <w:jc w:val="both"/>
        <w:rPr>
          <w:b/>
          <w:sz w:val="20"/>
          <w:szCs w:val="20"/>
        </w:rPr>
      </w:pPr>
      <w:r w:rsidRPr="00B8416E">
        <w:rPr>
          <w:b/>
          <w:sz w:val="20"/>
          <w:szCs w:val="20"/>
        </w:rPr>
        <w:t xml:space="preserve">Clase 4: </w:t>
      </w:r>
      <w:r w:rsidRPr="00B8416E">
        <w:rPr>
          <w:sz w:val="20"/>
          <w:szCs w:val="20"/>
        </w:rPr>
        <w:t>Con construcción desde 241.00 metros cuadrados en adelante.</w:t>
      </w:r>
    </w:p>
    <w:p w14:paraId="48EFA5D0" w14:textId="77777777" w:rsidR="003A4C02" w:rsidRPr="00B8416E" w:rsidRDefault="003A4C02" w:rsidP="009674D7">
      <w:pPr>
        <w:widowControl/>
        <w:autoSpaceDE/>
        <w:autoSpaceDN/>
        <w:spacing w:line="360" w:lineRule="auto"/>
        <w:ind w:left="7"/>
        <w:rPr>
          <w:rFonts w:eastAsia="Calibri"/>
          <w:sz w:val="20"/>
          <w:szCs w:val="20"/>
          <w:lang w:eastAsia="en-US" w:bidi="ar-SA"/>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19"/>
        <w:gridCol w:w="3022"/>
      </w:tblGrid>
      <w:tr w:rsidR="003A4C02" w:rsidRPr="00B8416E" w14:paraId="604E76B5" w14:textId="77777777" w:rsidTr="001E40AA">
        <w:tc>
          <w:tcPr>
            <w:tcW w:w="3162" w:type="dxa"/>
            <w:shd w:val="clear" w:color="auto" w:fill="auto"/>
          </w:tcPr>
          <w:p w14:paraId="2CB90949" w14:textId="77777777" w:rsidR="003A4C02" w:rsidRPr="00B8416E" w:rsidRDefault="003A4C02" w:rsidP="009674D7">
            <w:pPr>
              <w:widowControl/>
              <w:autoSpaceDE/>
              <w:autoSpaceDN/>
              <w:spacing w:line="360" w:lineRule="auto"/>
              <w:jc w:val="center"/>
              <w:rPr>
                <w:rFonts w:eastAsia="Calibri"/>
                <w:b/>
                <w:sz w:val="20"/>
                <w:szCs w:val="20"/>
                <w:lang w:eastAsia="en-US" w:bidi="ar-SA"/>
              </w:rPr>
            </w:pPr>
            <w:r w:rsidRPr="00B8416E">
              <w:rPr>
                <w:rFonts w:eastAsia="Calibri"/>
                <w:b/>
                <w:sz w:val="20"/>
                <w:szCs w:val="20"/>
                <w:lang w:eastAsia="en-US" w:bidi="ar-SA"/>
              </w:rPr>
              <w:t>TIPO</w:t>
            </w:r>
          </w:p>
        </w:tc>
        <w:tc>
          <w:tcPr>
            <w:tcW w:w="3162" w:type="dxa"/>
            <w:shd w:val="clear" w:color="auto" w:fill="auto"/>
          </w:tcPr>
          <w:p w14:paraId="51A5FE80" w14:textId="77777777" w:rsidR="003A4C02" w:rsidRPr="00B8416E" w:rsidRDefault="003A4C02" w:rsidP="009674D7">
            <w:pPr>
              <w:widowControl/>
              <w:autoSpaceDE/>
              <w:autoSpaceDN/>
              <w:spacing w:line="360" w:lineRule="auto"/>
              <w:jc w:val="center"/>
              <w:rPr>
                <w:rFonts w:eastAsia="Calibri"/>
                <w:b/>
                <w:sz w:val="20"/>
                <w:szCs w:val="20"/>
                <w:lang w:eastAsia="en-US" w:bidi="ar-SA"/>
              </w:rPr>
            </w:pPr>
            <w:r w:rsidRPr="00B8416E">
              <w:rPr>
                <w:rFonts w:eastAsia="Calibri"/>
                <w:b/>
                <w:sz w:val="20"/>
                <w:szCs w:val="20"/>
                <w:lang w:eastAsia="en-US" w:bidi="ar-SA"/>
              </w:rPr>
              <w:t>CLASE</w:t>
            </w:r>
          </w:p>
        </w:tc>
        <w:tc>
          <w:tcPr>
            <w:tcW w:w="3163" w:type="dxa"/>
            <w:shd w:val="clear" w:color="auto" w:fill="auto"/>
          </w:tcPr>
          <w:p w14:paraId="68214B31" w14:textId="77777777" w:rsidR="003A4C02" w:rsidRPr="00B8416E" w:rsidRDefault="003A4C02" w:rsidP="009674D7">
            <w:pPr>
              <w:widowControl/>
              <w:autoSpaceDE/>
              <w:autoSpaceDN/>
              <w:spacing w:line="360" w:lineRule="auto"/>
              <w:jc w:val="center"/>
              <w:rPr>
                <w:rFonts w:eastAsia="Calibri"/>
                <w:b/>
                <w:sz w:val="20"/>
                <w:szCs w:val="20"/>
                <w:lang w:eastAsia="en-US" w:bidi="ar-SA"/>
              </w:rPr>
            </w:pPr>
            <w:r w:rsidRPr="00B8416E">
              <w:rPr>
                <w:rFonts w:eastAsia="Calibri"/>
                <w:b/>
                <w:sz w:val="20"/>
                <w:szCs w:val="20"/>
                <w:lang w:eastAsia="en-US" w:bidi="ar-SA"/>
              </w:rPr>
              <w:t>COSTO</w:t>
            </w:r>
          </w:p>
        </w:tc>
      </w:tr>
      <w:tr w:rsidR="003A4C02" w:rsidRPr="00B8416E" w14:paraId="2F14658E" w14:textId="77777777" w:rsidTr="001E40AA">
        <w:tc>
          <w:tcPr>
            <w:tcW w:w="3162" w:type="dxa"/>
            <w:shd w:val="clear" w:color="auto" w:fill="auto"/>
          </w:tcPr>
          <w:p w14:paraId="3D2CEAC6" w14:textId="7777777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A</w:t>
            </w:r>
          </w:p>
        </w:tc>
        <w:tc>
          <w:tcPr>
            <w:tcW w:w="3162" w:type="dxa"/>
            <w:shd w:val="clear" w:color="auto" w:fill="auto"/>
          </w:tcPr>
          <w:p w14:paraId="7F3792C8" w14:textId="7777777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1</w:t>
            </w:r>
          </w:p>
        </w:tc>
        <w:tc>
          <w:tcPr>
            <w:tcW w:w="3163" w:type="dxa"/>
            <w:shd w:val="clear" w:color="auto" w:fill="auto"/>
          </w:tcPr>
          <w:p w14:paraId="1206EF3B" w14:textId="68FCE2D6"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w:t>
            </w:r>
            <w:r w:rsidR="000C2F66" w:rsidRPr="00B8416E">
              <w:rPr>
                <w:rFonts w:eastAsia="Calibri"/>
                <w:sz w:val="20"/>
                <w:szCs w:val="20"/>
                <w:lang w:eastAsia="en-US" w:bidi="ar-SA"/>
              </w:rPr>
              <w:t xml:space="preserve"> </w:t>
            </w:r>
            <w:r w:rsidRPr="00B8416E">
              <w:rPr>
                <w:rFonts w:eastAsia="Calibri"/>
                <w:sz w:val="20"/>
                <w:szCs w:val="20"/>
                <w:lang w:eastAsia="en-US" w:bidi="ar-SA"/>
              </w:rPr>
              <w:t>4.00 por M2</w:t>
            </w:r>
          </w:p>
        </w:tc>
      </w:tr>
      <w:tr w:rsidR="003A4C02" w:rsidRPr="00B8416E" w14:paraId="6F73888E" w14:textId="77777777" w:rsidTr="001E40AA">
        <w:tc>
          <w:tcPr>
            <w:tcW w:w="3162" w:type="dxa"/>
            <w:shd w:val="clear" w:color="auto" w:fill="auto"/>
          </w:tcPr>
          <w:p w14:paraId="3C88B820" w14:textId="7777777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A</w:t>
            </w:r>
          </w:p>
        </w:tc>
        <w:tc>
          <w:tcPr>
            <w:tcW w:w="3162" w:type="dxa"/>
            <w:shd w:val="clear" w:color="auto" w:fill="auto"/>
          </w:tcPr>
          <w:p w14:paraId="640C7EA9" w14:textId="7777777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2</w:t>
            </w:r>
          </w:p>
        </w:tc>
        <w:tc>
          <w:tcPr>
            <w:tcW w:w="3163" w:type="dxa"/>
            <w:shd w:val="clear" w:color="auto" w:fill="auto"/>
          </w:tcPr>
          <w:p w14:paraId="4E640DD5" w14:textId="4897183D"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w:t>
            </w:r>
            <w:r w:rsidR="000C2F66" w:rsidRPr="00B8416E">
              <w:rPr>
                <w:rFonts w:eastAsia="Calibri"/>
                <w:sz w:val="20"/>
                <w:szCs w:val="20"/>
                <w:lang w:eastAsia="en-US" w:bidi="ar-SA"/>
              </w:rPr>
              <w:t xml:space="preserve"> </w:t>
            </w:r>
            <w:r w:rsidRPr="00B8416E">
              <w:rPr>
                <w:rFonts w:eastAsia="Calibri"/>
                <w:sz w:val="20"/>
                <w:szCs w:val="20"/>
                <w:lang w:eastAsia="en-US" w:bidi="ar-SA"/>
              </w:rPr>
              <w:t>5.00 por M2</w:t>
            </w:r>
          </w:p>
        </w:tc>
      </w:tr>
      <w:tr w:rsidR="003A4C02" w:rsidRPr="00B8416E" w14:paraId="4B1AFB56" w14:textId="77777777" w:rsidTr="001E40AA">
        <w:tc>
          <w:tcPr>
            <w:tcW w:w="3162" w:type="dxa"/>
            <w:shd w:val="clear" w:color="auto" w:fill="auto"/>
          </w:tcPr>
          <w:p w14:paraId="3E4AAA2B" w14:textId="7777777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A</w:t>
            </w:r>
          </w:p>
        </w:tc>
        <w:tc>
          <w:tcPr>
            <w:tcW w:w="3162" w:type="dxa"/>
            <w:shd w:val="clear" w:color="auto" w:fill="auto"/>
          </w:tcPr>
          <w:p w14:paraId="516F13C1" w14:textId="7777777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3</w:t>
            </w:r>
          </w:p>
        </w:tc>
        <w:tc>
          <w:tcPr>
            <w:tcW w:w="3163" w:type="dxa"/>
            <w:shd w:val="clear" w:color="auto" w:fill="auto"/>
          </w:tcPr>
          <w:p w14:paraId="2D55AEAD" w14:textId="6789B699"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w:t>
            </w:r>
            <w:r w:rsidR="000C2F66" w:rsidRPr="00B8416E">
              <w:rPr>
                <w:rFonts w:eastAsia="Calibri"/>
                <w:sz w:val="20"/>
                <w:szCs w:val="20"/>
                <w:lang w:eastAsia="en-US" w:bidi="ar-SA"/>
              </w:rPr>
              <w:t xml:space="preserve"> </w:t>
            </w:r>
            <w:r w:rsidRPr="00B8416E">
              <w:rPr>
                <w:rFonts w:eastAsia="Calibri"/>
                <w:sz w:val="20"/>
                <w:szCs w:val="20"/>
                <w:lang w:eastAsia="en-US" w:bidi="ar-SA"/>
              </w:rPr>
              <w:t>5.50 por M2</w:t>
            </w:r>
          </w:p>
        </w:tc>
      </w:tr>
      <w:tr w:rsidR="003A4C02" w:rsidRPr="00B8416E" w14:paraId="43B845E5" w14:textId="77777777" w:rsidTr="001E40AA">
        <w:tc>
          <w:tcPr>
            <w:tcW w:w="3162" w:type="dxa"/>
            <w:shd w:val="clear" w:color="auto" w:fill="auto"/>
          </w:tcPr>
          <w:p w14:paraId="6528FFEF" w14:textId="7777777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A</w:t>
            </w:r>
          </w:p>
        </w:tc>
        <w:tc>
          <w:tcPr>
            <w:tcW w:w="3162" w:type="dxa"/>
            <w:shd w:val="clear" w:color="auto" w:fill="auto"/>
          </w:tcPr>
          <w:p w14:paraId="70EF7107" w14:textId="7777777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4</w:t>
            </w:r>
          </w:p>
        </w:tc>
        <w:tc>
          <w:tcPr>
            <w:tcW w:w="3163" w:type="dxa"/>
            <w:shd w:val="clear" w:color="auto" w:fill="auto"/>
          </w:tcPr>
          <w:p w14:paraId="2CD00764" w14:textId="292EEEA4"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w:t>
            </w:r>
            <w:r w:rsidR="000C2F66" w:rsidRPr="00B8416E">
              <w:rPr>
                <w:rFonts w:eastAsia="Calibri"/>
                <w:sz w:val="20"/>
                <w:szCs w:val="20"/>
                <w:lang w:eastAsia="en-US" w:bidi="ar-SA"/>
              </w:rPr>
              <w:t xml:space="preserve"> </w:t>
            </w:r>
            <w:r w:rsidRPr="00B8416E">
              <w:rPr>
                <w:rFonts w:eastAsia="Calibri"/>
                <w:sz w:val="20"/>
                <w:szCs w:val="20"/>
                <w:lang w:eastAsia="en-US" w:bidi="ar-SA"/>
              </w:rPr>
              <w:t>6.00 por M2</w:t>
            </w:r>
          </w:p>
        </w:tc>
      </w:tr>
      <w:tr w:rsidR="003A4C02" w:rsidRPr="00B8416E" w14:paraId="6F21B57C" w14:textId="77777777" w:rsidTr="001E40AA">
        <w:tc>
          <w:tcPr>
            <w:tcW w:w="3162" w:type="dxa"/>
            <w:shd w:val="clear" w:color="auto" w:fill="auto"/>
          </w:tcPr>
          <w:p w14:paraId="0F5E2F5F" w14:textId="7777777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B</w:t>
            </w:r>
          </w:p>
        </w:tc>
        <w:tc>
          <w:tcPr>
            <w:tcW w:w="3162" w:type="dxa"/>
            <w:shd w:val="clear" w:color="auto" w:fill="auto"/>
          </w:tcPr>
          <w:p w14:paraId="2B4C0670" w14:textId="7777777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1</w:t>
            </w:r>
          </w:p>
        </w:tc>
        <w:tc>
          <w:tcPr>
            <w:tcW w:w="3163" w:type="dxa"/>
            <w:shd w:val="clear" w:color="auto" w:fill="auto"/>
          </w:tcPr>
          <w:p w14:paraId="1E9FAFA3" w14:textId="0885C201"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w:t>
            </w:r>
            <w:r w:rsidR="000C2F66" w:rsidRPr="00B8416E">
              <w:rPr>
                <w:rFonts w:eastAsia="Calibri"/>
                <w:sz w:val="20"/>
                <w:szCs w:val="20"/>
                <w:lang w:eastAsia="en-US" w:bidi="ar-SA"/>
              </w:rPr>
              <w:t xml:space="preserve"> </w:t>
            </w:r>
            <w:r w:rsidRPr="00B8416E">
              <w:rPr>
                <w:rFonts w:eastAsia="Calibri"/>
                <w:sz w:val="20"/>
                <w:szCs w:val="20"/>
                <w:lang w:eastAsia="en-US" w:bidi="ar-SA"/>
              </w:rPr>
              <w:t>2.00 por M2</w:t>
            </w:r>
          </w:p>
        </w:tc>
      </w:tr>
      <w:tr w:rsidR="003A4C02" w:rsidRPr="00B8416E" w14:paraId="4C681DB6" w14:textId="77777777" w:rsidTr="001E40AA">
        <w:tc>
          <w:tcPr>
            <w:tcW w:w="3162" w:type="dxa"/>
            <w:shd w:val="clear" w:color="auto" w:fill="auto"/>
          </w:tcPr>
          <w:p w14:paraId="7B3C5BDE" w14:textId="7777777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B</w:t>
            </w:r>
          </w:p>
        </w:tc>
        <w:tc>
          <w:tcPr>
            <w:tcW w:w="3162" w:type="dxa"/>
            <w:shd w:val="clear" w:color="auto" w:fill="auto"/>
          </w:tcPr>
          <w:p w14:paraId="559D3D5F" w14:textId="7777777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2</w:t>
            </w:r>
          </w:p>
        </w:tc>
        <w:tc>
          <w:tcPr>
            <w:tcW w:w="3163" w:type="dxa"/>
            <w:shd w:val="clear" w:color="auto" w:fill="auto"/>
          </w:tcPr>
          <w:p w14:paraId="0C484ABE" w14:textId="0E704B3A"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w:t>
            </w:r>
            <w:r w:rsidR="000C2F66" w:rsidRPr="00B8416E">
              <w:rPr>
                <w:rFonts w:eastAsia="Calibri"/>
                <w:sz w:val="20"/>
                <w:szCs w:val="20"/>
                <w:lang w:eastAsia="en-US" w:bidi="ar-SA"/>
              </w:rPr>
              <w:t xml:space="preserve"> </w:t>
            </w:r>
            <w:r w:rsidRPr="00B8416E">
              <w:rPr>
                <w:rFonts w:eastAsia="Calibri"/>
                <w:sz w:val="20"/>
                <w:szCs w:val="20"/>
                <w:lang w:eastAsia="en-US" w:bidi="ar-SA"/>
              </w:rPr>
              <w:t>2.50 por M2</w:t>
            </w:r>
          </w:p>
        </w:tc>
      </w:tr>
      <w:tr w:rsidR="003A4C02" w:rsidRPr="00B8416E" w14:paraId="30A86D1B" w14:textId="77777777" w:rsidTr="001E40AA">
        <w:tc>
          <w:tcPr>
            <w:tcW w:w="3162" w:type="dxa"/>
            <w:shd w:val="clear" w:color="auto" w:fill="auto"/>
          </w:tcPr>
          <w:p w14:paraId="51489BEB" w14:textId="7777777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B</w:t>
            </w:r>
          </w:p>
        </w:tc>
        <w:tc>
          <w:tcPr>
            <w:tcW w:w="3162" w:type="dxa"/>
            <w:shd w:val="clear" w:color="auto" w:fill="auto"/>
          </w:tcPr>
          <w:p w14:paraId="6992672D" w14:textId="7777777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3</w:t>
            </w:r>
          </w:p>
        </w:tc>
        <w:tc>
          <w:tcPr>
            <w:tcW w:w="3163" w:type="dxa"/>
            <w:shd w:val="clear" w:color="auto" w:fill="auto"/>
          </w:tcPr>
          <w:p w14:paraId="308D1D43" w14:textId="05029FA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w:t>
            </w:r>
            <w:r w:rsidR="000C2F66" w:rsidRPr="00B8416E">
              <w:rPr>
                <w:rFonts w:eastAsia="Calibri"/>
                <w:sz w:val="20"/>
                <w:szCs w:val="20"/>
                <w:lang w:eastAsia="en-US" w:bidi="ar-SA"/>
              </w:rPr>
              <w:t xml:space="preserve"> </w:t>
            </w:r>
            <w:r w:rsidRPr="00B8416E">
              <w:rPr>
                <w:rFonts w:eastAsia="Calibri"/>
                <w:sz w:val="20"/>
                <w:szCs w:val="20"/>
                <w:lang w:eastAsia="en-US" w:bidi="ar-SA"/>
              </w:rPr>
              <w:t>3.00 por M2</w:t>
            </w:r>
          </w:p>
        </w:tc>
      </w:tr>
      <w:tr w:rsidR="003A4C02" w:rsidRPr="00B8416E" w14:paraId="23E21BE3" w14:textId="77777777" w:rsidTr="001E40AA">
        <w:tc>
          <w:tcPr>
            <w:tcW w:w="3162" w:type="dxa"/>
            <w:shd w:val="clear" w:color="auto" w:fill="auto"/>
          </w:tcPr>
          <w:p w14:paraId="486E6F83" w14:textId="7777777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B</w:t>
            </w:r>
          </w:p>
        </w:tc>
        <w:tc>
          <w:tcPr>
            <w:tcW w:w="3162" w:type="dxa"/>
            <w:shd w:val="clear" w:color="auto" w:fill="auto"/>
          </w:tcPr>
          <w:p w14:paraId="4FB8D21A" w14:textId="77777777"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4</w:t>
            </w:r>
          </w:p>
        </w:tc>
        <w:tc>
          <w:tcPr>
            <w:tcW w:w="3163" w:type="dxa"/>
            <w:shd w:val="clear" w:color="auto" w:fill="auto"/>
          </w:tcPr>
          <w:p w14:paraId="0060FD4D" w14:textId="50B38A41" w:rsidR="003A4C02" w:rsidRPr="00B8416E" w:rsidRDefault="003A4C02" w:rsidP="009674D7">
            <w:pPr>
              <w:widowControl/>
              <w:autoSpaceDE/>
              <w:autoSpaceDN/>
              <w:spacing w:line="360" w:lineRule="auto"/>
              <w:jc w:val="center"/>
              <w:rPr>
                <w:rFonts w:eastAsia="Calibri"/>
                <w:sz w:val="20"/>
                <w:szCs w:val="20"/>
                <w:lang w:eastAsia="en-US" w:bidi="ar-SA"/>
              </w:rPr>
            </w:pPr>
            <w:r w:rsidRPr="00B8416E">
              <w:rPr>
                <w:rFonts w:eastAsia="Calibri"/>
                <w:sz w:val="20"/>
                <w:szCs w:val="20"/>
                <w:lang w:eastAsia="en-US" w:bidi="ar-SA"/>
              </w:rPr>
              <w:t>$</w:t>
            </w:r>
            <w:r w:rsidR="000C2F66" w:rsidRPr="00B8416E">
              <w:rPr>
                <w:rFonts w:eastAsia="Calibri"/>
                <w:sz w:val="20"/>
                <w:szCs w:val="20"/>
                <w:lang w:eastAsia="en-US" w:bidi="ar-SA"/>
              </w:rPr>
              <w:t xml:space="preserve"> </w:t>
            </w:r>
            <w:r w:rsidRPr="00B8416E">
              <w:rPr>
                <w:rFonts w:eastAsia="Calibri"/>
                <w:sz w:val="20"/>
                <w:szCs w:val="20"/>
                <w:lang w:eastAsia="en-US" w:bidi="ar-SA"/>
              </w:rPr>
              <w:t>3.50 por M2</w:t>
            </w:r>
          </w:p>
        </w:tc>
      </w:tr>
    </w:tbl>
    <w:p w14:paraId="34548DB0" w14:textId="77777777" w:rsidR="003A4C02" w:rsidRPr="00B8416E" w:rsidRDefault="003A4C02" w:rsidP="009674D7">
      <w:pPr>
        <w:widowControl/>
        <w:autoSpaceDE/>
        <w:autoSpaceDN/>
        <w:spacing w:line="360" w:lineRule="auto"/>
        <w:ind w:left="7"/>
        <w:rPr>
          <w:rFonts w:eastAsia="Calibri"/>
          <w:sz w:val="20"/>
          <w:szCs w:val="20"/>
          <w:lang w:eastAsia="en-US" w:bidi="ar-SA"/>
        </w:rPr>
      </w:pPr>
    </w:p>
    <w:p w14:paraId="2ACC5FF9" w14:textId="77777777" w:rsidR="003A4C02" w:rsidRPr="00B8416E" w:rsidRDefault="003A4C02" w:rsidP="009674D7">
      <w:pPr>
        <w:widowControl/>
        <w:numPr>
          <w:ilvl w:val="0"/>
          <w:numId w:val="22"/>
        </w:numPr>
        <w:pBdr>
          <w:top w:val="nil"/>
          <w:left w:val="nil"/>
          <w:bottom w:val="nil"/>
          <w:right w:val="nil"/>
          <w:between w:val="nil"/>
        </w:pBdr>
        <w:autoSpaceDE/>
        <w:autoSpaceDN/>
        <w:spacing w:line="360" w:lineRule="auto"/>
        <w:jc w:val="both"/>
        <w:rPr>
          <w:color w:val="000000"/>
          <w:sz w:val="20"/>
          <w:szCs w:val="20"/>
        </w:rPr>
      </w:pPr>
      <w:bookmarkStart w:id="4" w:name="_1fob9te" w:colFirst="0" w:colLast="0"/>
      <w:bookmarkEnd w:id="4"/>
      <w:r w:rsidRPr="00B8416E">
        <w:rPr>
          <w:color w:val="000000"/>
          <w:sz w:val="20"/>
          <w:szCs w:val="20"/>
        </w:rPr>
        <w:t xml:space="preserve">Por permiso para realizar demolición </w:t>
      </w:r>
      <w:r w:rsidRPr="00B8416E">
        <w:rPr>
          <w:sz w:val="20"/>
          <w:szCs w:val="20"/>
        </w:rPr>
        <w:t>$3.00 por M2</w:t>
      </w:r>
    </w:p>
    <w:p w14:paraId="7D8A8E6C" w14:textId="12CBCF7C" w:rsidR="003A4C02" w:rsidRPr="00B8416E" w:rsidRDefault="003A4C02" w:rsidP="009674D7">
      <w:pPr>
        <w:widowControl/>
        <w:numPr>
          <w:ilvl w:val="0"/>
          <w:numId w:val="22"/>
        </w:numPr>
        <w:pBdr>
          <w:top w:val="nil"/>
          <w:left w:val="nil"/>
          <w:bottom w:val="nil"/>
          <w:right w:val="nil"/>
          <w:between w:val="nil"/>
        </w:pBdr>
        <w:autoSpaceDE/>
        <w:autoSpaceDN/>
        <w:spacing w:line="360" w:lineRule="auto"/>
        <w:jc w:val="both"/>
        <w:rPr>
          <w:color w:val="000000"/>
          <w:sz w:val="20"/>
          <w:szCs w:val="20"/>
        </w:rPr>
      </w:pPr>
      <w:r w:rsidRPr="00B8416E">
        <w:rPr>
          <w:color w:val="000000"/>
          <w:sz w:val="20"/>
          <w:szCs w:val="20"/>
        </w:rPr>
        <w:t xml:space="preserve">Por permiso para realizar excavaciones </w:t>
      </w:r>
      <w:r w:rsidRPr="00B8416E">
        <w:rPr>
          <w:sz w:val="20"/>
          <w:szCs w:val="20"/>
        </w:rPr>
        <w:t>$</w:t>
      </w:r>
      <w:r w:rsidR="000C2F66" w:rsidRPr="00B8416E">
        <w:rPr>
          <w:sz w:val="20"/>
          <w:szCs w:val="20"/>
        </w:rPr>
        <w:t xml:space="preserve"> </w:t>
      </w:r>
      <w:r w:rsidRPr="00B8416E">
        <w:rPr>
          <w:sz w:val="20"/>
          <w:szCs w:val="20"/>
        </w:rPr>
        <w:t>9.00 por M3</w:t>
      </w:r>
    </w:p>
    <w:p w14:paraId="4786C390" w14:textId="461D68CF" w:rsidR="003A4C02" w:rsidRPr="00B8416E" w:rsidRDefault="003A4C02" w:rsidP="009674D7">
      <w:pPr>
        <w:widowControl/>
        <w:numPr>
          <w:ilvl w:val="0"/>
          <w:numId w:val="22"/>
        </w:numPr>
        <w:pBdr>
          <w:top w:val="nil"/>
          <w:left w:val="nil"/>
          <w:bottom w:val="nil"/>
          <w:right w:val="nil"/>
          <w:between w:val="nil"/>
        </w:pBdr>
        <w:autoSpaceDE/>
        <w:autoSpaceDN/>
        <w:spacing w:line="360" w:lineRule="auto"/>
        <w:jc w:val="both"/>
        <w:rPr>
          <w:color w:val="000000"/>
          <w:sz w:val="20"/>
          <w:szCs w:val="20"/>
        </w:rPr>
      </w:pPr>
      <w:r w:rsidRPr="00B8416E">
        <w:rPr>
          <w:color w:val="000000"/>
          <w:sz w:val="20"/>
          <w:szCs w:val="20"/>
        </w:rPr>
        <w:t xml:space="preserve">Por permiso para realizar cortes a banquetas, pavimento y guarniciones </w:t>
      </w:r>
      <w:r w:rsidRPr="00B8416E">
        <w:rPr>
          <w:sz w:val="20"/>
          <w:szCs w:val="20"/>
        </w:rPr>
        <w:t xml:space="preserve">$40.00 por metro </w:t>
      </w:r>
      <w:r w:rsidR="000C2F66" w:rsidRPr="00B8416E">
        <w:rPr>
          <w:sz w:val="20"/>
          <w:szCs w:val="20"/>
        </w:rPr>
        <w:t>lineal</w:t>
      </w:r>
    </w:p>
    <w:p w14:paraId="18094EBF" w14:textId="77777777" w:rsidR="003A4C02" w:rsidRPr="00B8416E" w:rsidRDefault="003A4C02" w:rsidP="009674D7">
      <w:pPr>
        <w:widowControl/>
        <w:autoSpaceDE/>
        <w:autoSpaceDN/>
        <w:spacing w:line="360" w:lineRule="auto"/>
        <w:rPr>
          <w:rFonts w:eastAsia="Calibri"/>
          <w:sz w:val="20"/>
          <w:szCs w:val="20"/>
          <w:lang w:eastAsia="en-US" w:bidi="ar-SA"/>
        </w:rPr>
      </w:pPr>
    </w:p>
    <w:p w14:paraId="381EAA49" w14:textId="77777777" w:rsidR="003A4C02" w:rsidRPr="00B8416E" w:rsidRDefault="003A4C02" w:rsidP="009674D7">
      <w:pPr>
        <w:widowControl/>
        <w:autoSpaceDE/>
        <w:autoSpaceDN/>
        <w:spacing w:line="360" w:lineRule="auto"/>
        <w:jc w:val="both"/>
        <w:rPr>
          <w:rFonts w:eastAsia="Calibri"/>
          <w:sz w:val="20"/>
          <w:szCs w:val="20"/>
          <w:lang w:eastAsia="en-US" w:bidi="ar-SA"/>
        </w:rPr>
      </w:pPr>
      <w:r w:rsidRPr="00B8416E">
        <w:rPr>
          <w:rFonts w:eastAsia="Calibri"/>
          <w:sz w:val="20"/>
          <w:szCs w:val="20"/>
          <w:lang w:eastAsia="en-US" w:bidi="ar-SA"/>
        </w:rPr>
        <w:t>Las construcciones, excavaciones, demoliciones y demás obras o trabajos iniciados o llevados a cabo sin la autorización, constancia, licencia, o permiso correspondiente, se entenderá extemporáneos y pagarán una sanción correspondiente a dos tantos los importes de la tarifa correspondiente.</w:t>
      </w:r>
    </w:p>
    <w:p w14:paraId="0B779581" w14:textId="77777777" w:rsidR="003A4C02" w:rsidRPr="00B8416E" w:rsidRDefault="003A4C02" w:rsidP="008D1932">
      <w:pPr>
        <w:ind w:right="-1"/>
        <w:rPr>
          <w:sz w:val="20"/>
          <w:szCs w:val="20"/>
        </w:rPr>
      </w:pPr>
    </w:p>
    <w:p w14:paraId="330C03EE" w14:textId="77777777" w:rsidR="00EE605E" w:rsidRDefault="00EE605E" w:rsidP="009674D7">
      <w:pPr>
        <w:spacing w:line="360" w:lineRule="auto"/>
        <w:ind w:right="-1"/>
        <w:jc w:val="center"/>
        <w:outlineLvl w:val="3"/>
        <w:rPr>
          <w:b/>
          <w:bCs/>
          <w:sz w:val="20"/>
          <w:szCs w:val="20"/>
        </w:rPr>
      </w:pPr>
    </w:p>
    <w:p w14:paraId="1F588870" w14:textId="77777777" w:rsidR="00EE605E" w:rsidRDefault="00EE605E" w:rsidP="009674D7">
      <w:pPr>
        <w:spacing w:line="360" w:lineRule="auto"/>
        <w:ind w:right="-1"/>
        <w:jc w:val="center"/>
        <w:outlineLvl w:val="3"/>
        <w:rPr>
          <w:b/>
          <w:bCs/>
          <w:sz w:val="20"/>
          <w:szCs w:val="20"/>
        </w:rPr>
      </w:pPr>
    </w:p>
    <w:p w14:paraId="05AF2752" w14:textId="1DECC544" w:rsidR="003A4C02" w:rsidRPr="00B8416E" w:rsidRDefault="003A4C02" w:rsidP="009674D7">
      <w:pPr>
        <w:spacing w:line="360" w:lineRule="auto"/>
        <w:ind w:right="-1"/>
        <w:jc w:val="center"/>
        <w:outlineLvl w:val="3"/>
        <w:rPr>
          <w:b/>
          <w:bCs/>
          <w:sz w:val="20"/>
          <w:szCs w:val="20"/>
        </w:rPr>
      </w:pPr>
      <w:r w:rsidRPr="00B8416E">
        <w:rPr>
          <w:b/>
          <w:bCs/>
          <w:sz w:val="20"/>
          <w:szCs w:val="20"/>
        </w:rPr>
        <w:t>CAPÍTULO II</w:t>
      </w:r>
      <w:r w:rsidR="00E77DCA">
        <w:rPr>
          <w:b/>
          <w:bCs/>
          <w:sz w:val="20"/>
          <w:szCs w:val="20"/>
        </w:rPr>
        <w:t>I</w:t>
      </w:r>
    </w:p>
    <w:p w14:paraId="2B8423C5" w14:textId="7BB19CF6" w:rsidR="003A4C02" w:rsidRPr="00B8416E" w:rsidRDefault="00F964C8"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Derechos por los Servicios de Vigilancia</w:t>
      </w:r>
      <w:r w:rsidR="00E77DCA">
        <w:rPr>
          <w:rFonts w:eastAsia="Calibri"/>
          <w:b/>
          <w:sz w:val="20"/>
          <w:szCs w:val="20"/>
          <w:lang w:eastAsia="en-US" w:bidi="ar-SA"/>
        </w:rPr>
        <w:t xml:space="preserve"> que presta la Dirección de Seguridad </w:t>
      </w:r>
      <w:r w:rsidR="00055851">
        <w:rPr>
          <w:rFonts w:eastAsia="Calibri"/>
          <w:b/>
          <w:sz w:val="20"/>
          <w:szCs w:val="20"/>
          <w:lang w:eastAsia="en-US" w:bidi="ar-SA"/>
        </w:rPr>
        <w:t>Pública</w:t>
      </w:r>
      <w:r w:rsidR="00E77DCA">
        <w:rPr>
          <w:rFonts w:eastAsia="Calibri"/>
          <w:b/>
          <w:sz w:val="20"/>
          <w:szCs w:val="20"/>
          <w:lang w:eastAsia="en-US" w:bidi="ar-SA"/>
        </w:rPr>
        <w:t xml:space="preserve"> Municipal</w:t>
      </w:r>
    </w:p>
    <w:p w14:paraId="075D1223" w14:textId="77777777" w:rsidR="003A4C02" w:rsidRPr="00B8416E" w:rsidRDefault="003A4C02" w:rsidP="008D1932">
      <w:pPr>
        <w:ind w:right="-1"/>
        <w:rPr>
          <w:b/>
          <w:sz w:val="20"/>
          <w:szCs w:val="20"/>
        </w:rPr>
      </w:pPr>
    </w:p>
    <w:p w14:paraId="188D8CD4" w14:textId="5E520445" w:rsidR="003A4C02" w:rsidRPr="00B8416E" w:rsidRDefault="003A4C02" w:rsidP="00F964C8">
      <w:pPr>
        <w:spacing w:line="360" w:lineRule="auto"/>
        <w:ind w:right="-1"/>
        <w:jc w:val="both"/>
        <w:rPr>
          <w:sz w:val="20"/>
          <w:szCs w:val="20"/>
        </w:rPr>
      </w:pPr>
      <w:r w:rsidRPr="00B8416E">
        <w:rPr>
          <w:b/>
          <w:sz w:val="20"/>
          <w:szCs w:val="20"/>
        </w:rPr>
        <w:t xml:space="preserve">Artículo 24.- </w:t>
      </w:r>
      <w:r w:rsidRPr="00B8416E">
        <w:rPr>
          <w:sz w:val="20"/>
          <w:szCs w:val="20"/>
        </w:rPr>
        <w:t>Por los servicios de vigilancia que preste el Ayuntamiento se pagará por cada elemento de vigilancia una cuota de acuerdo a la siguiente tarifa.</w:t>
      </w:r>
    </w:p>
    <w:p w14:paraId="096058C4" w14:textId="77777777" w:rsidR="003A4C02" w:rsidRPr="00B8416E" w:rsidRDefault="003A4C02" w:rsidP="009674D7">
      <w:pPr>
        <w:spacing w:line="360" w:lineRule="auto"/>
        <w:ind w:right="-1"/>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998"/>
      </w:tblGrid>
      <w:tr w:rsidR="00F964C8" w:rsidRPr="00B8416E" w14:paraId="36A9F725" w14:textId="77777777" w:rsidTr="00F964C8">
        <w:tc>
          <w:tcPr>
            <w:tcW w:w="6799" w:type="dxa"/>
          </w:tcPr>
          <w:p w14:paraId="72AEBC9E" w14:textId="5DD2B8F3" w:rsidR="00F964C8" w:rsidRPr="00B8416E" w:rsidRDefault="00F964C8" w:rsidP="00F964C8">
            <w:pPr>
              <w:widowControl/>
              <w:autoSpaceDE/>
              <w:autoSpaceDN/>
              <w:spacing w:line="360" w:lineRule="auto"/>
              <w:ind w:right="-1"/>
              <w:rPr>
                <w:rFonts w:eastAsia="Calibri"/>
                <w:sz w:val="20"/>
                <w:szCs w:val="20"/>
                <w:lang w:eastAsia="en-US" w:bidi="ar-SA"/>
              </w:rPr>
            </w:pPr>
            <w:r w:rsidRPr="00B8416E">
              <w:rPr>
                <w:rFonts w:eastAsia="Calibri"/>
                <w:b/>
                <w:sz w:val="20"/>
                <w:szCs w:val="20"/>
                <w:lang w:eastAsia="en-US" w:bidi="ar-SA"/>
              </w:rPr>
              <w:t xml:space="preserve">I.- </w:t>
            </w:r>
            <w:r w:rsidRPr="00B8416E">
              <w:rPr>
                <w:rFonts w:eastAsia="Calibri"/>
                <w:sz w:val="20"/>
                <w:szCs w:val="20"/>
                <w:lang w:eastAsia="en-US" w:bidi="ar-SA"/>
              </w:rPr>
              <w:t xml:space="preserve">Por día </w:t>
            </w:r>
          </w:p>
        </w:tc>
        <w:tc>
          <w:tcPr>
            <w:tcW w:w="998" w:type="dxa"/>
          </w:tcPr>
          <w:p w14:paraId="3486E91E" w14:textId="1131ADEE" w:rsidR="00F964C8" w:rsidRPr="00B8416E" w:rsidRDefault="00F964C8" w:rsidP="0042094D">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$ 150.00</w:t>
            </w:r>
          </w:p>
        </w:tc>
      </w:tr>
      <w:tr w:rsidR="00F964C8" w:rsidRPr="00B8416E" w14:paraId="12464674" w14:textId="77777777" w:rsidTr="00F964C8">
        <w:tc>
          <w:tcPr>
            <w:tcW w:w="6799" w:type="dxa"/>
          </w:tcPr>
          <w:p w14:paraId="317B18B7" w14:textId="501FFF28" w:rsidR="00F964C8" w:rsidRPr="00B8416E" w:rsidRDefault="00F964C8" w:rsidP="00F964C8">
            <w:pPr>
              <w:widowControl/>
              <w:autoSpaceDE/>
              <w:autoSpaceDN/>
              <w:spacing w:line="360" w:lineRule="auto"/>
              <w:ind w:right="-1"/>
              <w:rPr>
                <w:rFonts w:eastAsia="Calibri"/>
                <w:sz w:val="20"/>
                <w:szCs w:val="20"/>
                <w:lang w:eastAsia="en-US" w:bidi="ar-SA"/>
              </w:rPr>
            </w:pPr>
            <w:r w:rsidRPr="00B8416E">
              <w:rPr>
                <w:rFonts w:eastAsia="Calibri"/>
                <w:b/>
                <w:sz w:val="20"/>
                <w:szCs w:val="20"/>
                <w:lang w:eastAsia="en-US" w:bidi="ar-SA"/>
              </w:rPr>
              <w:t xml:space="preserve">II.- </w:t>
            </w:r>
            <w:r w:rsidRPr="00B8416E">
              <w:rPr>
                <w:rFonts w:eastAsia="Calibri"/>
                <w:sz w:val="20"/>
                <w:szCs w:val="20"/>
                <w:lang w:eastAsia="en-US" w:bidi="ar-SA"/>
              </w:rPr>
              <w:t>Por hora</w:t>
            </w:r>
          </w:p>
        </w:tc>
        <w:tc>
          <w:tcPr>
            <w:tcW w:w="998" w:type="dxa"/>
          </w:tcPr>
          <w:p w14:paraId="5A6FE8E4" w14:textId="0279FC4D" w:rsidR="00F964C8" w:rsidRPr="00B8416E" w:rsidRDefault="00F964C8" w:rsidP="0042094D">
            <w:pPr>
              <w:widowControl/>
              <w:autoSpaceDE/>
              <w:autoSpaceDN/>
              <w:spacing w:line="360" w:lineRule="auto"/>
              <w:ind w:right="-1"/>
              <w:rPr>
                <w:rFonts w:eastAsia="Calibri"/>
                <w:sz w:val="20"/>
                <w:szCs w:val="20"/>
                <w:lang w:eastAsia="en-US" w:bidi="ar-SA"/>
              </w:rPr>
            </w:pPr>
            <w:r w:rsidRPr="00B8416E">
              <w:rPr>
                <w:rFonts w:eastAsia="Calibri"/>
                <w:sz w:val="20"/>
                <w:szCs w:val="20"/>
                <w:lang w:eastAsia="en-US" w:bidi="ar-SA"/>
              </w:rPr>
              <w:t>$ 30.00</w:t>
            </w:r>
          </w:p>
        </w:tc>
      </w:tr>
    </w:tbl>
    <w:p w14:paraId="0EE92D9F" w14:textId="06ECE617" w:rsidR="00B8416E" w:rsidRDefault="00B8416E" w:rsidP="009674D7">
      <w:pPr>
        <w:spacing w:line="360" w:lineRule="auto"/>
        <w:ind w:right="-1"/>
        <w:rPr>
          <w:sz w:val="20"/>
          <w:szCs w:val="20"/>
        </w:rPr>
      </w:pPr>
    </w:p>
    <w:p w14:paraId="53FF9B52" w14:textId="402521D1" w:rsidR="003A4C02" w:rsidRPr="00B8416E" w:rsidRDefault="00E77DCA" w:rsidP="009674D7">
      <w:pPr>
        <w:spacing w:line="360" w:lineRule="auto"/>
        <w:ind w:right="-1"/>
        <w:jc w:val="center"/>
        <w:outlineLvl w:val="3"/>
        <w:rPr>
          <w:b/>
          <w:bCs/>
          <w:sz w:val="20"/>
          <w:szCs w:val="20"/>
        </w:rPr>
      </w:pPr>
      <w:r>
        <w:rPr>
          <w:b/>
          <w:bCs/>
          <w:sz w:val="20"/>
          <w:szCs w:val="20"/>
        </w:rPr>
        <w:t>CAPÍTULO IV</w:t>
      </w:r>
    </w:p>
    <w:p w14:paraId="0FF6715C" w14:textId="01D9F3B3" w:rsidR="003A4C02" w:rsidRPr="00B8416E" w:rsidRDefault="00F964C8"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Derechos por los Servicios de Limpia</w:t>
      </w:r>
      <w:r w:rsidR="00E77DCA">
        <w:rPr>
          <w:rFonts w:eastAsia="Calibri"/>
          <w:b/>
          <w:sz w:val="20"/>
          <w:szCs w:val="20"/>
          <w:lang w:eastAsia="en-US" w:bidi="ar-SA"/>
        </w:rPr>
        <w:t xml:space="preserve"> y Recolección de Basura</w:t>
      </w:r>
    </w:p>
    <w:p w14:paraId="29676225" w14:textId="77777777" w:rsidR="003A4C02" w:rsidRPr="00B8416E" w:rsidRDefault="003A4C02" w:rsidP="009674D7">
      <w:pPr>
        <w:spacing w:line="360" w:lineRule="auto"/>
        <w:ind w:right="-1"/>
        <w:rPr>
          <w:b/>
          <w:sz w:val="20"/>
          <w:szCs w:val="20"/>
        </w:rPr>
      </w:pPr>
    </w:p>
    <w:p w14:paraId="7E2CED4B" w14:textId="77777777" w:rsidR="003A4C02" w:rsidRPr="00B8416E" w:rsidRDefault="003A4C02" w:rsidP="009674D7">
      <w:pPr>
        <w:spacing w:line="360" w:lineRule="auto"/>
        <w:ind w:right="-1"/>
        <w:jc w:val="both"/>
        <w:rPr>
          <w:sz w:val="20"/>
          <w:szCs w:val="20"/>
        </w:rPr>
      </w:pPr>
      <w:r w:rsidRPr="00B8416E">
        <w:rPr>
          <w:b/>
          <w:sz w:val="20"/>
          <w:szCs w:val="20"/>
        </w:rPr>
        <w:t xml:space="preserve">Artículo 25.- </w:t>
      </w:r>
      <w:r w:rsidRPr="00B8416E">
        <w:rPr>
          <w:sz w:val="20"/>
          <w:szCs w:val="20"/>
        </w:rPr>
        <w:t>Por los derechos correspondientes al servicio de limpia, mensualmente se causará y pagará la cuota de $5.00 por cada predio habitacional y $10.00 por predio comercial.</w:t>
      </w:r>
    </w:p>
    <w:p w14:paraId="1C985DDE" w14:textId="77777777" w:rsidR="003A4C02" w:rsidRPr="00B8416E" w:rsidRDefault="003A4C02" w:rsidP="009674D7">
      <w:pPr>
        <w:spacing w:line="360" w:lineRule="auto"/>
        <w:ind w:right="-1"/>
        <w:rPr>
          <w:sz w:val="20"/>
          <w:szCs w:val="20"/>
        </w:rPr>
      </w:pPr>
    </w:p>
    <w:p w14:paraId="25510716" w14:textId="7CDE8274" w:rsidR="003A4C02" w:rsidRPr="00B8416E" w:rsidRDefault="00E77DCA" w:rsidP="009674D7">
      <w:pPr>
        <w:spacing w:line="360" w:lineRule="auto"/>
        <w:ind w:right="-1"/>
        <w:jc w:val="center"/>
        <w:outlineLvl w:val="3"/>
        <w:rPr>
          <w:b/>
          <w:bCs/>
          <w:sz w:val="20"/>
          <w:szCs w:val="20"/>
        </w:rPr>
      </w:pPr>
      <w:r>
        <w:rPr>
          <w:b/>
          <w:bCs/>
          <w:sz w:val="20"/>
          <w:szCs w:val="20"/>
        </w:rPr>
        <w:t xml:space="preserve">CAPÍTULO </w:t>
      </w:r>
      <w:r w:rsidR="003A4C02" w:rsidRPr="00B8416E">
        <w:rPr>
          <w:b/>
          <w:bCs/>
          <w:sz w:val="20"/>
          <w:szCs w:val="20"/>
        </w:rPr>
        <w:t>V</w:t>
      </w:r>
    </w:p>
    <w:p w14:paraId="30899BB4" w14:textId="1837FA17" w:rsidR="003A4C02" w:rsidRPr="00B8416E" w:rsidRDefault="00CA32F3"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Derechos por Servicios de Agua Potable</w:t>
      </w:r>
    </w:p>
    <w:p w14:paraId="2A271186" w14:textId="77777777" w:rsidR="003A4C02" w:rsidRPr="00B8416E" w:rsidRDefault="003A4C02" w:rsidP="009674D7">
      <w:pPr>
        <w:spacing w:line="360" w:lineRule="auto"/>
        <w:ind w:right="-1"/>
        <w:rPr>
          <w:b/>
          <w:sz w:val="20"/>
          <w:szCs w:val="20"/>
        </w:rPr>
      </w:pPr>
    </w:p>
    <w:p w14:paraId="37D7FFF2" w14:textId="77777777" w:rsidR="003A4C02" w:rsidRPr="00B8416E" w:rsidRDefault="003A4C02" w:rsidP="009674D7">
      <w:pPr>
        <w:spacing w:line="360" w:lineRule="auto"/>
        <w:ind w:right="-1"/>
        <w:jc w:val="both"/>
        <w:rPr>
          <w:sz w:val="20"/>
          <w:szCs w:val="20"/>
        </w:rPr>
      </w:pPr>
      <w:r w:rsidRPr="00B8416E">
        <w:rPr>
          <w:b/>
          <w:sz w:val="20"/>
          <w:szCs w:val="20"/>
        </w:rPr>
        <w:t xml:space="preserve">Artículo 26.- </w:t>
      </w:r>
      <w:r w:rsidRPr="00B8416E">
        <w:rPr>
          <w:sz w:val="20"/>
          <w:szCs w:val="20"/>
        </w:rPr>
        <w:t>Los propietarios de predios que cuenten con aparatos de medición, pagarán una tarifa mensual con base en el consumo de agua del período.</w:t>
      </w:r>
    </w:p>
    <w:p w14:paraId="7482BE94" w14:textId="77777777" w:rsidR="003A4C02" w:rsidRPr="00B8416E" w:rsidRDefault="003A4C02" w:rsidP="009674D7">
      <w:pPr>
        <w:spacing w:line="360" w:lineRule="auto"/>
        <w:ind w:right="-1"/>
        <w:jc w:val="both"/>
        <w:rPr>
          <w:sz w:val="20"/>
          <w:szCs w:val="20"/>
        </w:rPr>
      </w:pPr>
    </w:p>
    <w:p w14:paraId="56D62189" w14:textId="77777777" w:rsidR="003A4C02" w:rsidRPr="00B8416E" w:rsidRDefault="003A4C02" w:rsidP="009674D7">
      <w:pPr>
        <w:spacing w:line="360" w:lineRule="auto"/>
        <w:ind w:right="-1"/>
        <w:jc w:val="both"/>
        <w:rPr>
          <w:sz w:val="20"/>
          <w:szCs w:val="20"/>
        </w:rPr>
      </w:pPr>
      <w:r w:rsidRPr="00B8416E">
        <w:rPr>
          <w:b/>
          <w:sz w:val="20"/>
          <w:szCs w:val="20"/>
        </w:rPr>
        <w:t xml:space="preserve">Artículo 27.- </w:t>
      </w:r>
      <w:r w:rsidRPr="00B8416E">
        <w:rPr>
          <w:sz w:val="20"/>
          <w:szCs w:val="20"/>
        </w:rPr>
        <w:t>Los propietarios de los predios que no cuenten con aparato de medición, pagarán la siguiente cuota mensual.</w:t>
      </w:r>
    </w:p>
    <w:p w14:paraId="6FD162A7" w14:textId="77777777" w:rsidR="003A4C02" w:rsidRPr="00B8416E" w:rsidRDefault="003A4C02" w:rsidP="009674D7">
      <w:pPr>
        <w:spacing w:line="360" w:lineRule="auto"/>
        <w:ind w:right="-1"/>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320"/>
      </w:tblGrid>
      <w:tr w:rsidR="000C3181" w:rsidRPr="00B8416E" w14:paraId="32D6F82C" w14:textId="77777777" w:rsidTr="003C69B1">
        <w:tc>
          <w:tcPr>
            <w:tcW w:w="7508" w:type="dxa"/>
          </w:tcPr>
          <w:p w14:paraId="4A62CBF8" w14:textId="49CFCBBB" w:rsidR="000C3181" w:rsidRPr="00B8416E" w:rsidRDefault="000C3181" w:rsidP="000C3181">
            <w:pPr>
              <w:widowControl/>
              <w:numPr>
                <w:ilvl w:val="0"/>
                <w:numId w:val="2"/>
              </w:numPr>
              <w:tabs>
                <w:tab w:val="left" w:pos="313"/>
              </w:tabs>
              <w:autoSpaceDE/>
              <w:autoSpaceDN/>
              <w:spacing w:line="360" w:lineRule="auto"/>
              <w:ind w:left="0" w:right="-1" w:firstLine="0"/>
              <w:rPr>
                <w:sz w:val="20"/>
                <w:szCs w:val="20"/>
              </w:rPr>
            </w:pPr>
            <w:r w:rsidRPr="00B8416E">
              <w:rPr>
                <w:sz w:val="20"/>
                <w:szCs w:val="20"/>
              </w:rPr>
              <w:t xml:space="preserve">Por toma doméstica </w:t>
            </w:r>
          </w:p>
        </w:tc>
        <w:tc>
          <w:tcPr>
            <w:tcW w:w="1320" w:type="dxa"/>
          </w:tcPr>
          <w:p w14:paraId="4B37B2E6" w14:textId="373F0E4E" w:rsidR="000C3181" w:rsidRPr="00B8416E" w:rsidRDefault="000C3181" w:rsidP="000C3181">
            <w:pPr>
              <w:widowControl/>
              <w:autoSpaceDE/>
              <w:autoSpaceDN/>
              <w:spacing w:line="360" w:lineRule="auto"/>
              <w:ind w:right="-1"/>
              <w:jc w:val="right"/>
              <w:rPr>
                <w:sz w:val="20"/>
                <w:szCs w:val="20"/>
              </w:rPr>
            </w:pPr>
            <w:r w:rsidRPr="00B8416E">
              <w:rPr>
                <w:sz w:val="20"/>
                <w:szCs w:val="20"/>
              </w:rPr>
              <w:t>$      5.00</w:t>
            </w:r>
          </w:p>
        </w:tc>
      </w:tr>
      <w:tr w:rsidR="000C3181" w:rsidRPr="00B8416E" w14:paraId="2B349401" w14:textId="77777777" w:rsidTr="003C69B1">
        <w:tc>
          <w:tcPr>
            <w:tcW w:w="7508" w:type="dxa"/>
          </w:tcPr>
          <w:p w14:paraId="7BFB88EC" w14:textId="5D39B70E" w:rsidR="000C3181" w:rsidRPr="00B8416E" w:rsidRDefault="000C3181" w:rsidP="000C3181">
            <w:pPr>
              <w:widowControl/>
              <w:numPr>
                <w:ilvl w:val="0"/>
                <w:numId w:val="2"/>
              </w:numPr>
              <w:tabs>
                <w:tab w:val="left" w:pos="313"/>
              </w:tabs>
              <w:autoSpaceDE/>
              <w:autoSpaceDN/>
              <w:spacing w:line="360" w:lineRule="auto"/>
              <w:ind w:left="0" w:right="-1" w:firstLine="0"/>
              <w:rPr>
                <w:sz w:val="20"/>
                <w:szCs w:val="20"/>
              </w:rPr>
            </w:pPr>
            <w:r w:rsidRPr="00B8416E">
              <w:rPr>
                <w:sz w:val="20"/>
                <w:szCs w:val="20"/>
              </w:rPr>
              <w:t>Por toma comercial</w:t>
            </w:r>
          </w:p>
        </w:tc>
        <w:tc>
          <w:tcPr>
            <w:tcW w:w="1320" w:type="dxa"/>
          </w:tcPr>
          <w:p w14:paraId="7BC0B6DF" w14:textId="6022EF31" w:rsidR="000C3181" w:rsidRPr="00B8416E" w:rsidRDefault="000C3181" w:rsidP="000C3181">
            <w:pPr>
              <w:widowControl/>
              <w:autoSpaceDE/>
              <w:autoSpaceDN/>
              <w:spacing w:line="360" w:lineRule="auto"/>
              <w:ind w:right="-1"/>
              <w:jc w:val="right"/>
              <w:rPr>
                <w:sz w:val="20"/>
                <w:szCs w:val="20"/>
              </w:rPr>
            </w:pPr>
            <w:r w:rsidRPr="00B8416E">
              <w:rPr>
                <w:sz w:val="20"/>
                <w:szCs w:val="20"/>
              </w:rPr>
              <w:t>$    10.00</w:t>
            </w:r>
          </w:p>
        </w:tc>
      </w:tr>
      <w:tr w:rsidR="000C3181" w:rsidRPr="00B8416E" w14:paraId="2EEF68C4" w14:textId="77777777" w:rsidTr="003C69B1">
        <w:tc>
          <w:tcPr>
            <w:tcW w:w="7508" w:type="dxa"/>
          </w:tcPr>
          <w:p w14:paraId="1B1EC21B" w14:textId="0A3083BC" w:rsidR="000C3181" w:rsidRPr="00B8416E" w:rsidRDefault="000C3181" w:rsidP="000C3181">
            <w:pPr>
              <w:widowControl/>
              <w:numPr>
                <w:ilvl w:val="0"/>
                <w:numId w:val="2"/>
              </w:numPr>
              <w:tabs>
                <w:tab w:val="left" w:pos="313"/>
              </w:tabs>
              <w:autoSpaceDE/>
              <w:autoSpaceDN/>
              <w:spacing w:line="360" w:lineRule="auto"/>
              <w:ind w:left="0" w:right="-1" w:firstLine="0"/>
              <w:rPr>
                <w:sz w:val="20"/>
                <w:szCs w:val="20"/>
              </w:rPr>
            </w:pPr>
            <w:r w:rsidRPr="00B8416E">
              <w:rPr>
                <w:sz w:val="20"/>
                <w:szCs w:val="20"/>
              </w:rPr>
              <w:t xml:space="preserve">Por toma industrial </w:t>
            </w:r>
          </w:p>
        </w:tc>
        <w:tc>
          <w:tcPr>
            <w:tcW w:w="1320" w:type="dxa"/>
          </w:tcPr>
          <w:p w14:paraId="06095430" w14:textId="51A91F4F" w:rsidR="000C3181" w:rsidRPr="00B8416E" w:rsidRDefault="000C3181" w:rsidP="000C3181">
            <w:pPr>
              <w:widowControl/>
              <w:autoSpaceDE/>
              <w:autoSpaceDN/>
              <w:spacing w:line="360" w:lineRule="auto"/>
              <w:ind w:right="-1"/>
              <w:jc w:val="right"/>
              <w:rPr>
                <w:sz w:val="20"/>
                <w:szCs w:val="20"/>
              </w:rPr>
            </w:pPr>
            <w:r w:rsidRPr="00B8416E">
              <w:rPr>
                <w:sz w:val="20"/>
                <w:szCs w:val="20"/>
              </w:rPr>
              <w:t>$    15.00</w:t>
            </w:r>
          </w:p>
        </w:tc>
      </w:tr>
      <w:tr w:rsidR="000C3181" w:rsidRPr="00B8416E" w14:paraId="351677C4" w14:textId="77777777" w:rsidTr="003C69B1">
        <w:tc>
          <w:tcPr>
            <w:tcW w:w="7508" w:type="dxa"/>
          </w:tcPr>
          <w:p w14:paraId="3192EAF1" w14:textId="0C6D9EEA" w:rsidR="000C3181" w:rsidRPr="00B8416E" w:rsidRDefault="000C3181" w:rsidP="000C3181">
            <w:pPr>
              <w:widowControl/>
              <w:numPr>
                <w:ilvl w:val="0"/>
                <w:numId w:val="2"/>
              </w:numPr>
              <w:tabs>
                <w:tab w:val="left" w:pos="313"/>
              </w:tabs>
              <w:autoSpaceDE/>
              <w:autoSpaceDN/>
              <w:spacing w:line="360" w:lineRule="auto"/>
              <w:ind w:left="0" w:right="-1" w:firstLine="0"/>
              <w:rPr>
                <w:sz w:val="20"/>
                <w:szCs w:val="20"/>
              </w:rPr>
            </w:pPr>
            <w:r w:rsidRPr="00B8416E">
              <w:rPr>
                <w:sz w:val="20"/>
                <w:szCs w:val="20"/>
              </w:rPr>
              <w:t>Por la instalación de una toma nueva el  Ayuntamiento cobrará</w:t>
            </w:r>
          </w:p>
        </w:tc>
        <w:tc>
          <w:tcPr>
            <w:tcW w:w="1320" w:type="dxa"/>
          </w:tcPr>
          <w:p w14:paraId="6C4BDAD1" w14:textId="77777777" w:rsidR="000C3181" w:rsidRPr="00B8416E" w:rsidRDefault="000C3181" w:rsidP="000C3181">
            <w:pPr>
              <w:widowControl/>
              <w:autoSpaceDE/>
              <w:autoSpaceDN/>
              <w:spacing w:line="360" w:lineRule="auto"/>
              <w:ind w:right="-1"/>
              <w:jc w:val="right"/>
              <w:rPr>
                <w:sz w:val="20"/>
                <w:szCs w:val="20"/>
              </w:rPr>
            </w:pPr>
            <w:r w:rsidRPr="00B8416E">
              <w:rPr>
                <w:sz w:val="20"/>
                <w:szCs w:val="20"/>
              </w:rPr>
              <w:t>$ 600.00</w:t>
            </w:r>
          </w:p>
        </w:tc>
      </w:tr>
    </w:tbl>
    <w:p w14:paraId="53453860" w14:textId="77777777" w:rsidR="003A4C02" w:rsidRPr="00B8416E" w:rsidRDefault="003A4C02" w:rsidP="009674D7">
      <w:pPr>
        <w:spacing w:line="360" w:lineRule="auto"/>
        <w:ind w:right="-1"/>
        <w:rPr>
          <w:sz w:val="20"/>
          <w:szCs w:val="20"/>
        </w:rPr>
      </w:pPr>
    </w:p>
    <w:p w14:paraId="5D6EC1F5" w14:textId="77777777" w:rsidR="00EE605E" w:rsidRDefault="00EE605E" w:rsidP="009674D7">
      <w:pPr>
        <w:spacing w:line="360" w:lineRule="auto"/>
        <w:ind w:right="-1"/>
        <w:jc w:val="center"/>
        <w:outlineLvl w:val="3"/>
        <w:rPr>
          <w:b/>
          <w:bCs/>
          <w:sz w:val="20"/>
          <w:szCs w:val="20"/>
        </w:rPr>
      </w:pPr>
    </w:p>
    <w:p w14:paraId="3F4D6A7B" w14:textId="77777777" w:rsidR="00EE605E" w:rsidRDefault="00EE605E" w:rsidP="009674D7">
      <w:pPr>
        <w:spacing w:line="360" w:lineRule="auto"/>
        <w:ind w:right="-1"/>
        <w:jc w:val="center"/>
        <w:outlineLvl w:val="3"/>
        <w:rPr>
          <w:b/>
          <w:bCs/>
          <w:sz w:val="20"/>
          <w:szCs w:val="20"/>
        </w:rPr>
      </w:pPr>
    </w:p>
    <w:p w14:paraId="419D8E0D" w14:textId="2DF5871F" w:rsidR="003A4C02" w:rsidRPr="00B8416E" w:rsidRDefault="003A4C02" w:rsidP="009674D7">
      <w:pPr>
        <w:spacing w:line="360" w:lineRule="auto"/>
        <w:ind w:right="-1"/>
        <w:jc w:val="center"/>
        <w:outlineLvl w:val="3"/>
        <w:rPr>
          <w:b/>
          <w:bCs/>
          <w:sz w:val="20"/>
          <w:szCs w:val="20"/>
        </w:rPr>
      </w:pPr>
      <w:r w:rsidRPr="00B8416E">
        <w:rPr>
          <w:b/>
          <w:bCs/>
          <w:sz w:val="20"/>
          <w:szCs w:val="20"/>
        </w:rPr>
        <w:t>CAPÍTULO V</w:t>
      </w:r>
      <w:r w:rsidR="004461B6">
        <w:rPr>
          <w:b/>
          <w:bCs/>
          <w:sz w:val="20"/>
          <w:szCs w:val="20"/>
        </w:rPr>
        <w:t>I</w:t>
      </w:r>
    </w:p>
    <w:p w14:paraId="545F5D9E" w14:textId="13474E3C" w:rsidR="003A4C02" w:rsidRPr="00B8416E" w:rsidRDefault="00AC45B5"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Derechos por Servicio de Supervisión Sanitaria de Matanza</w:t>
      </w:r>
    </w:p>
    <w:p w14:paraId="6BC5F326" w14:textId="77777777" w:rsidR="003A4C02" w:rsidRPr="00B8416E" w:rsidRDefault="003A4C02" w:rsidP="009674D7">
      <w:pPr>
        <w:spacing w:line="360" w:lineRule="auto"/>
        <w:ind w:right="-1"/>
        <w:rPr>
          <w:b/>
          <w:sz w:val="20"/>
          <w:szCs w:val="20"/>
        </w:rPr>
      </w:pPr>
    </w:p>
    <w:p w14:paraId="240DFB08" w14:textId="77777777" w:rsidR="003A4C02" w:rsidRPr="00B8416E" w:rsidRDefault="003A4C02" w:rsidP="009674D7">
      <w:pPr>
        <w:spacing w:line="360" w:lineRule="auto"/>
        <w:ind w:right="-1"/>
        <w:rPr>
          <w:sz w:val="20"/>
          <w:szCs w:val="20"/>
        </w:rPr>
      </w:pPr>
      <w:r w:rsidRPr="00B8416E">
        <w:rPr>
          <w:b/>
          <w:sz w:val="20"/>
          <w:szCs w:val="20"/>
        </w:rPr>
        <w:t xml:space="preserve">Artículo 28.- </w:t>
      </w:r>
      <w:r w:rsidRPr="00B8416E">
        <w:rPr>
          <w:sz w:val="20"/>
          <w:szCs w:val="20"/>
        </w:rPr>
        <w:t>Los derechos por la autorización de la matanza de ganado se pagarán de acuerdo a la siguiente tarifa.</w:t>
      </w:r>
    </w:p>
    <w:p w14:paraId="4764300E" w14:textId="77777777" w:rsidR="003A4C02" w:rsidRPr="00B8416E" w:rsidRDefault="003A4C02" w:rsidP="009674D7">
      <w:pPr>
        <w:spacing w:line="360" w:lineRule="auto"/>
        <w:ind w:right="-1"/>
        <w:rPr>
          <w:sz w:val="20"/>
          <w:szCs w:val="20"/>
        </w:rPr>
      </w:pPr>
    </w:p>
    <w:tbl>
      <w:tblPr>
        <w:tblStyle w:val="Tablaconcuadrcula"/>
        <w:tblW w:w="9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96"/>
      </w:tblGrid>
      <w:tr w:rsidR="005C59D0" w:rsidRPr="00B8416E" w14:paraId="36C1FA88" w14:textId="77777777" w:rsidTr="005C59D0">
        <w:tc>
          <w:tcPr>
            <w:tcW w:w="6804" w:type="dxa"/>
          </w:tcPr>
          <w:p w14:paraId="04EDDC92" w14:textId="6BEE54D7" w:rsidR="005C59D0" w:rsidRPr="00B8416E" w:rsidRDefault="005C59D0" w:rsidP="005C59D0">
            <w:pPr>
              <w:spacing w:line="360" w:lineRule="auto"/>
              <w:ind w:right="-1"/>
              <w:rPr>
                <w:sz w:val="20"/>
                <w:szCs w:val="20"/>
              </w:rPr>
            </w:pPr>
            <w:r w:rsidRPr="00B8416E">
              <w:rPr>
                <w:b/>
                <w:sz w:val="20"/>
                <w:szCs w:val="20"/>
              </w:rPr>
              <w:t xml:space="preserve">I.- </w:t>
            </w:r>
            <w:r w:rsidRPr="00B8416E">
              <w:rPr>
                <w:sz w:val="20"/>
                <w:szCs w:val="20"/>
              </w:rPr>
              <w:t>Ganado Vacuno</w:t>
            </w:r>
          </w:p>
        </w:tc>
        <w:tc>
          <w:tcPr>
            <w:tcW w:w="2596" w:type="dxa"/>
          </w:tcPr>
          <w:p w14:paraId="34337FFE" w14:textId="77777777" w:rsidR="005C59D0" w:rsidRPr="00B8416E" w:rsidRDefault="005C59D0" w:rsidP="00F449E1">
            <w:pPr>
              <w:spacing w:line="360" w:lineRule="auto"/>
              <w:ind w:right="-1"/>
              <w:rPr>
                <w:sz w:val="20"/>
                <w:szCs w:val="20"/>
              </w:rPr>
            </w:pPr>
            <w:r w:rsidRPr="00B8416E">
              <w:rPr>
                <w:sz w:val="20"/>
                <w:szCs w:val="20"/>
              </w:rPr>
              <w:t>$ 15.00 por cabeza</w:t>
            </w:r>
          </w:p>
        </w:tc>
      </w:tr>
      <w:tr w:rsidR="005C59D0" w:rsidRPr="00B8416E" w14:paraId="7B2F72E1" w14:textId="77777777" w:rsidTr="005C59D0">
        <w:tc>
          <w:tcPr>
            <w:tcW w:w="6804" w:type="dxa"/>
          </w:tcPr>
          <w:p w14:paraId="4AB50348" w14:textId="3139B08C" w:rsidR="005C59D0" w:rsidRPr="00B8416E" w:rsidRDefault="005C59D0" w:rsidP="005C59D0">
            <w:pPr>
              <w:spacing w:line="360" w:lineRule="auto"/>
              <w:ind w:right="-1"/>
              <w:rPr>
                <w:sz w:val="20"/>
                <w:szCs w:val="20"/>
              </w:rPr>
            </w:pPr>
            <w:r w:rsidRPr="00B8416E">
              <w:rPr>
                <w:b/>
                <w:sz w:val="20"/>
                <w:szCs w:val="20"/>
              </w:rPr>
              <w:t>II.-</w:t>
            </w:r>
            <w:r w:rsidRPr="00B8416E">
              <w:rPr>
                <w:sz w:val="20"/>
                <w:szCs w:val="20"/>
              </w:rPr>
              <w:t xml:space="preserve">Ganado porcino </w:t>
            </w:r>
          </w:p>
        </w:tc>
        <w:tc>
          <w:tcPr>
            <w:tcW w:w="2596" w:type="dxa"/>
          </w:tcPr>
          <w:p w14:paraId="1D4BACC3" w14:textId="77777777" w:rsidR="005C59D0" w:rsidRPr="00B8416E" w:rsidRDefault="005C59D0" w:rsidP="00F449E1">
            <w:pPr>
              <w:spacing w:line="360" w:lineRule="auto"/>
              <w:ind w:right="-1"/>
              <w:rPr>
                <w:sz w:val="20"/>
                <w:szCs w:val="20"/>
              </w:rPr>
            </w:pPr>
            <w:r w:rsidRPr="00B8416E">
              <w:rPr>
                <w:sz w:val="20"/>
                <w:szCs w:val="20"/>
              </w:rPr>
              <w:t>$ 15.00 por cabeza</w:t>
            </w:r>
          </w:p>
        </w:tc>
      </w:tr>
    </w:tbl>
    <w:p w14:paraId="39BBBEB3" w14:textId="043542E8" w:rsidR="00B8416E" w:rsidRDefault="00B8416E" w:rsidP="009674D7">
      <w:pPr>
        <w:tabs>
          <w:tab w:val="left" w:pos="5713"/>
        </w:tabs>
        <w:spacing w:line="360" w:lineRule="auto"/>
        <w:ind w:right="-1"/>
        <w:rPr>
          <w:sz w:val="20"/>
          <w:szCs w:val="20"/>
        </w:rPr>
      </w:pPr>
    </w:p>
    <w:p w14:paraId="728FB111" w14:textId="71C1AB10" w:rsidR="003A4C02" w:rsidRPr="00B8416E" w:rsidRDefault="003A4C02" w:rsidP="009674D7">
      <w:pPr>
        <w:tabs>
          <w:tab w:val="left" w:pos="5713"/>
        </w:tabs>
        <w:spacing w:line="360" w:lineRule="auto"/>
        <w:ind w:right="-1"/>
        <w:jc w:val="center"/>
        <w:rPr>
          <w:b/>
          <w:sz w:val="20"/>
          <w:szCs w:val="20"/>
        </w:rPr>
      </w:pPr>
      <w:r w:rsidRPr="00B8416E">
        <w:rPr>
          <w:b/>
          <w:sz w:val="20"/>
          <w:szCs w:val="20"/>
        </w:rPr>
        <w:t>CAPÍTULO VI</w:t>
      </w:r>
      <w:r w:rsidR="004461B6">
        <w:rPr>
          <w:b/>
          <w:sz w:val="20"/>
          <w:szCs w:val="20"/>
        </w:rPr>
        <w:t>I</w:t>
      </w:r>
    </w:p>
    <w:p w14:paraId="4E2D7585" w14:textId="77777777" w:rsidR="004461B6" w:rsidRPr="004461B6" w:rsidRDefault="004461B6" w:rsidP="004461B6">
      <w:pPr>
        <w:tabs>
          <w:tab w:val="left" w:pos="3544"/>
        </w:tabs>
        <w:spacing w:line="360" w:lineRule="auto"/>
        <w:jc w:val="center"/>
        <w:rPr>
          <w:b/>
          <w:bCs/>
          <w:sz w:val="20"/>
          <w:szCs w:val="20"/>
          <w:lang w:val="es-MX"/>
        </w:rPr>
      </w:pPr>
      <w:r w:rsidRPr="004461B6">
        <w:rPr>
          <w:b/>
          <w:bCs/>
          <w:sz w:val="20"/>
          <w:szCs w:val="20"/>
          <w:lang w:val="es-MX"/>
        </w:rPr>
        <w:t xml:space="preserve">Derechos por expedición de Certificados, Constancias, Copias, </w:t>
      </w:r>
    </w:p>
    <w:p w14:paraId="41024EA0" w14:textId="77777777" w:rsidR="004461B6" w:rsidRPr="004461B6" w:rsidRDefault="004461B6" w:rsidP="004461B6">
      <w:pPr>
        <w:tabs>
          <w:tab w:val="left" w:pos="3544"/>
        </w:tabs>
        <w:spacing w:line="360" w:lineRule="auto"/>
        <w:jc w:val="center"/>
        <w:rPr>
          <w:b/>
          <w:bCs/>
          <w:sz w:val="20"/>
          <w:szCs w:val="20"/>
          <w:lang w:val="es-MX"/>
        </w:rPr>
      </w:pPr>
      <w:r w:rsidRPr="004461B6">
        <w:rPr>
          <w:b/>
          <w:bCs/>
          <w:sz w:val="20"/>
          <w:szCs w:val="20"/>
          <w:lang w:val="es-MX"/>
        </w:rPr>
        <w:t>Fotografías y Formas Oficiales</w:t>
      </w:r>
    </w:p>
    <w:p w14:paraId="52BDF5F4" w14:textId="77777777" w:rsidR="003A4C02" w:rsidRPr="00B8416E" w:rsidRDefault="003A4C02" w:rsidP="009674D7">
      <w:pPr>
        <w:spacing w:line="360" w:lineRule="auto"/>
        <w:ind w:right="-1"/>
        <w:rPr>
          <w:b/>
          <w:sz w:val="20"/>
          <w:szCs w:val="20"/>
        </w:rPr>
      </w:pPr>
    </w:p>
    <w:p w14:paraId="50D54ADD" w14:textId="0B241A27" w:rsidR="003A4C02" w:rsidRPr="00B8416E" w:rsidRDefault="003A4C02" w:rsidP="001E5A3D">
      <w:pPr>
        <w:spacing w:line="360" w:lineRule="auto"/>
        <w:ind w:right="-1"/>
        <w:jc w:val="both"/>
        <w:rPr>
          <w:sz w:val="20"/>
          <w:szCs w:val="20"/>
        </w:rPr>
      </w:pPr>
      <w:r w:rsidRPr="00B8416E">
        <w:rPr>
          <w:b/>
          <w:sz w:val="20"/>
          <w:szCs w:val="20"/>
        </w:rPr>
        <w:t xml:space="preserve">Artículo 29.- </w:t>
      </w:r>
      <w:r w:rsidRPr="00B8416E">
        <w:rPr>
          <w:sz w:val="20"/>
          <w:szCs w:val="20"/>
        </w:rPr>
        <w:t>Por los certificados y constancias que exp</w:t>
      </w:r>
      <w:r w:rsidR="001E5A3D" w:rsidRPr="00B8416E">
        <w:rPr>
          <w:sz w:val="20"/>
          <w:szCs w:val="20"/>
        </w:rPr>
        <w:t xml:space="preserve">ida la autoridad municipal, se pagarán </w:t>
      </w:r>
      <w:r w:rsidRPr="00B8416E">
        <w:rPr>
          <w:sz w:val="20"/>
          <w:szCs w:val="20"/>
        </w:rPr>
        <w:t>las cuotas siguientes:</w:t>
      </w:r>
    </w:p>
    <w:p w14:paraId="21A5EF2E" w14:textId="77777777" w:rsidR="003A4C02" w:rsidRPr="00B8416E" w:rsidRDefault="003A4C02" w:rsidP="009674D7">
      <w:pPr>
        <w:spacing w:line="360" w:lineRule="auto"/>
        <w:ind w:right="-1"/>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745"/>
      </w:tblGrid>
      <w:tr w:rsidR="001E5A3D" w:rsidRPr="00B8416E" w14:paraId="29A28767" w14:textId="77777777" w:rsidTr="001E5A3D">
        <w:tc>
          <w:tcPr>
            <w:tcW w:w="7083" w:type="dxa"/>
          </w:tcPr>
          <w:p w14:paraId="4F5B57A3" w14:textId="74A5B36E" w:rsidR="001E5A3D" w:rsidRPr="00B8416E" w:rsidRDefault="001E5A3D" w:rsidP="001E5A3D">
            <w:pPr>
              <w:spacing w:line="360" w:lineRule="auto"/>
              <w:ind w:right="-1"/>
              <w:jc w:val="both"/>
              <w:rPr>
                <w:sz w:val="20"/>
                <w:szCs w:val="20"/>
              </w:rPr>
            </w:pPr>
            <w:r w:rsidRPr="00B8416E">
              <w:rPr>
                <w:b/>
                <w:sz w:val="20"/>
                <w:szCs w:val="20"/>
              </w:rPr>
              <w:t xml:space="preserve">I.- </w:t>
            </w:r>
            <w:r w:rsidRPr="00B8416E">
              <w:rPr>
                <w:sz w:val="20"/>
                <w:szCs w:val="20"/>
              </w:rPr>
              <w:t>Por cada certificado de residencia que expida el Ayuntamiento</w:t>
            </w:r>
          </w:p>
        </w:tc>
        <w:tc>
          <w:tcPr>
            <w:tcW w:w="1745" w:type="dxa"/>
          </w:tcPr>
          <w:p w14:paraId="7E3DF30F" w14:textId="77777777" w:rsidR="001E5A3D" w:rsidRPr="00B8416E" w:rsidRDefault="001E5A3D" w:rsidP="001E5A3D">
            <w:pPr>
              <w:spacing w:line="360" w:lineRule="auto"/>
              <w:ind w:right="-1"/>
              <w:jc w:val="right"/>
              <w:rPr>
                <w:sz w:val="20"/>
                <w:szCs w:val="20"/>
              </w:rPr>
            </w:pPr>
            <w:r w:rsidRPr="00B8416E">
              <w:rPr>
                <w:sz w:val="20"/>
                <w:szCs w:val="20"/>
              </w:rPr>
              <w:t>$ 50.00</w:t>
            </w:r>
          </w:p>
        </w:tc>
      </w:tr>
      <w:tr w:rsidR="001E5A3D" w:rsidRPr="00B8416E" w14:paraId="7E72E0C7" w14:textId="77777777" w:rsidTr="001E5A3D">
        <w:tc>
          <w:tcPr>
            <w:tcW w:w="7083" w:type="dxa"/>
          </w:tcPr>
          <w:p w14:paraId="5B31451F" w14:textId="5FA59ECD" w:rsidR="001E5A3D" w:rsidRPr="00B8416E" w:rsidRDefault="001E5A3D" w:rsidP="001E5A3D">
            <w:pPr>
              <w:spacing w:line="360" w:lineRule="auto"/>
              <w:ind w:right="-1"/>
              <w:jc w:val="both"/>
              <w:rPr>
                <w:sz w:val="20"/>
                <w:szCs w:val="20"/>
              </w:rPr>
            </w:pPr>
            <w:r w:rsidRPr="00B8416E">
              <w:rPr>
                <w:b/>
                <w:sz w:val="20"/>
                <w:szCs w:val="20"/>
              </w:rPr>
              <w:t xml:space="preserve">II.- </w:t>
            </w:r>
            <w:r w:rsidRPr="00B8416E">
              <w:rPr>
                <w:sz w:val="20"/>
                <w:szCs w:val="20"/>
              </w:rPr>
              <w:t>Por cada constancia que expida el Ayuntamiento</w:t>
            </w:r>
          </w:p>
        </w:tc>
        <w:tc>
          <w:tcPr>
            <w:tcW w:w="1745" w:type="dxa"/>
          </w:tcPr>
          <w:p w14:paraId="0C3593C7" w14:textId="77777777" w:rsidR="001E5A3D" w:rsidRPr="00B8416E" w:rsidRDefault="001E5A3D" w:rsidP="001E5A3D">
            <w:pPr>
              <w:spacing w:line="360" w:lineRule="auto"/>
              <w:ind w:right="-1"/>
              <w:jc w:val="right"/>
              <w:rPr>
                <w:sz w:val="20"/>
                <w:szCs w:val="20"/>
              </w:rPr>
            </w:pPr>
            <w:r w:rsidRPr="00B8416E">
              <w:rPr>
                <w:sz w:val="20"/>
                <w:szCs w:val="20"/>
              </w:rPr>
              <w:t>$ 50.00</w:t>
            </w:r>
          </w:p>
        </w:tc>
      </w:tr>
      <w:tr w:rsidR="001E5A3D" w:rsidRPr="00B8416E" w14:paraId="6A1862BF" w14:textId="77777777" w:rsidTr="001E5A3D">
        <w:tc>
          <w:tcPr>
            <w:tcW w:w="7083" w:type="dxa"/>
          </w:tcPr>
          <w:p w14:paraId="182627EF" w14:textId="4D855C43" w:rsidR="001E5A3D" w:rsidRPr="00B8416E" w:rsidRDefault="001E5A3D" w:rsidP="001E5A3D">
            <w:pPr>
              <w:spacing w:line="360" w:lineRule="auto"/>
              <w:ind w:right="-1"/>
              <w:jc w:val="both"/>
              <w:rPr>
                <w:sz w:val="20"/>
                <w:szCs w:val="20"/>
              </w:rPr>
            </w:pPr>
            <w:r w:rsidRPr="00B8416E">
              <w:rPr>
                <w:b/>
                <w:sz w:val="20"/>
                <w:szCs w:val="20"/>
              </w:rPr>
              <w:t xml:space="preserve">III.- </w:t>
            </w:r>
            <w:r w:rsidRPr="00B8416E">
              <w:rPr>
                <w:sz w:val="20"/>
                <w:szCs w:val="20"/>
              </w:rPr>
              <w:t>Por cada copia simple que expida el Ayuntamiento</w:t>
            </w:r>
          </w:p>
        </w:tc>
        <w:tc>
          <w:tcPr>
            <w:tcW w:w="1745" w:type="dxa"/>
          </w:tcPr>
          <w:p w14:paraId="0AD6B632" w14:textId="564CE88C" w:rsidR="001E5A3D" w:rsidRPr="00B8416E" w:rsidRDefault="00055851" w:rsidP="001E5A3D">
            <w:pPr>
              <w:spacing w:line="360" w:lineRule="auto"/>
              <w:ind w:right="-1"/>
              <w:jc w:val="right"/>
              <w:rPr>
                <w:sz w:val="20"/>
                <w:szCs w:val="20"/>
              </w:rPr>
            </w:pPr>
            <w:r>
              <w:rPr>
                <w:sz w:val="20"/>
                <w:szCs w:val="20"/>
              </w:rPr>
              <w:t>$ 1</w:t>
            </w:r>
            <w:r w:rsidR="001E5A3D" w:rsidRPr="00B8416E">
              <w:rPr>
                <w:sz w:val="20"/>
                <w:szCs w:val="20"/>
              </w:rPr>
              <w:t>.00</w:t>
            </w:r>
          </w:p>
        </w:tc>
      </w:tr>
      <w:tr w:rsidR="001E5A3D" w:rsidRPr="00B8416E" w14:paraId="040ECD83" w14:textId="77777777" w:rsidTr="001E5A3D">
        <w:tc>
          <w:tcPr>
            <w:tcW w:w="7083" w:type="dxa"/>
          </w:tcPr>
          <w:p w14:paraId="44911746" w14:textId="1BE19053" w:rsidR="001E5A3D" w:rsidRPr="00B8416E" w:rsidRDefault="001E5A3D" w:rsidP="001E5A3D">
            <w:pPr>
              <w:spacing w:line="360" w:lineRule="auto"/>
              <w:ind w:right="-1"/>
              <w:jc w:val="both"/>
              <w:rPr>
                <w:sz w:val="20"/>
                <w:szCs w:val="20"/>
              </w:rPr>
            </w:pPr>
            <w:r w:rsidRPr="00B8416E">
              <w:rPr>
                <w:b/>
                <w:sz w:val="20"/>
                <w:szCs w:val="20"/>
              </w:rPr>
              <w:t xml:space="preserve">IV.- </w:t>
            </w:r>
            <w:r w:rsidRPr="00B8416E">
              <w:rPr>
                <w:sz w:val="20"/>
                <w:szCs w:val="20"/>
              </w:rPr>
              <w:t>Por cada copia certificada que expida el Ayuntamiento</w:t>
            </w:r>
          </w:p>
        </w:tc>
        <w:tc>
          <w:tcPr>
            <w:tcW w:w="1745" w:type="dxa"/>
          </w:tcPr>
          <w:p w14:paraId="0D36A2C3" w14:textId="26FDAEE1" w:rsidR="001E5A3D" w:rsidRPr="00B8416E" w:rsidRDefault="00055851" w:rsidP="001E5A3D">
            <w:pPr>
              <w:spacing w:line="360" w:lineRule="auto"/>
              <w:ind w:right="-1"/>
              <w:jc w:val="right"/>
              <w:rPr>
                <w:sz w:val="20"/>
                <w:szCs w:val="20"/>
              </w:rPr>
            </w:pPr>
            <w:r>
              <w:rPr>
                <w:sz w:val="20"/>
                <w:szCs w:val="20"/>
              </w:rPr>
              <w:t>$ 3</w:t>
            </w:r>
            <w:r w:rsidR="001E5A3D" w:rsidRPr="00B8416E">
              <w:rPr>
                <w:sz w:val="20"/>
                <w:szCs w:val="20"/>
              </w:rPr>
              <w:t>.00</w:t>
            </w:r>
          </w:p>
        </w:tc>
      </w:tr>
    </w:tbl>
    <w:p w14:paraId="06A2A946" w14:textId="77777777" w:rsidR="003A4C02" w:rsidRPr="00B8416E" w:rsidRDefault="003A4C02" w:rsidP="009674D7">
      <w:pPr>
        <w:spacing w:line="360" w:lineRule="auto"/>
        <w:ind w:right="-1"/>
        <w:rPr>
          <w:sz w:val="20"/>
          <w:szCs w:val="20"/>
        </w:rPr>
      </w:pPr>
    </w:p>
    <w:p w14:paraId="0027BFDA" w14:textId="77777777" w:rsidR="003A4C02" w:rsidRPr="00B8416E" w:rsidRDefault="003A4C02" w:rsidP="009674D7">
      <w:pPr>
        <w:spacing w:line="360" w:lineRule="auto"/>
        <w:ind w:right="-1"/>
        <w:jc w:val="center"/>
        <w:outlineLvl w:val="3"/>
        <w:rPr>
          <w:b/>
          <w:bCs/>
          <w:sz w:val="20"/>
          <w:szCs w:val="20"/>
        </w:rPr>
      </w:pPr>
      <w:r w:rsidRPr="00B8416E">
        <w:rPr>
          <w:b/>
          <w:bCs/>
          <w:sz w:val="20"/>
          <w:szCs w:val="20"/>
        </w:rPr>
        <w:t>CAPÍTULO VII</w:t>
      </w:r>
    </w:p>
    <w:p w14:paraId="0FF7C725" w14:textId="43A42378" w:rsidR="003A4C02" w:rsidRPr="00B8416E" w:rsidRDefault="004461B6" w:rsidP="009674D7">
      <w:pPr>
        <w:widowControl/>
        <w:autoSpaceDE/>
        <w:autoSpaceDN/>
        <w:spacing w:line="360" w:lineRule="auto"/>
        <w:ind w:right="-1"/>
        <w:jc w:val="center"/>
        <w:rPr>
          <w:rFonts w:eastAsia="Calibri"/>
          <w:b/>
          <w:sz w:val="20"/>
          <w:szCs w:val="20"/>
          <w:lang w:eastAsia="en-US" w:bidi="ar-SA"/>
        </w:rPr>
      </w:pPr>
      <w:r>
        <w:rPr>
          <w:rFonts w:eastAsia="Calibri"/>
          <w:b/>
          <w:sz w:val="20"/>
          <w:szCs w:val="20"/>
          <w:lang w:eastAsia="en-US" w:bidi="ar-SA"/>
        </w:rPr>
        <w:t>Derechos por Servicios de Mercados y Centrales d</w:t>
      </w:r>
      <w:r w:rsidRPr="00B8416E">
        <w:rPr>
          <w:rFonts w:eastAsia="Calibri"/>
          <w:b/>
          <w:sz w:val="20"/>
          <w:szCs w:val="20"/>
          <w:lang w:eastAsia="en-US" w:bidi="ar-SA"/>
        </w:rPr>
        <w:t>e Abasto</w:t>
      </w:r>
    </w:p>
    <w:p w14:paraId="16BFD94F" w14:textId="77777777" w:rsidR="003A4C02" w:rsidRPr="00B8416E" w:rsidRDefault="003A4C02" w:rsidP="009674D7">
      <w:pPr>
        <w:spacing w:line="360" w:lineRule="auto"/>
        <w:ind w:right="-1"/>
        <w:rPr>
          <w:b/>
          <w:sz w:val="20"/>
          <w:szCs w:val="20"/>
        </w:rPr>
      </w:pPr>
    </w:p>
    <w:p w14:paraId="590071FB" w14:textId="77777777" w:rsidR="003A4C02" w:rsidRPr="00B8416E" w:rsidRDefault="003A4C02" w:rsidP="009674D7">
      <w:pPr>
        <w:spacing w:line="360" w:lineRule="auto"/>
        <w:ind w:right="-1"/>
        <w:rPr>
          <w:sz w:val="20"/>
          <w:szCs w:val="20"/>
        </w:rPr>
      </w:pPr>
      <w:r w:rsidRPr="00B8416E">
        <w:rPr>
          <w:b/>
          <w:sz w:val="20"/>
          <w:szCs w:val="20"/>
        </w:rPr>
        <w:t xml:space="preserve">Artículo 30.- </w:t>
      </w:r>
      <w:r w:rsidRPr="00B8416E">
        <w:rPr>
          <w:sz w:val="20"/>
          <w:szCs w:val="20"/>
        </w:rPr>
        <w:t>Los derechos por servicios de mercados se causarán y pagarán de conformidad con la siguiente tarifa.</w:t>
      </w:r>
    </w:p>
    <w:p w14:paraId="01219290" w14:textId="77777777" w:rsidR="003A4C02" w:rsidRPr="00B8416E" w:rsidRDefault="003A4C02" w:rsidP="009674D7">
      <w:pPr>
        <w:spacing w:line="360" w:lineRule="auto"/>
        <w:ind w:right="-1"/>
        <w:rPr>
          <w:sz w:val="20"/>
          <w:szCs w:val="20"/>
        </w:rPr>
      </w:pPr>
    </w:p>
    <w:p w14:paraId="000052C4" w14:textId="376A9280" w:rsidR="003A4C02" w:rsidRPr="00B8416E" w:rsidRDefault="003A4C02" w:rsidP="009674D7">
      <w:pPr>
        <w:tabs>
          <w:tab w:val="left" w:pos="5729"/>
        </w:tabs>
        <w:spacing w:line="360" w:lineRule="auto"/>
        <w:ind w:right="-1"/>
        <w:jc w:val="both"/>
        <w:rPr>
          <w:sz w:val="20"/>
          <w:szCs w:val="20"/>
        </w:rPr>
      </w:pPr>
      <w:r w:rsidRPr="00B8416E">
        <w:rPr>
          <w:b/>
          <w:sz w:val="20"/>
          <w:szCs w:val="20"/>
        </w:rPr>
        <w:t xml:space="preserve">I.- </w:t>
      </w:r>
      <w:r w:rsidRPr="00B8416E">
        <w:rPr>
          <w:sz w:val="20"/>
          <w:szCs w:val="20"/>
        </w:rPr>
        <w:t>Locatarios fijos</w:t>
      </w:r>
      <w:r w:rsidRPr="00B8416E">
        <w:rPr>
          <w:sz w:val="20"/>
          <w:szCs w:val="20"/>
        </w:rPr>
        <w:tab/>
        <w:t>$</w:t>
      </w:r>
      <w:r w:rsidR="001E5A3D" w:rsidRPr="00B8416E">
        <w:rPr>
          <w:sz w:val="20"/>
          <w:szCs w:val="20"/>
        </w:rPr>
        <w:t xml:space="preserve"> </w:t>
      </w:r>
      <w:r w:rsidRPr="00B8416E">
        <w:rPr>
          <w:sz w:val="20"/>
          <w:szCs w:val="20"/>
        </w:rPr>
        <w:t>150.00 mensual por M2</w:t>
      </w:r>
    </w:p>
    <w:p w14:paraId="2773E260" w14:textId="0E8303E2" w:rsidR="003A4C02" w:rsidRPr="00B8416E" w:rsidRDefault="003A4C02" w:rsidP="009674D7">
      <w:pPr>
        <w:tabs>
          <w:tab w:val="left" w:pos="5758"/>
        </w:tabs>
        <w:spacing w:line="360" w:lineRule="auto"/>
        <w:ind w:right="-1"/>
        <w:jc w:val="both"/>
        <w:rPr>
          <w:sz w:val="20"/>
          <w:szCs w:val="20"/>
        </w:rPr>
      </w:pPr>
      <w:r w:rsidRPr="00B8416E">
        <w:rPr>
          <w:b/>
          <w:sz w:val="20"/>
          <w:szCs w:val="20"/>
        </w:rPr>
        <w:t xml:space="preserve">II.- </w:t>
      </w:r>
      <w:r w:rsidRPr="00B8416E">
        <w:rPr>
          <w:sz w:val="20"/>
          <w:szCs w:val="20"/>
        </w:rPr>
        <w:t>Locatarios semifijos</w:t>
      </w:r>
      <w:r w:rsidRPr="00B8416E">
        <w:rPr>
          <w:sz w:val="20"/>
          <w:szCs w:val="20"/>
        </w:rPr>
        <w:tab/>
        <w:t>$</w:t>
      </w:r>
      <w:r w:rsidR="001E5A3D" w:rsidRPr="00B8416E">
        <w:rPr>
          <w:sz w:val="20"/>
          <w:szCs w:val="20"/>
        </w:rPr>
        <w:t xml:space="preserve">   </w:t>
      </w:r>
      <w:r w:rsidRPr="00B8416E">
        <w:rPr>
          <w:sz w:val="20"/>
          <w:szCs w:val="20"/>
        </w:rPr>
        <w:t>10.00 diario</w:t>
      </w:r>
    </w:p>
    <w:p w14:paraId="23C0528E" w14:textId="53389E3D" w:rsidR="003A4C02" w:rsidRPr="00B8416E" w:rsidRDefault="003A4C02" w:rsidP="009674D7">
      <w:pPr>
        <w:tabs>
          <w:tab w:val="left" w:pos="5741"/>
        </w:tabs>
        <w:spacing w:line="360" w:lineRule="auto"/>
        <w:ind w:right="-1"/>
        <w:jc w:val="both"/>
        <w:rPr>
          <w:sz w:val="20"/>
          <w:szCs w:val="20"/>
        </w:rPr>
      </w:pPr>
      <w:r w:rsidRPr="00B8416E">
        <w:rPr>
          <w:b/>
          <w:sz w:val="20"/>
          <w:szCs w:val="20"/>
        </w:rPr>
        <w:t xml:space="preserve">III.- </w:t>
      </w:r>
      <w:r w:rsidRPr="00B8416E">
        <w:rPr>
          <w:sz w:val="20"/>
          <w:szCs w:val="20"/>
        </w:rPr>
        <w:t>Locatarios ambulantes</w:t>
      </w:r>
      <w:r w:rsidRPr="00B8416E">
        <w:rPr>
          <w:sz w:val="20"/>
          <w:szCs w:val="20"/>
        </w:rPr>
        <w:tab/>
        <w:t>$</w:t>
      </w:r>
      <w:r w:rsidR="001E5A3D" w:rsidRPr="00B8416E">
        <w:rPr>
          <w:sz w:val="20"/>
          <w:szCs w:val="20"/>
        </w:rPr>
        <w:t xml:space="preserve"> </w:t>
      </w:r>
      <w:r w:rsidRPr="00B8416E">
        <w:rPr>
          <w:sz w:val="20"/>
          <w:szCs w:val="20"/>
        </w:rPr>
        <w:t>100.00 por día</w:t>
      </w:r>
    </w:p>
    <w:p w14:paraId="4207FC62" w14:textId="5E77E863" w:rsidR="003A4C02" w:rsidRDefault="003A4C02" w:rsidP="009674D7">
      <w:pPr>
        <w:spacing w:line="360" w:lineRule="auto"/>
        <w:ind w:right="-1"/>
        <w:jc w:val="center"/>
        <w:outlineLvl w:val="3"/>
        <w:rPr>
          <w:b/>
          <w:bCs/>
          <w:sz w:val="20"/>
          <w:szCs w:val="20"/>
        </w:rPr>
      </w:pPr>
    </w:p>
    <w:p w14:paraId="391B00DF" w14:textId="7C254A0B" w:rsidR="00EE605E" w:rsidRDefault="00EE605E" w:rsidP="009674D7">
      <w:pPr>
        <w:spacing w:line="360" w:lineRule="auto"/>
        <w:ind w:right="-1"/>
        <w:jc w:val="center"/>
        <w:outlineLvl w:val="3"/>
        <w:rPr>
          <w:b/>
          <w:bCs/>
          <w:sz w:val="20"/>
          <w:szCs w:val="20"/>
        </w:rPr>
      </w:pPr>
    </w:p>
    <w:p w14:paraId="476A2327" w14:textId="77777777" w:rsidR="003A4C02" w:rsidRPr="00B8416E" w:rsidRDefault="003A4C02" w:rsidP="009674D7">
      <w:pPr>
        <w:spacing w:line="360" w:lineRule="auto"/>
        <w:ind w:right="-1"/>
        <w:jc w:val="center"/>
        <w:outlineLvl w:val="3"/>
        <w:rPr>
          <w:b/>
          <w:bCs/>
          <w:sz w:val="20"/>
          <w:szCs w:val="20"/>
        </w:rPr>
      </w:pPr>
      <w:r w:rsidRPr="00B8416E">
        <w:rPr>
          <w:b/>
          <w:bCs/>
          <w:sz w:val="20"/>
          <w:szCs w:val="20"/>
        </w:rPr>
        <w:t>CAPÍTULO VIII</w:t>
      </w:r>
    </w:p>
    <w:p w14:paraId="4DD36A0E" w14:textId="7849C966" w:rsidR="003A4C02" w:rsidRPr="00B8416E" w:rsidRDefault="001E5A3D"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Derechos por Servicios en Cementerios</w:t>
      </w:r>
    </w:p>
    <w:p w14:paraId="42988197" w14:textId="77777777" w:rsidR="003A4C02" w:rsidRPr="00B8416E" w:rsidRDefault="003A4C02" w:rsidP="009674D7">
      <w:pPr>
        <w:spacing w:line="360" w:lineRule="auto"/>
        <w:ind w:right="-1"/>
        <w:rPr>
          <w:b/>
          <w:sz w:val="20"/>
          <w:szCs w:val="20"/>
        </w:rPr>
      </w:pPr>
    </w:p>
    <w:p w14:paraId="582A3B7A" w14:textId="77777777" w:rsidR="003A4C02" w:rsidRPr="00B8416E" w:rsidRDefault="003A4C02" w:rsidP="009674D7">
      <w:pPr>
        <w:spacing w:line="360" w:lineRule="auto"/>
        <w:ind w:right="-1"/>
        <w:rPr>
          <w:sz w:val="20"/>
          <w:szCs w:val="20"/>
        </w:rPr>
      </w:pPr>
      <w:r w:rsidRPr="00B8416E">
        <w:rPr>
          <w:b/>
          <w:sz w:val="20"/>
          <w:szCs w:val="20"/>
        </w:rPr>
        <w:t xml:space="preserve">Artículo 31.- </w:t>
      </w:r>
      <w:r w:rsidRPr="00B8416E">
        <w:rPr>
          <w:sz w:val="20"/>
          <w:szCs w:val="20"/>
        </w:rPr>
        <w:t>Los derechos a que se refiere este capítulo, se causarán y pagarán conforme a las siguientes cuotas:</w:t>
      </w:r>
    </w:p>
    <w:p w14:paraId="67389EA5" w14:textId="77777777" w:rsidR="003A4C02" w:rsidRPr="00B8416E" w:rsidRDefault="003A4C02" w:rsidP="009674D7">
      <w:pPr>
        <w:spacing w:line="360" w:lineRule="auto"/>
        <w:ind w:right="-1"/>
        <w:rPr>
          <w:sz w:val="20"/>
          <w:szCs w:val="20"/>
        </w:rPr>
      </w:pPr>
    </w:p>
    <w:tbl>
      <w:tblPr>
        <w:tblW w:w="5000" w:type="pct"/>
        <w:tblCellMar>
          <w:left w:w="0" w:type="dxa"/>
          <w:right w:w="0" w:type="dxa"/>
        </w:tblCellMar>
        <w:tblLook w:val="01E0" w:firstRow="1" w:lastRow="1" w:firstColumn="1" w:lastColumn="1" w:noHBand="0" w:noVBand="0"/>
      </w:tblPr>
      <w:tblGrid>
        <w:gridCol w:w="6036"/>
        <w:gridCol w:w="2802"/>
      </w:tblGrid>
      <w:tr w:rsidR="003A4C02" w:rsidRPr="00B8416E" w14:paraId="6E237DE6" w14:textId="77777777" w:rsidTr="001E40AA">
        <w:trPr>
          <w:trHeight w:val="241"/>
        </w:trPr>
        <w:tc>
          <w:tcPr>
            <w:tcW w:w="3415" w:type="pct"/>
            <w:shd w:val="clear" w:color="auto" w:fill="auto"/>
          </w:tcPr>
          <w:p w14:paraId="022B0C4B" w14:textId="77777777" w:rsidR="003A4C02" w:rsidRPr="00B8416E" w:rsidRDefault="003A4C02" w:rsidP="009674D7">
            <w:pPr>
              <w:spacing w:line="360" w:lineRule="auto"/>
              <w:ind w:right="-1"/>
              <w:rPr>
                <w:sz w:val="20"/>
                <w:szCs w:val="20"/>
              </w:rPr>
            </w:pPr>
            <w:r w:rsidRPr="00B8416E">
              <w:rPr>
                <w:b/>
                <w:sz w:val="20"/>
                <w:szCs w:val="20"/>
              </w:rPr>
              <w:t xml:space="preserve">I.- </w:t>
            </w:r>
            <w:r w:rsidRPr="00B8416E">
              <w:rPr>
                <w:sz w:val="20"/>
                <w:szCs w:val="20"/>
              </w:rPr>
              <w:t xml:space="preserve">Inhumaciones en fosas y criptas: </w:t>
            </w:r>
          </w:p>
        </w:tc>
        <w:tc>
          <w:tcPr>
            <w:tcW w:w="1585" w:type="pct"/>
            <w:shd w:val="clear" w:color="auto" w:fill="auto"/>
          </w:tcPr>
          <w:p w14:paraId="48833F62" w14:textId="77777777" w:rsidR="003A4C02" w:rsidRPr="00B8416E" w:rsidRDefault="003A4C02" w:rsidP="009674D7">
            <w:pPr>
              <w:spacing w:line="360" w:lineRule="auto"/>
              <w:ind w:right="-1"/>
              <w:rPr>
                <w:sz w:val="20"/>
                <w:szCs w:val="20"/>
              </w:rPr>
            </w:pPr>
          </w:p>
        </w:tc>
      </w:tr>
      <w:tr w:rsidR="003A4C02" w:rsidRPr="00B8416E" w14:paraId="15A55D3B" w14:textId="77777777" w:rsidTr="001E40AA">
        <w:trPr>
          <w:trHeight w:val="291"/>
        </w:trPr>
        <w:tc>
          <w:tcPr>
            <w:tcW w:w="3415" w:type="pct"/>
            <w:shd w:val="clear" w:color="auto" w:fill="auto"/>
          </w:tcPr>
          <w:p w14:paraId="62A1D597" w14:textId="77777777" w:rsidR="003A4C02" w:rsidRPr="00B8416E" w:rsidRDefault="003A4C02" w:rsidP="009674D7">
            <w:pPr>
              <w:spacing w:line="360" w:lineRule="auto"/>
              <w:ind w:left="284" w:right="-1"/>
              <w:rPr>
                <w:sz w:val="20"/>
                <w:szCs w:val="20"/>
              </w:rPr>
            </w:pPr>
            <w:r w:rsidRPr="00B8416E">
              <w:rPr>
                <w:b/>
                <w:sz w:val="20"/>
                <w:szCs w:val="20"/>
              </w:rPr>
              <w:t xml:space="preserve">a) </w:t>
            </w:r>
            <w:r w:rsidRPr="00B8416E">
              <w:rPr>
                <w:sz w:val="20"/>
                <w:szCs w:val="20"/>
              </w:rPr>
              <w:t>Por temporalidad de 3 años:</w:t>
            </w:r>
          </w:p>
        </w:tc>
        <w:tc>
          <w:tcPr>
            <w:tcW w:w="1585" w:type="pct"/>
            <w:shd w:val="clear" w:color="auto" w:fill="auto"/>
          </w:tcPr>
          <w:p w14:paraId="758BF791" w14:textId="395F78F3" w:rsidR="003A4C02" w:rsidRPr="00B8416E" w:rsidRDefault="003A4C02" w:rsidP="009674D7">
            <w:pPr>
              <w:tabs>
                <w:tab w:val="left" w:pos="330"/>
              </w:tabs>
              <w:spacing w:line="360" w:lineRule="auto"/>
              <w:ind w:right="-1"/>
              <w:jc w:val="right"/>
              <w:rPr>
                <w:sz w:val="20"/>
                <w:szCs w:val="20"/>
              </w:rPr>
            </w:pPr>
            <w:r w:rsidRPr="00B8416E">
              <w:rPr>
                <w:sz w:val="20"/>
                <w:szCs w:val="20"/>
              </w:rPr>
              <w:t>$</w:t>
            </w:r>
            <w:r w:rsidR="00B25B8B" w:rsidRPr="00B8416E">
              <w:rPr>
                <w:sz w:val="20"/>
                <w:szCs w:val="20"/>
              </w:rPr>
              <w:t xml:space="preserve">  </w:t>
            </w:r>
            <w:r w:rsidRPr="00B8416E">
              <w:rPr>
                <w:sz w:val="20"/>
                <w:szCs w:val="20"/>
              </w:rPr>
              <w:tab/>
              <w:t>50.00</w:t>
            </w:r>
          </w:p>
        </w:tc>
      </w:tr>
      <w:tr w:rsidR="003A4C02" w:rsidRPr="00B8416E" w14:paraId="5A6D1211" w14:textId="77777777" w:rsidTr="001E40AA">
        <w:trPr>
          <w:trHeight w:val="291"/>
        </w:trPr>
        <w:tc>
          <w:tcPr>
            <w:tcW w:w="3415" w:type="pct"/>
            <w:shd w:val="clear" w:color="auto" w:fill="auto"/>
          </w:tcPr>
          <w:p w14:paraId="03F6551D" w14:textId="77777777" w:rsidR="003A4C02" w:rsidRPr="00B8416E" w:rsidRDefault="003A4C02" w:rsidP="009674D7">
            <w:pPr>
              <w:spacing w:line="360" w:lineRule="auto"/>
              <w:ind w:left="284" w:right="-1"/>
              <w:rPr>
                <w:sz w:val="20"/>
                <w:szCs w:val="20"/>
              </w:rPr>
            </w:pPr>
            <w:r w:rsidRPr="00B8416E">
              <w:rPr>
                <w:b/>
                <w:sz w:val="20"/>
                <w:szCs w:val="20"/>
              </w:rPr>
              <w:t xml:space="preserve">b) </w:t>
            </w:r>
            <w:r w:rsidRPr="00B8416E">
              <w:rPr>
                <w:sz w:val="20"/>
                <w:szCs w:val="20"/>
              </w:rPr>
              <w:t>Adquirida a perpetuidad:</w:t>
            </w:r>
          </w:p>
        </w:tc>
        <w:tc>
          <w:tcPr>
            <w:tcW w:w="1585" w:type="pct"/>
            <w:shd w:val="clear" w:color="auto" w:fill="auto"/>
          </w:tcPr>
          <w:p w14:paraId="1C2BE140" w14:textId="77777777" w:rsidR="003A4C02" w:rsidRPr="00B8416E" w:rsidRDefault="003907E0" w:rsidP="009674D7">
            <w:pPr>
              <w:spacing w:line="360" w:lineRule="auto"/>
              <w:ind w:right="-1"/>
              <w:jc w:val="right"/>
              <w:rPr>
                <w:sz w:val="20"/>
                <w:szCs w:val="20"/>
              </w:rPr>
            </w:pPr>
            <w:r w:rsidRPr="00B8416E">
              <w:rPr>
                <w:sz w:val="20"/>
                <w:szCs w:val="20"/>
              </w:rPr>
              <w:t xml:space="preserve">  </w:t>
            </w:r>
            <w:r w:rsidR="003A4C02" w:rsidRPr="00B8416E">
              <w:rPr>
                <w:sz w:val="20"/>
                <w:szCs w:val="20"/>
              </w:rPr>
              <w:t>$ 1,500.00</w:t>
            </w:r>
          </w:p>
        </w:tc>
      </w:tr>
      <w:tr w:rsidR="003A4C02" w:rsidRPr="00B8416E" w14:paraId="25C8EE37" w14:textId="77777777" w:rsidTr="001E40AA">
        <w:trPr>
          <w:trHeight w:val="241"/>
        </w:trPr>
        <w:tc>
          <w:tcPr>
            <w:tcW w:w="3415" w:type="pct"/>
            <w:shd w:val="clear" w:color="auto" w:fill="auto"/>
          </w:tcPr>
          <w:p w14:paraId="255AEA66" w14:textId="77777777" w:rsidR="003A4C02" w:rsidRPr="00B8416E" w:rsidRDefault="003A4C02" w:rsidP="009674D7">
            <w:pPr>
              <w:spacing w:line="360" w:lineRule="auto"/>
              <w:ind w:left="284" w:right="-1"/>
              <w:rPr>
                <w:sz w:val="20"/>
                <w:szCs w:val="20"/>
              </w:rPr>
            </w:pPr>
            <w:r w:rsidRPr="00B8416E">
              <w:rPr>
                <w:b/>
                <w:sz w:val="20"/>
                <w:szCs w:val="20"/>
              </w:rPr>
              <w:t xml:space="preserve">c) </w:t>
            </w:r>
            <w:r w:rsidRPr="00B8416E">
              <w:rPr>
                <w:sz w:val="20"/>
                <w:szCs w:val="20"/>
              </w:rPr>
              <w:t>Refrendo por depósitos de restos a 3 años:</w:t>
            </w:r>
          </w:p>
        </w:tc>
        <w:tc>
          <w:tcPr>
            <w:tcW w:w="1585" w:type="pct"/>
            <w:shd w:val="clear" w:color="auto" w:fill="auto"/>
          </w:tcPr>
          <w:p w14:paraId="2BDF04D3" w14:textId="2AE8A06E" w:rsidR="003A4C02" w:rsidRPr="00B8416E" w:rsidRDefault="003A4C02" w:rsidP="009674D7">
            <w:pPr>
              <w:tabs>
                <w:tab w:val="left" w:pos="376"/>
              </w:tabs>
              <w:spacing w:line="360" w:lineRule="auto"/>
              <w:ind w:right="-1"/>
              <w:jc w:val="right"/>
              <w:rPr>
                <w:sz w:val="20"/>
                <w:szCs w:val="20"/>
              </w:rPr>
            </w:pPr>
            <w:r w:rsidRPr="00B8416E">
              <w:rPr>
                <w:sz w:val="20"/>
                <w:szCs w:val="20"/>
              </w:rPr>
              <w:t>$</w:t>
            </w:r>
            <w:r w:rsidR="00B25B8B" w:rsidRPr="00B8416E">
              <w:rPr>
                <w:sz w:val="20"/>
                <w:szCs w:val="20"/>
              </w:rPr>
              <w:t xml:space="preserve"> </w:t>
            </w:r>
            <w:r w:rsidRPr="00B8416E">
              <w:rPr>
                <w:sz w:val="20"/>
                <w:szCs w:val="20"/>
              </w:rPr>
              <w:tab/>
              <w:t>50.00</w:t>
            </w:r>
          </w:p>
        </w:tc>
      </w:tr>
    </w:tbl>
    <w:p w14:paraId="2784C54A" w14:textId="77777777" w:rsidR="003A4C02" w:rsidRPr="00B8416E" w:rsidRDefault="003A4C02" w:rsidP="009674D7">
      <w:pPr>
        <w:spacing w:line="360" w:lineRule="auto"/>
        <w:ind w:right="-1"/>
        <w:rPr>
          <w:sz w:val="20"/>
          <w:szCs w:val="20"/>
        </w:rPr>
      </w:pPr>
    </w:p>
    <w:p w14:paraId="2B917EBA" w14:textId="77777777" w:rsidR="003A4C02" w:rsidRPr="00B8416E" w:rsidRDefault="003A4C02" w:rsidP="009674D7">
      <w:pPr>
        <w:spacing w:line="360" w:lineRule="auto"/>
        <w:ind w:right="-1"/>
        <w:rPr>
          <w:sz w:val="20"/>
          <w:szCs w:val="20"/>
        </w:rPr>
      </w:pPr>
      <w:r w:rsidRPr="00B8416E">
        <w:rPr>
          <w:sz w:val="20"/>
          <w:szCs w:val="20"/>
        </w:rPr>
        <w:t>En las fosas o criptas para niños, las tarifas aplicadas a cada uno de los conceptos serán el 50% de las aplicadas para adultos.</w:t>
      </w:r>
    </w:p>
    <w:p w14:paraId="07B76D0E" w14:textId="77777777" w:rsidR="003A4C02" w:rsidRPr="00B8416E" w:rsidRDefault="003A4C02" w:rsidP="009674D7">
      <w:pPr>
        <w:tabs>
          <w:tab w:val="left" w:pos="6896"/>
        </w:tabs>
        <w:spacing w:line="360" w:lineRule="auto"/>
        <w:ind w:right="-1"/>
        <w:jc w:val="both"/>
        <w:rPr>
          <w:b/>
          <w:sz w:val="20"/>
          <w:szCs w:val="20"/>
        </w:rPr>
      </w:pPr>
    </w:p>
    <w:p w14:paraId="22DF7081" w14:textId="6D2AAB41" w:rsidR="003A4C02" w:rsidRPr="00B8416E" w:rsidRDefault="003A4C02" w:rsidP="009674D7">
      <w:pPr>
        <w:tabs>
          <w:tab w:val="left" w:pos="6896"/>
        </w:tabs>
        <w:spacing w:line="360" w:lineRule="auto"/>
        <w:ind w:right="-1"/>
        <w:jc w:val="both"/>
        <w:rPr>
          <w:sz w:val="20"/>
          <w:szCs w:val="20"/>
        </w:rPr>
      </w:pPr>
      <w:r w:rsidRPr="00B8416E">
        <w:rPr>
          <w:b/>
          <w:sz w:val="20"/>
          <w:szCs w:val="20"/>
        </w:rPr>
        <w:t xml:space="preserve">II.- </w:t>
      </w:r>
      <w:r w:rsidRPr="00B8416E">
        <w:rPr>
          <w:sz w:val="20"/>
          <w:szCs w:val="20"/>
        </w:rPr>
        <w:t>Permiso de construcción de cripta o bóveda en los cementerios municipales.</w:t>
      </w:r>
      <w:r w:rsidRPr="00B8416E">
        <w:rPr>
          <w:sz w:val="20"/>
          <w:szCs w:val="20"/>
        </w:rPr>
        <w:tab/>
        <w:t xml:space="preserve">      </w:t>
      </w:r>
      <w:r w:rsidR="003907E0" w:rsidRPr="00B8416E">
        <w:rPr>
          <w:sz w:val="20"/>
          <w:szCs w:val="20"/>
        </w:rPr>
        <w:t xml:space="preserve">           </w:t>
      </w:r>
      <w:r w:rsidRPr="00B8416E">
        <w:rPr>
          <w:sz w:val="20"/>
          <w:szCs w:val="20"/>
        </w:rPr>
        <w:t xml:space="preserve">$ 50.00 </w:t>
      </w:r>
    </w:p>
    <w:p w14:paraId="70EBC41A" w14:textId="77777777" w:rsidR="003A4C02" w:rsidRPr="00B8416E" w:rsidRDefault="003A4C02" w:rsidP="009674D7">
      <w:pPr>
        <w:tabs>
          <w:tab w:val="left" w:pos="6896"/>
        </w:tabs>
        <w:spacing w:line="360" w:lineRule="auto"/>
        <w:ind w:right="-1"/>
        <w:jc w:val="both"/>
        <w:rPr>
          <w:sz w:val="20"/>
          <w:szCs w:val="20"/>
        </w:rPr>
      </w:pPr>
    </w:p>
    <w:p w14:paraId="1FCEFEFA" w14:textId="18F8BB53" w:rsidR="003A4C02" w:rsidRPr="00B8416E" w:rsidRDefault="003A4C02" w:rsidP="009674D7">
      <w:pPr>
        <w:tabs>
          <w:tab w:val="left" w:pos="6896"/>
        </w:tabs>
        <w:spacing w:line="360" w:lineRule="auto"/>
        <w:ind w:right="-1"/>
        <w:jc w:val="both"/>
        <w:rPr>
          <w:sz w:val="20"/>
          <w:szCs w:val="20"/>
        </w:rPr>
      </w:pPr>
      <w:r w:rsidRPr="00B8416E">
        <w:rPr>
          <w:b/>
          <w:sz w:val="20"/>
          <w:szCs w:val="20"/>
        </w:rPr>
        <w:t xml:space="preserve">III.- </w:t>
      </w:r>
      <w:r w:rsidRPr="00B8416E">
        <w:rPr>
          <w:sz w:val="20"/>
          <w:szCs w:val="20"/>
        </w:rPr>
        <w:t>Exhumación después de transcurrido el término de ley.</w:t>
      </w:r>
      <w:r w:rsidRPr="00B8416E">
        <w:rPr>
          <w:sz w:val="20"/>
          <w:szCs w:val="20"/>
        </w:rPr>
        <w:tab/>
        <w:t xml:space="preserve">     </w:t>
      </w:r>
      <w:r w:rsidR="00B25B8B" w:rsidRPr="00B8416E">
        <w:rPr>
          <w:sz w:val="20"/>
          <w:szCs w:val="20"/>
        </w:rPr>
        <w:t xml:space="preserve"> </w:t>
      </w:r>
      <w:r w:rsidRPr="00B8416E">
        <w:rPr>
          <w:sz w:val="20"/>
          <w:szCs w:val="20"/>
        </w:rPr>
        <w:t xml:space="preserve">                $ 50.00 </w:t>
      </w:r>
    </w:p>
    <w:p w14:paraId="63187517" w14:textId="77777777" w:rsidR="003A4C02" w:rsidRPr="00B8416E" w:rsidRDefault="003A4C02" w:rsidP="009674D7">
      <w:pPr>
        <w:tabs>
          <w:tab w:val="left" w:pos="6896"/>
        </w:tabs>
        <w:spacing w:line="360" w:lineRule="auto"/>
        <w:ind w:right="-1"/>
        <w:jc w:val="both"/>
        <w:rPr>
          <w:sz w:val="20"/>
          <w:szCs w:val="20"/>
        </w:rPr>
      </w:pPr>
    </w:p>
    <w:p w14:paraId="3C50DD01" w14:textId="19372969" w:rsidR="003A4C02" w:rsidRPr="00B8416E" w:rsidRDefault="003A4C02" w:rsidP="009674D7">
      <w:pPr>
        <w:tabs>
          <w:tab w:val="left" w:pos="6896"/>
        </w:tabs>
        <w:spacing w:line="360" w:lineRule="auto"/>
        <w:ind w:right="-1"/>
        <w:jc w:val="both"/>
        <w:rPr>
          <w:sz w:val="20"/>
          <w:szCs w:val="20"/>
        </w:rPr>
      </w:pPr>
      <w:r w:rsidRPr="00B8416E">
        <w:rPr>
          <w:b/>
          <w:sz w:val="20"/>
          <w:szCs w:val="20"/>
        </w:rPr>
        <w:t xml:space="preserve">IV.- </w:t>
      </w:r>
      <w:r w:rsidRPr="00B8416E">
        <w:rPr>
          <w:sz w:val="20"/>
          <w:szCs w:val="20"/>
        </w:rPr>
        <w:t>A solicitud del interesado anualmente por mantenimiento se pagará</w:t>
      </w:r>
      <w:r w:rsidRPr="00B8416E">
        <w:rPr>
          <w:sz w:val="20"/>
          <w:szCs w:val="20"/>
        </w:rPr>
        <w:tab/>
        <w:t xml:space="preserve">                      $ 50.00</w:t>
      </w:r>
    </w:p>
    <w:p w14:paraId="053B4D8D" w14:textId="77777777" w:rsidR="003A4C02" w:rsidRPr="00B8416E" w:rsidRDefault="003A4C02" w:rsidP="009674D7">
      <w:pPr>
        <w:spacing w:line="360" w:lineRule="auto"/>
        <w:ind w:right="-1"/>
        <w:rPr>
          <w:sz w:val="20"/>
          <w:szCs w:val="20"/>
        </w:rPr>
      </w:pPr>
    </w:p>
    <w:p w14:paraId="46AC7560" w14:textId="77777777" w:rsidR="003A4C02" w:rsidRPr="00B8416E" w:rsidRDefault="003A4C02" w:rsidP="009674D7">
      <w:pPr>
        <w:spacing w:line="360" w:lineRule="auto"/>
        <w:ind w:right="-1"/>
        <w:jc w:val="center"/>
        <w:outlineLvl w:val="3"/>
        <w:rPr>
          <w:b/>
          <w:bCs/>
          <w:sz w:val="20"/>
          <w:szCs w:val="20"/>
        </w:rPr>
      </w:pPr>
      <w:r w:rsidRPr="00B8416E">
        <w:rPr>
          <w:b/>
          <w:bCs/>
          <w:sz w:val="20"/>
          <w:szCs w:val="20"/>
        </w:rPr>
        <w:t>CAPÍTULO IX</w:t>
      </w:r>
    </w:p>
    <w:p w14:paraId="611FC98D" w14:textId="52CAB9C0" w:rsidR="003A4C02" w:rsidRPr="00B8416E" w:rsidRDefault="00B25B8B"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Derechos por Servicio en Alumbrado Público</w:t>
      </w:r>
    </w:p>
    <w:p w14:paraId="1B8412B9" w14:textId="77777777" w:rsidR="003A4C02" w:rsidRPr="00B8416E" w:rsidRDefault="003A4C02" w:rsidP="009674D7">
      <w:pPr>
        <w:spacing w:line="360" w:lineRule="auto"/>
        <w:ind w:right="-1"/>
        <w:rPr>
          <w:b/>
          <w:sz w:val="20"/>
          <w:szCs w:val="20"/>
        </w:rPr>
      </w:pPr>
    </w:p>
    <w:p w14:paraId="02F16837" w14:textId="77777777" w:rsidR="003A4C02" w:rsidRPr="00B8416E" w:rsidRDefault="003A4C02" w:rsidP="009674D7">
      <w:pPr>
        <w:spacing w:line="360" w:lineRule="auto"/>
        <w:ind w:right="-1"/>
        <w:jc w:val="both"/>
        <w:rPr>
          <w:sz w:val="20"/>
          <w:szCs w:val="20"/>
        </w:rPr>
      </w:pPr>
      <w:r w:rsidRPr="00B8416E">
        <w:rPr>
          <w:b/>
          <w:sz w:val="20"/>
          <w:szCs w:val="20"/>
        </w:rPr>
        <w:t xml:space="preserve">Artículo 32.- </w:t>
      </w:r>
      <w:r w:rsidRPr="00B8416E">
        <w:rPr>
          <w:sz w:val="20"/>
          <w:szCs w:val="20"/>
        </w:rPr>
        <w:t>El derecho por el servicio de alumbrado público será el que resulte de aplicar la tarifa que se describe en la Ley de Hacienda del Municipio del Estado de Yucatán.</w:t>
      </w:r>
    </w:p>
    <w:p w14:paraId="0237BE68" w14:textId="77777777" w:rsidR="003A4C02" w:rsidRPr="00B8416E" w:rsidRDefault="003A4C02" w:rsidP="009674D7">
      <w:pPr>
        <w:spacing w:line="360" w:lineRule="auto"/>
        <w:ind w:right="-1"/>
        <w:jc w:val="center"/>
        <w:outlineLvl w:val="3"/>
        <w:rPr>
          <w:b/>
          <w:bCs/>
          <w:sz w:val="20"/>
          <w:szCs w:val="20"/>
        </w:rPr>
      </w:pPr>
    </w:p>
    <w:p w14:paraId="2F9046A5" w14:textId="77777777" w:rsidR="003A4C02" w:rsidRPr="00B8416E" w:rsidRDefault="003A4C02" w:rsidP="009674D7">
      <w:pPr>
        <w:spacing w:line="360" w:lineRule="auto"/>
        <w:ind w:right="-1"/>
        <w:jc w:val="center"/>
        <w:outlineLvl w:val="3"/>
        <w:rPr>
          <w:b/>
          <w:bCs/>
          <w:sz w:val="20"/>
          <w:szCs w:val="20"/>
        </w:rPr>
      </w:pPr>
      <w:r w:rsidRPr="00B8416E">
        <w:rPr>
          <w:b/>
          <w:bCs/>
          <w:sz w:val="20"/>
          <w:szCs w:val="20"/>
        </w:rPr>
        <w:t>CAPÍTULO X</w:t>
      </w:r>
    </w:p>
    <w:p w14:paraId="4CF2EE85" w14:textId="31156A7C" w:rsidR="003A4C02" w:rsidRPr="00B8416E" w:rsidRDefault="00572637"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Derechos por S</w:t>
      </w:r>
      <w:r w:rsidR="005C200F">
        <w:rPr>
          <w:rFonts w:eastAsia="Calibri"/>
          <w:b/>
          <w:sz w:val="20"/>
          <w:szCs w:val="20"/>
          <w:lang w:eastAsia="en-US" w:bidi="ar-SA"/>
        </w:rPr>
        <w:t>ervicios que presta la Unidad de Tranparencia</w:t>
      </w:r>
    </w:p>
    <w:p w14:paraId="1EB53A90" w14:textId="77777777" w:rsidR="003A4C02" w:rsidRPr="00B8416E" w:rsidRDefault="003A4C02" w:rsidP="009674D7">
      <w:pPr>
        <w:spacing w:line="360" w:lineRule="auto"/>
        <w:ind w:right="-1"/>
        <w:rPr>
          <w:b/>
          <w:sz w:val="20"/>
          <w:szCs w:val="20"/>
        </w:rPr>
      </w:pPr>
    </w:p>
    <w:p w14:paraId="29945C6A" w14:textId="77777777" w:rsidR="003A4C02" w:rsidRPr="00B8416E" w:rsidRDefault="003A4C02" w:rsidP="009674D7">
      <w:pPr>
        <w:spacing w:line="360" w:lineRule="auto"/>
        <w:ind w:right="-1"/>
        <w:jc w:val="both"/>
        <w:rPr>
          <w:sz w:val="20"/>
          <w:szCs w:val="20"/>
        </w:rPr>
      </w:pPr>
      <w:r w:rsidRPr="00B8416E">
        <w:rPr>
          <w:b/>
          <w:sz w:val="20"/>
          <w:szCs w:val="20"/>
        </w:rPr>
        <w:t xml:space="preserve">Artículo 33.- </w:t>
      </w:r>
      <w:r w:rsidRPr="00B8416E">
        <w:rPr>
          <w:sz w:val="20"/>
          <w:szCs w:val="20"/>
        </w:rPr>
        <w:t>Los derechos por servicios que proporciona la unidad de acceso a la información Pública municipal se pagarán de conformidad con las siguientes tarifas:</w:t>
      </w:r>
    </w:p>
    <w:p w14:paraId="3BAA0787" w14:textId="77777777" w:rsidR="003A4C02" w:rsidRPr="00B8416E" w:rsidRDefault="003A4C02" w:rsidP="009674D7">
      <w:pPr>
        <w:spacing w:line="360" w:lineRule="auto"/>
        <w:ind w:right="-1"/>
        <w:rPr>
          <w:sz w:val="20"/>
          <w:szCs w:val="20"/>
        </w:rPr>
      </w:pPr>
    </w:p>
    <w:p w14:paraId="04EFA8A7" w14:textId="498FC90C" w:rsidR="003A4C02" w:rsidRPr="00B8416E" w:rsidRDefault="003A4C02" w:rsidP="009674D7">
      <w:pPr>
        <w:tabs>
          <w:tab w:val="left" w:pos="5783"/>
        </w:tabs>
        <w:spacing w:line="360" w:lineRule="auto"/>
        <w:ind w:right="-1"/>
        <w:jc w:val="both"/>
        <w:rPr>
          <w:sz w:val="20"/>
          <w:szCs w:val="20"/>
        </w:rPr>
      </w:pPr>
      <w:r w:rsidRPr="00B8416E">
        <w:rPr>
          <w:b/>
          <w:sz w:val="20"/>
          <w:szCs w:val="20"/>
        </w:rPr>
        <w:t xml:space="preserve">I.- </w:t>
      </w:r>
      <w:r w:rsidR="00055851">
        <w:rPr>
          <w:sz w:val="20"/>
          <w:szCs w:val="20"/>
        </w:rPr>
        <w:t>Por cada copia simple</w:t>
      </w:r>
      <w:r w:rsidR="00055851">
        <w:rPr>
          <w:sz w:val="20"/>
          <w:szCs w:val="20"/>
        </w:rPr>
        <w:tab/>
        <w:t>$ 1</w:t>
      </w:r>
      <w:r w:rsidRPr="00B8416E">
        <w:rPr>
          <w:sz w:val="20"/>
          <w:szCs w:val="20"/>
        </w:rPr>
        <w:t>.00</w:t>
      </w:r>
    </w:p>
    <w:p w14:paraId="7925C3A4" w14:textId="06EC2934" w:rsidR="003A4C02" w:rsidRPr="00B8416E" w:rsidRDefault="003A4C02" w:rsidP="009674D7">
      <w:pPr>
        <w:tabs>
          <w:tab w:val="left" w:pos="5783"/>
        </w:tabs>
        <w:spacing w:line="360" w:lineRule="auto"/>
        <w:ind w:right="-1"/>
        <w:jc w:val="both"/>
        <w:rPr>
          <w:sz w:val="20"/>
          <w:szCs w:val="20"/>
        </w:rPr>
      </w:pPr>
      <w:r w:rsidRPr="00B8416E">
        <w:rPr>
          <w:b/>
          <w:sz w:val="20"/>
          <w:szCs w:val="20"/>
        </w:rPr>
        <w:t xml:space="preserve">II.- </w:t>
      </w:r>
      <w:r w:rsidR="00055851">
        <w:rPr>
          <w:sz w:val="20"/>
          <w:szCs w:val="20"/>
        </w:rPr>
        <w:t>Por cada copia certificada</w:t>
      </w:r>
      <w:r w:rsidR="00055851">
        <w:rPr>
          <w:sz w:val="20"/>
          <w:szCs w:val="20"/>
        </w:rPr>
        <w:tab/>
        <w:t>$ 3</w:t>
      </w:r>
      <w:r w:rsidRPr="00B8416E">
        <w:rPr>
          <w:sz w:val="20"/>
          <w:szCs w:val="20"/>
        </w:rPr>
        <w:t>.00</w:t>
      </w:r>
    </w:p>
    <w:p w14:paraId="38CF5487" w14:textId="6320E62B" w:rsidR="003A4C02" w:rsidRPr="00B8416E" w:rsidRDefault="003A4C02" w:rsidP="009674D7">
      <w:pPr>
        <w:tabs>
          <w:tab w:val="left" w:pos="5783"/>
        </w:tabs>
        <w:spacing w:line="360" w:lineRule="auto"/>
        <w:ind w:right="-1"/>
        <w:jc w:val="both"/>
        <w:rPr>
          <w:sz w:val="20"/>
          <w:szCs w:val="20"/>
        </w:rPr>
      </w:pPr>
      <w:r w:rsidRPr="00B8416E">
        <w:rPr>
          <w:b/>
          <w:sz w:val="20"/>
          <w:szCs w:val="20"/>
        </w:rPr>
        <w:t xml:space="preserve">IV.- </w:t>
      </w:r>
      <w:r w:rsidRPr="00B8416E">
        <w:rPr>
          <w:sz w:val="20"/>
          <w:szCs w:val="20"/>
        </w:rPr>
        <w:t>Por información en DVD</w:t>
      </w:r>
      <w:r w:rsidRPr="00B8416E">
        <w:rPr>
          <w:sz w:val="20"/>
          <w:szCs w:val="20"/>
        </w:rPr>
        <w:tab/>
        <w:t>$</w:t>
      </w:r>
      <w:r w:rsidR="00572637" w:rsidRPr="00B8416E">
        <w:rPr>
          <w:sz w:val="20"/>
          <w:szCs w:val="20"/>
        </w:rPr>
        <w:t xml:space="preserve"> </w:t>
      </w:r>
      <w:r w:rsidR="00055851">
        <w:rPr>
          <w:sz w:val="20"/>
          <w:szCs w:val="20"/>
        </w:rPr>
        <w:t>10</w:t>
      </w:r>
      <w:r w:rsidRPr="00B8416E">
        <w:rPr>
          <w:sz w:val="20"/>
          <w:szCs w:val="20"/>
        </w:rPr>
        <w:t>.00</w:t>
      </w:r>
    </w:p>
    <w:p w14:paraId="04EA92E4" w14:textId="40FAD0E9" w:rsidR="003A4C02" w:rsidRPr="00B8416E" w:rsidRDefault="003A4C02" w:rsidP="009674D7">
      <w:pPr>
        <w:spacing w:line="360" w:lineRule="auto"/>
        <w:ind w:right="-1"/>
        <w:rPr>
          <w:sz w:val="20"/>
          <w:szCs w:val="20"/>
        </w:rPr>
      </w:pPr>
    </w:p>
    <w:p w14:paraId="6143A8E4" w14:textId="77777777" w:rsidR="005B4100" w:rsidRPr="00B8416E" w:rsidRDefault="003A4C02" w:rsidP="009674D7">
      <w:pPr>
        <w:spacing w:line="360" w:lineRule="auto"/>
        <w:ind w:right="-1" w:hanging="1"/>
        <w:jc w:val="center"/>
        <w:outlineLvl w:val="3"/>
        <w:rPr>
          <w:b/>
          <w:bCs/>
          <w:sz w:val="20"/>
          <w:szCs w:val="20"/>
        </w:rPr>
      </w:pPr>
      <w:r w:rsidRPr="00B8416E">
        <w:rPr>
          <w:b/>
          <w:bCs/>
          <w:sz w:val="20"/>
          <w:szCs w:val="20"/>
        </w:rPr>
        <w:t xml:space="preserve">TÍTULO CUARTO </w:t>
      </w:r>
    </w:p>
    <w:p w14:paraId="489FB7CB" w14:textId="6650FDA1" w:rsidR="003A4C02" w:rsidRPr="00B8416E" w:rsidRDefault="005B4100" w:rsidP="009674D7">
      <w:pPr>
        <w:spacing w:line="360" w:lineRule="auto"/>
        <w:ind w:right="-1" w:hanging="1"/>
        <w:jc w:val="center"/>
        <w:outlineLvl w:val="3"/>
        <w:rPr>
          <w:b/>
          <w:bCs/>
          <w:sz w:val="20"/>
          <w:szCs w:val="20"/>
        </w:rPr>
      </w:pPr>
      <w:r w:rsidRPr="00B8416E">
        <w:rPr>
          <w:b/>
          <w:bCs/>
          <w:sz w:val="20"/>
          <w:szCs w:val="20"/>
        </w:rPr>
        <w:t>Contribuciones Especiales</w:t>
      </w:r>
    </w:p>
    <w:p w14:paraId="325ABFB0" w14:textId="77777777" w:rsidR="003A4C02" w:rsidRPr="00B8416E" w:rsidRDefault="003A4C02" w:rsidP="009674D7">
      <w:pPr>
        <w:spacing w:line="360" w:lineRule="auto"/>
        <w:ind w:right="-1"/>
        <w:rPr>
          <w:b/>
          <w:sz w:val="20"/>
          <w:szCs w:val="20"/>
        </w:rPr>
      </w:pPr>
    </w:p>
    <w:p w14:paraId="5E788DB7"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CAPÍTULO ÚNICO</w:t>
      </w:r>
    </w:p>
    <w:p w14:paraId="51E189F5" w14:textId="3E5A52CE" w:rsidR="003A4C02" w:rsidRPr="00B8416E" w:rsidRDefault="005B4100"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Contribuciones Especiales Por Mejoras</w:t>
      </w:r>
    </w:p>
    <w:p w14:paraId="54766C19" w14:textId="77777777" w:rsidR="003A4C02" w:rsidRPr="00B8416E" w:rsidRDefault="003A4C02" w:rsidP="009674D7">
      <w:pPr>
        <w:spacing w:line="360" w:lineRule="auto"/>
        <w:ind w:right="-1"/>
        <w:rPr>
          <w:b/>
          <w:sz w:val="20"/>
          <w:szCs w:val="20"/>
        </w:rPr>
      </w:pPr>
    </w:p>
    <w:p w14:paraId="5E1DCABB" w14:textId="77777777" w:rsidR="003A4C02" w:rsidRPr="00B8416E" w:rsidRDefault="003A4C02" w:rsidP="009674D7">
      <w:pPr>
        <w:spacing w:line="360" w:lineRule="auto"/>
        <w:ind w:right="-1"/>
        <w:jc w:val="both"/>
        <w:rPr>
          <w:sz w:val="20"/>
          <w:szCs w:val="20"/>
        </w:rPr>
      </w:pPr>
      <w:r w:rsidRPr="00B8416E">
        <w:rPr>
          <w:b/>
          <w:sz w:val="20"/>
          <w:szCs w:val="20"/>
        </w:rPr>
        <w:t xml:space="preserve">Artículo 34.- </w:t>
      </w:r>
      <w:r w:rsidRPr="00B8416E">
        <w:rPr>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beneficio común.</w:t>
      </w:r>
    </w:p>
    <w:p w14:paraId="37F744FF" w14:textId="77777777" w:rsidR="003A4C02" w:rsidRPr="00B8416E" w:rsidRDefault="003A4C02" w:rsidP="009674D7">
      <w:pPr>
        <w:spacing w:line="360" w:lineRule="auto"/>
        <w:ind w:right="-1"/>
        <w:jc w:val="both"/>
        <w:rPr>
          <w:sz w:val="20"/>
          <w:szCs w:val="20"/>
        </w:rPr>
      </w:pPr>
    </w:p>
    <w:p w14:paraId="241EB50B" w14:textId="77777777" w:rsidR="003A4C02" w:rsidRPr="00B8416E" w:rsidRDefault="003A4C02" w:rsidP="009674D7">
      <w:pPr>
        <w:spacing w:line="360" w:lineRule="auto"/>
        <w:ind w:right="-1"/>
        <w:jc w:val="both"/>
        <w:rPr>
          <w:sz w:val="20"/>
          <w:szCs w:val="20"/>
        </w:rPr>
      </w:pPr>
      <w:r w:rsidRPr="00B8416E">
        <w:rPr>
          <w:sz w:val="20"/>
          <w:szCs w:val="20"/>
        </w:rPr>
        <w:t>La cuota a pagar se determinará de conformidad con lo establecido al efecto por la Ley de Hacienda del Estado de Yucatán.</w:t>
      </w:r>
    </w:p>
    <w:p w14:paraId="491428A2" w14:textId="77777777" w:rsidR="003A4C02" w:rsidRPr="00B8416E" w:rsidRDefault="003A4C02" w:rsidP="009674D7">
      <w:pPr>
        <w:spacing w:line="360" w:lineRule="auto"/>
        <w:ind w:right="-1"/>
        <w:jc w:val="both"/>
        <w:rPr>
          <w:sz w:val="20"/>
          <w:szCs w:val="20"/>
        </w:rPr>
      </w:pPr>
    </w:p>
    <w:p w14:paraId="2A2776B0" w14:textId="77777777" w:rsidR="005B4100" w:rsidRPr="00B8416E" w:rsidRDefault="003A4C02" w:rsidP="009674D7">
      <w:pPr>
        <w:spacing w:line="360" w:lineRule="auto"/>
        <w:ind w:right="-1"/>
        <w:jc w:val="center"/>
        <w:outlineLvl w:val="3"/>
        <w:rPr>
          <w:b/>
          <w:bCs/>
          <w:sz w:val="20"/>
          <w:szCs w:val="20"/>
        </w:rPr>
      </w:pPr>
      <w:r w:rsidRPr="00B8416E">
        <w:rPr>
          <w:b/>
          <w:bCs/>
          <w:sz w:val="20"/>
          <w:szCs w:val="20"/>
        </w:rPr>
        <w:t xml:space="preserve">TÍTULO QUINTO </w:t>
      </w:r>
    </w:p>
    <w:p w14:paraId="2567AD30" w14:textId="47EED089" w:rsidR="003A4C02" w:rsidRPr="00B8416E" w:rsidRDefault="005B4100" w:rsidP="009674D7">
      <w:pPr>
        <w:spacing w:line="360" w:lineRule="auto"/>
        <w:ind w:right="-1"/>
        <w:jc w:val="center"/>
        <w:outlineLvl w:val="3"/>
        <w:rPr>
          <w:b/>
          <w:bCs/>
          <w:sz w:val="20"/>
          <w:szCs w:val="20"/>
        </w:rPr>
      </w:pPr>
      <w:r w:rsidRPr="00B8416E">
        <w:rPr>
          <w:b/>
          <w:bCs/>
          <w:sz w:val="20"/>
          <w:szCs w:val="20"/>
        </w:rPr>
        <w:t>Productos</w:t>
      </w:r>
    </w:p>
    <w:p w14:paraId="156BD837" w14:textId="77777777" w:rsidR="003A4C02" w:rsidRPr="00B8416E" w:rsidRDefault="003A4C02" w:rsidP="009674D7">
      <w:pPr>
        <w:spacing w:line="360" w:lineRule="auto"/>
        <w:ind w:right="-1"/>
        <w:rPr>
          <w:b/>
          <w:sz w:val="20"/>
          <w:szCs w:val="20"/>
        </w:rPr>
      </w:pPr>
    </w:p>
    <w:p w14:paraId="65527E49"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CAPÍTULO I</w:t>
      </w:r>
    </w:p>
    <w:p w14:paraId="28C39B3A" w14:textId="223534E7" w:rsidR="003A4C02" w:rsidRPr="00B8416E" w:rsidRDefault="005B4100"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Productos Derivados de Bienes Inmuebles</w:t>
      </w:r>
    </w:p>
    <w:p w14:paraId="7326B857" w14:textId="77777777" w:rsidR="003A4C02" w:rsidRPr="00B8416E" w:rsidRDefault="003A4C02" w:rsidP="009674D7">
      <w:pPr>
        <w:spacing w:line="360" w:lineRule="auto"/>
        <w:ind w:right="-1"/>
        <w:rPr>
          <w:b/>
          <w:sz w:val="20"/>
          <w:szCs w:val="20"/>
        </w:rPr>
      </w:pPr>
    </w:p>
    <w:p w14:paraId="14D45AF3" w14:textId="77777777" w:rsidR="003A4C02" w:rsidRPr="00B8416E" w:rsidRDefault="003A4C02" w:rsidP="009674D7">
      <w:pPr>
        <w:spacing w:line="360" w:lineRule="auto"/>
        <w:ind w:right="-1"/>
        <w:jc w:val="both"/>
        <w:rPr>
          <w:sz w:val="20"/>
          <w:szCs w:val="20"/>
        </w:rPr>
      </w:pPr>
      <w:r w:rsidRPr="00B8416E">
        <w:rPr>
          <w:b/>
          <w:sz w:val="20"/>
          <w:szCs w:val="20"/>
        </w:rPr>
        <w:t xml:space="preserve">Artículo 35.- </w:t>
      </w:r>
      <w:r w:rsidRPr="00B8416E">
        <w:rPr>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31B1EA0E" w14:textId="77777777" w:rsidR="003A4C02" w:rsidRPr="00B8416E" w:rsidRDefault="003A4C02" w:rsidP="009674D7">
      <w:pPr>
        <w:spacing w:line="360" w:lineRule="auto"/>
        <w:ind w:right="-1"/>
        <w:rPr>
          <w:sz w:val="20"/>
          <w:szCs w:val="20"/>
        </w:rPr>
      </w:pPr>
    </w:p>
    <w:p w14:paraId="116CE365" w14:textId="77777777" w:rsidR="003A4C02" w:rsidRPr="00B8416E" w:rsidRDefault="003A4C02" w:rsidP="009674D7">
      <w:pPr>
        <w:spacing w:line="360" w:lineRule="auto"/>
        <w:ind w:right="-1"/>
        <w:rPr>
          <w:sz w:val="20"/>
          <w:szCs w:val="20"/>
        </w:rPr>
      </w:pPr>
      <w:r w:rsidRPr="00B8416E">
        <w:rPr>
          <w:sz w:val="20"/>
          <w:szCs w:val="20"/>
        </w:rPr>
        <w:t>El Municipio percibirá productos derivados de sus bienes inmuebles por los siguientes conceptos:</w:t>
      </w:r>
    </w:p>
    <w:p w14:paraId="195C5809" w14:textId="77777777" w:rsidR="003A4C02" w:rsidRPr="00B8416E" w:rsidRDefault="003A4C02" w:rsidP="009674D7">
      <w:pPr>
        <w:spacing w:line="360" w:lineRule="auto"/>
        <w:ind w:right="-1"/>
        <w:rPr>
          <w:sz w:val="20"/>
          <w:szCs w:val="20"/>
        </w:rPr>
      </w:pPr>
    </w:p>
    <w:p w14:paraId="06AA098B" w14:textId="77777777" w:rsidR="003A4C02" w:rsidRPr="00B8416E" w:rsidRDefault="003A4C02" w:rsidP="009674D7">
      <w:pPr>
        <w:spacing w:line="360" w:lineRule="auto"/>
        <w:ind w:right="-1"/>
        <w:rPr>
          <w:sz w:val="20"/>
          <w:szCs w:val="20"/>
        </w:rPr>
      </w:pPr>
      <w:r w:rsidRPr="00B8416E">
        <w:rPr>
          <w:b/>
          <w:sz w:val="20"/>
          <w:szCs w:val="20"/>
        </w:rPr>
        <w:t xml:space="preserve">I.- </w:t>
      </w:r>
      <w:r w:rsidRPr="00B8416E">
        <w:rPr>
          <w:sz w:val="20"/>
          <w:szCs w:val="20"/>
        </w:rPr>
        <w:t>Arrendamiento o enajenación de bienes inmuebles</w:t>
      </w:r>
    </w:p>
    <w:p w14:paraId="6E3B4B92" w14:textId="77777777" w:rsidR="005B4100" w:rsidRPr="00B8416E" w:rsidRDefault="005B4100" w:rsidP="009674D7">
      <w:pPr>
        <w:spacing w:line="360" w:lineRule="auto"/>
        <w:ind w:right="-1"/>
        <w:rPr>
          <w:sz w:val="20"/>
          <w:szCs w:val="20"/>
        </w:rPr>
      </w:pPr>
    </w:p>
    <w:p w14:paraId="443CDCC8" w14:textId="77777777" w:rsidR="003A4C02" w:rsidRPr="00B8416E" w:rsidRDefault="003A4C02" w:rsidP="009674D7">
      <w:pPr>
        <w:spacing w:line="360" w:lineRule="auto"/>
        <w:ind w:right="-1"/>
        <w:jc w:val="both"/>
        <w:rPr>
          <w:sz w:val="20"/>
          <w:szCs w:val="20"/>
        </w:rPr>
      </w:pPr>
      <w:r w:rsidRPr="00B8416E">
        <w:rPr>
          <w:b/>
          <w:sz w:val="20"/>
          <w:szCs w:val="20"/>
        </w:rPr>
        <w:t xml:space="preserve">II.- </w:t>
      </w:r>
      <w:r w:rsidRPr="00B8416E">
        <w:rPr>
          <w:sz w:val="20"/>
          <w:szCs w:val="20"/>
        </w:rPr>
        <w:t>Por arrendamiento temporal o concesión por el tiempo útil de locales ubicados en bienes de dominio público, tales como mercados, plazas, jardines, unidades deportivas y otros bienes destinados a un servicio público.</w:t>
      </w:r>
    </w:p>
    <w:p w14:paraId="73CF0F14" w14:textId="77777777" w:rsidR="005B4100" w:rsidRPr="00B8416E" w:rsidRDefault="005B4100" w:rsidP="009674D7">
      <w:pPr>
        <w:spacing w:line="360" w:lineRule="auto"/>
        <w:ind w:right="-1"/>
        <w:jc w:val="both"/>
        <w:rPr>
          <w:sz w:val="20"/>
          <w:szCs w:val="20"/>
        </w:rPr>
      </w:pPr>
    </w:p>
    <w:p w14:paraId="6DEEC2D7" w14:textId="77777777" w:rsidR="003A4C02" w:rsidRPr="00B8416E" w:rsidRDefault="003A4C02" w:rsidP="009674D7">
      <w:pPr>
        <w:spacing w:line="360" w:lineRule="auto"/>
        <w:ind w:right="-1"/>
        <w:jc w:val="both"/>
        <w:rPr>
          <w:sz w:val="20"/>
          <w:szCs w:val="20"/>
        </w:rPr>
      </w:pPr>
      <w:r w:rsidRPr="00B8416E">
        <w:rPr>
          <w:b/>
          <w:sz w:val="20"/>
          <w:szCs w:val="20"/>
        </w:rPr>
        <w:t xml:space="preserve">III.- </w:t>
      </w:r>
      <w:r w:rsidRPr="00B8416E">
        <w:rPr>
          <w:sz w:val="20"/>
          <w:szCs w:val="20"/>
        </w:rPr>
        <w:t>Por concesión del uso del piso en la vía pública o en bienes destinados a un servicio público como mercados, unidades deportivas, plazas y otros bienes del dominio público.</w:t>
      </w:r>
    </w:p>
    <w:p w14:paraId="7BB5984E" w14:textId="77777777" w:rsidR="003A4C02" w:rsidRPr="00B8416E" w:rsidRDefault="003A4C02" w:rsidP="009674D7">
      <w:pPr>
        <w:spacing w:line="360" w:lineRule="auto"/>
        <w:ind w:right="-1"/>
        <w:rPr>
          <w:sz w:val="20"/>
          <w:szCs w:val="20"/>
        </w:rPr>
      </w:pPr>
    </w:p>
    <w:p w14:paraId="00A0DF40" w14:textId="77777777" w:rsidR="003A4C02" w:rsidRPr="00B8416E" w:rsidRDefault="003A4C02" w:rsidP="009674D7">
      <w:pPr>
        <w:spacing w:line="360" w:lineRule="auto"/>
        <w:ind w:right="-1"/>
        <w:jc w:val="center"/>
        <w:outlineLvl w:val="3"/>
        <w:rPr>
          <w:b/>
          <w:bCs/>
          <w:sz w:val="20"/>
          <w:szCs w:val="20"/>
        </w:rPr>
      </w:pPr>
      <w:r w:rsidRPr="00B8416E">
        <w:rPr>
          <w:b/>
          <w:bCs/>
          <w:sz w:val="20"/>
          <w:szCs w:val="20"/>
        </w:rPr>
        <w:t>CAPÍTULO II</w:t>
      </w:r>
    </w:p>
    <w:p w14:paraId="36A157EB" w14:textId="0652CD0A" w:rsidR="003A4C02" w:rsidRPr="00B8416E" w:rsidRDefault="005B4100"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Productos Derivados de Bienes Muebles</w:t>
      </w:r>
    </w:p>
    <w:p w14:paraId="66B698A7" w14:textId="77777777" w:rsidR="003A4C02" w:rsidRPr="00B8416E" w:rsidRDefault="003A4C02" w:rsidP="009674D7">
      <w:pPr>
        <w:spacing w:line="360" w:lineRule="auto"/>
        <w:ind w:right="-1"/>
        <w:rPr>
          <w:b/>
          <w:sz w:val="20"/>
          <w:szCs w:val="20"/>
        </w:rPr>
      </w:pPr>
    </w:p>
    <w:p w14:paraId="060B3283" w14:textId="77777777" w:rsidR="003A4C02" w:rsidRPr="00B8416E" w:rsidRDefault="003A4C02" w:rsidP="009674D7">
      <w:pPr>
        <w:spacing w:line="360" w:lineRule="auto"/>
        <w:ind w:right="-1"/>
        <w:jc w:val="both"/>
        <w:rPr>
          <w:sz w:val="20"/>
          <w:szCs w:val="20"/>
        </w:rPr>
      </w:pPr>
      <w:r w:rsidRPr="00B8416E">
        <w:rPr>
          <w:b/>
          <w:sz w:val="20"/>
          <w:szCs w:val="20"/>
        </w:rPr>
        <w:t xml:space="preserve">Artículo 36.- </w:t>
      </w:r>
      <w:r w:rsidRPr="00B8416E">
        <w:rPr>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14:paraId="769D7805" w14:textId="77777777" w:rsidR="003A4C02" w:rsidRPr="00B8416E" w:rsidRDefault="003A4C02" w:rsidP="009674D7">
      <w:pPr>
        <w:spacing w:line="360" w:lineRule="auto"/>
        <w:ind w:right="-1"/>
        <w:rPr>
          <w:sz w:val="20"/>
          <w:szCs w:val="20"/>
        </w:rPr>
      </w:pPr>
    </w:p>
    <w:p w14:paraId="12124D02" w14:textId="77777777" w:rsidR="003A4C02" w:rsidRPr="00B8416E" w:rsidRDefault="003A4C02" w:rsidP="009674D7">
      <w:pPr>
        <w:spacing w:line="360" w:lineRule="auto"/>
        <w:ind w:right="-1"/>
        <w:jc w:val="center"/>
        <w:outlineLvl w:val="3"/>
        <w:rPr>
          <w:b/>
          <w:bCs/>
          <w:sz w:val="20"/>
          <w:szCs w:val="20"/>
        </w:rPr>
      </w:pPr>
    </w:p>
    <w:p w14:paraId="6320FC7F" w14:textId="77777777" w:rsidR="003A4C02" w:rsidRPr="00B8416E" w:rsidRDefault="003A4C02" w:rsidP="009674D7">
      <w:pPr>
        <w:spacing w:line="360" w:lineRule="auto"/>
        <w:ind w:right="-1"/>
        <w:jc w:val="center"/>
        <w:outlineLvl w:val="3"/>
        <w:rPr>
          <w:b/>
          <w:bCs/>
          <w:sz w:val="20"/>
          <w:szCs w:val="20"/>
        </w:rPr>
      </w:pPr>
      <w:r w:rsidRPr="00B8416E">
        <w:rPr>
          <w:b/>
          <w:bCs/>
          <w:sz w:val="20"/>
          <w:szCs w:val="20"/>
        </w:rPr>
        <w:t>CAPÍTULO III</w:t>
      </w:r>
    </w:p>
    <w:p w14:paraId="03838BE0" w14:textId="791D1067" w:rsidR="003A4C02" w:rsidRPr="00B8416E" w:rsidRDefault="005B4100"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Productos Financieros</w:t>
      </w:r>
    </w:p>
    <w:p w14:paraId="6899CDE4" w14:textId="77777777" w:rsidR="003A4C02" w:rsidRPr="00B8416E" w:rsidRDefault="003A4C02" w:rsidP="009674D7">
      <w:pPr>
        <w:spacing w:line="360" w:lineRule="auto"/>
        <w:ind w:right="-1"/>
        <w:rPr>
          <w:b/>
          <w:sz w:val="20"/>
          <w:szCs w:val="20"/>
        </w:rPr>
      </w:pPr>
    </w:p>
    <w:p w14:paraId="6F7C8289" w14:textId="77777777" w:rsidR="003A4C02" w:rsidRPr="00B8416E" w:rsidRDefault="003A4C02" w:rsidP="009674D7">
      <w:pPr>
        <w:spacing w:line="360" w:lineRule="auto"/>
        <w:ind w:right="-1"/>
        <w:jc w:val="both"/>
        <w:rPr>
          <w:sz w:val="20"/>
          <w:szCs w:val="20"/>
        </w:rPr>
      </w:pPr>
      <w:r w:rsidRPr="00B8416E">
        <w:rPr>
          <w:b/>
          <w:sz w:val="20"/>
          <w:szCs w:val="20"/>
        </w:rPr>
        <w:t xml:space="preserve">Artículo 37.- </w:t>
      </w:r>
      <w:r w:rsidRPr="00B8416E">
        <w:rPr>
          <w:sz w:val="20"/>
          <w:szCs w:val="20"/>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16A8B264" w14:textId="77777777" w:rsidR="003A4C02" w:rsidRPr="00B8416E" w:rsidRDefault="003A4C02" w:rsidP="009674D7">
      <w:pPr>
        <w:spacing w:line="360" w:lineRule="auto"/>
        <w:ind w:right="-1"/>
        <w:rPr>
          <w:sz w:val="20"/>
          <w:szCs w:val="20"/>
        </w:rPr>
      </w:pPr>
    </w:p>
    <w:p w14:paraId="60D05A1A" w14:textId="77777777" w:rsidR="003A4C02" w:rsidRPr="00B8416E" w:rsidRDefault="003A4C02" w:rsidP="009674D7">
      <w:pPr>
        <w:spacing w:line="360" w:lineRule="auto"/>
        <w:ind w:right="-1"/>
        <w:jc w:val="center"/>
        <w:outlineLvl w:val="3"/>
        <w:rPr>
          <w:b/>
          <w:bCs/>
          <w:sz w:val="20"/>
          <w:szCs w:val="20"/>
        </w:rPr>
      </w:pPr>
      <w:r w:rsidRPr="00B8416E">
        <w:rPr>
          <w:b/>
          <w:bCs/>
          <w:sz w:val="20"/>
          <w:szCs w:val="20"/>
        </w:rPr>
        <w:t>CAPÍTULO IV</w:t>
      </w:r>
    </w:p>
    <w:p w14:paraId="341D84FE" w14:textId="276CA157" w:rsidR="003A4C02" w:rsidRPr="00B8416E" w:rsidRDefault="005B4100"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Otros Productos</w:t>
      </w:r>
    </w:p>
    <w:p w14:paraId="6B83CD2D" w14:textId="77777777" w:rsidR="003A4C02" w:rsidRPr="00B8416E" w:rsidRDefault="003A4C02" w:rsidP="009674D7">
      <w:pPr>
        <w:spacing w:line="360" w:lineRule="auto"/>
        <w:ind w:right="-1"/>
        <w:rPr>
          <w:b/>
          <w:sz w:val="20"/>
          <w:szCs w:val="20"/>
        </w:rPr>
      </w:pPr>
    </w:p>
    <w:p w14:paraId="3A632D6F" w14:textId="77777777" w:rsidR="003A4C02" w:rsidRPr="00B8416E" w:rsidRDefault="003A4C02" w:rsidP="009674D7">
      <w:pPr>
        <w:spacing w:line="360" w:lineRule="auto"/>
        <w:ind w:right="-1"/>
        <w:jc w:val="both"/>
        <w:rPr>
          <w:sz w:val="20"/>
          <w:szCs w:val="20"/>
        </w:rPr>
      </w:pPr>
      <w:r w:rsidRPr="00B8416E">
        <w:rPr>
          <w:b/>
          <w:sz w:val="20"/>
          <w:szCs w:val="20"/>
        </w:rPr>
        <w:t xml:space="preserve">Artículo 38.- </w:t>
      </w:r>
      <w:r w:rsidRPr="00B8416E">
        <w:rPr>
          <w:sz w:val="20"/>
          <w:szCs w:val="20"/>
        </w:rPr>
        <w:t>El Municipio percibirá productos derivados de sus funciones de derecho privado, por el ejercicio de sus derechos sobre bienes ajenos y cualquier otro tipo de productos no comprendidos en    los tres capítulos anteriores.</w:t>
      </w:r>
    </w:p>
    <w:p w14:paraId="09D2DF5B" w14:textId="77777777" w:rsidR="003A4C02" w:rsidRPr="00B8416E" w:rsidRDefault="003A4C02" w:rsidP="009674D7">
      <w:pPr>
        <w:spacing w:line="360" w:lineRule="auto"/>
        <w:ind w:right="-1"/>
        <w:rPr>
          <w:sz w:val="20"/>
          <w:szCs w:val="20"/>
        </w:rPr>
      </w:pPr>
    </w:p>
    <w:p w14:paraId="0D7658A8" w14:textId="4DFA02D7" w:rsidR="005B4100" w:rsidRPr="00B8416E" w:rsidRDefault="00B8416E" w:rsidP="009674D7">
      <w:pPr>
        <w:spacing w:line="360" w:lineRule="auto"/>
        <w:ind w:right="-1"/>
        <w:jc w:val="center"/>
        <w:outlineLvl w:val="3"/>
        <w:rPr>
          <w:b/>
          <w:bCs/>
          <w:sz w:val="20"/>
          <w:szCs w:val="20"/>
        </w:rPr>
      </w:pPr>
      <w:r>
        <w:rPr>
          <w:b/>
          <w:bCs/>
          <w:sz w:val="20"/>
          <w:szCs w:val="20"/>
        </w:rPr>
        <w:br w:type="column"/>
      </w:r>
      <w:r w:rsidR="003A4C02" w:rsidRPr="00B8416E">
        <w:rPr>
          <w:b/>
          <w:bCs/>
          <w:sz w:val="20"/>
          <w:szCs w:val="20"/>
        </w:rPr>
        <w:t xml:space="preserve">TÍTULO SEXTO </w:t>
      </w:r>
    </w:p>
    <w:p w14:paraId="257C2DFC" w14:textId="58B7C846" w:rsidR="003A4C02" w:rsidRPr="00B8416E" w:rsidRDefault="005B4100" w:rsidP="009674D7">
      <w:pPr>
        <w:spacing w:line="360" w:lineRule="auto"/>
        <w:ind w:right="-1"/>
        <w:jc w:val="center"/>
        <w:outlineLvl w:val="3"/>
        <w:rPr>
          <w:b/>
          <w:bCs/>
          <w:sz w:val="20"/>
          <w:szCs w:val="20"/>
        </w:rPr>
      </w:pPr>
      <w:r w:rsidRPr="00B8416E">
        <w:rPr>
          <w:b/>
          <w:bCs/>
          <w:sz w:val="20"/>
          <w:szCs w:val="20"/>
        </w:rPr>
        <w:t>Aprovechamientos</w:t>
      </w:r>
    </w:p>
    <w:p w14:paraId="27FCD113" w14:textId="77777777" w:rsidR="003A4C02" w:rsidRPr="00B8416E" w:rsidRDefault="003A4C02" w:rsidP="009674D7">
      <w:pPr>
        <w:spacing w:line="360" w:lineRule="auto"/>
        <w:ind w:right="-1"/>
        <w:rPr>
          <w:b/>
          <w:sz w:val="20"/>
          <w:szCs w:val="20"/>
        </w:rPr>
      </w:pPr>
    </w:p>
    <w:p w14:paraId="28ED860B"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CAPÍTULO I</w:t>
      </w:r>
    </w:p>
    <w:p w14:paraId="3B3C1A0E" w14:textId="043F7ABA" w:rsidR="003A4C02" w:rsidRPr="00B8416E" w:rsidRDefault="005B4100"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Aprovechamientos derivados Sanciones Municipales</w:t>
      </w:r>
    </w:p>
    <w:p w14:paraId="0BC05E8F" w14:textId="77777777" w:rsidR="003A4C02" w:rsidRPr="00B8416E" w:rsidRDefault="003A4C02" w:rsidP="009674D7">
      <w:pPr>
        <w:spacing w:line="360" w:lineRule="auto"/>
        <w:ind w:right="-1"/>
        <w:rPr>
          <w:b/>
          <w:sz w:val="20"/>
          <w:szCs w:val="20"/>
        </w:rPr>
      </w:pPr>
    </w:p>
    <w:p w14:paraId="6AD89B3F" w14:textId="77777777" w:rsidR="003A4C02" w:rsidRPr="00B8416E" w:rsidRDefault="003A4C02" w:rsidP="009674D7">
      <w:pPr>
        <w:spacing w:line="360" w:lineRule="auto"/>
        <w:ind w:right="-1"/>
        <w:jc w:val="both"/>
        <w:rPr>
          <w:sz w:val="20"/>
          <w:szCs w:val="20"/>
        </w:rPr>
      </w:pPr>
      <w:r w:rsidRPr="00B8416E">
        <w:rPr>
          <w:b/>
          <w:sz w:val="20"/>
          <w:szCs w:val="20"/>
        </w:rPr>
        <w:t xml:space="preserve">Artículo 39.- </w:t>
      </w:r>
      <w:r w:rsidRPr="00B8416E">
        <w:rPr>
          <w:sz w:val="20"/>
          <w:szCs w:val="20"/>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588DF434" w14:textId="77777777" w:rsidR="00603544" w:rsidRPr="00B8416E" w:rsidRDefault="00603544" w:rsidP="009674D7">
      <w:pPr>
        <w:spacing w:line="360" w:lineRule="auto"/>
        <w:ind w:right="-1"/>
        <w:jc w:val="both"/>
        <w:rPr>
          <w:sz w:val="20"/>
          <w:szCs w:val="20"/>
        </w:rPr>
      </w:pPr>
    </w:p>
    <w:p w14:paraId="39BA8CE6" w14:textId="641D0E25" w:rsidR="003A4C02" w:rsidRPr="00B8416E" w:rsidRDefault="003A4C02" w:rsidP="009674D7">
      <w:pPr>
        <w:spacing w:line="360" w:lineRule="auto"/>
        <w:ind w:right="-1"/>
        <w:jc w:val="both"/>
        <w:rPr>
          <w:sz w:val="20"/>
          <w:szCs w:val="20"/>
        </w:rPr>
      </w:pPr>
      <w:r w:rsidRPr="00B8416E">
        <w:rPr>
          <w:sz w:val="20"/>
          <w:szCs w:val="20"/>
        </w:rPr>
        <w:t>El Ayuntamiento percibirá aprovechamientos derivados de:</w:t>
      </w:r>
      <w:r w:rsidR="00603544" w:rsidRPr="00B8416E">
        <w:rPr>
          <w:sz w:val="20"/>
          <w:szCs w:val="20"/>
        </w:rPr>
        <w:t xml:space="preserve"> </w:t>
      </w:r>
    </w:p>
    <w:p w14:paraId="58DE52D8" w14:textId="77777777" w:rsidR="00603544" w:rsidRPr="00B8416E" w:rsidRDefault="00603544" w:rsidP="009674D7">
      <w:pPr>
        <w:spacing w:line="360" w:lineRule="auto"/>
        <w:ind w:right="-1"/>
        <w:jc w:val="both"/>
        <w:rPr>
          <w:sz w:val="20"/>
          <w:szCs w:val="20"/>
        </w:rPr>
      </w:pPr>
    </w:p>
    <w:p w14:paraId="44BC193D" w14:textId="77777777" w:rsidR="003A4C02" w:rsidRPr="00B8416E" w:rsidRDefault="003A4C02" w:rsidP="009674D7">
      <w:pPr>
        <w:spacing w:line="360" w:lineRule="auto"/>
        <w:ind w:right="-1"/>
        <w:jc w:val="both"/>
        <w:rPr>
          <w:sz w:val="20"/>
          <w:szCs w:val="20"/>
        </w:rPr>
      </w:pPr>
      <w:r w:rsidRPr="00B8416E">
        <w:rPr>
          <w:b/>
          <w:sz w:val="20"/>
          <w:szCs w:val="20"/>
        </w:rPr>
        <w:t xml:space="preserve">I.- </w:t>
      </w:r>
      <w:r w:rsidRPr="00B8416E">
        <w:rPr>
          <w:sz w:val="20"/>
          <w:szCs w:val="20"/>
        </w:rPr>
        <w:t>Infracciones por faltas administrativas:</w:t>
      </w:r>
    </w:p>
    <w:p w14:paraId="49B48DF0" w14:textId="77777777" w:rsidR="00603544" w:rsidRPr="00B8416E" w:rsidRDefault="00603544" w:rsidP="009674D7">
      <w:pPr>
        <w:spacing w:line="360" w:lineRule="auto"/>
        <w:ind w:right="-1"/>
        <w:jc w:val="both"/>
        <w:rPr>
          <w:sz w:val="20"/>
          <w:szCs w:val="20"/>
        </w:rPr>
      </w:pPr>
    </w:p>
    <w:p w14:paraId="7F211026" w14:textId="77777777" w:rsidR="003A4C02" w:rsidRPr="00B8416E" w:rsidRDefault="003A4C02" w:rsidP="009674D7">
      <w:pPr>
        <w:spacing w:line="360" w:lineRule="auto"/>
        <w:ind w:right="-1"/>
        <w:jc w:val="both"/>
        <w:rPr>
          <w:sz w:val="20"/>
          <w:szCs w:val="20"/>
        </w:rPr>
      </w:pPr>
      <w:r w:rsidRPr="00B8416E">
        <w:rPr>
          <w:sz w:val="20"/>
          <w:szCs w:val="20"/>
        </w:rPr>
        <w:t>Por violación a las disposiciones contenidas en los reglamentos municipales, se cobrarán las multas establecidas en cada uno de dichos ordenamientos.</w:t>
      </w:r>
    </w:p>
    <w:p w14:paraId="32757D96" w14:textId="77777777" w:rsidR="003A4C02" w:rsidRPr="00B8416E" w:rsidRDefault="003A4C02" w:rsidP="009674D7">
      <w:pPr>
        <w:spacing w:line="360" w:lineRule="auto"/>
        <w:ind w:right="-1"/>
        <w:jc w:val="both"/>
        <w:rPr>
          <w:sz w:val="20"/>
          <w:szCs w:val="20"/>
        </w:rPr>
      </w:pPr>
    </w:p>
    <w:p w14:paraId="605FC007" w14:textId="77777777" w:rsidR="003A4C02" w:rsidRPr="00B8416E" w:rsidRDefault="003A4C02" w:rsidP="009674D7">
      <w:pPr>
        <w:spacing w:line="360" w:lineRule="auto"/>
        <w:ind w:right="-1"/>
        <w:jc w:val="both"/>
        <w:rPr>
          <w:sz w:val="20"/>
          <w:szCs w:val="20"/>
        </w:rPr>
      </w:pPr>
      <w:r w:rsidRPr="00B8416E">
        <w:rPr>
          <w:b/>
          <w:sz w:val="20"/>
          <w:szCs w:val="20"/>
        </w:rPr>
        <w:t xml:space="preserve">II.- </w:t>
      </w:r>
      <w:r w:rsidRPr="00B8416E">
        <w:rPr>
          <w:sz w:val="20"/>
          <w:szCs w:val="20"/>
        </w:rPr>
        <w:t>Infracciones por falta de carácter fiscal</w:t>
      </w:r>
    </w:p>
    <w:p w14:paraId="2EB60AA1" w14:textId="77777777" w:rsidR="00603544" w:rsidRPr="00B8416E" w:rsidRDefault="00603544" w:rsidP="009674D7">
      <w:pPr>
        <w:spacing w:line="360" w:lineRule="auto"/>
        <w:ind w:right="-1"/>
        <w:jc w:val="both"/>
        <w:rPr>
          <w:sz w:val="20"/>
          <w:szCs w:val="20"/>
        </w:rPr>
      </w:pPr>
    </w:p>
    <w:p w14:paraId="5456B2E5" w14:textId="77777777" w:rsidR="003A4C02" w:rsidRPr="00B8416E" w:rsidRDefault="003A4C02" w:rsidP="009674D7">
      <w:pPr>
        <w:widowControl/>
        <w:numPr>
          <w:ilvl w:val="0"/>
          <w:numId w:val="1"/>
        </w:numPr>
        <w:tabs>
          <w:tab w:val="left" w:pos="636"/>
          <w:tab w:val="left" w:leader="hyphen" w:pos="3090"/>
        </w:tabs>
        <w:autoSpaceDE/>
        <w:autoSpaceDN/>
        <w:spacing w:line="360" w:lineRule="auto"/>
        <w:ind w:left="0" w:right="-1" w:firstLine="0"/>
        <w:jc w:val="both"/>
        <w:rPr>
          <w:sz w:val="20"/>
          <w:szCs w:val="20"/>
        </w:rPr>
      </w:pPr>
      <w:r w:rsidRPr="00B8416E">
        <w:rPr>
          <w:sz w:val="20"/>
          <w:szCs w:val="20"/>
        </w:rPr>
        <w:t>Por pagarse a requerimiento de la autoridad Municipal cualquiera de las contribuciones a que se refiere esta ley: multa de 5 a 10 unidades de medida y actualización.</w:t>
      </w:r>
    </w:p>
    <w:p w14:paraId="1A894718" w14:textId="77777777" w:rsidR="00486854" w:rsidRPr="00B8416E" w:rsidRDefault="00486854" w:rsidP="00486854">
      <w:pPr>
        <w:widowControl/>
        <w:tabs>
          <w:tab w:val="left" w:pos="636"/>
          <w:tab w:val="left" w:leader="hyphen" w:pos="3090"/>
        </w:tabs>
        <w:autoSpaceDE/>
        <w:autoSpaceDN/>
        <w:spacing w:line="360" w:lineRule="auto"/>
        <w:ind w:right="-1"/>
        <w:jc w:val="both"/>
        <w:rPr>
          <w:sz w:val="20"/>
          <w:szCs w:val="20"/>
        </w:rPr>
      </w:pPr>
    </w:p>
    <w:p w14:paraId="1D19D9AE" w14:textId="77777777" w:rsidR="003A4C02" w:rsidRPr="00B8416E" w:rsidRDefault="003A4C02" w:rsidP="009674D7">
      <w:pPr>
        <w:widowControl/>
        <w:numPr>
          <w:ilvl w:val="0"/>
          <w:numId w:val="1"/>
        </w:numPr>
        <w:tabs>
          <w:tab w:val="left" w:pos="625"/>
        </w:tabs>
        <w:autoSpaceDE/>
        <w:autoSpaceDN/>
        <w:spacing w:line="360" w:lineRule="auto"/>
        <w:ind w:left="0" w:right="-1" w:firstLine="0"/>
        <w:jc w:val="both"/>
        <w:rPr>
          <w:sz w:val="20"/>
          <w:szCs w:val="20"/>
        </w:rPr>
      </w:pPr>
      <w:r w:rsidRPr="00B8416E">
        <w:rPr>
          <w:sz w:val="20"/>
          <w:szCs w:val="20"/>
        </w:rPr>
        <w:t>Por no presentar o proporcionar el contribuyente Municipal los datos e informes que exijan las leyes fiscales o proporcionarlos ex temporalmente o hacerlo con información alterada, incompletos o con errores que traigan consigo la evasión de una prestación fiscal: multa de 5 a 10 unidades de medida y actualización.</w:t>
      </w:r>
    </w:p>
    <w:p w14:paraId="1F791BB1" w14:textId="77777777" w:rsidR="00486854" w:rsidRPr="00B8416E" w:rsidRDefault="00486854" w:rsidP="00486854">
      <w:pPr>
        <w:widowControl/>
        <w:tabs>
          <w:tab w:val="left" w:pos="625"/>
          <w:tab w:val="left" w:leader="hyphen" w:pos="6432"/>
        </w:tabs>
        <w:autoSpaceDE/>
        <w:autoSpaceDN/>
        <w:spacing w:line="360" w:lineRule="auto"/>
        <w:ind w:right="-1"/>
        <w:jc w:val="both"/>
        <w:rPr>
          <w:sz w:val="20"/>
          <w:szCs w:val="20"/>
        </w:rPr>
      </w:pPr>
    </w:p>
    <w:p w14:paraId="0F695D61" w14:textId="47B23640" w:rsidR="003A4C02" w:rsidRPr="00B8416E" w:rsidRDefault="003A4C02" w:rsidP="009674D7">
      <w:pPr>
        <w:widowControl/>
        <w:numPr>
          <w:ilvl w:val="0"/>
          <w:numId w:val="1"/>
        </w:numPr>
        <w:tabs>
          <w:tab w:val="left" w:pos="625"/>
          <w:tab w:val="left" w:leader="hyphen" w:pos="6432"/>
        </w:tabs>
        <w:autoSpaceDE/>
        <w:autoSpaceDN/>
        <w:spacing w:line="360" w:lineRule="auto"/>
        <w:ind w:left="0" w:right="-1" w:firstLine="0"/>
        <w:jc w:val="both"/>
        <w:rPr>
          <w:sz w:val="20"/>
          <w:szCs w:val="20"/>
        </w:rPr>
      </w:pPr>
      <w:r w:rsidRPr="00B8416E">
        <w:rPr>
          <w:sz w:val="20"/>
          <w:szCs w:val="20"/>
        </w:rPr>
        <w:t xml:space="preserve">Por no comparecer el contribuyente Municipal para presentar, comprobar o aclarar cualquier objeto   de dicha autoridad este facultada por las </w:t>
      </w:r>
      <w:r w:rsidR="00603544" w:rsidRPr="00B8416E">
        <w:rPr>
          <w:sz w:val="20"/>
          <w:szCs w:val="20"/>
        </w:rPr>
        <w:t>leyes fiscales</w:t>
      </w:r>
      <w:r w:rsidRPr="00B8416E">
        <w:rPr>
          <w:sz w:val="20"/>
          <w:szCs w:val="20"/>
        </w:rPr>
        <w:t xml:space="preserve"> vigentes: multa de 5 a 10 unidades</w:t>
      </w:r>
      <w:r w:rsidR="00603544" w:rsidRPr="00B8416E">
        <w:rPr>
          <w:sz w:val="20"/>
          <w:szCs w:val="20"/>
        </w:rPr>
        <w:t xml:space="preserve"> </w:t>
      </w:r>
      <w:r w:rsidRPr="00B8416E">
        <w:rPr>
          <w:sz w:val="20"/>
          <w:szCs w:val="20"/>
        </w:rPr>
        <w:t>de medida y actualización.</w:t>
      </w:r>
    </w:p>
    <w:p w14:paraId="04282315" w14:textId="77777777" w:rsidR="00486854" w:rsidRPr="00B8416E" w:rsidRDefault="00486854" w:rsidP="00486854">
      <w:pPr>
        <w:widowControl/>
        <w:tabs>
          <w:tab w:val="left" w:pos="625"/>
          <w:tab w:val="left" w:leader="hyphen" w:pos="6432"/>
        </w:tabs>
        <w:autoSpaceDE/>
        <w:autoSpaceDN/>
        <w:spacing w:line="360" w:lineRule="auto"/>
        <w:ind w:right="-1"/>
        <w:jc w:val="both"/>
        <w:rPr>
          <w:sz w:val="20"/>
          <w:szCs w:val="20"/>
        </w:rPr>
      </w:pPr>
    </w:p>
    <w:p w14:paraId="58301154" w14:textId="77777777" w:rsidR="003A4C02" w:rsidRPr="00B8416E" w:rsidRDefault="003A4C02" w:rsidP="00603544">
      <w:pPr>
        <w:widowControl/>
        <w:numPr>
          <w:ilvl w:val="0"/>
          <w:numId w:val="1"/>
        </w:numPr>
        <w:tabs>
          <w:tab w:val="left" w:pos="625"/>
        </w:tabs>
        <w:autoSpaceDE/>
        <w:autoSpaceDN/>
        <w:spacing w:line="360" w:lineRule="auto"/>
        <w:ind w:left="0" w:right="-1" w:firstLine="0"/>
        <w:jc w:val="both"/>
        <w:rPr>
          <w:sz w:val="20"/>
          <w:szCs w:val="20"/>
        </w:rPr>
      </w:pPr>
      <w:r w:rsidRPr="00B8416E">
        <w:rPr>
          <w:sz w:val="20"/>
          <w:szCs w:val="20"/>
        </w:rPr>
        <w:t>Por infringir el infractor disposiciones fiscales en forma no prevista en fracciones anteriores: multa de 5 a 10 unidades de medida y actualización.</w:t>
      </w:r>
    </w:p>
    <w:p w14:paraId="47159B1B" w14:textId="77777777" w:rsidR="003A4C02" w:rsidRPr="00B8416E" w:rsidRDefault="003A4C02" w:rsidP="009674D7">
      <w:pPr>
        <w:spacing w:line="360" w:lineRule="auto"/>
        <w:ind w:right="-1"/>
        <w:jc w:val="both"/>
        <w:rPr>
          <w:sz w:val="20"/>
          <w:szCs w:val="20"/>
        </w:rPr>
      </w:pPr>
    </w:p>
    <w:p w14:paraId="22EC419D" w14:textId="6CC502AA" w:rsidR="003A4C02" w:rsidRPr="00B8416E" w:rsidRDefault="003A4C02" w:rsidP="009674D7">
      <w:pPr>
        <w:spacing w:line="360" w:lineRule="auto"/>
        <w:ind w:right="-1"/>
        <w:jc w:val="both"/>
        <w:rPr>
          <w:sz w:val="20"/>
          <w:szCs w:val="20"/>
        </w:rPr>
      </w:pPr>
      <w:r w:rsidRPr="00B8416E">
        <w:rPr>
          <w:b/>
          <w:sz w:val="20"/>
          <w:szCs w:val="20"/>
        </w:rPr>
        <w:t xml:space="preserve">III.- </w:t>
      </w:r>
      <w:r w:rsidRPr="00B8416E">
        <w:rPr>
          <w:sz w:val="20"/>
          <w:szCs w:val="20"/>
        </w:rPr>
        <w:t>Sanciones por falta de pago oportuno de créditos fiscal</w:t>
      </w:r>
      <w:r w:rsidR="00603544" w:rsidRPr="00B8416E">
        <w:rPr>
          <w:sz w:val="20"/>
          <w:szCs w:val="20"/>
        </w:rPr>
        <w:t>es: multa de 5 a 10 unidades de</w:t>
      </w:r>
      <w:r w:rsidRPr="00B8416E">
        <w:rPr>
          <w:sz w:val="20"/>
          <w:szCs w:val="20"/>
        </w:rPr>
        <w:t xml:space="preserve"> medida y actualización.</w:t>
      </w:r>
    </w:p>
    <w:p w14:paraId="5C9DDF9A" w14:textId="77777777" w:rsidR="003A4C02" w:rsidRPr="00B8416E" w:rsidRDefault="003A4C02" w:rsidP="009674D7">
      <w:pPr>
        <w:spacing w:line="360" w:lineRule="auto"/>
        <w:ind w:right="-1"/>
        <w:jc w:val="both"/>
        <w:rPr>
          <w:sz w:val="20"/>
          <w:szCs w:val="20"/>
        </w:rPr>
      </w:pPr>
    </w:p>
    <w:p w14:paraId="2F98004C" w14:textId="55975DDF" w:rsidR="003A4C02" w:rsidRPr="00B8416E" w:rsidRDefault="003A4C02" w:rsidP="009674D7">
      <w:pPr>
        <w:spacing w:line="360" w:lineRule="auto"/>
        <w:ind w:right="-1"/>
        <w:jc w:val="both"/>
        <w:rPr>
          <w:sz w:val="20"/>
          <w:szCs w:val="20"/>
        </w:rPr>
      </w:pPr>
      <w:r w:rsidRPr="00B8416E">
        <w:rPr>
          <w:sz w:val="20"/>
          <w:szCs w:val="20"/>
        </w:rPr>
        <w:t xml:space="preserve">Por la falta de pago oportuno de los créditos fiscales a que tiene derecho el Municipio por parte de los contribuyentes municipales, en apego a lo dispuesto en la </w:t>
      </w:r>
      <w:r w:rsidR="00F3044D">
        <w:rPr>
          <w:sz w:val="20"/>
          <w:szCs w:val="20"/>
        </w:rPr>
        <w:t>Ley de Hacienda del Municipio de Tunkás, Yucatán</w:t>
      </w:r>
      <w:r w:rsidRPr="00B8416E">
        <w:rPr>
          <w:sz w:val="20"/>
          <w:szCs w:val="20"/>
        </w:rPr>
        <w:t>, se causarán recargos en la forma establecidas en el Código Fiscal del Estado de Yucatán.</w:t>
      </w:r>
    </w:p>
    <w:p w14:paraId="755025EB" w14:textId="77777777" w:rsidR="003A4C02" w:rsidRPr="00B8416E" w:rsidRDefault="003A4C02" w:rsidP="009674D7">
      <w:pPr>
        <w:spacing w:line="360" w:lineRule="auto"/>
        <w:ind w:right="-1"/>
        <w:rPr>
          <w:sz w:val="20"/>
          <w:szCs w:val="20"/>
        </w:rPr>
      </w:pPr>
    </w:p>
    <w:p w14:paraId="3E2794B8" w14:textId="77777777" w:rsidR="003A4C02" w:rsidRPr="00B8416E" w:rsidRDefault="003A4C02" w:rsidP="009674D7">
      <w:pPr>
        <w:spacing w:line="360" w:lineRule="auto"/>
        <w:ind w:right="-1"/>
        <w:jc w:val="center"/>
        <w:outlineLvl w:val="3"/>
        <w:rPr>
          <w:b/>
          <w:bCs/>
          <w:sz w:val="20"/>
          <w:szCs w:val="20"/>
        </w:rPr>
      </w:pPr>
      <w:r w:rsidRPr="00B8416E">
        <w:rPr>
          <w:b/>
          <w:bCs/>
          <w:sz w:val="20"/>
          <w:szCs w:val="20"/>
        </w:rPr>
        <w:t>CAPÍTULO II</w:t>
      </w:r>
    </w:p>
    <w:p w14:paraId="0F813BDA" w14:textId="221C5773" w:rsidR="003A4C02" w:rsidRPr="00B8416E" w:rsidRDefault="00486854"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Aprovechamientos derivados de recursos transferidos al Municipio</w:t>
      </w:r>
    </w:p>
    <w:p w14:paraId="6BE1C7F9" w14:textId="77777777" w:rsidR="003A4C02" w:rsidRPr="00B8416E" w:rsidRDefault="003A4C02" w:rsidP="009674D7">
      <w:pPr>
        <w:spacing w:line="360" w:lineRule="auto"/>
        <w:ind w:right="-1"/>
        <w:rPr>
          <w:b/>
          <w:sz w:val="20"/>
          <w:szCs w:val="20"/>
        </w:rPr>
      </w:pPr>
    </w:p>
    <w:p w14:paraId="4FC19AFC" w14:textId="77777777" w:rsidR="003A4C02" w:rsidRPr="00B8416E" w:rsidRDefault="003A4C02" w:rsidP="009674D7">
      <w:pPr>
        <w:spacing w:line="360" w:lineRule="auto"/>
        <w:ind w:right="-1"/>
        <w:rPr>
          <w:sz w:val="20"/>
          <w:szCs w:val="20"/>
        </w:rPr>
      </w:pPr>
      <w:r w:rsidRPr="00B8416E">
        <w:rPr>
          <w:b/>
          <w:sz w:val="20"/>
          <w:szCs w:val="20"/>
        </w:rPr>
        <w:t xml:space="preserve">Artículo 40.- </w:t>
      </w:r>
      <w:r w:rsidRPr="00B8416E">
        <w:rPr>
          <w:sz w:val="20"/>
          <w:szCs w:val="20"/>
        </w:rPr>
        <w:t>Corresponderán a este capítulo de ingresos, los que perciba el Municipio por cuenta de:</w:t>
      </w:r>
    </w:p>
    <w:p w14:paraId="3453A36E" w14:textId="77777777" w:rsidR="00486854" w:rsidRPr="00B8416E" w:rsidRDefault="00486854" w:rsidP="009674D7">
      <w:pPr>
        <w:spacing w:line="360" w:lineRule="auto"/>
        <w:ind w:right="-1"/>
        <w:rPr>
          <w:sz w:val="20"/>
          <w:szCs w:val="20"/>
        </w:rPr>
      </w:pPr>
    </w:p>
    <w:p w14:paraId="51639561"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b/>
          <w:sz w:val="20"/>
          <w:szCs w:val="20"/>
          <w:lang w:eastAsia="en-US" w:bidi="ar-SA"/>
        </w:rPr>
        <w:t xml:space="preserve">I.- </w:t>
      </w:r>
      <w:r w:rsidRPr="00B8416E">
        <w:rPr>
          <w:rFonts w:eastAsia="Calibri"/>
          <w:sz w:val="20"/>
          <w:szCs w:val="20"/>
          <w:lang w:eastAsia="en-US" w:bidi="ar-SA"/>
        </w:rPr>
        <w:t xml:space="preserve">Cesiones; </w:t>
      </w:r>
    </w:p>
    <w:p w14:paraId="7466904A"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b/>
          <w:sz w:val="20"/>
          <w:szCs w:val="20"/>
          <w:lang w:eastAsia="en-US" w:bidi="ar-SA"/>
        </w:rPr>
        <w:t xml:space="preserve">II.- </w:t>
      </w:r>
      <w:r w:rsidRPr="00B8416E">
        <w:rPr>
          <w:rFonts w:eastAsia="Calibri"/>
          <w:sz w:val="20"/>
          <w:szCs w:val="20"/>
          <w:lang w:eastAsia="en-US" w:bidi="ar-SA"/>
        </w:rPr>
        <w:t>Herencias;</w:t>
      </w:r>
    </w:p>
    <w:p w14:paraId="1DBA4FDC" w14:textId="77777777" w:rsidR="003A4C02" w:rsidRPr="00B8416E" w:rsidRDefault="003A4C02" w:rsidP="009674D7">
      <w:pPr>
        <w:widowControl/>
        <w:autoSpaceDE/>
        <w:autoSpaceDN/>
        <w:spacing w:line="360" w:lineRule="auto"/>
        <w:ind w:right="-1"/>
        <w:rPr>
          <w:rFonts w:eastAsia="Calibri"/>
          <w:sz w:val="20"/>
          <w:szCs w:val="20"/>
          <w:lang w:eastAsia="en-US" w:bidi="ar-SA"/>
        </w:rPr>
      </w:pPr>
      <w:r w:rsidRPr="00B8416E">
        <w:rPr>
          <w:rFonts w:eastAsia="Calibri"/>
          <w:b/>
          <w:sz w:val="20"/>
          <w:szCs w:val="20"/>
          <w:lang w:eastAsia="en-US" w:bidi="ar-SA"/>
        </w:rPr>
        <w:t xml:space="preserve">III.- </w:t>
      </w:r>
      <w:r w:rsidRPr="00B8416E">
        <w:rPr>
          <w:rFonts w:eastAsia="Calibri"/>
          <w:sz w:val="20"/>
          <w:szCs w:val="20"/>
          <w:lang w:eastAsia="en-US" w:bidi="ar-SA"/>
        </w:rPr>
        <w:t>Legados;</w:t>
      </w:r>
    </w:p>
    <w:p w14:paraId="0F9670D5" w14:textId="77777777" w:rsidR="003A4C02" w:rsidRPr="00B8416E" w:rsidRDefault="003A4C02" w:rsidP="009674D7">
      <w:pPr>
        <w:widowControl/>
        <w:autoSpaceDE/>
        <w:autoSpaceDN/>
        <w:spacing w:line="360" w:lineRule="auto"/>
        <w:ind w:right="-1"/>
        <w:jc w:val="both"/>
        <w:rPr>
          <w:rFonts w:eastAsia="Calibri"/>
          <w:sz w:val="20"/>
          <w:szCs w:val="20"/>
          <w:lang w:eastAsia="en-US" w:bidi="ar-SA"/>
        </w:rPr>
      </w:pPr>
      <w:r w:rsidRPr="00B8416E">
        <w:rPr>
          <w:rFonts w:eastAsia="Calibri"/>
          <w:b/>
          <w:sz w:val="20"/>
          <w:szCs w:val="20"/>
          <w:lang w:eastAsia="en-US" w:bidi="ar-SA"/>
        </w:rPr>
        <w:t xml:space="preserve">IV.- </w:t>
      </w:r>
      <w:r w:rsidRPr="00B8416E">
        <w:rPr>
          <w:rFonts w:eastAsia="Calibri"/>
          <w:sz w:val="20"/>
          <w:szCs w:val="20"/>
          <w:lang w:eastAsia="en-US" w:bidi="ar-SA"/>
        </w:rPr>
        <w:t>Donaciones;</w:t>
      </w:r>
    </w:p>
    <w:p w14:paraId="197360EA" w14:textId="77777777" w:rsidR="003A4C02" w:rsidRPr="00B8416E" w:rsidRDefault="003A4C02" w:rsidP="009674D7">
      <w:pPr>
        <w:widowControl/>
        <w:autoSpaceDE/>
        <w:autoSpaceDN/>
        <w:spacing w:line="360" w:lineRule="auto"/>
        <w:ind w:right="-1"/>
        <w:jc w:val="both"/>
        <w:rPr>
          <w:rFonts w:eastAsia="Calibri"/>
          <w:sz w:val="20"/>
          <w:szCs w:val="20"/>
          <w:lang w:eastAsia="en-US" w:bidi="ar-SA"/>
        </w:rPr>
      </w:pPr>
      <w:r w:rsidRPr="00B8416E">
        <w:rPr>
          <w:rFonts w:eastAsia="Calibri"/>
          <w:b/>
          <w:sz w:val="20"/>
          <w:szCs w:val="20"/>
          <w:lang w:eastAsia="en-US" w:bidi="ar-SA"/>
        </w:rPr>
        <w:t xml:space="preserve">V.- </w:t>
      </w:r>
      <w:r w:rsidRPr="00B8416E">
        <w:rPr>
          <w:rFonts w:eastAsia="Calibri"/>
          <w:sz w:val="20"/>
          <w:szCs w:val="20"/>
          <w:lang w:eastAsia="en-US" w:bidi="ar-SA"/>
        </w:rPr>
        <w:t>Adjudicaciones Judiciales;</w:t>
      </w:r>
    </w:p>
    <w:p w14:paraId="7A59BA0F" w14:textId="77777777" w:rsidR="003A4C02" w:rsidRPr="00B8416E" w:rsidRDefault="003A4C02" w:rsidP="009674D7">
      <w:pPr>
        <w:widowControl/>
        <w:autoSpaceDE/>
        <w:autoSpaceDN/>
        <w:spacing w:line="360" w:lineRule="auto"/>
        <w:ind w:right="-1"/>
        <w:jc w:val="both"/>
        <w:rPr>
          <w:rFonts w:eastAsia="Calibri"/>
          <w:sz w:val="20"/>
          <w:szCs w:val="20"/>
          <w:lang w:eastAsia="en-US" w:bidi="ar-SA"/>
        </w:rPr>
      </w:pPr>
      <w:r w:rsidRPr="00B8416E">
        <w:rPr>
          <w:rFonts w:eastAsia="Calibri"/>
          <w:b/>
          <w:sz w:val="20"/>
          <w:szCs w:val="20"/>
          <w:lang w:eastAsia="en-US" w:bidi="ar-SA"/>
        </w:rPr>
        <w:t xml:space="preserve">VI.- </w:t>
      </w:r>
      <w:r w:rsidRPr="00B8416E">
        <w:rPr>
          <w:rFonts w:eastAsia="Calibri"/>
          <w:sz w:val="20"/>
          <w:szCs w:val="20"/>
          <w:lang w:eastAsia="en-US" w:bidi="ar-SA"/>
        </w:rPr>
        <w:t>Adjudicaciones Administrativas;</w:t>
      </w:r>
    </w:p>
    <w:p w14:paraId="5F43D579" w14:textId="77777777" w:rsidR="003A4C02" w:rsidRPr="00B8416E" w:rsidRDefault="003A4C02" w:rsidP="009674D7">
      <w:pPr>
        <w:widowControl/>
        <w:autoSpaceDE/>
        <w:autoSpaceDN/>
        <w:spacing w:line="360" w:lineRule="auto"/>
        <w:ind w:right="-1"/>
        <w:jc w:val="both"/>
        <w:rPr>
          <w:rFonts w:eastAsia="Calibri"/>
          <w:sz w:val="20"/>
          <w:szCs w:val="20"/>
          <w:lang w:eastAsia="en-US" w:bidi="ar-SA"/>
        </w:rPr>
      </w:pPr>
      <w:r w:rsidRPr="00B8416E">
        <w:rPr>
          <w:rFonts w:eastAsia="Calibri"/>
          <w:b/>
          <w:sz w:val="20"/>
          <w:szCs w:val="20"/>
          <w:lang w:eastAsia="en-US" w:bidi="ar-SA"/>
        </w:rPr>
        <w:t xml:space="preserve">VII.- </w:t>
      </w:r>
      <w:r w:rsidRPr="00B8416E">
        <w:rPr>
          <w:rFonts w:eastAsia="Calibri"/>
          <w:sz w:val="20"/>
          <w:szCs w:val="20"/>
          <w:lang w:eastAsia="en-US" w:bidi="ar-SA"/>
        </w:rPr>
        <w:t>Subsidios de otro nivel de Gobierno;</w:t>
      </w:r>
    </w:p>
    <w:p w14:paraId="48615EE5" w14:textId="77777777" w:rsidR="003A4C02" w:rsidRPr="00B8416E" w:rsidRDefault="003A4C02" w:rsidP="009674D7">
      <w:pPr>
        <w:widowControl/>
        <w:autoSpaceDE/>
        <w:autoSpaceDN/>
        <w:spacing w:line="360" w:lineRule="auto"/>
        <w:ind w:right="-1"/>
        <w:jc w:val="both"/>
        <w:rPr>
          <w:rFonts w:eastAsia="Calibri"/>
          <w:sz w:val="20"/>
          <w:szCs w:val="20"/>
          <w:lang w:eastAsia="en-US" w:bidi="ar-SA"/>
        </w:rPr>
      </w:pPr>
      <w:r w:rsidRPr="00B8416E">
        <w:rPr>
          <w:rFonts w:eastAsia="Calibri"/>
          <w:b/>
          <w:sz w:val="20"/>
          <w:szCs w:val="20"/>
          <w:lang w:eastAsia="en-US" w:bidi="ar-SA"/>
        </w:rPr>
        <w:t xml:space="preserve">VIII.- </w:t>
      </w:r>
      <w:r w:rsidRPr="00B8416E">
        <w:rPr>
          <w:rFonts w:eastAsia="Calibri"/>
          <w:sz w:val="20"/>
          <w:szCs w:val="20"/>
          <w:lang w:eastAsia="en-US" w:bidi="ar-SA"/>
        </w:rPr>
        <w:t>Subsidios de otros organismos públicos y privados, y</w:t>
      </w:r>
    </w:p>
    <w:p w14:paraId="5A824C29" w14:textId="77777777" w:rsidR="003A4C02" w:rsidRPr="00B8416E" w:rsidRDefault="003A4C02" w:rsidP="009674D7">
      <w:pPr>
        <w:widowControl/>
        <w:autoSpaceDE/>
        <w:autoSpaceDN/>
        <w:spacing w:line="360" w:lineRule="auto"/>
        <w:ind w:right="-1"/>
        <w:jc w:val="both"/>
        <w:rPr>
          <w:rFonts w:eastAsia="Calibri"/>
          <w:sz w:val="20"/>
          <w:szCs w:val="20"/>
          <w:lang w:eastAsia="en-US" w:bidi="ar-SA"/>
        </w:rPr>
      </w:pPr>
      <w:r w:rsidRPr="00B8416E">
        <w:rPr>
          <w:rFonts w:eastAsia="Calibri"/>
          <w:b/>
          <w:sz w:val="20"/>
          <w:szCs w:val="20"/>
          <w:lang w:eastAsia="en-US" w:bidi="ar-SA"/>
        </w:rPr>
        <w:t xml:space="preserve">IX.- </w:t>
      </w:r>
      <w:r w:rsidRPr="00B8416E">
        <w:rPr>
          <w:rFonts w:eastAsia="Calibri"/>
          <w:sz w:val="20"/>
          <w:szCs w:val="20"/>
          <w:lang w:eastAsia="en-US" w:bidi="ar-SA"/>
        </w:rPr>
        <w:t>Multas impuestas por autoridades administrativas federales no fiscales.</w:t>
      </w:r>
    </w:p>
    <w:p w14:paraId="53B099FC" w14:textId="1F1CF3FC" w:rsidR="003A4C02" w:rsidRPr="00B8416E" w:rsidRDefault="00B8416E" w:rsidP="009674D7">
      <w:pPr>
        <w:spacing w:line="360" w:lineRule="auto"/>
        <w:ind w:right="-1"/>
        <w:rPr>
          <w:sz w:val="20"/>
          <w:szCs w:val="20"/>
        </w:rPr>
      </w:pPr>
      <w:r>
        <w:rPr>
          <w:sz w:val="20"/>
          <w:szCs w:val="20"/>
        </w:rPr>
        <w:br w:type="column"/>
      </w:r>
    </w:p>
    <w:p w14:paraId="3D3EB394" w14:textId="77777777" w:rsidR="003A4C02" w:rsidRPr="00B8416E" w:rsidRDefault="003A4C02" w:rsidP="009674D7">
      <w:pPr>
        <w:spacing w:line="360" w:lineRule="auto"/>
        <w:ind w:right="-1"/>
        <w:jc w:val="center"/>
        <w:outlineLvl w:val="3"/>
        <w:rPr>
          <w:b/>
          <w:bCs/>
          <w:sz w:val="20"/>
          <w:szCs w:val="20"/>
        </w:rPr>
      </w:pPr>
      <w:r w:rsidRPr="00B8416E">
        <w:rPr>
          <w:b/>
          <w:bCs/>
          <w:sz w:val="20"/>
          <w:szCs w:val="20"/>
        </w:rPr>
        <w:t>CAPÍTULO III</w:t>
      </w:r>
    </w:p>
    <w:p w14:paraId="297BFF3F" w14:textId="2E003FD5" w:rsidR="003A4C02" w:rsidRPr="00B8416E" w:rsidRDefault="00486854"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Aprovechamientos diversos</w:t>
      </w:r>
    </w:p>
    <w:p w14:paraId="14FBDC7F" w14:textId="77777777" w:rsidR="003A4C02" w:rsidRPr="00B8416E" w:rsidRDefault="003A4C02" w:rsidP="009674D7">
      <w:pPr>
        <w:spacing w:line="360" w:lineRule="auto"/>
        <w:ind w:right="-1"/>
        <w:rPr>
          <w:b/>
          <w:sz w:val="20"/>
          <w:szCs w:val="20"/>
        </w:rPr>
      </w:pPr>
    </w:p>
    <w:p w14:paraId="1D46A7FD" w14:textId="77777777" w:rsidR="003A4C02" w:rsidRPr="00B8416E" w:rsidRDefault="003A4C02" w:rsidP="009674D7">
      <w:pPr>
        <w:spacing w:line="360" w:lineRule="auto"/>
        <w:ind w:right="-1"/>
        <w:jc w:val="both"/>
        <w:rPr>
          <w:sz w:val="20"/>
          <w:szCs w:val="20"/>
        </w:rPr>
      </w:pPr>
      <w:r w:rsidRPr="00B8416E">
        <w:rPr>
          <w:b/>
          <w:sz w:val="20"/>
          <w:szCs w:val="20"/>
        </w:rPr>
        <w:t xml:space="preserve">Artículo 41.- </w:t>
      </w:r>
      <w:r w:rsidRPr="00B8416E">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42902199" w14:textId="77777777" w:rsidR="003A4C02" w:rsidRPr="00B8416E" w:rsidRDefault="003A4C02" w:rsidP="009674D7">
      <w:pPr>
        <w:spacing w:line="360" w:lineRule="auto"/>
        <w:ind w:right="-1" w:firstLine="855"/>
        <w:outlineLvl w:val="3"/>
        <w:rPr>
          <w:b/>
          <w:bCs/>
          <w:sz w:val="20"/>
          <w:szCs w:val="20"/>
        </w:rPr>
      </w:pPr>
    </w:p>
    <w:p w14:paraId="521186D6" w14:textId="77777777" w:rsidR="00AF5EBA" w:rsidRPr="00B8416E" w:rsidRDefault="003A4C02" w:rsidP="009674D7">
      <w:pPr>
        <w:spacing w:line="360" w:lineRule="auto"/>
        <w:ind w:right="-1"/>
        <w:jc w:val="center"/>
        <w:outlineLvl w:val="3"/>
        <w:rPr>
          <w:b/>
          <w:bCs/>
          <w:sz w:val="20"/>
          <w:szCs w:val="20"/>
        </w:rPr>
      </w:pPr>
      <w:r w:rsidRPr="00B8416E">
        <w:rPr>
          <w:b/>
          <w:bCs/>
          <w:sz w:val="20"/>
          <w:szCs w:val="20"/>
        </w:rPr>
        <w:t>TÍTULO SÉPTIMO</w:t>
      </w:r>
    </w:p>
    <w:p w14:paraId="2E65BAAF" w14:textId="7D4EEE96" w:rsidR="003A4C02" w:rsidRPr="00B8416E" w:rsidRDefault="003A4C02" w:rsidP="009674D7">
      <w:pPr>
        <w:spacing w:line="360" w:lineRule="auto"/>
        <w:ind w:right="-1"/>
        <w:jc w:val="center"/>
        <w:outlineLvl w:val="3"/>
        <w:rPr>
          <w:b/>
          <w:bCs/>
          <w:sz w:val="20"/>
          <w:szCs w:val="20"/>
        </w:rPr>
      </w:pPr>
      <w:r w:rsidRPr="00B8416E">
        <w:rPr>
          <w:b/>
          <w:bCs/>
          <w:sz w:val="20"/>
          <w:szCs w:val="20"/>
        </w:rPr>
        <w:t>PARTICIPACIONES Y APORTACIONES</w:t>
      </w:r>
    </w:p>
    <w:p w14:paraId="0FB785B9" w14:textId="77777777" w:rsidR="003A4C02" w:rsidRPr="00B8416E" w:rsidRDefault="003A4C02" w:rsidP="009674D7">
      <w:pPr>
        <w:spacing w:line="360" w:lineRule="auto"/>
        <w:ind w:right="-1"/>
        <w:jc w:val="center"/>
        <w:rPr>
          <w:b/>
          <w:sz w:val="20"/>
          <w:szCs w:val="20"/>
        </w:rPr>
      </w:pPr>
    </w:p>
    <w:p w14:paraId="0E91BBE3"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CAPÍTULO ÚNICO</w:t>
      </w:r>
    </w:p>
    <w:p w14:paraId="07E1B75B" w14:textId="15163C2E" w:rsidR="003A4C02" w:rsidRPr="00B8416E" w:rsidRDefault="00AF5EBA"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Participaciones Federales, Estatales y Aportaciones</w:t>
      </w:r>
    </w:p>
    <w:p w14:paraId="7943C0E6" w14:textId="77777777" w:rsidR="003A4C02" w:rsidRPr="00B8416E" w:rsidRDefault="003A4C02" w:rsidP="009674D7">
      <w:pPr>
        <w:spacing w:line="360" w:lineRule="auto"/>
        <w:ind w:right="-1"/>
        <w:rPr>
          <w:b/>
          <w:sz w:val="20"/>
          <w:szCs w:val="20"/>
        </w:rPr>
      </w:pPr>
    </w:p>
    <w:p w14:paraId="374C2327" w14:textId="77777777" w:rsidR="003A4C02" w:rsidRPr="00B8416E" w:rsidRDefault="003A4C02" w:rsidP="009674D7">
      <w:pPr>
        <w:spacing w:line="360" w:lineRule="auto"/>
        <w:ind w:right="-1"/>
        <w:jc w:val="both"/>
        <w:rPr>
          <w:sz w:val="20"/>
          <w:szCs w:val="20"/>
        </w:rPr>
      </w:pPr>
      <w:r w:rsidRPr="00B8416E">
        <w:rPr>
          <w:b/>
          <w:sz w:val="20"/>
          <w:szCs w:val="20"/>
        </w:rPr>
        <w:t xml:space="preserve">Artículo 42.- </w:t>
      </w:r>
      <w:r w:rsidRPr="00B8416E">
        <w:rPr>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7EED62B6" w14:textId="77777777" w:rsidR="003A4C02" w:rsidRPr="00B8416E" w:rsidRDefault="003A4C02" w:rsidP="009674D7">
      <w:pPr>
        <w:spacing w:line="360" w:lineRule="auto"/>
        <w:ind w:right="-1"/>
        <w:jc w:val="both"/>
        <w:rPr>
          <w:sz w:val="20"/>
          <w:szCs w:val="20"/>
        </w:rPr>
      </w:pPr>
    </w:p>
    <w:p w14:paraId="73F0CE42" w14:textId="77777777" w:rsidR="003A4C02" w:rsidRPr="00B8416E" w:rsidRDefault="003A4C02" w:rsidP="009674D7">
      <w:pPr>
        <w:spacing w:line="360" w:lineRule="auto"/>
        <w:ind w:right="-1"/>
        <w:jc w:val="both"/>
        <w:rPr>
          <w:sz w:val="20"/>
          <w:szCs w:val="20"/>
        </w:rPr>
      </w:pPr>
      <w:r w:rsidRPr="00B8416E">
        <w:rPr>
          <w:sz w:val="20"/>
          <w:szCs w:val="20"/>
        </w:rPr>
        <w:t>La Hacienda Pública Municipal percibirá las participaciones estatales y federales determinadas en los convenios relativos y en la Ley de Coordinación Fiscal del Estado.</w:t>
      </w:r>
    </w:p>
    <w:p w14:paraId="7825BAC6" w14:textId="77777777" w:rsidR="003A4C02" w:rsidRPr="00B8416E" w:rsidRDefault="003A4C02" w:rsidP="009674D7">
      <w:pPr>
        <w:spacing w:line="360" w:lineRule="auto"/>
        <w:ind w:right="-1"/>
        <w:rPr>
          <w:sz w:val="20"/>
          <w:szCs w:val="20"/>
        </w:rPr>
      </w:pPr>
    </w:p>
    <w:p w14:paraId="1320504B" w14:textId="77777777" w:rsidR="00625B3A" w:rsidRPr="00B8416E" w:rsidRDefault="003A4C02" w:rsidP="009674D7">
      <w:pPr>
        <w:spacing w:line="360" w:lineRule="auto"/>
        <w:ind w:right="-1"/>
        <w:jc w:val="center"/>
        <w:outlineLvl w:val="3"/>
        <w:rPr>
          <w:b/>
          <w:bCs/>
          <w:sz w:val="20"/>
          <w:szCs w:val="20"/>
        </w:rPr>
      </w:pPr>
      <w:r w:rsidRPr="00B8416E">
        <w:rPr>
          <w:b/>
          <w:bCs/>
          <w:sz w:val="20"/>
          <w:szCs w:val="20"/>
        </w:rPr>
        <w:t xml:space="preserve">TÍTULO OCTAVO </w:t>
      </w:r>
    </w:p>
    <w:p w14:paraId="4CF399E2" w14:textId="59B4FA0D" w:rsidR="003A4C02" w:rsidRPr="00B8416E" w:rsidRDefault="003A4C02" w:rsidP="009674D7">
      <w:pPr>
        <w:spacing w:line="360" w:lineRule="auto"/>
        <w:ind w:right="-1"/>
        <w:jc w:val="center"/>
        <w:outlineLvl w:val="3"/>
        <w:rPr>
          <w:b/>
          <w:bCs/>
          <w:sz w:val="20"/>
          <w:szCs w:val="20"/>
        </w:rPr>
      </w:pPr>
      <w:r w:rsidRPr="00B8416E">
        <w:rPr>
          <w:b/>
          <w:bCs/>
          <w:sz w:val="20"/>
          <w:szCs w:val="20"/>
        </w:rPr>
        <w:t>INGRESOS EXTRAORDINARIOS</w:t>
      </w:r>
    </w:p>
    <w:p w14:paraId="3863454C" w14:textId="77777777" w:rsidR="003A4C02" w:rsidRPr="00B8416E" w:rsidRDefault="003A4C02" w:rsidP="009674D7">
      <w:pPr>
        <w:spacing w:line="360" w:lineRule="auto"/>
        <w:ind w:right="-1"/>
        <w:jc w:val="center"/>
        <w:rPr>
          <w:b/>
          <w:sz w:val="20"/>
          <w:szCs w:val="20"/>
        </w:rPr>
      </w:pPr>
    </w:p>
    <w:p w14:paraId="5366586A" w14:textId="77777777" w:rsidR="003A4C02" w:rsidRPr="00B8416E" w:rsidRDefault="003A4C02"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CAPÍTULO ÚNICO</w:t>
      </w:r>
    </w:p>
    <w:p w14:paraId="185AB240" w14:textId="4C8D7B35" w:rsidR="003A4C02" w:rsidRPr="00B8416E" w:rsidRDefault="00625B3A" w:rsidP="009674D7">
      <w:pPr>
        <w:widowControl/>
        <w:autoSpaceDE/>
        <w:autoSpaceDN/>
        <w:spacing w:line="360" w:lineRule="auto"/>
        <w:ind w:right="-1"/>
        <w:jc w:val="center"/>
        <w:rPr>
          <w:rFonts w:eastAsia="Calibri"/>
          <w:b/>
          <w:sz w:val="20"/>
          <w:szCs w:val="20"/>
          <w:lang w:eastAsia="en-US" w:bidi="ar-SA"/>
        </w:rPr>
      </w:pPr>
      <w:r w:rsidRPr="00B8416E">
        <w:rPr>
          <w:rFonts w:eastAsia="Calibri"/>
          <w:b/>
          <w:sz w:val="20"/>
          <w:szCs w:val="20"/>
          <w:lang w:eastAsia="en-US" w:bidi="ar-SA"/>
        </w:rPr>
        <w:t>De los Empréstitos, Subsidios y los Provenientes del Estado o la Federación</w:t>
      </w:r>
    </w:p>
    <w:p w14:paraId="6A750F9F" w14:textId="77777777" w:rsidR="003A4C02" w:rsidRPr="00B8416E" w:rsidRDefault="003A4C02" w:rsidP="009674D7">
      <w:pPr>
        <w:spacing w:line="360" w:lineRule="auto"/>
        <w:ind w:right="-1"/>
        <w:rPr>
          <w:b/>
          <w:sz w:val="20"/>
          <w:szCs w:val="20"/>
        </w:rPr>
      </w:pPr>
    </w:p>
    <w:p w14:paraId="27E546D1" w14:textId="77777777" w:rsidR="003A4C02" w:rsidRPr="00B8416E" w:rsidRDefault="003A4C02" w:rsidP="009674D7">
      <w:pPr>
        <w:spacing w:line="360" w:lineRule="auto"/>
        <w:ind w:right="-1"/>
        <w:jc w:val="both"/>
        <w:rPr>
          <w:sz w:val="20"/>
          <w:szCs w:val="20"/>
        </w:rPr>
      </w:pPr>
      <w:r w:rsidRPr="00B8416E">
        <w:rPr>
          <w:b/>
          <w:sz w:val="20"/>
          <w:szCs w:val="20"/>
        </w:rPr>
        <w:t xml:space="preserve">Artículo 43.- </w:t>
      </w:r>
      <w:r w:rsidRPr="00B8416E">
        <w:rPr>
          <w:sz w:val="20"/>
          <w:szCs w:val="20"/>
        </w:rPr>
        <w:t>El Municipio de Tunkás, podrá percibir ingresos extraordinarios vía empréstitos o financiamientos; o a través de la Federación o el Estado, por conceptos diferentes a las participaciones    y aportaciones, de conformidad con lo establecido por las Leyes respectivas.</w:t>
      </w:r>
    </w:p>
    <w:p w14:paraId="56F9CC06" w14:textId="25BE0A4B" w:rsidR="003A4C02" w:rsidRPr="00B8416E" w:rsidRDefault="006A7A11" w:rsidP="009674D7">
      <w:pPr>
        <w:spacing w:line="360" w:lineRule="auto"/>
        <w:ind w:right="-1"/>
        <w:jc w:val="center"/>
        <w:outlineLvl w:val="3"/>
        <w:rPr>
          <w:b/>
          <w:bCs/>
          <w:sz w:val="20"/>
          <w:szCs w:val="20"/>
          <w:lang w:val="en-US"/>
        </w:rPr>
      </w:pPr>
      <w:r>
        <w:rPr>
          <w:b/>
          <w:bCs/>
          <w:sz w:val="20"/>
          <w:szCs w:val="20"/>
          <w:lang w:val="en-US"/>
        </w:rPr>
        <w:t>T</w:t>
      </w:r>
      <w:r w:rsidRPr="00B8416E">
        <w:rPr>
          <w:b/>
          <w:bCs/>
          <w:sz w:val="20"/>
          <w:szCs w:val="20"/>
          <w:lang w:val="en-US"/>
        </w:rPr>
        <w:t xml:space="preserve"> r a n s i t o r i o</w:t>
      </w:r>
      <w:r w:rsidR="003A4C02" w:rsidRPr="00B8416E">
        <w:rPr>
          <w:b/>
          <w:bCs/>
          <w:sz w:val="20"/>
          <w:szCs w:val="20"/>
          <w:lang w:val="en-US"/>
        </w:rPr>
        <w:t>:</w:t>
      </w:r>
    </w:p>
    <w:p w14:paraId="4814F605" w14:textId="77777777" w:rsidR="003A4C02" w:rsidRPr="00B8416E" w:rsidRDefault="003A4C02" w:rsidP="009674D7">
      <w:pPr>
        <w:spacing w:line="360" w:lineRule="auto"/>
        <w:ind w:right="-1"/>
        <w:jc w:val="both"/>
        <w:rPr>
          <w:b/>
          <w:sz w:val="20"/>
          <w:szCs w:val="20"/>
          <w:lang w:val="en-US"/>
        </w:rPr>
      </w:pPr>
    </w:p>
    <w:p w14:paraId="672EF09C" w14:textId="461DD569" w:rsidR="003A4C02" w:rsidRDefault="003A4C02" w:rsidP="009674D7">
      <w:pPr>
        <w:widowControl/>
        <w:autoSpaceDE/>
        <w:autoSpaceDN/>
        <w:spacing w:line="360" w:lineRule="auto"/>
        <w:jc w:val="both"/>
        <w:rPr>
          <w:rFonts w:eastAsia="Calibri"/>
          <w:sz w:val="20"/>
          <w:szCs w:val="20"/>
          <w:lang w:eastAsia="en-US" w:bidi="ar-SA"/>
        </w:rPr>
      </w:pPr>
      <w:r w:rsidRPr="00B8416E">
        <w:rPr>
          <w:rFonts w:eastAsia="Calibri"/>
          <w:b/>
          <w:sz w:val="20"/>
          <w:szCs w:val="20"/>
          <w:lang w:eastAsia="en-US" w:bidi="ar-SA"/>
        </w:rPr>
        <w:t xml:space="preserve">Artículo único.- </w:t>
      </w:r>
      <w:r w:rsidRPr="00B8416E">
        <w:rPr>
          <w:rFonts w:eastAsia="Calibri"/>
          <w:sz w:val="20"/>
          <w:szCs w:val="20"/>
          <w:lang w:eastAsia="en-US" w:bidi="ar-SA"/>
        </w:rPr>
        <w:t>Para poder percibir aprovechamientos vía infracciones por faltas administrativas, el Ayuntamiento deberá contar con los reglamentos municipales respectivos, los que establecerán los montos de las sanciones correspondientes.</w:t>
      </w:r>
    </w:p>
    <w:p w14:paraId="0190FBC8" w14:textId="5DD5F48C" w:rsidR="00EE605E" w:rsidRDefault="00EE605E" w:rsidP="00EE605E">
      <w:pPr>
        <w:widowControl/>
        <w:autoSpaceDE/>
        <w:autoSpaceDN/>
        <w:jc w:val="both"/>
        <w:rPr>
          <w:rFonts w:eastAsia="Calibri"/>
          <w:sz w:val="20"/>
          <w:szCs w:val="20"/>
          <w:lang w:eastAsia="en-US" w:bidi="ar-SA"/>
        </w:rPr>
      </w:pPr>
    </w:p>
    <w:p w14:paraId="353AF085" w14:textId="77777777" w:rsidR="00EE605E" w:rsidRPr="00694590" w:rsidRDefault="00EE605E" w:rsidP="00EE605E">
      <w:pPr>
        <w:spacing w:line="360" w:lineRule="auto"/>
        <w:jc w:val="center"/>
        <w:rPr>
          <w:b/>
          <w:lang w:val="pt-BR"/>
        </w:rPr>
      </w:pPr>
      <w:r>
        <w:rPr>
          <w:b/>
          <w:lang w:val="pt-BR"/>
        </w:rPr>
        <w:t>Transito</w:t>
      </w:r>
      <w:r w:rsidRPr="00694590">
        <w:rPr>
          <w:b/>
          <w:lang w:val="pt-BR"/>
        </w:rPr>
        <w:t>rios:</w:t>
      </w:r>
    </w:p>
    <w:p w14:paraId="3129F5E9" w14:textId="77777777" w:rsidR="00EE605E" w:rsidRPr="00694590" w:rsidRDefault="00EE605E" w:rsidP="00EE605E">
      <w:pPr>
        <w:adjustRightInd w:val="0"/>
        <w:jc w:val="center"/>
        <w:rPr>
          <w:b/>
          <w:lang w:val="pt-BR"/>
        </w:rPr>
      </w:pPr>
    </w:p>
    <w:p w14:paraId="31CBAC16" w14:textId="77777777" w:rsidR="00EE605E" w:rsidRPr="009230C8" w:rsidRDefault="00EE605E" w:rsidP="00EE605E">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14:paraId="6D95838F" w14:textId="77777777" w:rsidR="00EE605E" w:rsidRPr="009230C8" w:rsidRDefault="00EE605E" w:rsidP="00EE605E">
      <w:pPr>
        <w:spacing w:line="360" w:lineRule="auto"/>
        <w:jc w:val="both"/>
        <w:rPr>
          <w:lang w:val="es-MX"/>
        </w:rPr>
      </w:pPr>
    </w:p>
    <w:p w14:paraId="1BE4EE4D" w14:textId="77777777" w:rsidR="00EE605E" w:rsidRPr="009230C8" w:rsidRDefault="00EE605E" w:rsidP="00EE605E">
      <w:pPr>
        <w:spacing w:line="360" w:lineRule="auto"/>
        <w:jc w:val="both"/>
        <w:rPr>
          <w:shd w:val="clear" w:color="auto" w:fill="FFFFFF"/>
          <w:lang w:val="es-MX"/>
        </w:rPr>
      </w:pPr>
      <w:r>
        <w:rPr>
          <w:b/>
          <w:lang w:val="es-MX"/>
        </w:rPr>
        <w:t>Artículo segund</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14:paraId="3896C26F" w14:textId="77777777" w:rsidR="00EE605E" w:rsidRPr="009230C8" w:rsidRDefault="00EE605E" w:rsidP="00EE605E">
      <w:pPr>
        <w:jc w:val="both"/>
        <w:rPr>
          <w:b/>
          <w:shd w:val="clear" w:color="auto" w:fill="FFFFFF"/>
          <w:lang w:val="es-MX"/>
        </w:rPr>
      </w:pPr>
    </w:p>
    <w:p w14:paraId="0AADFA96" w14:textId="77777777" w:rsidR="00EE605E" w:rsidRPr="009230C8" w:rsidRDefault="00EE605E" w:rsidP="00EE605E">
      <w:pPr>
        <w:spacing w:line="360" w:lineRule="auto"/>
        <w:jc w:val="both"/>
        <w:rPr>
          <w:lang w:val="es-MX"/>
        </w:rPr>
      </w:pPr>
      <w:r>
        <w:rPr>
          <w:b/>
          <w:shd w:val="clear" w:color="auto" w:fill="FFFFFF"/>
          <w:lang w:val="es-MX"/>
        </w:rPr>
        <w:t>Artículo tercer</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4F73134C" w14:textId="082CE141" w:rsidR="00EE605E" w:rsidRDefault="00EE605E" w:rsidP="00EE605E">
      <w:pPr>
        <w:pStyle w:val="Textoindependiente"/>
        <w:spacing w:line="360" w:lineRule="auto"/>
        <w:jc w:val="both"/>
      </w:pPr>
    </w:p>
    <w:p w14:paraId="3CCA26AC" w14:textId="79C15283" w:rsidR="00EE605E" w:rsidRDefault="00EE605E" w:rsidP="00EE605E">
      <w:pPr>
        <w:pStyle w:val="Textoindependiente"/>
        <w:spacing w:line="360" w:lineRule="auto"/>
        <w:jc w:val="both"/>
      </w:pPr>
    </w:p>
    <w:p w14:paraId="088771B7" w14:textId="666C9274" w:rsidR="00EE605E" w:rsidRDefault="00EE605E" w:rsidP="00EE605E">
      <w:pPr>
        <w:pStyle w:val="Textoindependiente"/>
        <w:spacing w:line="360" w:lineRule="auto"/>
        <w:jc w:val="both"/>
      </w:pPr>
    </w:p>
    <w:p w14:paraId="6E3B53B0" w14:textId="1DF43767" w:rsidR="00EE605E" w:rsidRDefault="00EE605E" w:rsidP="00EE605E">
      <w:pPr>
        <w:pStyle w:val="Textoindependiente"/>
        <w:spacing w:line="360" w:lineRule="auto"/>
        <w:jc w:val="both"/>
      </w:pPr>
    </w:p>
    <w:p w14:paraId="3CFE29F5" w14:textId="77777777" w:rsidR="00EE605E" w:rsidRDefault="00EE605E" w:rsidP="00EE605E">
      <w:pPr>
        <w:pStyle w:val="Textoindependiente"/>
        <w:spacing w:line="360" w:lineRule="auto"/>
        <w:jc w:val="both"/>
      </w:pPr>
    </w:p>
    <w:p w14:paraId="0CB83D67" w14:textId="77777777" w:rsidR="00EE605E" w:rsidRPr="00EE605E" w:rsidRDefault="00EE605E" w:rsidP="00EE605E">
      <w:pPr>
        <w:pStyle w:val="Textoindependiente"/>
        <w:jc w:val="both"/>
        <w:rPr>
          <w:b/>
          <w:sz w:val="22"/>
          <w:szCs w:val="22"/>
        </w:rPr>
      </w:pPr>
      <w:r w:rsidRPr="00EE605E">
        <w:rPr>
          <w:b/>
          <w:sz w:val="22"/>
          <w:szCs w:val="22"/>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14:paraId="13185663" w14:textId="77777777" w:rsidR="00EE605E" w:rsidRPr="00EE605E" w:rsidRDefault="00EE605E" w:rsidP="00EE605E">
      <w:pPr>
        <w:pStyle w:val="Textoindependiente"/>
        <w:spacing w:line="360" w:lineRule="auto"/>
        <w:jc w:val="both"/>
        <w:rPr>
          <w:sz w:val="22"/>
          <w:szCs w:val="22"/>
        </w:rPr>
      </w:pPr>
    </w:p>
    <w:p w14:paraId="27B6CFC2" w14:textId="77777777" w:rsidR="00EE605E" w:rsidRPr="00EE605E" w:rsidRDefault="00EE605E" w:rsidP="00EE605E">
      <w:pPr>
        <w:pStyle w:val="Textoindependiente"/>
        <w:spacing w:line="360" w:lineRule="auto"/>
        <w:jc w:val="both"/>
        <w:rPr>
          <w:sz w:val="22"/>
          <w:szCs w:val="22"/>
        </w:rPr>
      </w:pPr>
      <w:r w:rsidRPr="00EE605E">
        <w:rPr>
          <w:sz w:val="22"/>
          <w:szCs w:val="22"/>
        </w:rPr>
        <w:t xml:space="preserve">Y, por tanto, mando se imprima, publique y circule para su conocimiento y debido cumplimiento. </w:t>
      </w:r>
    </w:p>
    <w:p w14:paraId="2B4D1D5E" w14:textId="77777777" w:rsidR="00EE605E" w:rsidRPr="00EE605E" w:rsidRDefault="00EE605E" w:rsidP="00EE605E">
      <w:pPr>
        <w:pStyle w:val="Textoindependiente"/>
        <w:spacing w:line="360" w:lineRule="auto"/>
        <w:jc w:val="both"/>
        <w:rPr>
          <w:sz w:val="22"/>
          <w:szCs w:val="22"/>
        </w:rPr>
      </w:pPr>
    </w:p>
    <w:p w14:paraId="486C7B76" w14:textId="77777777" w:rsidR="00EE605E" w:rsidRPr="00EE605E" w:rsidRDefault="00EE605E" w:rsidP="00EE605E">
      <w:pPr>
        <w:pStyle w:val="Textoindependiente"/>
        <w:spacing w:line="360" w:lineRule="auto"/>
        <w:jc w:val="both"/>
        <w:rPr>
          <w:sz w:val="22"/>
          <w:szCs w:val="22"/>
        </w:rPr>
      </w:pPr>
      <w:r w:rsidRPr="00EE605E">
        <w:rPr>
          <w:sz w:val="22"/>
          <w:szCs w:val="22"/>
        </w:rPr>
        <w:t xml:space="preserve">Se expide este decreto en la sede del Poder Ejecutivo, en Mérida, Yucatán, a 23 de diciembre de 2020. </w:t>
      </w:r>
    </w:p>
    <w:p w14:paraId="7D7353A6" w14:textId="77777777" w:rsidR="00EE605E" w:rsidRDefault="00EE605E" w:rsidP="00EE605E">
      <w:pPr>
        <w:pStyle w:val="Textoindependiente"/>
        <w:jc w:val="center"/>
        <w:rPr>
          <w:b/>
          <w:sz w:val="22"/>
          <w:szCs w:val="22"/>
        </w:rPr>
      </w:pPr>
    </w:p>
    <w:p w14:paraId="04C92F51" w14:textId="38039B8D" w:rsidR="00EE605E" w:rsidRPr="00EE605E" w:rsidRDefault="00EE605E" w:rsidP="00EE605E">
      <w:pPr>
        <w:pStyle w:val="Textoindependiente"/>
        <w:jc w:val="center"/>
        <w:rPr>
          <w:b/>
          <w:sz w:val="22"/>
          <w:szCs w:val="22"/>
        </w:rPr>
      </w:pPr>
      <w:bookmarkStart w:id="5" w:name="_GoBack"/>
      <w:bookmarkEnd w:id="5"/>
      <w:r w:rsidRPr="00EE605E">
        <w:rPr>
          <w:b/>
          <w:sz w:val="22"/>
          <w:szCs w:val="22"/>
        </w:rPr>
        <w:t>( RÚBRICA )</w:t>
      </w:r>
    </w:p>
    <w:p w14:paraId="3528FAE9" w14:textId="77777777" w:rsidR="00EE605E" w:rsidRPr="00EE605E" w:rsidRDefault="00EE605E" w:rsidP="00EE605E">
      <w:pPr>
        <w:pStyle w:val="Textoindependiente"/>
        <w:jc w:val="center"/>
        <w:rPr>
          <w:b/>
          <w:sz w:val="22"/>
          <w:szCs w:val="22"/>
        </w:rPr>
      </w:pPr>
      <w:r w:rsidRPr="00EE605E">
        <w:rPr>
          <w:b/>
          <w:sz w:val="22"/>
          <w:szCs w:val="22"/>
        </w:rPr>
        <w:t xml:space="preserve">Lic. Mauricio Vila Dosal </w:t>
      </w:r>
    </w:p>
    <w:p w14:paraId="002E973D" w14:textId="77777777" w:rsidR="00EE605E" w:rsidRPr="00EE605E" w:rsidRDefault="00EE605E" w:rsidP="00EE605E">
      <w:pPr>
        <w:pStyle w:val="Textoindependiente"/>
        <w:jc w:val="center"/>
        <w:rPr>
          <w:b/>
          <w:sz w:val="22"/>
          <w:szCs w:val="22"/>
        </w:rPr>
      </w:pPr>
      <w:r w:rsidRPr="00EE605E">
        <w:rPr>
          <w:b/>
          <w:sz w:val="22"/>
          <w:szCs w:val="22"/>
        </w:rPr>
        <w:t>Gobernador del Estado de Yucatán</w:t>
      </w:r>
    </w:p>
    <w:p w14:paraId="166CA36E" w14:textId="77777777" w:rsidR="00EE605E" w:rsidRPr="00EE605E" w:rsidRDefault="00EE605E" w:rsidP="00EE605E">
      <w:pPr>
        <w:pStyle w:val="Textoindependiente"/>
        <w:spacing w:line="360" w:lineRule="auto"/>
        <w:jc w:val="both"/>
        <w:rPr>
          <w:b/>
          <w:sz w:val="22"/>
          <w:szCs w:val="22"/>
        </w:rPr>
      </w:pPr>
    </w:p>
    <w:p w14:paraId="60C66324" w14:textId="77777777" w:rsidR="00EE605E" w:rsidRPr="00EE605E" w:rsidRDefault="00EE605E" w:rsidP="00EE605E">
      <w:pPr>
        <w:pStyle w:val="Textoindependiente"/>
        <w:jc w:val="both"/>
        <w:rPr>
          <w:b/>
          <w:sz w:val="22"/>
          <w:szCs w:val="22"/>
        </w:rPr>
      </w:pPr>
      <w:r w:rsidRPr="00EE605E">
        <w:rPr>
          <w:b/>
          <w:sz w:val="22"/>
          <w:szCs w:val="22"/>
        </w:rPr>
        <w:t xml:space="preserve">( RÚBRICA ) </w:t>
      </w:r>
    </w:p>
    <w:p w14:paraId="35D63C6B" w14:textId="77777777" w:rsidR="00EE605E" w:rsidRPr="00EE605E" w:rsidRDefault="00EE605E" w:rsidP="00EE605E">
      <w:pPr>
        <w:pStyle w:val="Textoindependiente"/>
        <w:jc w:val="both"/>
        <w:rPr>
          <w:b/>
          <w:sz w:val="22"/>
          <w:szCs w:val="22"/>
        </w:rPr>
      </w:pPr>
      <w:r w:rsidRPr="00EE605E">
        <w:rPr>
          <w:b/>
          <w:sz w:val="22"/>
          <w:szCs w:val="22"/>
        </w:rPr>
        <w:t xml:space="preserve">Abog. María Dolores Fritz Sierra </w:t>
      </w:r>
    </w:p>
    <w:p w14:paraId="76D8A6D7" w14:textId="77777777" w:rsidR="00EE605E" w:rsidRPr="00EE605E" w:rsidRDefault="00EE605E" w:rsidP="00EE605E">
      <w:pPr>
        <w:pStyle w:val="Textoindependiente"/>
        <w:jc w:val="both"/>
        <w:rPr>
          <w:b/>
          <w:sz w:val="22"/>
          <w:szCs w:val="22"/>
        </w:rPr>
      </w:pPr>
      <w:r w:rsidRPr="00EE605E">
        <w:rPr>
          <w:b/>
          <w:sz w:val="22"/>
          <w:szCs w:val="22"/>
        </w:rPr>
        <w:t>Secretaria general de Gobierno</w:t>
      </w:r>
    </w:p>
    <w:p w14:paraId="70857B5E" w14:textId="77777777" w:rsidR="00EE605E" w:rsidRPr="00EE605E" w:rsidRDefault="00EE605E" w:rsidP="00EE605E"/>
    <w:p w14:paraId="4BDAA954" w14:textId="77777777" w:rsidR="00EE605E" w:rsidRPr="00274705" w:rsidRDefault="00EE605E" w:rsidP="00EE605E"/>
    <w:p w14:paraId="74137B9F" w14:textId="77777777" w:rsidR="00EE605E" w:rsidRPr="00B8416E" w:rsidRDefault="00EE605E" w:rsidP="009674D7">
      <w:pPr>
        <w:widowControl/>
        <w:autoSpaceDE/>
        <w:autoSpaceDN/>
        <w:spacing w:line="360" w:lineRule="auto"/>
        <w:jc w:val="both"/>
        <w:rPr>
          <w:rFonts w:eastAsia="Calibri"/>
          <w:sz w:val="20"/>
          <w:szCs w:val="20"/>
          <w:lang w:eastAsia="en-US" w:bidi="ar-SA"/>
        </w:rPr>
      </w:pPr>
    </w:p>
    <w:sectPr w:rsidR="00EE605E" w:rsidRPr="00B8416E" w:rsidSect="00EE605E">
      <w:footerReference w:type="default" r:id="rId12"/>
      <w:pgSz w:w="12240" w:h="15840"/>
      <w:pgMar w:top="2835" w:right="1701" w:bottom="1559" w:left="1701" w:header="851" w:footer="16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A0A55" w14:textId="77777777" w:rsidR="00CB5AB5" w:rsidRDefault="00CB5AB5" w:rsidP="007174E5">
      <w:r>
        <w:separator/>
      </w:r>
    </w:p>
  </w:endnote>
  <w:endnote w:type="continuationSeparator" w:id="0">
    <w:p w14:paraId="7B75D769" w14:textId="77777777" w:rsidR="00CB5AB5" w:rsidRDefault="00CB5AB5" w:rsidP="0071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rlow">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999136"/>
      <w:docPartObj>
        <w:docPartGallery w:val="Page Numbers (Bottom of Page)"/>
        <w:docPartUnique/>
      </w:docPartObj>
    </w:sdtPr>
    <w:sdtEndPr>
      <w:rPr>
        <w:sz w:val="20"/>
        <w:szCs w:val="20"/>
      </w:rPr>
    </w:sdtEndPr>
    <w:sdtContent>
      <w:p w14:paraId="08DDE5F0" w14:textId="5B375BFA" w:rsidR="00CB5AB5" w:rsidRPr="002B0F25" w:rsidRDefault="00CB5AB5" w:rsidP="002B0F25">
        <w:pPr>
          <w:pStyle w:val="Piedepgina"/>
          <w:jc w:val="center"/>
          <w:rPr>
            <w:sz w:val="20"/>
            <w:szCs w:val="20"/>
          </w:rPr>
        </w:pPr>
        <w:r w:rsidRPr="002B0F25">
          <w:rPr>
            <w:sz w:val="20"/>
            <w:szCs w:val="20"/>
          </w:rPr>
          <w:fldChar w:fldCharType="begin"/>
        </w:r>
        <w:r w:rsidRPr="002B0F25">
          <w:rPr>
            <w:sz w:val="20"/>
            <w:szCs w:val="20"/>
          </w:rPr>
          <w:instrText>PAGE   \* MERGEFORMAT</w:instrText>
        </w:r>
        <w:r w:rsidRPr="002B0F25">
          <w:rPr>
            <w:sz w:val="20"/>
            <w:szCs w:val="20"/>
          </w:rPr>
          <w:fldChar w:fldCharType="separate"/>
        </w:r>
        <w:r w:rsidR="00EE605E">
          <w:rPr>
            <w:noProof/>
            <w:sz w:val="20"/>
            <w:szCs w:val="20"/>
          </w:rPr>
          <w:t>37</w:t>
        </w:r>
        <w:r w:rsidRPr="002B0F25">
          <w:rPr>
            <w:sz w:val="20"/>
            <w:szCs w:val="20"/>
          </w:rPr>
          <w:fldChar w:fldCharType="end"/>
        </w:r>
      </w:p>
    </w:sdtContent>
  </w:sdt>
  <w:p w14:paraId="02E3881D" w14:textId="77777777" w:rsidR="00CB5AB5" w:rsidRPr="004D5386" w:rsidRDefault="00CB5AB5">
    <w:pPr>
      <w:pStyle w:val="Textoindependiente"/>
      <w:spacing w:line="14" w:lineRule="auto"/>
      <w:rPr>
        <w:rFonts w:ascii="Barlow" w:hAnsi="Barlow"/>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185DD" w14:textId="77777777" w:rsidR="00CB5AB5" w:rsidRDefault="00CB5AB5" w:rsidP="007174E5">
      <w:r>
        <w:separator/>
      </w:r>
    </w:p>
  </w:footnote>
  <w:footnote w:type="continuationSeparator" w:id="0">
    <w:p w14:paraId="5505DED2" w14:textId="77777777" w:rsidR="00CB5AB5" w:rsidRDefault="00CB5AB5" w:rsidP="007174E5">
      <w:r>
        <w:continuationSeparator/>
      </w:r>
    </w:p>
  </w:footnote>
  <w:footnote w:id="1">
    <w:p w14:paraId="0A6D9127" w14:textId="77777777" w:rsidR="00EE605E" w:rsidRPr="00BA3B35" w:rsidRDefault="00EE605E" w:rsidP="00EE605E">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28664DDA" w14:textId="77777777" w:rsidR="00EE605E" w:rsidRDefault="00EE605E" w:rsidP="00EE605E"/>
    <w:p w14:paraId="77C55F03" w14:textId="77777777" w:rsidR="00EE605E" w:rsidRPr="00BA3B35" w:rsidRDefault="00EE605E" w:rsidP="00EE605E">
      <w:pPr>
        <w:pStyle w:val="Textonotapie"/>
      </w:pPr>
    </w:p>
  </w:footnote>
  <w:footnote w:id="2">
    <w:p w14:paraId="69DAE67B" w14:textId="77777777" w:rsidR="00EE605E" w:rsidRPr="00A33CFF" w:rsidRDefault="00EE605E" w:rsidP="00EE605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0DC8E836" w14:textId="77777777" w:rsidR="00EE605E" w:rsidRPr="00221E2F" w:rsidRDefault="00EE605E" w:rsidP="00EE605E">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14:paraId="6F8105D4" w14:textId="77777777" w:rsidR="00EE605E" w:rsidRPr="00026CE0" w:rsidRDefault="00EE605E" w:rsidP="00EE605E">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E605E" w14:paraId="2B4072D2" w14:textId="77777777" w:rsidTr="00885FB8">
      <w:trPr>
        <w:cantSplit/>
        <w:trHeight w:val="329"/>
      </w:trPr>
      <w:tc>
        <w:tcPr>
          <w:tcW w:w="1260" w:type="dxa"/>
          <w:vMerge w:val="restart"/>
          <w:vAlign w:val="center"/>
        </w:tcPr>
        <w:p w14:paraId="080E89CC" w14:textId="196F2402" w:rsidR="00EE605E" w:rsidRDefault="00EE605E" w:rsidP="00EE605E">
          <w:pPr>
            <w:pStyle w:val="Encabezado"/>
            <w:rPr>
              <w:rFonts w:ascii="CG Omega" w:hAnsi="CG Omega" w:cs="CG Omega"/>
              <w:sz w:val="16"/>
              <w:szCs w:val="16"/>
            </w:rPr>
          </w:pPr>
          <w:r w:rsidRPr="00385D64">
            <w:rPr>
              <w:rFonts w:ascii="CG Omega" w:hAnsi="CG Omega" w:cs="CG Omega"/>
              <w:sz w:val="16"/>
              <w:szCs w:val="16"/>
            </w:rPr>
            <w:object w:dxaOrig="1124" w:dyaOrig="974" w14:anchorId="6CC2C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6.1pt;height:48.6pt">
                <v:imagedata r:id="rId1" o:title=""/>
              </v:shape>
              <o:OLEObject Type="Embed" ProgID="Word.Picture.8" ShapeID="_x0000_i1039" DrawAspect="Content" ObjectID="_1692610741" r:id="rId2"/>
            </w:object>
          </w:r>
        </w:p>
      </w:tc>
      <w:tc>
        <w:tcPr>
          <w:tcW w:w="9000" w:type="dxa"/>
          <w:gridSpan w:val="2"/>
          <w:tcBorders>
            <w:bottom w:val="double" w:sz="4" w:space="0" w:color="auto"/>
          </w:tcBorders>
          <w:vAlign w:val="bottom"/>
        </w:tcPr>
        <w:p w14:paraId="30C907E4" w14:textId="5A67377B" w:rsidR="00EE605E" w:rsidRDefault="00EE605E" w:rsidP="00EE605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TUNKÁS</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EE605E" w14:paraId="16DA03E1" w14:textId="77777777" w:rsidTr="00885FB8">
      <w:trPr>
        <w:cantSplit/>
        <w:trHeight w:val="49"/>
      </w:trPr>
      <w:tc>
        <w:tcPr>
          <w:tcW w:w="1260" w:type="dxa"/>
          <w:vMerge/>
        </w:tcPr>
        <w:p w14:paraId="6281B695" w14:textId="77777777" w:rsidR="00EE605E" w:rsidRDefault="00EE605E" w:rsidP="00EE605E">
          <w:pPr>
            <w:pStyle w:val="Encabezado"/>
            <w:rPr>
              <w:rFonts w:ascii="CG Omega" w:hAnsi="CG Omega" w:cs="CG Omega"/>
              <w:sz w:val="16"/>
              <w:szCs w:val="16"/>
            </w:rPr>
          </w:pPr>
        </w:p>
      </w:tc>
      <w:tc>
        <w:tcPr>
          <w:tcW w:w="9000" w:type="dxa"/>
          <w:gridSpan w:val="2"/>
          <w:tcBorders>
            <w:top w:val="double" w:sz="4" w:space="0" w:color="auto"/>
          </w:tcBorders>
        </w:tcPr>
        <w:p w14:paraId="2546593B" w14:textId="77777777" w:rsidR="00EE605E" w:rsidRDefault="00EE605E" w:rsidP="00EE605E">
          <w:pPr>
            <w:pStyle w:val="Encabezado"/>
            <w:ind w:left="-70"/>
            <w:jc w:val="right"/>
            <w:rPr>
              <w:rFonts w:ascii="Arial Narrow" w:hAnsi="Arial Narrow" w:cs="Arial Narrow"/>
              <w:sz w:val="4"/>
              <w:szCs w:val="4"/>
            </w:rPr>
          </w:pPr>
        </w:p>
      </w:tc>
    </w:tr>
    <w:tr w:rsidR="00EE605E" w14:paraId="35B5BC4A" w14:textId="77777777" w:rsidTr="00885FB8">
      <w:trPr>
        <w:cantSplit/>
        <w:trHeight w:val="291"/>
      </w:trPr>
      <w:tc>
        <w:tcPr>
          <w:tcW w:w="1260" w:type="dxa"/>
          <w:vMerge/>
        </w:tcPr>
        <w:p w14:paraId="44D3813D" w14:textId="77777777" w:rsidR="00EE605E" w:rsidRDefault="00EE605E" w:rsidP="00EE605E">
          <w:pPr>
            <w:pStyle w:val="Encabezado"/>
            <w:rPr>
              <w:rFonts w:ascii="CG Omega" w:hAnsi="CG Omega" w:cs="CG Omega"/>
              <w:sz w:val="16"/>
              <w:szCs w:val="16"/>
            </w:rPr>
          </w:pPr>
        </w:p>
      </w:tc>
      <w:tc>
        <w:tcPr>
          <w:tcW w:w="4212" w:type="dxa"/>
        </w:tcPr>
        <w:p w14:paraId="0111EB56" w14:textId="77777777" w:rsidR="00EE605E" w:rsidRDefault="00EE605E" w:rsidP="00EE605E">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14:paraId="277E047B" w14:textId="77777777" w:rsidR="00EE605E" w:rsidRDefault="00EE605E" w:rsidP="00EE605E">
          <w:pPr>
            <w:pStyle w:val="Encabezado"/>
            <w:spacing w:line="256" w:lineRule="auto"/>
            <w:ind w:left="110"/>
            <w:rPr>
              <w:sz w:val="17"/>
              <w:szCs w:val="17"/>
              <w:lang w:eastAsia="en-US"/>
            </w:rPr>
          </w:pPr>
          <w:r>
            <w:rPr>
              <w:sz w:val="17"/>
              <w:szCs w:val="17"/>
              <w:lang w:eastAsia="en-US"/>
            </w:rPr>
            <w:t>Secretaría General del Poder Legislativo</w:t>
          </w:r>
        </w:p>
        <w:p w14:paraId="287EAC0B" w14:textId="77777777" w:rsidR="00EE605E" w:rsidRDefault="00EE605E" w:rsidP="00EE605E">
          <w:pPr>
            <w:pStyle w:val="Encabezado"/>
            <w:ind w:left="-70"/>
            <w:rPr>
              <w:rFonts w:ascii="Arial Narrow" w:hAnsi="Arial Narrow" w:cs="Arial Narrow"/>
              <w:sz w:val="4"/>
              <w:szCs w:val="4"/>
            </w:rPr>
          </w:pPr>
        </w:p>
      </w:tc>
      <w:tc>
        <w:tcPr>
          <w:tcW w:w="4788" w:type="dxa"/>
        </w:tcPr>
        <w:p w14:paraId="1E9ADA4F" w14:textId="77777777" w:rsidR="00EE605E" w:rsidRPr="001D52AB" w:rsidRDefault="00EE605E" w:rsidP="00EE605E">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3B015E15" w14:textId="77777777" w:rsidR="00EE605E" w:rsidRDefault="00EE60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5EF"/>
    <w:multiLevelType w:val="multilevel"/>
    <w:tmpl w:val="68EA6E3C"/>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A104991"/>
    <w:multiLevelType w:val="hybridMultilevel"/>
    <w:tmpl w:val="16528CCE"/>
    <w:lvl w:ilvl="0" w:tplc="098EFEF2">
      <w:start w:val="1"/>
      <w:numFmt w:val="lowerLetter"/>
      <w:lvlText w:val="%1)"/>
      <w:lvlJc w:val="left"/>
      <w:pPr>
        <w:ind w:left="367" w:hanging="360"/>
      </w:pPr>
      <w:rPr>
        <w:rFonts w:hint="default"/>
        <w:b/>
      </w:rPr>
    </w:lvl>
    <w:lvl w:ilvl="1" w:tplc="080A0019" w:tentative="1">
      <w:start w:val="1"/>
      <w:numFmt w:val="lowerLetter"/>
      <w:lvlText w:val="%2."/>
      <w:lvlJc w:val="left"/>
      <w:pPr>
        <w:ind w:left="1087" w:hanging="360"/>
      </w:pPr>
    </w:lvl>
    <w:lvl w:ilvl="2" w:tplc="080A001B" w:tentative="1">
      <w:start w:val="1"/>
      <w:numFmt w:val="lowerRoman"/>
      <w:lvlText w:val="%3."/>
      <w:lvlJc w:val="right"/>
      <w:pPr>
        <w:ind w:left="1807" w:hanging="180"/>
      </w:pPr>
    </w:lvl>
    <w:lvl w:ilvl="3" w:tplc="080A000F" w:tentative="1">
      <w:start w:val="1"/>
      <w:numFmt w:val="decimal"/>
      <w:lvlText w:val="%4."/>
      <w:lvlJc w:val="left"/>
      <w:pPr>
        <w:ind w:left="2527" w:hanging="360"/>
      </w:pPr>
    </w:lvl>
    <w:lvl w:ilvl="4" w:tplc="080A0019" w:tentative="1">
      <w:start w:val="1"/>
      <w:numFmt w:val="lowerLetter"/>
      <w:lvlText w:val="%5."/>
      <w:lvlJc w:val="left"/>
      <w:pPr>
        <w:ind w:left="3247" w:hanging="360"/>
      </w:pPr>
    </w:lvl>
    <w:lvl w:ilvl="5" w:tplc="080A001B" w:tentative="1">
      <w:start w:val="1"/>
      <w:numFmt w:val="lowerRoman"/>
      <w:lvlText w:val="%6."/>
      <w:lvlJc w:val="right"/>
      <w:pPr>
        <w:ind w:left="3967" w:hanging="180"/>
      </w:pPr>
    </w:lvl>
    <w:lvl w:ilvl="6" w:tplc="080A000F" w:tentative="1">
      <w:start w:val="1"/>
      <w:numFmt w:val="decimal"/>
      <w:lvlText w:val="%7."/>
      <w:lvlJc w:val="left"/>
      <w:pPr>
        <w:ind w:left="4687" w:hanging="360"/>
      </w:pPr>
    </w:lvl>
    <w:lvl w:ilvl="7" w:tplc="080A0019" w:tentative="1">
      <w:start w:val="1"/>
      <w:numFmt w:val="lowerLetter"/>
      <w:lvlText w:val="%8."/>
      <w:lvlJc w:val="left"/>
      <w:pPr>
        <w:ind w:left="5407" w:hanging="360"/>
      </w:pPr>
    </w:lvl>
    <w:lvl w:ilvl="8" w:tplc="080A001B" w:tentative="1">
      <w:start w:val="1"/>
      <w:numFmt w:val="lowerRoman"/>
      <w:lvlText w:val="%9."/>
      <w:lvlJc w:val="right"/>
      <w:pPr>
        <w:ind w:left="6127" w:hanging="180"/>
      </w:pPr>
    </w:lvl>
  </w:abstractNum>
  <w:abstractNum w:abstractNumId="2" w15:restartNumberingAfterBreak="0">
    <w:nsid w:val="11BC10E1"/>
    <w:multiLevelType w:val="multilevel"/>
    <w:tmpl w:val="66B0F65E"/>
    <w:lvl w:ilvl="0">
      <w:start w:val="1"/>
      <w:numFmt w:val="decimal"/>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25166F"/>
    <w:multiLevelType w:val="hybridMultilevel"/>
    <w:tmpl w:val="2DEC1852"/>
    <w:lvl w:ilvl="0" w:tplc="7A1C18E2">
      <w:start w:val="1"/>
      <w:numFmt w:val="lowerLetter"/>
      <w:lvlText w:val="%1)"/>
      <w:lvlJc w:val="left"/>
      <w:pPr>
        <w:ind w:left="400" w:hanging="236"/>
      </w:pPr>
      <w:rPr>
        <w:rFonts w:ascii="Arial" w:eastAsia="Arial" w:hAnsi="Arial" w:cs="Arial" w:hint="default"/>
        <w:b/>
        <w:bCs/>
        <w:spacing w:val="-1"/>
        <w:w w:val="99"/>
        <w:sz w:val="20"/>
        <w:szCs w:val="20"/>
        <w:lang w:val="es-ES" w:eastAsia="es-ES" w:bidi="es-ES"/>
      </w:rPr>
    </w:lvl>
    <w:lvl w:ilvl="1" w:tplc="0B76F1AE">
      <w:numFmt w:val="bullet"/>
      <w:lvlText w:val="•"/>
      <w:lvlJc w:val="left"/>
      <w:pPr>
        <w:ind w:left="1292" w:hanging="236"/>
      </w:pPr>
      <w:rPr>
        <w:rFonts w:hint="default"/>
        <w:lang w:val="es-ES" w:eastAsia="es-ES" w:bidi="es-ES"/>
      </w:rPr>
    </w:lvl>
    <w:lvl w:ilvl="2" w:tplc="1F56A702">
      <w:numFmt w:val="bullet"/>
      <w:lvlText w:val="•"/>
      <w:lvlJc w:val="left"/>
      <w:pPr>
        <w:ind w:left="2184" w:hanging="236"/>
      </w:pPr>
      <w:rPr>
        <w:rFonts w:hint="default"/>
        <w:lang w:val="es-ES" w:eastAsia="es-ES" w:bidi="es-ES"/>
      </w:rPr>
    </w:lvl>
    <w:lvl w:ilvl="3" w:tplc="91F6FBC4">
      <w:numFmt w:val="bullet"/>
      <w:lvlText w:val="•"/>
      <w:lvlJc w:val="left"/>
      <w:pPr>
        <w:ind w:left="3076" w:hanging="236"/>
      </w:pPr>
      <w:rPr>
        <w:rFonts w:hint="default"/>
        <w:lang w:val="es-ES" w:eastAsia="es-ES" w:bidi="es-ES"/>
      </w:rPr>
    </w:lvl>
    <w:lvl w:ilvl="4" w:tplc="3CE480FC">
      <w:numFmt w:val="bullet"/>
      <w:lvlText w:val="•"/>
      <w:lvlJc w:val="left"/>
      <w:pPr>
        <w:ind w:left="3968" w:hanging="236"/>
      </w:pPr>
      <w:rPr>
        <w:rFonts w:hint="default"/>
        <w:lang w:val="es-ES" w:eastAsia="es-ES" w:bidi="es-ES"/>
      </w:rPr>
    </w:lvl>
    <w:lvl w:ilvl="5" w:tplc="CEC88840">
      <w:numFmt w:val="bullet"/>
      <w:lvlText w:val="•"/>
      <w:lvlJc w:val="left"/>
      <w:pPr>
        <w:ind w:left="4860" w:hanging="236"/>
      </w:pPr>
      <w:rPr>
        <w:rFonts w:hint="default"/>
        <w:lang w:val="es-ES" w:eastAsia="es-ES" w:bidi="es-ES"/>
      </w:rPr>
    </w:lvl>
    <w:lvl w:ilvl="6" w:tplc="8A6A985C">
      <w:numFmt w:val="bullet"/>
      <w:lvlText w:val="•"/>
      <w:lvlJc w:val="left"/>
      <w:pPr>
        <w:ind w:left="5752" w:hanging="236"/>
      </w:pPr>
      <w:rPr>
        <w:rFonts w:hint="default"/>
        <w:lang w:val="es-ES" w:eastAsia="es-ES" w:bidi="es-ES"/>
      </w:rPr>
    </w:lvl>
    <w:lvl w:ilvl="7" w:tplc="96CA4830">
      <w:numFmt w:val="bullet"/>
      <w:lvlText w:val="•"/>
      <w:lvlJc w:val="left"/>
      <w:pPr>
        <w:ind w:left="6644" w:hanging="236"/>
      </w:pPr>
      <w:rPr>
        <w:rFonts w:hint="default"/>
        <w:lang w:val="es-ES" w:eastAsia="es-ES" w:bidi="es-ES"/>
      </w:rPr>
    </w:lvl>
    <w:lvl w:ilvl="8" w:tplc="EA1828F6">
      <w:numFmt w:val="bullet"/>
      <w:lvlText w:val="•"/>
      <w:lvlJc w:val="left"/>
      <w:pPr>
        <w:ind w:left="7536" w:hanging="236"/>
      </w:pPr>
      <w:rPr>
        <w:rFonts w:hint="default"/>
        <w:lang w:val="es-ES" w:eastAsia="es-ES" w:bidi="es-ES"/>
      </w:rPr>
    </w:lvl>
  </w:abstractNum>
  <w:abstractNum w:abstractNumId="4" w15:restartNumberingAfterBreak="0">
    <w:nsid w:val="27436447"/>
    <w:multiLevelType w:val="multilevel"/>
    <w:tmpl w:val="83C80EF2"/>
    <w:lvl w:ilvl="0">
      <w:start w:val="1"/>
      <w:numFmt w:val="decimal"/>
      <w:lvlText w:val="%1."/>
      <w:lvlJc w:val="left"/>
      <w:pPr>
        <w:ind w:left="9149" w:hanging="360"/>
      </w:pPr>
      <w:rPr>
        <w:b/>
        <w:i w:val="0"/>
      </w:rPr>
    </w:lvl>
    <w:lvl w:ilvl="1">
      <w:start w:val="1"/>
      <w:numFmt w:val="lowerLetter"/>
      <w:lvlText w:val="%2."/>
      <w:lvlJc w:val="left"/>
      <w:pPr>
        <w:ind w:left="9869" w:hanging="360"/>
      </w:pPr>
    </w:lvl>
    <w:lvl w:ilvl="2">
      <w:start w:val="1"/>
      <w:numFmt w:val="lowerRoman"/>
      <w:lvlText w:val="%3."/>
      <w:lvlJc w:val="right"/>
      <w:pPr>
        <w:ind w:left="10589" w:hanging="180"/>
      </w:pPr>
    </w:lvl>
    <w:lvl w:ilvl="3">
      <w:start w:val="1"/>
      <w:numFmt w:val="decimal"/>
      <w:lvlText w:val="%4."/>
      <w:lvlJc w:val="left"/>
      <w:pPr>
        <w:ind w:left="11309" w:hanging="360"/>
      </w:pPr>
    </w:lvl>
    <w:lvl w:ilvl="4">
      <w:start w:val="1"/>
      <w:numFmt w:val="lowerLetter"/>
      <w:lvlText w:val="%5."/>
      <w:lvlJc w:val="left"/>
      <w:pPr>
        <w:ind w:left="12029" w:hanging="360"/>
      </w:pPr>
    </w:lvl>
    <w:lvl w:ilvl="5">
      <w:start w:val="1"/>
      <w:numFmt w:val="lowerRoman"/>
      <w:lvlText w:val="%6."/>
      <w:lvlJc w:val="right"/>
      <w:pPr>
        <w:ind w:left="12749" w:hanging="180"/>
      </w:pPr>
    </w:lvl>
    <w:lvl w:ilvl="6">
      <w:start w:val="1"/>
      <w:numFmt w:val="decimal"/>
      <w:lvlText w:val="%7."/>
      <w:lvlJc w:val="left"/>
      <w:pPr>
        <w:ind w:left="13469" w:hanging="360"/>
      </w:pPr>
    </w:lvl>
    <w:lvl w:ilvl="7">
      <w:start w:val="1"/>
      <w:numFmt w:val="lowerLetter"/>
      <w:lvlText w:val="%8."/>
      <w:lvlJc w:val="left"/>
      <w:pPr>
        <w:ind w:left="14189" w:hanging="360"/>
      </w:pPr>
    </w:lvl>
    <w:lvl w:ilvl="8">
      <w:start w:val="1"/>
      <w:numFmt w:val="lowerRoman"/>
      <w:lvlText w:val="%9."/>
      <w:lvlJc w:val="right"/>
      <w:pPr>
        <w:ind w:left="14909" w:hanging="180"/>
      </w:pPr>
    </w:lvl>
  </w:abstractNum>
  <w:abstractNum w:abstractNumId="5" w15:restartNumberingAfterBreak="0">
    <w:nsid w:val="29253CEB"/>
    <w:multiLevelType w:val="multilevel"/>
    <w:tmpl w:val="AC98B90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9F5C0B"/>
    <w:multiLevelType w:val="multilevel"/>
    <w:tmpl w:val="B438546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FC6BCD"/>
    <w:multiLevelType w:val="multilevel"/>
    <w:tmpl w:val="ED2A052E"/>
    <w:lvl w:ilvl="0">
      <w:start w:val="2"/>
      <w:numFmt w:val="lowerLetter"/>
      <w:lvlText w:val="%1)"/>
      <w:lvlJc w:val="left"/>
      <w:pPr>
        <w:ind w:left="720" w:hanging="360"/>
      </w:pPr>
      <w:rPr>
        <w:rFonts w:ascii="Arial" w:eastAsia="Arial" w:hAnsi="Arial" w:cs="Arial"/>
        <w:b/>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001BED"/>
    <w:multiLevelType w:val="hybridMultilevel"/>
    <w:tmpl w:val="3022D2A8"/>
    <w:lvl w:ilvl="0" w:tplc="5D40CC68">
      <w:start w:val="1"/>
      <w:numFmt w:val="lowerLetter"/>
      <w:lvlText w:val="%1)"/>
      <w:lvlJc w:val="left"/>
      <w:pPr>
        <w:ind w:left="367" w:hanging="360"/>
      </w:pPr>
      <w:rPr>
        <w:rFonts w:hint="default"/>
      </w:rPr>
    </w:lvl>
    <w:lvl w:ilvl="1" w:tplc="080A0019" w:tentative="1">
      <w:start w:val="1"/>
      <w:numFmt w:val="lowerLetter"/>
      <w:lvlText w:val="%2."/>
      <w:lvlJc w:val="left"/>
      <w:pPr>
        <w:ind w:left="1087" w:hanging="360"/>
      </w:pPr>
    </w:lvl>
    <w:lvl w:ilvl="2" w:tplc="080A001B" w:tentative="1">
      <w:start w:val="1"/>
      <w:numFmt w:val="lowerRoman"/>
      <w:lvlText w:val="%3."/>
      <w:lvlJc w:val="right"/>
      <w:pPr>
        <w:ind w:left="1807" w:hanging="180"/>
      </w:pPr>
    </w:lvl>
    <w:lvl w:ilvl="3" w:tplc="080A000F" w:tentative="1">
      <w:start w:val="1"/>
      <w:numFmt w:val="decimal"/>
      <w:lvlText w:val="%4."/>
      <w:lvlJc w:val="left"/>
      <w:pPr>
        <w:ind w:left="2527" w:hanging="360"/>
      </w:pPr>
    </w:lvl>
    <w:lvl w:ilvl="4" w:tplc="080A0019" w:tentative="1">
      <w:start w:val="1"/>
      <w:numFmt w:val="lowerLetter"/>
      <w:lvlText w:val="%5."/>
      <w:lvlJc w:val="left"/>
      <w:pPr>
        <w:ind w:left="3247" w:hanging="360"/>
      </w:pPr>
    </w:lvl>
    <w:lvl w:ilvl="5" w:tplc="080A001B" w:tentative="1">
      <w:start w:val="1"/>
      <w:numFmt w:val="lowerRoman"/>
      <w:lvlText w:val="%6."/>
      <w:lvlJc w:val="right"/>
      <w:pPr>
        <w:ind w:left="3967" w:hanging="180"/>
      </w:pPr>
    </w:lvl>
    <w:lvl w:ilvl="6" w:tplc="080A000F" w:tentative="1">
      <w:start w:val="1"/>
      <w:numFmt w:val="decimal"/>
      <w:lvlText w:val="%7."/>
      <w:lvlJc w:val="left"/>
      <w:pPr>
        <w:ind w:left="4687" w:hanging="360"/>
      </w:pPr>
    </w:lvl>
    <w:lvl w:ilvl="7" w:tplc="080A0019" w:tentative="1">
      <w:start w:val="1"/>
      <w:numFmt w:val="lowerLetter"/>
      <w:lvlText w:val="%8."/>
      <w:lvlJc w:val="left"/>
      <w:pPr>
        <w:ind w:left="5407" w:hanging="360"/>
      </w:pPr>
    </w:lvl>
    <w:lvl w:ilvl="8" w:tplc="080A001B" w:tentative="1">
      <w:start w:val="1"/>
      <w:numFmt w:val="lowerRoman"/>
      <w:lvlText w:val="%9."/>
      <w:lvlJc w:val="right"/>
      <w:pPr>
        <w:ind w:left="6127" w:hanging="180"/>
      </w:pPr>
    </w:lvl>
  </w:abstractNum>
  <w:abstractNum w:abstractNumId="9" w15:restartNumberingAfterBreak="0">
    <w:nsid w:val="317D33D9"/>
    <w:multiLevelType w:val="multilevel"/>
    <w:tmpl w:val="9CE0DF7A"/>
    <w:lvl w:ilvl="0">
      <w:start w:val="1"/>
      <w:numFmt w:val="decimal"/>
      <w:lvlText w:val="%1."/>
      <w:lvlJc w:val="left"/>
      <w:pPr>
        <w:ind w:left="1210" w:hanging="360"/>
      </w:pPr>
      <w:rPr>
        <w:b/>
        <w:i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0" w15:restartNumberingAfterBreak="0">
    <w:nsid w:val="338A5FDD"/>
    <w:multiLevelType w:val="multilevel"/>
    <w:tmpl w:val="D3C4A91E"/>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365F10F5"/>
    <w:multiLevelType w:val="multilevel"/>
    <w:tmpl w:val="50DED160"/>
    <w:lvl w:ilvl="0">
      <w:start w:val="2"/>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A42E1A"/>
    <w:multiLevelType w:val="multilevel"/>
    <w:tmpl w:val="A5FEAE56"/>
    <w:lvl w:ilvl="0">
      <w:start w:val="12"/>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8413A4"/>
    <w:multiLevelType w:val="multilevel"/>
    <w:tmpl w:val="50D692F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D321E8"/>
    <w:multiLevelType w:val="multilevel"/>
    <w:tmpl w:val="D5A0D6A8"/>
    <w:lvl w:ilvl="0">
      <w:start w:val="2"/>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056B98"/>
    <w:multiLevelType w:val="multilevel"/>
    <w:tmpl w:val="C4187052"/>
    <w:lvl w:ilvl="0">
      <w:start w:val="4"/>
      <w:numFmt w:val="upperRoman"/>
      <w:lvlText w:val="%1."/>
      <w:lvlJc w:val="right"/>
      <w:pPr>
        <w:ind w:left="720" w:hanging="360"/>
      </w:pPr>
      <w:rPr>
        <w:b/>
      </w:r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6" w15:restartNumberingAfterBreak="0">
    <w:nsid w:val="555D1522"/>
    <w:multiLevelType w:val="multilevel"/>
    <w:tmpl w:val="BF7EEE52"/>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60A8519B"/>
    <w:multiLevelType w:val="hybridMultilevel"/>
    <w:tmpl w:val="8C6CA750"/>
    <w:lvl w:ilvl="0" w:tplc="30CED850">
      <w:start w:val="1"/>
      <w:numFmt w:val="upperRoman"/>
      <w:lvlText w:val="%1."/>
      <w:lvlJc w:val="left"/>
      <w:pPr>
        <w:ind w:left="1067" w:hanging="329"/>
      </w:pPr>
      <w:rPr>
        <w:rFonts w:ascii="Arial" w:eastAsia="Arial" w:hAnsi="Arial" w:cs="Arial" w:hint="default"/>
        <w:b/>
        <w:bCs/>
        <w:spacing w:val="-1"/>
        <w:w w:val="99"/>
        <w:sz w:val="20"/>
        <w:szCs w:val="20"/>
        <w:lang w:val="es-ES" w:eastAsia="es-ES" w:bidi="es-ES"/>
      </w:rPr>
    </w:lvl>
    <w:lvl w:ilvl="1" w:tplc="AA028DA0">
      <w:numFmt w:val="bullet"/>
      <w:lvlText w:val="•"/>
      <w:lvlJc w:val="left"/>
      <w:pPr>
        <w:ind w:left="1886" w:hanging="329"/>
      </w:pPr>
      <w:rPr>
        <w:rFonts w:hint="default"/>
        <w:lang w:val="es-ES" w:eastAsia="es-ES" w:bidi="es-ES"/>
      </w:rPr>
    </w:lvl>
    <w:lvl w:ilvl="2" w:tplc="D1B84104">
      <w:numFmt w:val="bullet"/>
      <w:lvlText w:val="•"/>
      <w:lvlJc w:val="left"/>
      <w:pPr>
        <w:ind w:left="2712" w:hanging="329"/>
      </w:pPr>
      <w:rPr>
        <w:rFonts w:hint="default"/>
        <w:lang w:val="es-ES" w:eastAsia="es-ES" w:bidi="es-ES"/>
      </w:rPr>
    </w:lvl>
    <w:lvl w:ilvl="3" w:tplc="A9B28E54">
      <w:numFmt w:val="bullet"/>
      <w:lvlText w:val="•"/>
      <w:lvlJc w:val="left"/>
      <w:pPr>
        <w:ind w:left="3538" w:hanging="329"/>
      </w:pPr>
      <w:rPr>
        <w:rFonts w:hint="default"/>
        <w:lang w:val="es-ES" w:eastAsia="es-ES" w:bidi="es-ES"/>
      </w:rPr>
    </w:lvl>
    <w:lvl w:ilvl="4" w:tplc="936ADBB2">
      <w:numFmt w:val="bullet"/>
      <w:lvlText w:val="•"/>
      <w:lvlJc w:val="left"/>
      <w:pPr>
        <w:ind w:left="4364" w:hanging="329"/>
      </w:pPr>
      <w:rPr>
        <w:rFonts w:hint="default"/>
        <w:lang w:val="es-ES" w:eastAsia="es-ES" w:bidi="es-ES"/>
      </w:rPr>
    </w:lvl>
    <w:lvl w:ilvl="5" w:tplc="BC86F69E">
      <w:numFmt w:val="bullet"/>
      <w:lvlText w:val="•"/>
      <w:lvlJc w:val="left"/>
      <w:pPr>
        <w:ind w:left="5190" w:hanging="329"/>
      </w:pPr>
      <w:rPr>
        <w:rFonts w:hint="default"/>
        <w:lang w:val="es-ES" w:eastAsia="es-ES" w:bidi="es-ES"/>
      </w:rPr>
    </w:lvl>
    <w:lvl w:ilvl="6" w:tplc="9A565E2E">
      <w:numFmt w:val="bullet"/>
      <w:lvlText w:val="•"/>
      <w:lvlJc w:val="left"/>
      <w:pPr>
        <w:ind w:left="6016" w:hanging="329"/>
      </w:pPr>
      <w:rPr>
        <w:rFonts w:hint="default"/>
        <w:lang w:val="es-ES" w:eastAsia="es-ES" w:bidi="es-ES"/>
      </w:rPr>
    </w:lvl>
    <w:lvl w:ilvl="7" w:tplc="A6F6DB2E">
      <w:numFmt w:val="bullet"/>
      <w:lvlText w:val="•"/>
      <w:lvlJc w:val="left"/>
      <w:pPr>
        <w:ind w:left="6842" w:hanging="329"/>
      </w:pPr>
      <w:rPr>
        <w:rFonts w:hint="default"/>
        <w:lang w:val="es-ES" w:eastAsia="es-ES" w:bidi="es-ES"/>
      </w:rPr>
    </w:lvl>
    <w:lvl w:ilvl="8" w:tplc="FF0CFEC8">
      <w:numFmt w:val="bullet"/>
      <w:lvlText w:val="•"/>
      <w:lvlJc w:val="left"/>
      <w:pPr>
        <w:ind w:left="7668" w:hanging="329"/>
      </w:pPr>
      <w:rPr>
        <w:rFonts w:hint="default"/>
        <w:lang w:val="es-ES" w:eastAsia="es-ES" w:bidi="es-ES"/>
      </w:rPr>
    </w:lvl>
  </w:abstractNum>
  <w:abstractNum w:abstractNumId="18" w15:restartNumberingAfterBreak="0">
    <w:nsid w:val="673F341C"/>
    <w:multiLevelType w:val="multilevel"/>
    <w:tmpl w:val="A8CC3EF4"/>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69A10FE1"/>
    <w:multiLevelType w:val="multilevel"/>
    <w:tmpl w:val="AB1A82C4"/>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6D215E64"/>
    <w:multiLevelType w:val="multilevel"/>
    <w:tmpl w:val="E74E41A8"/>
    <w:lvl w:ilvl="0">
      <w:start w:val="2"/>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331468"/>
    <w:multiLevelType w:val="multilevel"/>
    <w:tmpl w:val="0730253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215EA1"/>
    <w:multiLevelType w:val="multilevel"/>
    <w:tmpl w:val="FFFAC6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7"/>
  </w:num>
  <w:num w:numId="3">
    <w:abstractNumId w:val="15"/>
  </w:num>
  <w:num w:numId="4">
    <w:abstractNumId w:val="5"/>
  </w:num>
  <w:num w:numId="5">
    <w:abstractNumId w:val="22"/>
  </w:num>
  <w:num w:numId="6">
    <w:abstractNumId w:val="9"/>
  </w:num>
  <w:num w:numId="7">
    <w:abstractNumId w:val="18"/>
  </w:num>
  <w:num w:numId="8">
    <w:abstractNumId w:val="12"/>
  </w:num>
  <w:num w:numId="9">
    <w:abstractNumId w:val="13"/>
  </w:num>
  <w:num w:numId="10">
    <w:abstractNumId w:val="11"/>
  </w:num>
  <w:num w:numId="11">
    <w:abstractNumId w:val="20"/>
  </w:num>
  <w:num w:numId="12">
    <w:abstractNumId w:val="6"/>
  </w:num>
  <w:num w:numId="13">
    <w:abstractNumId w:val="16"/>
  </w:num>
  <w:num w:numId="14">
    <w:abstractNumId w:val="10"/>
  </w:num>
  <w:num w:numId="15">
    <w:abstractNumId w:val="4"/>
  </w:num>
  <w:num w:numId="16">
    <w:abstractNumId w:val="14"/>
  </w:num>
  <w:num w:numId="17">
    <w:abstractNumId w:val="19"/>
  </w:num>
  <w:num w:numId="18">
    <w:abstractNumId w:val="2"/>
  </w:num>
  <w:num w:numId="19">
    <w:abstractNumId w:val="21"/>
  </w:num>
  <w:num w:numId="20">
    <w:abstractNumId w:val="7"/>
  </w:num>
  <w:num w:numId="21">
    <w:abstractNumId w:val="0"/>
  </w:num>
  <w:num w:numId="22">
    <w:abstractNumId w:val="1"/>
  </w:num>
  <w:num w:numId="2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4E5"/>
    <w:rsid w:val="00042FEE"/>
    <w:rsid w:val="00052C16"/>
    <w:rsid w:val="00055851"/>
    <w:rsid w:val="00055C55"/>
    <w:rsid w:val="00074CB6"/>
    <w:rsid w:val="000C159C"/>
    <w:rsid w:val="000C2F66"/>
    <w:rsid w:val="000C3181"/>
    <w:rsid w:val="001242E6"/>
    <w:rsid w:val="0012728C"/>
    <w:rsid w:val="00135CDD"/>
    <w:rsid w:val="00135F8C"/>
    <w:rsid w:val="0015572D"/>
    <w:rsid w:val="001779F6"/>
    <w:rsid w:val="001E1132"/>
    <w:rsid w:val="001E353F"/>
    <w:rsid w:val="001E40AA"/>
    <w:rsid w:val="001E5A3D"/>
    <w:rsid w:val="0021354C"/>
    <w:rsid w:val="002279B9"/>
    <w:rsid w:val="002348C8"/>
    <w:rsid w:val="00284B7C"/>
    <w:rsid w:val="002B0F25"/>
    <w:rsid w:val="002C47C4"/>
    <w:rsid w:val="002D2524"/>
    <w:rsid w:val="002E0A99"/>
    <w:rsid w:val="002E3432"/>
    <w:rsid w:val="00333312"/>
    <w:rsid w:val="003907E0"/>
    <w:rsid w:val="003A4C02"/>
    <w:rsid w:val="003B0718"/>
    <w:rsid w:val="003B672F"/>
    <w:rsid w:val="003C69B1"/>
    <w:rsid w:val="003E5C24"/>
    <w:rsid w:val="00416508"/>
    <w:rsid w:val="00416D4D"/>
    <w:rsid w:val="004409DC"/>
    <w:rsid w:val="004461B6"/>
    <w:rsid w:val="00486854"/>
    <w:rsid w:val="004B0C0E"/>
    <w:rsid w:val="004C2A0A"/>
    <w:rsid w:val="004D1C64"/>
    <w:rsid w:val="004D5386"/>
    <w:rsid w:val="004E2C42"/>
    <w:rsid w:val="0052194C"/>
    <w:rsid w:val="005226FD"/>
    <w:rsid w:val="00541068"/>
    <w:rsid w:val="00572637"/>
    <w:rsid w:val="005A696F"/>
    <w:rsid w:val="005B4100"/>
    <w:rsid w:val="005C200F"/>
    <w:rsid w:val="005C4544"/>
    <w:rsid w:val="005C59D0"/>
    <w:rsid w:val="005D0EB7"/>
    <w:rsid w:val="00603544"/>
    <w:rsid w:val="0060798C"/>
    <w:rsid w:val="006247B3"/>
    <w:rsid w:val="00625B3A"/>
    <w:rsid w:val="006608E6"/>
    <w:rsid w:val="006A5E11"/>
    <w:rsid w:val="006A722B"/>
    <w:rsid w:val="006A7A11"/>
    <w:rsid w:val="006D27C6"/>
    <w:rsid w:val="007174E5"/>
    <w:rsid w:val="0073064A"/>
    <w:rsid w:val="007359F1"/>
    <w:rsid w:val="00776DD7"/>
    <w:rsid w:val="00790385"/>
    <w:rsid w:val="007933B3"/>
    <w:rsid w:val="007E4DE5"/>
    <w:rsid w:val="008105D2"/>
    <w:rsid w:val="0086343F"/>
    <w:rsid w:val="00872C58"/>
    <w:rsid w:val="00881E3E"/>
    <w:rsid w:val="008A2BE4"/>
    <w:rsid w:val="008B6EBB"/>
    <w:rsid w:val="008D1932"/>
    <w:rsid w:val="008F47B7"/>
    <w:rsid w:val="009009E6"/>
    <w:rsid w:val="00905F60"/>
    <w:rsid w:val="0092422C"/>
    <w:rsid w:val="00941E3B"/>
    <w:rsid w:val="00955AB8"/>
    <w:rsid w:val="009572AD"/>
    <w:rsid w:val="009674D7"/>
    <w:rsid w:val="00991F8A"/>
    <w:rsid w:val="009C1602"/>
    <w:rsid w:val="009D3BB2"/>
    <w:rsid w:val="009D4ADB"/>
    <w:rsid w:val="009D74D6"/>
    <w:rsid w:val="00A05465"/>
    <w:rsid w:val="00A63F54"/>
    <w:rsid w:val="00AC45B5"/>
    <w:rsid w:val="00AD08A6"/>
    <w:rsid w:val="00AD50B3"/>
    <w:rsid w:val="00AF5EBA"/>
    <w:rsid w:val="00B25B8B"/>
    <w:rsid w:val="00B41D19"/>
    <w:rsid w:val="00B51FF8"/>
    <w:rsid w:val="00B5578D"/>
    <w:rsid w:val="00B8416E"/>
    <w:rsid w:val="00BF7E23"/>
    <w:rsid w:val="00C2013C"/>
    <w:rsid w:val="00C46BEE"/>
    <w:rsid w:val="00C95A40"/>
    <w:rsid w:val="00CA32F3"/>
    <w:rsid w:val="00CB392C"/>
    <w:rsid w:val="00CB39B9"/>
    <w:rsid w:val="00CB5AB5"/>
    <w:rsid w:val="00CC021B"/>
    <w:rsid w:val="00D5152C"/>
    <w:rsid w:val="00D65BC7"/>
    <w:rsid w:val="00DC2A2D"/>
    <w:rsid w:val="00DF6720"/>
    <w:rsid w:val="00E30209"/>
    <w:rsid w:val="00E77DCA"/>
    <w:rsid w:val="00E94386"/>
    <w:rsid w:val="00EA29AE"/>
    <w:rsid w:val="00EE605E"/>
    <w:rsid w:val="00EF787F"/>
    <w:rsid w:val="00F3044D"/>
    <w:rsid w:val="00F964C8"/>
    <w:rsid w:val="00FC1F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D2B8CC3"/>
  <w15:docId w15:val="{4A232770-818B-4CB2-A1DD-2057400D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74E5"/>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174E5"/>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74E5"/>
    <w:rPr>
      <w:sz w:val="17"/>
      <w:szCs w:val="17"/>
    </w:rPr>
  </w:style>
  <w:style w:type="paragraph" w:customStyle="1" w:styleId="Ttulo11">
    <w:name w:val="Título 11"/>
    <w:basedOn w:val="Normal"/>
    <w:uiPriority w:val="1"/>
    <w:qFormat/>
    <w:rsid w:val="007174E5"/>
    <w:pPr>
      <w:ind w:left="400"/>
      <w:jc w:val="both"/>
      <w:outlineLvl w:val="1"/>
    </w:pPr>
    <w:rPr>
      <w:b/>
      <w:bCs/>
      <w:sz w:val="20"/>
      <w:szCs w:val="20"/>
    </w:rPr>
  </w:style>
  <w:style w:type="paragraph" w:customStyle="1" w:styleId="Ttulo21">
    <w:name w:val="Título 21"/>
    <w:basedOn w:val="Normal"/>
    <w:uiPriority w:val="1"/>
    <w:qFormat/>
    <w:rsid w:val="007174E5"/>
    <w:pPr>
      <w:ind w:left="400" w:right="915" w:firstLine="534"/>
      <w:jc w:val="both"/>
      <w:outlineLvl w:val="2"/>
    </w:pPr>
    <w:rPr>
      <w:sz w:val="20"/>
      <w:szCs w:val="20"/>
    </w:rPr>
  </w:style>
  <w:style w:type="paragraph" w:customStyle="1" w:styleId="Ttulo31">
    <w:name w:val="Título 31"/>
    <w:basedOn w:val="Normal"/>
    <w:uiPriority w:val="1"/>
    <w:qFormat/>
    <w:rsid w:val="007174E5"/>
    <w:pPr>
      <w:ind w:left="3011" w:right="3525"/>
      <w:jc w:val="center"/>
      <w:outlineLvl w:val="3"/>
    </w:pPr>
    <w:rPr>
      <w:b/>
      <w:bCs/>
      <w:sz w:val="17"/>
      <w:szCs w:val="17"/>
    </w:rPr>
  </w:style>
  <w:style w:type="paragraph" w:styleId="Prrafodelista">
    <w:name w:val="List Paragraph"/>
    <w:basedOn w:val="Normal"/>
    <w:uiPriority w:val="1"/>
    <w:qFormat/>
    <w:rsid w:val="007174E5"/>
    <w:pPr>
      <w:ind w:left="1067"/>
    </w:pPr>
  </w:style>
  <w:style w:type="paragraph" w:customStyle="1" w:styleId="TableParagraph">
    <w:name w:val="Table Paragraph"/>
    <w:basedOn w:val="Normal"/>
    <w:uiPriority w:val="1"/>
    <w:qFormat/>
    <w:rsid w:val="007174E5"/>
    <w:pPr>
      <w:spacing w:line="192" w:lineRule="exact"/>
    </w:pPr>
  </w:style>
  <w:style w:type="paragraph" w:styleId="Textodeglobo">
    <w:name w:val="Balloon Text"/>
    <w:basedOn w:val="Normal"/>
    <w:link w:val="TextodegloboCar"/>
    <w:uiPriority w:val="99"/>
    <w:semiHidden/>
    <w:unhideWhenUsed/>
    <w:rsid w:val="002C47C4"/>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7C4"/>
    <w:rPr>
      <w:rFonts w:ascii="Tahoma" w:eastAsia="Arial" w:hAnsi="Tahoma" w:cs="Tahoma"/>
      <w:sz w:val="16"/>
      <w:szCs w:val="16"/>
      <w:lang w:val="es-ES" w:eastAsia="es-ES" w:bidi="es-ES"/>
    </w:rPr>
  </w:style>
  <w:style w:type="paragraph" w:customStyle="1" w:styleId="Ttulo310">
    <w:name w:val="Título 31"/>
    <w:basedOn w:val="Normal"/>
    <w:uiPriority w:val="1"/>
    <w:qFormat/>
    <w:rsid w:val="00D65BC7"/>
    <w:pPr>
      <w:ind w:left="3011" w:right="3525"/>
      <w:jc w:val="center"/>
      <w:outlineLvl w:val="3"/>
    </w:pPr>
    <w:rPr>
      <w:b/>
      <w:bCs/>
      <w:sz w:val="17"/>
      <w:szCs w:val="17"/>
    </w:rPr>
  </w:style>
  <w:style w:type="paragraph" w:styleId="Encabezado">
    <w:name w:val="header"/>
    <w:basedOn w:val="Normal"/>
    <w:link w:val="EncabezadoCar"/>
    <w:unhideWhenUsed/>
    <w:rsid w:val="004D5386"/>
    <w:pPr>
      <w:tabs>
        <w:tab w:val="center" w:pos="4419"/>
        <w:tab w:val="right" w:pos="8838"/>
      </w:tabs>
    </w:pPr>
  </w:style>
  <w:style w:type="character" w:customStyle="1" w:styleId="EncabezadoCar">
    <w:name w:val="Encabezado Car"/>
    <w:basedOn w:val="Fuentedeprrafopredeter"/>
    <w:link w:val="Encabezado"/>
    <w:rsid w:val="004D5386"/>
    <w:rPr>
      <w:rFonts w:ascii="Arial" w:eastAsia="Arial" w:hAnsi="Arial" w:cs="Arial"/>
      <w:lang w:val="es-ES" w:eastAsia="es-ES" w:bidi="es-ES"/>
    </w:rPr>
  </w:style>
  <w:style w:type="paragraph" w:styleId="Piedepgina">
    <w:name w:val="footer"/>
    <w:basedOn w:val="Normal"/>
    <w:link w:val="PiedepginaCar"/>
    <w:uiPriority w:val="99"/>
    <w:unhideWhenUsed/>
    <w:rsid w:val="004D5386"/>
    <w:pPr>
      <w:tabs>
        <w:tab w:val="center" w:pos="4419"/>
        <w:tab w:val="right" w:pos="8838"/>
      </w:tabs>
    </w:pPr>
  </w:style>
  <w:style w:type="character" w:customStyle="1" w:styleId="PiedepginaCar">
    <w:name w:val="Pie de página Car"/>
    <w:basedOn w:val="Fuentedeprrafopredeter"/>
    <w:link w:val="Piedepgina"/>
    <w:uiPriority w:val="99"/>
    <w:rsid w:val="004D5386"/>
    <w:rPr>
      <w:rFonts w:ascii="Arial" w:eastAsia="Arial" w:hAnsi="Arial" w:cs="Arial"/>
      <w:lang w:val="es-ES" w:eastAsia="es-ES" w:bidi="es-ES"/>
    </w:rPr>
  </w:style>
  <w:style w:type="table" w:styleId="Tablaconcuadrcula">
    <w:name w:val="Table Grid"/>
    <w:basedOn w:val="Tablanormal"/>
    <w:uiPriority w:val="59"/>
    <w:rsid w:val="00074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6A5E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6A5E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inlista1">
    <w:name w:val="Sin lista1"/>
    <w:next w:val="Sinlista"/>
    <w:uiPriority w:val="99"/>
    <w:semiHidden/>
    <w:unhideWhenUsed/>
    <w:rsid w:val="003A4C02"/>
  </w:style>
  <w:style w:type="paragraph" w:styleId="Sinespaciado">
    <w:name w:val="No Spacing"/>
    <w:uiPriority w:val="1"/>
    <w:qFormat/>
    <w:rsid w:val="003A4C02"/>
    <w:pPr>
      <w:widowControl/>
      <w:autoSpaceDE/>
      <w:autoSpaceDN/>
    </w:pPr>
    <w:rPr>
      <w:rFonts w:ascii="Calibri" w:eastAsia="Calibri" w:hAnsi="Calibri" w:cs="Times New Roman"/>
      <w:lang w:val="es-ES"/>
    </w:rPr>
  </w:style>
  <w:style w:type="table" w:customStyle="1" w:styleId="Tablaconcuadrcula1">
    <w:name w:val="Tabla con cuadrícula1"/>
    <w:basedOn w:val="Tablanormal"/>
    <w:next w:val="Tablaconcuadrcula"/>
    <w:uiPriority w:val="59"/>
    <w:rsid w:val="003A4C02"/>
    <w:pPr>
      <w:widowControl/>
      <w:autoSpaceDE/>
      <w:autoSpaceDN/>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3A4C02"/>
    <w:pPr>
      <w:widowControl/>
      <w:autoSpaceDE/>
      <w:autoSpaceDN/>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2"/>
    <w:semiHidden/>
    <w:unhideWhenUsed/>
    <w:qFormat/>
    <w:rsid w:val="003A4C02"/>
    <w:rPr>
      <w:rFonts w:ascii="Calibri" w:eastAsia="Calibri" w:hAnsi="Calibri" w:cs="Times New Roman"/>
    </w:rPr>
    <w:tblPr>
      <w:tblInd w:w="0" w:type="dxa"/>
      <w:tblCellMar>
        <w:top w:w="0" w:type="dxa"/>
        <w:left w:w="0" w:type="dxa"/>
        <w:bottom w:w="0" w:type="dxa"/>
        <w:right w:w="0" w:type="dxa"/>
      </w:tblCellMar>
    </w:tblPr>
  </w:style>
  <w:style w:type="character" w:customStyle="1" w:styleId="TextoindependienteCar">
    <w:name w:val="Texto independiente Car"/>
    <w:link w:val="Textoindependiente"/>
    <w:uiPriority w:val="1"/>
    <w:rsid w:val="003A4C02"/>
    <w:rPr>
      <w:rFonts w:ascii="Arial" w:eastAsia="Arial" w:hAnsi="Arial" w:cs="Arial"/>
      <w:sz w:val="17"/>
      <w:szCs w:val="17"/>
      <w:lang w:val="es-ES" w:eastAsia="es-ES" w:bidi="es-ES"/>
    </w:rPr>
  </w:style>
  <w:style w:type="table" w:customStyle="1" w:styleId="GridTableLight1">
    <w:name w:val="Grid Table Light1"/>
    <w:basedOn w:val="Tablanormal"/>
    <w:uiPriority w:val="40"/>
    <w:rsid w:val="003A4C02"/>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anormal"/>
    <w:uiPriority w:val="41"/>
    <w:rsid w:val="003A4C02"/>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rsid w:val="00EE605E"/>
    <w:pPr>
      <w:widowControl/>
      <w:suppressAutoHyphens/>
      <w:autoSpaceDE/>
      <w:autoSpaceDN/>
      <w:spacing w:before="100" w:after="100"/>
    </w:pPr>
    <w:rPr>
      <w:rFonts w:eastAsia="Times New Roman"/>
      <w:sz w:val="24"/>
      <w:szCs w:val="24"/>
      <w:lang w:val="es-MX" w:eastAsia="ar-SA" w:bidi="ar-SA"/>
    </w:rPr>
  </w:style>
  <w:style w:type="paragraph" w:styleId="Sangra2detindependiente">
    <w:name w:val="Body Text Indent 2"/>
    <w:basedOn w:val="Normal"/>
    <w:link w:val="Sangra2detindependienteCar"/>
    <w:uiPriority w:val="99"/>
    <w:semiHidden/>
    <w:unhideWhenUsed/>
    <w:rsid w:val="00EE60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E605E"/>
    <w:rPr>
      <w:rFonts w:ascii="Arial" w:eastAsia="Arial" w:hAnsi="Arial" w:cs="Arial"/>
      <w:lang w:val="es-ES" w:eastAsia="es-ES" w:bidi="es-ES"/>
    </w:rPr>
  </w:style>
  <w:style w:type="paragraph" w:styleId="Textoindependiente2">
    <w:name w:val="Body Text 2"/>
    <w:basedOn w:val="Normal"/>
    <w:link w:val="Textoindependiente2Car"/>
    <w:uiPriority w:val="99"/>
    <w:semiHidden/>
    <w:unhideWhenUsed/>
    <w:rsid w:val="00EE605E"/>
    <w:pPr>
      <w:spacing w:after="120" w:line="480" w:lineRule="auto"/>
    </w:pPr>
  </w:style>
  <w:style w:type="character" w:customStyle="1" w:styleId="Textoindependiente2Car">
    <w:name w:val="Texto independiente 2 Car"/>
    <w:basedOn w:val="Fuentedeprrafopredeter"/>
    <w:link w:val="Textoindependiente2"/>
    <w:uiPriority w:val="99"/>
    <w:semiHidden/>
    <w:rsid w:val="00EE605E"/>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EE605E"/>
    <w:pPr>
      <w:spacing w:after="120"/>
      <w:ind w:left="283"/>
    </w:pPr>
  </w:style>
  <w:style w:type="character" w:customStyle="1" w:styleId="SangradetextonormalCar">
    <w:name w:val="Sangría de texto normal Car"/>
    <w:basedOn w:val="Fuentedeprrafopredeter"/>
    <w:link w:val="Sangradetextonormal"/>
    <w:uiPriority w:val="99"/>
    <w:semiHidden/>
    <w:rsid w:val="00EE605E"/>
    <w:rPr>
      <w:rFonts w:ascii="Arial" w:eastAsia="Arial" w:hAnsi="Arial" w:cs="Arial"/>
      <w:lang w:val="es-ES" w:eastAsia="es-ES" w:bidi="es-ES"/>
    </w:rPr>
  </w:style>
  <w:style w:type="paragraph" w:styleId="Textonotapie">
    <w:name w:val="footnote text"/>
    <w:basedOn w:val="Normal"/>
    <w:link w:val="TextonotapieCar"/>
    <w:uiPriority w:val="99"/>
    <w:rsid w:val="00EE605E"/>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EE605E"/>
    <w:rPr>
      <w:rFonts w:ascii="Times New Roman" w:eastAsia="Times New Roman" w:hAnsi="Times New Roman" w:cs="Times New Roman"/>
      <w:sz w:val="20"/>
      <w:szCs w:val="20"/>
      <w:lang w:val="es-ES" w:eastAsia="es-ES"/>
    </w:rPr>
  </w:style>
  <w:style w:type="character" w:styleId="Refdenotaalpie">
    <w:name w:val="footnote reference"/>
    <w:uiPriority w:val="99"/>
    <w:rsid w:val="00EE60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D1F11-0C68-4F74-8A9C-29E34F1E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40</Pages>
  <Words>8835</Words>
  <Characters>48594</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Suarez Ruiz</dc:creator>
  <cp:lastModifiedBy>Lesly Pantoja</cp:lastModifiedBy>
  <cp:revision>57</cp:revision>
  <cp:lastPrinted>2020-12-07T19:37:00Z</cp:lastPrinted>
  <dcterms:created xsi:type="dcterms:W3CDTF">2020-11-26T18:11:00Z</dcterms:created>
  <dcterms:modified xsi:type="dcterms:W3CDTF">2021-09-08T17:52:00Z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PScript5.dll Version 5.2.2</vt:lpwstr>
  </property>
  <property fmtid="{D5CDD505-2E9C-101B-9397-08002B2CF9AE}" pid="4" name="LastSaved">
    <vt:filetime>2018-11-22T00:00:00Z</vt:filetime>
  </property>
</Properties>
</file>