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88" w:rsidRDefault="00B13823" w:rsidP="00580B88">
      <w:pPr>
        <w:spacing w:line="360" w:lineRule="auto"/>
        <w:jc w:val="center"/>
        <w:rPr>
          <w:rFonts w:ascii="Tahoma" w:hAnsi="Tahoma" w:cs="Tahoma"/>
          <w:b/>
          <w:bCs/>
          <w:sz w:val="28"/>
          <w:szCs w:val="28"/>
        </w:rPr>
        <w:sectPr w:rsidR="00580B88" w:rsidSect="00846D68">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noProof/>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B88" w:rsidRPr="00580B88" w:rsidRDefault="00580B88" w:rsidP="00580B88">
                            <w:pPr>
                              <w:jc w:val="center"/>
                              <w:rPr>
                                <w:rFonts w:ascii="Century Gothic" w:hAnsi="Century Gothic"/>
                                <w:b/>
                                <w:sz w:val="20"/>
                                <w:szCs w:val="20"/>
                              </w:rPr>
                            </w:pPr>
                            <w:r w:rsidRPr="00580B88">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580B88" w:rsidRPr="00580B88" w:rsidRDefault="00580B88" w:rsidP="00580B88">
                      <w:pPr>
                        <w:jc w:val="center"/>
                        <w:rPr>
                          <w:rFonts w:ascii="Century Gothic" w:hAnsi="Century Gothic"/>
                          <w:b/>
                          <w:sz w:val="20"/>
                          <w:szCs w:val="20"/>
                        </w:rPr>
                      </w:pPr>
                      <w:r w:rsidRPr="00580B88">
                        <w:rPr>
                          <w:rFonts w:ascii="Century Gothic" w:hAnsi="Century Gothic"/>
                          <w:b/>
                          <w:sz w:val="20"/>
                          <w:szCs w:val="20"/>
                        </w:rPr>
                        <w:t>Nueva Publicación: D.O.  30-diciembre-2022</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B88" w:rsidRDefault="00580B88" w:rsidP="00580B88">
                            <w:pPr>
                              <w:jc w:val="center"/>
                              <w:rPr>
                                <w:rFonts w:ascii="Century" w:hAnsi="Century"/>
                                <w:b/>
                                <w:sz w:val="30"/>
                                <w:szCs w:val="30"/>
                              </w:rPr>
                            </w:pPr>
                            <w:r>
                              <w:rPr>
                                <w:rFonts w:ascii="Century" w:hAnsi="Century"/>
                                <w:b/>
                                <w:sz w:val="30"/>
                                <w:szCs w:val="30"/>
                              </w:rPr>
                              <w:t xml:space="preserve">SECRETARÍA GENERAL DEL </w:t>
                            </w:r>
                          </w:p>
                          <w:p w:rsidR="00580B88" w:rsidRPr="00A63A96" w:rsidRDefault="00580B88" w:rsidP="00580B88">
                            <w:pPr>
                              <w:jc w:val="center"/>
                              <w:rPr>
                                <w:rFonts w:ascii="Century" w:hAnsi="Century"/>
                                <w:b/>
                                <w:sz w:val="30"/>
                                <w:szCs w:val="30"/>
                              </w:rPr>
                            </w:pPr>
                            <w:r>
                              <w:rPr>
                                <w:rFonts w:ascii="Century" w:hAnsi="Century"/>
                                <w:b/>
                                <w:sz w:val="30"/>
                                <w:szCs w:val="30"/>
                              </w:rPr>
                              <w:t>PODER LEGISLATIVO</w:t>
                            </w:r>
                          </w:p>
                          <w:p w:rsidR="00580B88" w:rsidRDefault="00580B88" w:rsidP="00580B88">
                            <w:pPr>
                              <w:jc w:val="center"/>
                              <w:rPr>
                                <w:rFonts w:ascii="Century" w:hAnsi="Century"/>
                                <w:b/>
                                <w:sz w:val="26"/>
                                <w:szCs w:val="26"/>
                              </w:rPr>
                            </w:pPr>
                          </w:p>
                          <w:p w:rsidR="00580B88" w:rsidRDefault="00580B88" w:rsidP="00580B8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580B88" w:rsidRDefault="00580B88" w:rsidP="00580B88">
                      <w:pPr>
                        <w:jc w:val="center"/>
                        <w:rPr>
                          <w:rFonts w:ascii="Century" w:hAnsi="Century"/>
                          <w:b/>
                          <w:sz w:val="30"/>
                          <w:szCs w:val="30"/>
                        </w:rPr>
                      </w:pPr>
                      <w:r>
                        <w:rPr>
                          <w:rFonts w:ascii="Century" w:hAnsi="Century"/>
                          <w:b/>
                          <w:sz w:val="30"/>
                          <w:szCs w:val="30"/>
                        </w:rPr>
                        <w:t xml:space="preserve">SECRETARÍA GENERAL DEL </w:t>
                      </w:r>
                    </w:p>
                    <w:p w:rsidR="00580B88" w:rsidRPr="00A63A96" w:rsidRDefault="00580B88" w:rsidP="00580B88">
                      <w:pPr>
                        <w:jc w:val="center"/>
                        <w:rPr>
                          <w:rFonts w:ascii="Century" w:hAnsi="Century"/>
                          <w:b/>
                          <w:sz w:val="30"/>
                          <w:szCs w:val="30"/>
                        </w:rPr>
                      </w:pPr>
                      <w:r>
                        <w:rPr>
                          <w:rFonts w:ascii="Century" w:hAnsi="Century"/>
                          <w:b/>
                          <w:sz w:val="30"/>
                          <w:szCs w:val="30"/>
                        </w:rPr>
                        <w:t>PODER LEGISLATIVO</w:t>
                      </w:r>
                    </w:p>
                    <w:p w:rsidR="00580B88" w:rsidRDefault="00580B88" w:rsidP="00580B88">
                      <w:pPr>
                        <w:jc w:val="center"/>
                        <w:rPr>
                          <w:rFonts w:ascii="Century" w:hAnsi="Century"/>
                          <w:b/>
                          <w:sz w:val="26"/>
                          <w:szCs w:val="26"/>
                        </w:rPr>
                      </w:pPr>
                    </w:p>
                    <w:p w:rsidR="00580B88" w:rsidRDefault="00580B88" w:rsidP="00580B8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B88" w:rsidRPr="00D1489C" w:rsidRDefault="00580B88" w:rsidP="00580B88">
                            <w:pPr>
                              <w:pStyle w:val="NormalWeb"/>
                              <w:spacing w:before="0" w:after="0" w:line="360" w:lineRule="auto"/>
                              <w:jc w:val="center"/>
                              <w:rPr>
                                <w:b/>
                                <w:sz w:val="60"/>
                                <w:szCs w:val="60"/>
                              </w:rPr>
                            </w:pPr>
                            <w:r>
                              <w:rPr>
                                <w:rFonts w:ascii="Tahoma" w:hAnsi="Tahoma" w:cs="Tahoma"/>
                                <w:b/>
                                <w:sz w:val="60"/>
                                <w:szCs w:val="60"/>
                              </w:rPr>
                              <w:t>LEY DE INGRESOS DEL MUNICIPIO DE HUNUCM</w:t>
                            </w:r>
                            <w:r w:rsidR="00385952">
                              <w:rPr>
                                <w:rFonts w:ascii="Tahoma" w:hAnsi="Tahoma" w:cs="Tahoma"/>
                                <w:b/>
                                <w:sz w:val="60"/>
                                <w:szCs w:val="60"/>
                              </w:rPr>
                              <w:t>Á</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580B88" w:rsidRPr="00D1489C" w:rsidRDefault="00580B88" w:rsidP="00580B88">
                      <w:pPr>
                        <w:pStyle w:val="NormalWeb"/>
                        <w:spacing w:before="0" w:after="0" w:line="360" w:lineRule="auto"/>
                        <w:jc w:val="center"/>
                        <w:rPr>
                          <w:b/>
                          <w:sz w:val="60"/>
                          <w:szCs w:val="60"/>
                        </w:rPr>
                      </w:pPr>
                      <w:r>
                        <w:rPr>
                          <w:rFonts w:ascii="Tahoma" w:hAnsi="Tahoma" w:cs="Tahoma"/>
                          <w:b/>
                          <w:sz w:val="60"/>
                          <w:szCs w:val="60"/>
                        </w:rPr>
                        <w:t>LEY DE INGRESOS DEL MUNICIPIO DE HUNUCM</w:t>
                      </w:r>
                      <w:r w:rsidR="00385952">
                        <w:rPr>
                          <w:rFonts w:ascii="Tahoma" w:hAnsi="Tahoma" w:cs="Tahoma"/>
                          <w:b/>
                          <w:sz w:val="60"/>
                          <w:szCs w:val="60"/>
                        </w:rPr>
                        <w:t>Á</w:t>
                      </w:r>
                      <w:r>
                        <w:rPr>
                          <w:rFonts w:ascii="Tahoma" w:hAnsi="Tahoma" w:cs="Tahoma"/>
                          <w:b/>
                          <w:sz w:val="60"/>
                          <w:szCs w:val="60"/>
                        </w:rPr>
                        <w:t xml:space="preserve">, YUCATÁN, PARA EL EJERCICIO FISCAL 2023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580B88" w:rsidRDefault="00580B88" w:rsidP="00580B88">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0" o:title=""/>
                                </v:shape>
                                <o:OLEObject Type="Embed" ProgID="Word.Picture.8" ShapeID="_x0000_i1027" DrawAspect="Content" ObjectID="_1753699800" r:id="rId11"/>
                              </w:object>
                            </w:r>
                          </w:p>
                          <w:p w:rsidR="00580B88" w:rsidRDefault="00580B88" w:rsidP="00580B88">
                            <w:pPr>
                              <w:rPr>
                                <w:rFonts w:ascii="Tahoma" w:hAnsi="Tahoma" w:cs="Tahoma"/>
                                <w:b/>
                                <w:sz w:val="16"/>
                              </w:rPr>
                            </w:pPr>
                          </w:p>
                          <w:p w:rsidR="00580B88" w:rsidRDefault="00580B88" w:rsidP="00580B8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073130"/>
                    <w:bookmarkStart w:id="5" w:name="_MON_1161102484"/>
                    <w:bookmarkEnd w:id="4"/>
                    <w:bookmarkEnd w:id="5"/>
                    <w:bookmarkStart w:id="6" w:name="_MON_1240304745"/>
                    <w:bookmarkEnd w:id="6"/>
                    <w:p w:rsidR="00580B88" w:rsidRDefault="00580B88" w:rsidP="00580B88">
                      <w:pPr>
                        <w:jc w:val="center"/>
                        <w:rPr>
                          <w:rFonts w:ascii="CG Omega" w:hAnsi="CG Omega"/>
                          <w:sz w:val="16"/>
                        </w:rPr>
                      </w:pPr>
                      <w:r w:rsidRPr="00385D64">
                        <w:rPr>
                          <w:rFonts w:ascii="CG Omega" w:hAnsi="CG Omega"/>
                          <w:sz w:val="16"/>
                        </w:rPr>
                        <w:object w:dxaOrig="2553" w:dyaOrig="2447">
                          <v:shape id="_x0000_i1025" type="#_x0000_t75" style="width:127.5pt;height:122.25pt">
                            <v:imagedata r:id="rId12" o:title=""/>
                          </v:shape>
                          <o:OLEObject Type="Embed" ProgID="Word.Picture.8" ShapeID="_x0000_i1025" DrawAspect="Content" ObjectID="_1753699576" r:id="rId13"/>
                        </w:object>
                      </w:r>
                    </w:p>
                    <w:p w:rsidR="00580B88" w:rsidRDefault="00580B88" w:rsidP="00580B88">
                      <w:pPr>
                        <w:rPr>
                          <w:rFonts w:ascii="Tahoma" w:hAnsi="Tahoma" w:cs="Tahoma"/>
                          <w:b/>
                          <w:sz w:val="16"/>
                        </w:rPr>
                      </w:pPr>
                    </w:p>
                    <w:p w:rsidR="00580B88" w:rsidRDefault="00580B88" w:rsidP="00580B8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3089E"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580B88" w:rsidRPr="00E80608" w:rsidRDefault="00580B88" w:rsidP="00580B88">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580B88" w:rsidRPr="00E80608" w:rsidRDefault="00580B88" w:rsidP="00580B88">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580B88" w:rsidRPr="00E80608" w:rsidRDefault="00580B88" w:rsidP="00580B88">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580B88" w:rsidRDefault="00580B88" w:rsidP="00580B88">
      <w:pPr>
        <w:tabs>
          <w:tab w:val="left" w:pos="4678"/>
        </w:tabs>
        <w:spacing w:after="0"/>
        <w:ind w:left="10" w:right="62" w:hanging="10"/>
        <w:jc w:val="center"/>
        <w:rPr>
          <w:rFonts w:ascii="Arial" w:hAnsi="Arial" w:cs="Arial"/>
          <w:b/>
        </w:rPr>
      </w:pPr>
    </w:p>
    <w:p w:rsidR="00580B88" w:rsidRDefault="00580B88" w:rsidP="00580B88">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580B88" w:rsidRPr="00E80608" w:rsidRDefault="00580B88" w:rsidP="00580B88">
      <w:pPr>
        <w:tabs>
          <w:tab w:val="left" w:pos="4678"/>
        </w:tabs>
        <w:spacing w:after="0"/>
        <w:ind w:left="10" w:right="62" w:hanging="10"/>
        <w:jc w:val="center"/>
        <w:rPr>
          <w:rFonts w:ascii="Arial" w:hAnsi="Arial" w:cs="Arial"/>
          <w:b/>
        </w:rPr>
      </w:pPr>
    </w:p>
    <w:p w:rsidR="00580B88" w:rsidRPr="00E80608" w:rsidRDefault="00580B88" w:rsidP="00580B88">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80B88" w:rsidRDefault="00580B88" w:rsidP="00580B88">
      <w:pPr>
        <w:tabs>
          <w:tab w:val="left" w:pos="8222"/>
        </w:tabs>
        <w:suppressAutoHyphens/>
        <w:spacing w:after="0" w:line="360" w:lineRule="auto"/>
        <w:ind w:right="51"/>
        <w:jc w:val="center"/>
        <w:rPr>
          <w:rFonts w:ascii="Arial" w:hAnsi="Arial" w:cs="Arial"/>
          <w:b/>
          <w:sz w:val="24"/>
          <w:szCs w:val="24"/>
          <w:lang w:val="pt-BR" w:eastAsia="ar-SA"/>
        </w:rPr>
      </w:pPr>
    </w:p>
    <w:p w:rsidR="00580B88" w:rsidRPr="00D479C3" w:rsidRDefault="00580B88" w:rsidP="00580B88">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80B88" w:rsidRDefault="00580B88" w:rsidP="00580B88">
      <w:pPr>
        <w:tabs>
          <w:tab w:val="left" w:pos="8222"/>
        </w:tabs>
        <w:suppressAutoHyphens/>
        <w:spacing w:after="0" w:line="360" w:lineRule="auto"/>
        <w:ind w:right="51"/>
        <w:jc w:val="center"/>
        <w:rPr>
          <w:rFonts w:ascii="Arial" w:hAnsi="Arial" w:cs="Arial"/>
          <w:b/>
          <w:sz w:val="24"/>
          <w:szCs w:val="24"/>
          <w:lang w:val="pt-BR" w:eastAsia="ar-SA"/>
        </w:rPr>
      </w:pPr>
    </w:p>
    <w:p w:rsidR="00580B88" w:rsidRPr="00B408A1" w:rsidRDefault="00580B88" w:rsidP="00580B88">
      <w:pPr>
        <w:tabs>
          <w:tab w:val="left" w:pos="8222"/>
        </w:tabs>
        <w:suppressAutoHyphens/>
        <w:spacing w:after="0"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rsidR="00580B88" w:rsidRPr="00B408A1" w:rsidRDefault="00580B88" w:rsidP="00580B88">
      <w:pPr>
        <w:spacing w:after="0" w:line="360" w:lineRule="auto"/>
        <w:ind w:firstLine="709"/>
        <w:jc w:val="both"/>
        <w:rPr>
          <w:rFonts w:ascii="Arial" w:hAnsi="Arial" w:cs="Arial"/>
          <w:sz w:val="24"/>
          <w:szCs w:val="24"/>
          <w:lang w:val="pt-BR" w:eastAsia="es-ES"/>
        </w:rPr>
      </w:pPr>
    </w:p>
    <w:p w:rsidR="00580B88" w:rsidRPr="00B408A1" w:rsidRDefault="00580B88" w:rsidP="00580B88">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w:t>
      </w:r>
      <w:r w:rsidRPr="00B408A1">
        <w:rPr>
          <w:rFonts w:ascii="Arial" w:hAnsi="Arial" w:cs="Arial"/>
          <w:iCs/>
          <w:sz w:val="24"/>
          <w:szCs w:val="24"/>
          <w:lang w:val="es-ES" w:eastAsia="es-ES"/>
        </w:rPr>
        <w:lastRenderedPageBreak/>
        <w:t>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80B88" w:rsidRPr="00B408A1" w:rsidRDefault="00580B88" w:rsidP="00580B88">
      <w:pPr>
        <w:spacing w:after="0" w:line="360" w:lineRule="auto"/>
        <w:ind w:firstLine="540"/>
        <w:jc w:val="both"/>
        <w:rPr>
          <w:rFonts w:ascii="Arial" w:hAnsi="Arial" w:cs="Arial"/>
          <w:iCs/>
          <w:sz w:val="24"/>
          <w:szCs w:val="24"/>
          <w:lang w:val="es-ES" w:eastAsia="es-ES"/>
        </w:rPr>
      </w:pPr>
    </w:p>
    <w:p w:rsidR="00580B88" w:rsidRPr="00B408A1" w:rsidRDefault="00580B88" w:rsidP="00580B88">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80B88" w:rsidRPr="00B408A1" w:rsidRDefault="00580B88" w:rsidP="00580B88">
      <w:pPr>
        <w:spacing w:after="0" w:line="360" w:lineRule="auto"/>
        <w:ind w:firstLine="709"/>
        <w:jc w:val="both"/>
        <w:rPr>
          <w:rFonts w:ascii="Arial" w:hAnsi="Arial" w:cs="Arial"/>
          <w:iCs/>
          <w:sz w:val="24"/>
          <w:szCs w:val="24"/>
          <w:lang w:val="es-ES" w:eastAsia="es-ES"/>
        </w:rPr>
      </w:pPr>
    </w:p>
    <w:p w:rsidR="00580B88" w:rsidRPr="00B408A1" w:rsidRDefault="00580B88" w:rsidP="00580B88">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80B88" w:rsidRPr="00B408A1" w:rsidRDefault="00580B88" w:rsidP="00580B88">
      <w:pPr>
        <w:spacing w:after="0" w:line="360" w:lineRule="auto"/>
        <w:ind w:firstLine="540"/>
        <w:jc w:val="both"/>
        <w:rPr>
          <w:rFonts w:ascii="Arial" w:hAnsi="Arial" w:cs="Arial"/>
          <w:iCs/>
          <w:sz w:val="24"/>
          <w:szCs w:val="24"/>
          <w:lang w:val="es-ES" w:eastAsia="es-ES"/>
        </w:rPr>
      </w:pPr>
    </w:p>
    <w:p w:rsidR="00580B88" w:rsidRPr="00B408A1" w:rsidRDefault="00580B88" w:rsidP="00580B88">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80B88" w:rsidRPr="00B408A1" w:rsidRDefault="00580B88" w:rsidP="00580B88">
      <w:pPr>
        <w:spacing w:after="0" w:line="360" w:lineRule="auto"/>
        <w:jc w:val="both"/>
        <w:rPr>
          <w:rFonts w:ascii="Arial" w:hAnsi="Arial" w:cs="Arial"/>
          <w:b/>
          <w:i/>
          <w:iCs/>
          <w:sz w:val="24"/>
          <w:szCs w:val="24"/>
          <w:lang w:val="es-ES" w:eastAsia="es-ES"/>
        </w:rPr>
      </w:pPr>
    </w:p>
    <w:p w:rsidR="00580B88" w:rsidRPr="00B408A1" w:rsidRDefault="00580B88" w:rsidP="00580B88">
      <w:pPr>
        <w:spacing w:after="0" w:line="240" w:lineRule="auto"/>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rsidR="00580B88" w:rsidRPr="00B408A1" w:rsidRDefault="00580B88" w:rsidP="00580B88">
      <w:pPr>
        <w:spacing w:after="0" w:line="240" w:lineRule="auto"/>
        <w:ind w:left="720" w:right="484"/>
        <w:jc w:val="both"/>
        <w:rPr>
          <w:rFonts w:ascii="Arial" w:hAnsi="Arial" w:cs="Arial"/>
          <w:i/>
          <w:lang w:val="es-ES" w:eastAsia="es-ES"/>
        </w:rPr>
      </w:pPr>
    </w:p>
    <w:p w:rsidR="00580B88" w:rsidRPr="00B408A1" w:rsidRDefault="00580B88" w:rsidP="00580B88">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rsidR="00580B88" w:rsidRPr="00B408A1" w:rsidRDefault="00580B88" w:rsidP="00580B88">
      <w:pPr>
        <w:spacing w:after="0" w:line="240" w:lineRule="auto"/>
        <w:ind w:left="720" w:right="484"/>
        <w:jc w:val="both"/>
        <w:rPr>
          <w:rFonts w:ascii="Arial" w:hAnsi="Arial" w:cs="Arial"/>
          <w:i/>
          <w:lang w:val="es-ES" w:eastAsia="es-ES"/>
        </w:rPr>
      </w:pPr>
    </w:p>
    <w:p w:rsidR="00580B88" w:rsidRPr="00B408A1" w:rsidRDefault="00580B88" w:rsidP="00580B88">
      <w:pPr>
        <w:spacing w:after="0" w:line="240" w:lineRule="auto"/>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80B88" w:rsidRPr="00B408A1" w:rsidRDefault="00580B88" w:rsidP="00580B88">
      <w:pPr>
        <w:spacing w:after="0" w:line="240" w:lineRule="auto"/>
        <w:ind w:left="720" w:right="484"/>
        <w:jc w:val="both"/>
        <w:rPr>
          <w:rFonts w:ascii="Arial" w:hAnsi="Arial" w:cs="Arial"/>
          <w:i/>
          <w:lang w:val="es-ES" w:eastAsia="es-ES"/>
        </w:rPr>
      </w:pPr>
    </w:p>
    <w:p w:rsidR="00580B88" w:rsidRPr="00B408A1" w:rsidRDefault="00580B88" w:rsidP="00580B88">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rsidR="00580B88" w:rsidRPr="00B408A1" w:rsidRDefault="00580B88" w:rsidP="00580B88">
      <w:pPr>
        <w:spacing w:after="0" w:line="240" w:lineRule="auto"/>
        <w:ind w:left="720" w:right="484"/>
        <w:jc w:val="both"/>
        <w:rPr>
          <w:rFonts w:ascii="Arial" w:hAnsi="Arial" w:cs="Arial"/>
          <w:i/>
          <w:lang w:val="es-ES" w:eastAsia="es-ES"/>
        </w:rPr>
      </w:pPr>
    </w:p>
    <w:p w:rsidR="00580B88" w:rsidRPr="00B408A1" w:rsidRDefault="00580B88" w:rsidP="00580B88">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80B88" w:rsidRPr="00B408A1" w:rsidRDefault="00580B88" w:rsidP="00580B88">
      <w:pPr>
        <w:spacing w:after="0" w:line="360" w:lineRule="auto"/>
        <w:ind w:left="720" w:right="484"/>
        <w:jc w:val="both"/>
        <w:rPr>
          <w:rFonts w:ascii="Arial" w:hAnsi="Arial" w:cs="Arial"/>
          <w:i/>
          <w:lang w:val="es-ES" w:eastAsia="es-ES"/>
        </w:rPr>
      </w:pPr>
    </w:p>
    <w:p w:rsidR="00580B88" w:rsidRPr="00B408A1" w:rsidRDefault="00580B88" w:rsidP="00580B88">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80B88" w:rsidRPr="00B408A1" w:rsidRDefault="00580B88" w:rsidP="00580B88">
      <w:pPr>
        <w:spacing w:after="0" w:line="360" w:lineRule="auto"/>
        <w:ind w:firstLine="708"/>
        <w:jc w:val="both"/>
        <w:rPr>
          <w:rFonts w:ascii="Arial" w:hAnsi="Arial" w:cs="Arial"/>
          <w:iCs/>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w:t>
      </w:r>
      <w:r w:rsidRPr="00B408A1">
        <w:rPr>
          <w:rFonts w:ascii="Arial" w:hAnsi="Arial" w:cs="Arial"/>
          <w:sz w:val="24"/>
          <w:szCs w:val="24"/>
          <w:lang w:val="es-ES"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hAnsi="Arial" w:cs="Arial"/>
          <w:sz w:val="24"/>
          <w:szCs w:val="24"/>
          <w:lang w:val="es-ES" w:eastAsia="es-ES"/>
        </w:rPr>
        <w:lastRenderedPageBreak/>
        <w:t>conformidad con lo dispuesto en el artículo 30 fracción VI de la Constitución Política del Estado de Yucatán.</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hd w:val="clear" w:color="auto" w:fill="FFFFFF"/>
        <w:spacing w:after="0" w:line="360" w:lineRule="auto"/>
        <w:jc w:val="both"/>
        <w:rPr>
          <w:rFonts w:ascii="Arial" w:hAnsi="Arial" w:cs="Arial"/>
          <w:sz w:val="24"/>
          <w:szCs w:val="20"/>
          <w:lang w:val="es-ES" w:eastAsia="es-ES"/>
        </w:rPr>
      </w:pPr>
      <w:r w:rsidRPr="00B408A1">
        <w:rPr>
          <w:rFonts w:ascii="Arial" w:hAnsi="Arial" w:cs="Arial"/>
          <w:b/>
          <w:sz w:val="24"/>
          <w:szCs w:val="20"/>
          <w:lang w:val="es-ES" w:eastAsia="es-ES"/>
        </w:rPr>
        <w:t xml:space="preserve">CUARTA. </w:t>
      </w:r>
      <w:r w:rsidRPr="00B408A1">
        <w:rPr>
          <w:rFonts w:ascii="Arial"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80B88" w:rsidRPr="00B408A1" w:rsidRDefault="00580B88" w:rsidP="00580B88">
      <w:pPr>
        <w:shd w:val="clear" w:color="auto" w:fill="FFFFFF"/>
        <w:spacing w:after="0" w:line="360" w:lineRule="auto"/>
        <w:jc w:val="both"/>
        <w:rPr>
          <w:rFonts w:ascii="Arial" w:hAnsi="Arial" w:cs="Arial"/>
          <w:b/>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580B88" w:rsidRPr="00B408A1" w:rsidRDefault="00580B88" w:rsidP="00580B88">
      <w:pPr>
        <w:spacing w:after="0" w:line="360" w:lineRule="auto"/>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 xml:space="preserve">La primera, es una exigencia que se actualiza cuando se emiten ciertos actos o normas en los que puede </w:t>
      </w:r>
      <w:r w:rsidRPr="00B408A1">
        <w:rPr>
          <w:rFonts w:ascii="Arial" w:hAnsi="Arial" w:cs="Arial"/>
          <w:sz w:val="24"/>
          <w:szCs w:val="24"/>
          <w:lang w:val="es-ES" w:eastAsia="es-ES"/>
        </w:rPr>
        <w:lastRenderedPageBreak/>
        <w:t>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80B88" w:rsidRPr="00B408A1" w:rsidRDefault="00580B88" w:rsidP="00580B88">
      <w:pPr>
        <w:spacing w:after="0" w:line="360" w:lineRule="auto"/>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80B88" w:rsidRPr="00B408A1" w:rsidRDefault="00580B88" w:rsidP="00580B88">
      <w:pPr>
        <w:spacing w:after="0" w:line="360" w:lineRule="auto"/>
        <w:jc w:val="both"/>
        <w:rPr>
          <w:rFonts w:ascii="Arial" w:hAnsi="Arial" w:cs="Arial"/>
          <w:b/>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rsidR="00580B88" w:rsidRPr="00B408A1" w:rsidRDefault="00580B88" w:rsidP="00580B88">
      <w:pPr>
        <w:spacing w:after="0" w:line="360" w:lineRule="auto"/>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80B88" w:rsidRPr="00B408A1" w:rsidRDefault="00580B88" w:rsidP="00580B88">
      <w:pPr>
        <w:spacing w:after="0"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lastRenderedPageBreak/>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rsidR="00580B88" w:rsidRPr="00B408A1" w:rsidRDefault="00580B88" w:rsidP="00580B88">
      <w:pPr>
        <w:spacing w:after="0" w:line="360" w:lineRule="auto"/>
        <w:jc w:val="both"/>
        <w:rPr>
          <w:rFonts w:ascii="Arial" w:hAnsi="Arial"/>
          <w:sz w:val="24"/>
          <w:szCs w:val="24"/>
          <w:lang w:val="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w:t>
      </w:r>
      <w:r w:rsidRPr="00B408A1">
        <w:rPr>
          <w:rFonts w:ascii="Arial" w:hAnsi="Arial" w:cs="Arial"/>
          <w:sz w:val="24"/>
          <w:szCs w:val="24"/>
          <w:lang w:val="es-ES" w:eastAsia="es-ES"/>
        </w:rPr>
        <w:lastRenderedPageBreak/>
        <w:t>ingresos y gastos y, en general, contribuir a medir la eficacia, economía y eficiencia del gasto e ingreso público.</w:t>
      </w:r>
    </w:p>
    <w:p w:rsidR="00580B88" w:rsidRPr="00B408A1" w:rsidRDefault="00580B88" w:rsidP="00580B88">
      <w:pPr>
        <w:spacing w:after="0" w:line="360" w:lineRule="auto"/>
        <w:ind w:firstLine="709"/>
        <w:jc w:val="both"/>
        <w:rPr>
          <w:rFonts w:ascii="Arial" w:hAnsi="Arial" w:cs="Arial"/>
          <w:sz w:val="24"/>
          <w:szCs w:val="24"/>
          <w:lang w:val="es-ES" w:eastAsia="es-ES"/>
        </w:rPr>
      </w:pPr>
    </w:p>
    <w:p w:rsidR="00580B88" w:rsidRPr="00B408A1" w:rsidRDefault="00580B88" w:rsidP="00580B88">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80B88" w:rsidRPr="00B408A1" w:rsidRDefault="00580B88" w:rsidP="00580B88">
      <w:pPr>
        <w:spacing w:after="0" w:line="360" w:lineRule="auto"/>
        <w:ind w:firstLine="709"/>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rsidR="00580B88" w:rsidRPr="00B408A1" w:rsidRDefault="00580B88" w:rsidP="00580B88">
      <w:pPr>
        <w:shd w:val="clear" w:color="auto" w:fill="FFFFFF"/>
        <w:spacing w:after="0"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80B88" w:rsidRPr="00B408A1" w:rsidTr="00846D68">
        <w:trPr>
          <w:jc w:val="center"/>
        </w:trPr>
        <w:tc>
          <w:tcPr>
            <w:tcW w:w="4562" w:type="dxa"/>
            <w:shd w:val="clear" w:color="auto" w:fill="BFBFBF"/>
          </w:tcPr>
          <w:p w:rsidR="00580B88" w:rsidRPr="00B408A1" w:rsidRDefault="00580B88" w:rsidP="00846D68">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rsidR="00580B88" w:rsidRPr="00B408A1" w:rsidRDefault="00580B88" w:rsidP="00846D68">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580B88" w:rsidRPr="00B408A1" w:rsidTr="00846D68">
        <w:trPr>
          <w:trHeight w:val="342"/>
          <w:jc w:val="center"/>
        </w:trPr>
        <w:tc>
          <w:tcPr>
            <w:tcW w:w="4562" w:type="dxa"/>
            <w:shd w:val="clear" w:color="auto" w:fill="auto"/>
          </w:tcPr>
          <w:p w:rsidR="00580B88" w:rsidRPr="00B408A1" w:rsidRDefault="00580B88" w:rsidP="00580B88">
            <w:pPr>
              <w:widowControl w:val="0"/>
              <w:numPr>
                <w:ilvl w:val="0"/>
                <w:numId w:val="10"/>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 xml:space="preserve">Chichimilá </w:t>
            </w:r>
          </w:p>
        </w:tc>
        <w:tc>
          <w:tcPr>
            <w:tcW w:w="4551" w:type="dxa"/>
            <w:shd w:val="clear" w:color="auto" w:fill="auto"/>
          </w:tcPr>
          <w:p w:rsidR="00580B88" w:rsidRPr="00B408A1" w:rsidRDefault="00580B88" w:rsidP="00846D68">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580B88" w:rsidRPr="00B408A1" w:rsidTr="00846D68">
        <w:trPr>
          <w:jc w:val="center"/>
        </w:trPr>
        <w:tc>
          <w:tcPr>
            <w:tcW w:w="4562" w:type="dxa"/>
            <w:shd w:val="clear" w:color="auto" w:fill="auto"/>
          </w:tcPr>
          <w:p w:rsidR="00580B88" w:rsidRPr="00B408A1" w:rsidRDefault="00580B88" w:rsidP="00580B88">
            <w:pPr>
              <w:widowControl w:val="0"/>
              <w:numPr>
                <w:ilvl w:val="0"/>
                <w:numId w:val="10"/>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Halachó</w:t>
            </w:r>
          </w:p>
        </w:tc>
        <w:tc>
          <w:tcPr>
            <w:tcW w:w="4551" w:type="dxa"/>
            <w:shd w:val="clear" w:color="auto" w:fill="auto"/>
          </w:tcPr>
          <w:p w:rsidR="00580B88" w:rsidRPr="00B408A1" w:rsidRDefault="00580B88" w:rsidP="00846D68">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$ 3’000,000.00</w:t>
            </w:r>
          </w:p>
        </w:tc>
      </w:tr>
      <w:tr w:rsidR="00580B88" w:rsidRPr="00B408A1" w:rsidTr="00846D68">
        <w:trPr>
          <w:jc w:val="center"/>
        </w:trPr>
        <w:tc>
          <w:tcPr>
            <w:tcW w:w="4562" w:type="dxa"/>
            <w:shd w:val="clear" w:color="auto" w:fill="auto"/>
          </w:tcPr>
          <w:p w:rsidR="00580B88" w:rsidRPr="00B408A1" w:rsidRDefault="00580B88" w:rsidP="00580B88">
            <w:pPr>
              <w:widowControl w:val="0"/>
              <w:numPr>
                <w:ilvl w:val="0"/>
                <w:numId w:val="10"/>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Muxupip</w:t>
            </w:r>
          </w:p>
        </w:tc>
        <w:tc>
          <w:tcPr>
            <w:tcW w:w="4551" w:type="dxa"/>
            <w:shd w:val="clear" w:color="auto" w:fill="auto"/>
          </w:tcPr>
          <w:p w:rsidR="00580B88" w:rsidRPr="00B408A1" w:rsidRDefault="00580B88" w:rsidP="00846D68">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580B88" w:rsidRPr="00B408A1" w:rsidTr="00846D68">
        <w:trPr>
          <w:trHeight w:val="404"/>
          <w:jc w:val="center"/>
        </w:trPr>
        <w:tc>
          <w:tcPr>
            <w:tcW w:w="4562" w:type="dxa"/>
            <w:shd w:val="clear" w:color="auto" w:fill="auto"/>
          </w:tcPr>
          <w:p w:rsidR="00580B88" w:rsidRPr="00B408A1" w:rsidRDefault="00580B88" w:rsidP="00580B88">
            <w:pPr>
              <w:widowControl w:val="0"/>
              <w:numPr>
                <w:ilvl w:val="0"/>
                <w:numId w:val="10"/>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Tixpéual</w:t>
            </w:r>
          </w:p>
        </w:tc>
        <w:tc>
          <w:tcPr>
            <w:tcW w:w="4551" w:type="dxa"/>
            <w:shd w:val="clear" w:color="auto" w:fill="auto"/>
          </w:tcPr>
          <w:p w:rsidR="00580B88" w:rsidRPr="00B408A1" w:rsidRDefault="00580B88" w:rsidP="00846D68">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$ 13,000,000.00</w:t>
            </w:r>
          </w:p>
        </w:tc>
      </w:tr>
    </w:tbl>
    <w:p w:rsidR="00580B88" w:rsidRPr="00B408A1" w:rsidRDefault="00580B88" w:rsidP="00580B88">
      <w:pPr>
        <w:shd w:val="clear" w:color="auto" w:fill="FFFFFF"/>
        <w:spacing w:after="0" w:line="360" w:lineRule="auto"/>
        <w:ind w:right="5" w:firstLine="708"/>
        <w:jc w:val="both"/>
        <w:rPr>
          <w:rFonts w:ascii="Arial" w:hAnsi="Arial" w:cs="Arial"/>
          <w:sz w:val="24"/>
          <w:szCs w:val="24"/>
          <w:lang w:val="es-ES" w:eastAsia="es-ES"/>
        </w:rPr>
      </w:pPr>
    </w:p>
    <w:p w:rsidR="00580B88" w:rsidRPr="00B408A1" w:rsidRDefault="00580B88" w:rsidP="00580B8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80B88" w:rsidRPr="00B408A1" w:rsidRDefault="00580B88" w:rsidP="00580B88">
      <w:pPr>
        <w:shd w:val="clear" w:color="auto" w:fill="FFFFFF"/>
        <w:spacing w:after="0" w:line="360" w:lineRule="auto"/>
        <w:ind w:right="6"/>
        <w:jc w:val="both"/>
        <w:rPr>
          <w:rFonts w:ascii="Arial" w:hAnsi="Arial" w:cs="Arial"/>
          <w:bCs/>
          <w:sz w:val="24"/>
          <w:szCs w:val="24"/>
          <w:lang w:val="es-ES" w:eastAsia="es-ES"/>
        </w:rPr>
      </w:pPr>
    </w:p>
    <w:p w:rsidR="00580B88" w:rsidRPr="00B408A1" w:rsidRDefault="00580B88" w:rsidP="00580B8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580B88" w:rsidRPr="00B408A1" w:rsidRDefault="00580B88" w:rsidP="00580B88">
      <w:pPr>
        <w:shd w:val="clear" w:color="auto" w:fill="FFFFFF"/>
        <w:spacing w:after="0" w:line="360" w:lineRule="auto"/>
        <w:ind w:right="5"/>
        <w:jc w:val="both"/>
        <w:rPr>
          <w:rFonts w:ascii="Arial" w:hAnsi="Arial" w:cs="Arial"/>
          <w:b/>
          <w:bCs/>
          <w:sz w:val="24"/>
          <w:szCs w:val="24"/>
          <w:lang w:val="es-ES" w:eastAsia="es-ES"/>
        </w:rPr>
      </w:pP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lastRenderedPageBreak/>
        <w:t xml:space="preserve">Artículo 117. </w:t>
      </w:r>
      <w:r w:rsidRPr="00B408A1">
        <w:rPr>
          <w:rFonts w:ascii="Arial" w:hAnsi="Arial" w:cs="Arial"/>
          <w:bCs/>
          <w:lang w:val="es-ES" w:eastAsia="es-ES"/>
        </w:rPr>
        <w:t>Los Estados no pueden, en ningún caso:</w:t>
      </w:r>
    </w:p>
    <w:p w:rsidR="00580B88" w:rsidRPr="00B408A1" w:rsidRDefault="00580B88" w:rsidP="00580B8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p>
    <w:p w:rsidR="00580B88" w:rsidRPr="00B408A1" w:rsidRDefault="00580B88" w:rsidP="00580B88">
      <w:pPr>
        <w:shd w:val="clear" w:color="auto" w:fill="FFFFFF"/>
        <w:spacing w:after="0" w:line="240" w:lineRule="auto"/>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rsidR="00580B88" w:rsidRPr="00B408A1" w:rsidRDefault="00580B88" w:rsidP="00580B88">
      <w:pPr>
        <w:shd w:val="clear" w:color="auto" w:fill="FFFFFF"/>
        <w:spacing w:after="0" w:line="360" w:lineRule="auto"/>
        <w:ind w:right="6"/>
        <w:jc w:val="both"/>
        <w:rPr>
          <w:rFonts w:ascii="Arial" w:hAnsi="Arial" w:cs="Arial"/>
          <w:b/>
          <w:bCs/>
          <w:sz w:val="24"/>
          <w:szCs w:val="24"/>
          <w:lang w:val="es-ES" w:eastAsia="es-ES"/>
        </w:rPr>
      </w:pPr>
    </w:p>
    <w:p w:rsidR="00580B88" w:rsidRPr="00B408A1" w:rsidRDefault="00580B88" w:rsidP="00580B8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80B88" w:rsidRPr="00B408A1" w:rsidRDefault="00580B88" w:rsidP="00580B88">
      <w:pPr>
        <w:shd w:val="clear" w:color="auto" w:fill="FFFFFF"/>
        <w:spacing w:after="0" w:line="360" w:lineRule="auto"/>
        <w:ind w:right="6"/>
        <w:jc w:val="both"/>
        <w:rPr>
          <w:rFonts w:ascii="Arial" w:hAnsi="Arial" w:cs="Arial"/>
          <w:b/>
          <w:bCs/>
          <w:sz w:val="24"/>
          <w:szCs w:val="24"/>
          <w:lang w:val="es-ES" w:eastAsia="es-ES"/>
        </w:rPr>
      </w:pPr>
    </w:p>
    <w:p w:rsidR="00580B88" w:rsidRPr="00B408A1" w:rsidRDefault="00580B88" w:rsidP="00580B8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80B88" w:rsidRPr="00B408A1" w:rsidRDefault="00580B88" w:rsidP="00580B88">
      <w:pPr>
        <w:shd w:val="clear" w:color="auto" w:fill="FFFFFF"/>
        <w:spacing w:after="0" w:line="360" w:lineRule="auto"/>
        <w:ind w:right="5" w:firstLine="708"/>
        <w:jc w:val="both"/>
        <w:rPr>
          <w:rFonts w:ascii="Arial" w:hAnsi="Arial" w:cs="Arial"/>
          <w:bCs/>
          <w:sz w:val="24"/>
          <w:szCs w:val="24"/>
          <w:lang w:val="es-ES" w:eastAsia="es-ES"/>
        </w:rPr>
      </w:pPr>
    </w:p>
    <w:p w:rsidR="00580B88" w:rsidRPr="00B408A1" w:rsidRDefault="00580B88" w:rsidP="00580B8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rsidR="00580B88" w:rsidRPr="00B408A1" w:rsidRDefault="00580B88" w:rsidP="00580B8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rsidR="00580B88" w:rsidRPr="00B408A1" w:rsidRDefault="00580B88" w:rsidP="00580B8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80B88" w:rsidRPr="00B408A1" w:rsidRDefault="00580B88" w:rsidP="00580B88">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w:t>
      </w:r>
      <w:r w:rsidRPr="00B408A1">
        <w:rPr>
          <w:rFonts w:ascii="Arial" w:hAnsi="Arial" w:cs="Arial"/>
          <w:bCs/>
          <w:lang w:val="es-ES" w:eastAsia="es-ES"/>
        </w:rPr>
        <w:lastRenderedPageBreak/>
        <w:t>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rsidR="00580B88" w:rsidRPr="00B408A1" w:rsidRDefault="00580B88" w:rsidP="00580B88">
      <w:pPr>
        <w:shd w:val="clear" w:color="auto" w:fill="FFFFFF"/>
        <w:spacing w:after="0" w:line="360" w:lineRule="auto"/>
        <w:ind w:right="6"/>
        <w:jc w:val="both"/>
        <w:rPr>
          <w:rFonts w:ascii="Arial" w:hAnsi="Arial" w:cs="Arial"/>
          <w:b/>
          <w:bCs/>
          <w:lang w:val="es-ES" w:eastAsia="es-ES"/>
        </w:rPr>
      </w:pPr>
    </w:p>
    <w:p w:rsidR="00580B88" w:rsidRPr="00B408A1" w:rsidRDefault="00580B88" w:rsidP="00580B8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80B88" w:rsidRPr="00B408A1" w:rsidRDefault="00580B88" w:rsidP="00580B88">
      <w:pPr>
        <w:shd w:val="clear" w:color="auto" w:fill="FFFFFF"/>
        <w:spacing w:after="0" w:line="360" w:lineRule="auto"/>
        <w:ind w:right="6" w:firstLine="708"/>
        <w:jc w:val="both"/>
        <w:rPr>
          <w:rFonts w:ascii="Arial" w:hAnsi="Arial" w:cs="Arial"/>
          <w:bCs/>
          <w:sz w:val="24"/>
          <w:szCs w:val="24"/>
          <w:lang w:val="es-ES" w:eastAsia="es-ES"/>
        </w:rPr>
      </w:pPr>
    </w:p>
    <w:p w:rsidR="00580B88" w:rsidRPr="00B408A1" w:rsidRDefault="00580B88" w:rsidP="00580B8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rsidR="00580B88" w:rsidRPr="00B408A1" w:rsidRDefault="00580B88" w:rsidP="00580B88">
      <w:pPr>
        <w:shd w:val="clear" w:color="auto" w:fill="FFFFFF"/>
        <w:spacing w:after="0" w:line="360" w:lineRule="auto"/>
        <w:ind w:right="5" w:firstLine="708"/>
        <w:jc w:val="both"/>
        <w:rPr>
          <w:rFonts w:ascii="Arial" w:hAnsi="Arial" w:cs="Arial"/>
          <w:bCs/>
          <w:sz w:val="24"/>
          <w:szCs w:val="24"/>
          <w:lang w:val="es-ES" w:eastAsia="es-ES"/>
        </w:rPr>
      </w:pPr>
    </w:p>
    <w:p w:rsidR="00580B88" w:rsidRPr="00B408A1" w:rsidRDefault="00580B88" w:rsidP="00580B88">
      <w:pPr>
        <w:shd w:val="clear" w:color="auto" w:fill="FFFFFF"/>
        <w:spacing w:after="0" w:line="240" w:lineRule="auto"/>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rsidR="00580B88" w:rsidRPr="00B408A1" w:rsidRDefault="00580B88" w:rsidP="00580B88">
      <w:pPr>
        <w:shd w:val="clear" w:color="auto" w:fill="FFFFFF"/>
        <w:spacing w:after="0" w:line="360" w:lineRule="auto"/>
        <w:ind w:right="6"/>
        <w:jc w:val="both"/>
        <w:rPr>
          <w:rFonts w:ascii="Arial" w:hAnsi="Arial" w:cs="Arial"/>
          <w:bCs/>
          <w:sz w:val="24"/>
          <w:szCs w:val="24"/>
          <w:lang w:val="es-ES" w:eastAsia="es-ES"/>
        </w:rPr>
      </w:pPr>
    </w:p>
    <w:p w:rsidR="00580B88" w:rsidRPr="00B408A1" w:rsidRDefault="00580B88" w:rsidP="00580B88">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rsidR="00580B88" w:rsidRPr="00B408A1" w:rsidRDefault="00580B88" w:rsidP="00580B88">
      <w:pPr>
        <w:shd w:val="clear" w:color="auto" w:fill="FFFFFF"/>
        <w:spacing w:after="0" w:line="360" w:lineRule="auto"/>
        <w:ind w:right="6" w:firstLine="708"/>
        <w:jc w:val="both"/>
        <w:rPr>
          <w:rFonts w:ascii="Arial" w:hAnsi="Arial" w:cs="Arial"/>
          <w:bCs/>
          <w:sz w:val="24"/>
          <w:szCs w:val="24"/>
          <w:lang w:val="es-ES" w:eastAsia="es-ES"/>
        </w:rPr>
      </w:pPr>
    </w:p>
    <w:p w:rsidR="00580B88" w:rsidRPr="00B408A1" w:rsidRDefault="00580B88" w:rsidP="00580B88">
      <w:pPr>
        <w:numPr>
          <w:ilvl w:val="0"/>
          <w:numId w:val="9"/>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rsidR="00580B88" w:rsidRPr="00B408A1" w:rsidRDefault="00580B88" w:rsidP="00580B88">
      <w:pPr>
        <w:numPr>
          <w:ilvl w:val="0"/>
          <w:numId w:val="9"/>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rsidR="00580B88" w:rsidRPr="00B408A1" w:rsidRDefault="00580B88" w:rsidP="00580B88">
      <w:pPr>
        <w:shd w:val="clear" w:color="auto" w:fill="FFFFFF"/>
        <w:spacing w:after="0" w:line="360" w:lineRule="auto"/>
        <w:ind w:right="5"/>
        <w:jc w:val="both"/>
        <w:rPr>
          <w:rFonts w:ascii="Arial" w:hAnsi="Arial" w:cs="Arial"/>
          <w:b/>
          <w:bCs/>
          <w:sz w:val="24"/>
          <w:szCs w:val="24"/>
          <w:lang w:val="es-ES" w:eastAsia="es-ES"/>
        </w:rPr>
      </w:pPr>
    </w:p>
    <w:p w:rsidR="00580B88" w:rsidRPr="00B408A1" w:rsidRDefault="00580B88" w:rsidP="00580B88">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lastRenderedPageBreak/>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580B88" w:rsidRPr="00B408A1" w:rsidRDefault="00580B88" w:rsidP="00385952">
      <w:pPr>
        <w:shd w:val="clear" w:color="auto" w:fill="FFFFFF"/>
        <w:spacing w:after="0" w:line="240" w:lineRule="auto"/>
        <w:ind w:right="5" w:firstLine="708"/>
        <w:jc w:val="both"/>
        <w:rPr>
          <w:rFonts w:ascii="Arial" w:hAnsi="Arial" w:cs="Arial"/>
          <w:bCs/>
          <w:sz w:val="24"/>
          <w:szCs w:val="24"/>
          <w:lang w:val="es-ES" w:eastAsia="es-ES"/>
        </w:rPr>
      </w:pPr>
    </w:p>
    <w:p w:rsidR="00580B88" w:rsidRPr="00B408A1" w:rsidRDefault="00580B88" w:rsidP="00580B88">
      <w:pPr>
        <w:shd w:val="clear" w:color="auto" w:fill="FFFFFF"/>
        <w:spacing w:after="0" w:line="360" w:lineRule="auto"/>
        <w:ind w:firstLine="708"/>
        <w:jc w:val="both"/>
        <w:rPr>
          <w:rFonts w:ascii="Arial" w:hAnsi="Arial" w:cs="Arial"/>
          <w:sz w:val="24"/>
          <w:szCs w:val="20"/>
          <w:lang w:val="es-ES" w:eastAsia="es-ES"/>
        </w:rPr>
      </w:pPr>
      <w:r w:rsidRPr="00B408A1">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80B88" w:rsidRPr="00B408A1" w:rsidRDefault="00580B88" w:rsidP="00385952">
      <w:pPr>
        <w:shd w:val="clear" w:color="auto" w:fill="FFFFFF"/>
        <w:spacing w:after="0" w:line="240" w:lineRule="auto"/>
        <w:jc w:val="both"/>
        <w:rPr>
          <w:rFonts w:ascii="Arial" w:hAnsi="Arial" w:cs="Arial"/>
          <w:b/>
          <w:sz w:val="24"/>
          <w:szCs w:val="24"/>
          <w:lang w:val="es-ES" w:eastAsia="es-ES"/>
        </w:rPr>
      </w:pPr>
    </w:p>
    <w:p w:rsidR="00580B88" w:rsidRPr="00B408A1" w:rsidRDefault="00580B88" w:rsidP="00580B88">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80B88" w:rsidRPr="00B408A1" w:rsidRDefault="00580B88" w:rsidP="00385952">
      <w:pPr>
        <w:shd w:val="clear" w:color="auto" w:fill="FFFFFF"/>
        <w:spacing w:after="0" w:line="240" w:lineRule="auto"/>
        <w:ind w:right="5" w:firstLine="708"/>
        <w:jc w:val="both"/>
        <w:rPr>
          <w:rFonts w:ascii="Arial" w:hAnsi="Arial" w:cs="Arial"/>
          <w:bCs/>
          <w:sz w:val="24"/>
          <w:szCs w:val="24"/>
          <w:lang w:val="es-ES" w:eastAsia="es-ES"/>
        </w:rPr>
      </w:pPr>
    </w:p>
    <w:p w:rsidR="00580B88" w:rsidRPr="00B408A1" w:rsidRDefault="00580B88" w:rsidP="00580B88">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w:t>
      </w:r>
      <w:r w:rsidRPr="00B408A1">
        <w:rPr>
          <w:rFonts w:ascii="Arial" w:hAnsi="Arial" w:cs="Arial"/>
          <w:bCs/>
          <w:sz w:val="24"/>
          <w:szCs w:val="24"/>
          <w:lang w:val="es-ES" w:eastAsia="es-ES"/>
        </w:rPr>
        <w:lastRenderedPageBreak/>
        <w:t>régimen, máxime que los presentes contravienen directamente lo establecido por el artículo 117 fracción VIII, de la misma Constitución General.</w:t>
      </w:r>
    </w:p>
    <w:p w:rsidR="00580B88" w:rsidRPr="00B408A1" w:rsidRDefault="00580B88" w:rsidP="00385952">
      <w:pPr>
        <w:shd w:val="clear" w:color="auto" w:fill="FFFFFF"/>
        <w:spacing w:after="0" w:line="240" w:lineRule="auto"/>
        <w:ind w:right="5" w:firstLine="708"/>
        <w:jc w:val="both"/>
        <w:rPr>
          <w:rFonts w:ascii="Arial" w:hAnsi="Arial" w:cs="Arial"/>
          <w:bCs/>
          <w:sz w:val="24"/>
          <w:szCs w:val="24"/>
          <w:lang w:val="es-ES" w:eastAsia="es-ES"/>
        </w:rPr>
      </w:pPr>
    </w:p>
    <w:p w:rsidR="00580B88" w:rsidRPr="00B408A1" w:rsidRDefault="00580B88" w:rsidP="00580B88">
      <w:pPr>
        <w:shd w:val="clear" w:color="auto" w:fill="FFFFFF"/>
        <w:spacing w:after="0"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rsidR="00580B88" w:rsidRPr="00B408A1" w:rsidRDefault="00580B88" w:rsidP="00385952">
      <w:pPr>
        <w:shd w:val="clear" w:color="auto" w:fill="FFFFFF"/>
        <w:spacing w:after="0" w:line="240" w:lineRule="auto"/>
        <w:ind w:right="5" w:firstLine="708"/>
        <w:jc w:val="both"/>
        <w:rPr>
          <w:rFonts w:ascii="Arial" w:hAnsi="Arial" w:cs="Arial"/>
          <w:bCs/>
          <w:sz w:val="24"/>
          <w:szCs w:val="24"/>
          <w:lang w:val="es-ES" w:eastAsia="es-ES"/>
        </w:rPr>
      </w:pPr>
    </w:p>
    <w:p w:rsidR="00580B88" w:rsidRPr="00B408A1" w:rsidRDefault="00580B88" w:rsidP="00580B88">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580B88" w:rsidRPr="00B408A1" w:rsidRDefault="00580B88" w:rsidP="00385952">
      <w:pPr>
        <w:shd w:val="clear" w:color="auto" w:fill="FFFFFF"/>
        <w:spacing w:after="0" w:line="240" w:lineRule="auto"/>
        <w:ind w:right="5" w:firstLine="708"/>
        <w:jc w:val="both"/>
        <w:rPr>
          <w:rFonts w:ascii="Arial" w:hAnsi="Arial" w:cs="Arial"/>
          <w:bCs/>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80B88" w:rsidRPr="00B408A1" w:rsidRDefault="00580B88" w:rsidP="00385952">
      <w:pPr>
        <w:spacing w:after="0" w:line="24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580B88" w:rsidRPr="00B408A1" w:rsidRDefault="00580B88" w:rsidP="00385952">
      <w:pPr>
        <w:spacing w:after="0" w:line="240" w:lineRule="auto"/>
        <w:ind w:firstLine="708"/>
        <w:jc w:val="center"/>
        <w:rPr>
          <w:rFonts w:ascii="Arial" w:hAnsi="Arial" w:cs="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580B88" w:rsidRPr="00B408A1" w:rsidTr="00846D68">
        <w:tc>
          <w:tcPr>
            <w:tcW w:w="4556" w:type="dxa"/>
            <w:shd w:val="clear" w:color="auto" w:fill="BFBFBF"/>
          </w:tcPr>
          <w:p w:rsidR="00580B88" w:rsidRPr="00846D68" w:rsidRDefault="00580B88" w:rsidP="00385952">
            <w:pPr>
              <w:widowControl w:val="0"/>
              <w:autoSpaceDE w:val="0"/>
              <w:autoSpaceDN w:val="0"/>
              <w:spacing w:line="240" w:lineRule="auto"/>
              <w:rPr>
                <w:rFonts w:ascii="Arial" w:hAnsi="Arial" w:cs="Arial"/>
                <w:b/>
                <w:sz w:val="24"/>
                <w:szCs w:val="24"/>
                <w:lang w:val="es-ES" w:eastAsia="es-ES"/>
              </w:rPr>
            </w:pPr>
            <w:r w:rsidRPr="00846D68">
              <w:rPr>
                <w:rFonts w:ascii="Arial" w:hAnsi="Arial" w:cs="Arial"/>
                <w:b/>
                <w:sz w:val="24"/>
                <w:szCs w:val="24"/>
                <w:lang w:val="es-ES" w:eastAsia="es-ES"/>
              </w:rPr>
              <w:t>Municipio</w:t>
            </w:r>
          </w:p>
        </w:tc>
        <w:tc>
          <w:tcPr>
            <w:tcW w:w="4557" w:type="dxa"/>
            <w:shd w:val="clear" w:color="auto" w:fill="BFBFBF"/>
          </w:tcPr>
          <w:p w:rsidR="00580B88" w:rsidRPr="00846D68" w:rsidRDefault="00580B88" w:rsidP="00385952">
            <w:pPr>
              <w:widowControl w:val="0"/>
              <w:autoSpaceDE w:val="0"/>
              <w:autoSpaceDN w:val="0"/>
              <w:spacing w:line="240" w:lineRule="auto"/>
              <w:rPr>
                <w:rFonts w:ascii="Arial" w:hAnsi="Arial" w:cs="Arial"/>
                <w:b/>
                <w:sz w:val="24"/>
                <w:szCs w:val="24"/>
                <w:lang w:val="es-ES" w:eastAsia="es-ES"/>
              </w:rPr>
            </w:pPr>
            <w:r w:rsidRPr="00846D68">
              <w:rPr>
                <w:rFonts w:ascii="Arial" w:hAnsi="Arial" w:cs="Arial"/>
                <w:b/>
                <w:sz w:val="24"/>
                <w:szCs w:val="24"/>
                <w:lang w:val="es-ES" w:eastAsia="es-ES"/>
              </w:rPr>
              <w:t>Monto</w:t>
            </w:r>
          </w:p>
        </w:tc>
      </w:tr>
      <w:tr w:rsidR="00580B88" w:rsidRPr="00B408A1" w:rsidTr="00846D68">
        <w:tc>
          <w:tcPr>
            <w:tcW w:w="4556" w:type="dxa"/>
            <w:shd w:val="clear" w:color="auto" w:fill="auto"/>
          </w:tcPr>
          <w:p w:rsidR="00580B88" w:rsidRPr="00846D68" w:rsidRDefault="00580B88" w:rsidP="00385952">
            <w:pPr>
              <w:widowControl w:val="0"/>
              <w:autoSpaceDE w:val="0"/>
              <w:autoSpaceDN w:val="0"/>
              <w:spacing w:line="240" w:lineRule="auto"/>
              <w:rPr>
                <w:rFonts w:ascii="Arial" w:hAnsi="Arial" w:cs="Arial"/>
                <w:sz w:val="24"/>
                <w:szCs w:val="24"/>
                <w:lang w:val="es-ES" w:eastAsia="es-ES"/>
              </w:rPr>
            </w:pPr>
            <w:r w:rsidRPr="00846D68">
              <w:rPr>
                <w:rFonts w:ascii="Arial" w:hAnsi="Arial" w:cs="Arial"/>
                <w:b/>
                <w:sz w:val="24"/>
                <w:szCs w:val="24"/>
                <w:lang w:val="es-ES" w:eastAsia="es-ES"/>
              </w:rPr>
              <w:t>1.</w:t>
            </w:r>
            <w:r w:rsidRPr="00846D68">
              <w:rPr>
                <w:rFonts w:ascii="Arial" w:hAnsi="Arial" w:cs="Arial"/>
                <w:sz w:val="24"/>
                <w:szCs w:val="24"/>
                <w:lang w:val="es-ES" w:eastAsia="es-ES"/>
              </w:rPr>
              <w:t xml:space="preserve"> Tekax</w:t>
            </w:r>
          </w:p>
        </w:tc>
        <w:tc>
          <w:tcPr>
            <w:tcW w:w="4557" w:type="dxa"/>
            <w:shd w:val="clear" w:color="auto" w:fill="auto"/>
          </w:tcPr>
          <w:p w:rsidR="00580B88" w:rsidRPr="00846D68" w:rsidRDefault="00580B88" w:rsidP="00385952">
            <w:pPr>
              <w:widowControl w:val="0"/>
              <w:autoSpaceDE w:val="0"/>
              <w:autoSpaceDN w:val="0"/>
              <w:spacing w:line="240" w:lineRule="auto"/>
              <w:rPr>
                <w:rFonts w:ascii="Arial" w:hAnsi="Arial" w:cs="Arial"/>
                <w:sz w:val="24"/>
                <w:szCs w:val="24"/>
                <w:lang w:val="es-ES" w:eastAsia="es-ES"/>
              </w:rPr>
            </w:pPr>
            <w:r w:rsidRPr="00846D68">
              <w:rPr>
                <w:rFonts w:ascii="Arial" w:hAnsi="Arial" w:cs="Arial"/>
                <w:sz w:val="24"/>
                <w:szCs w:val="24"/>
                <w:lang w:val="es-ES" w:eastAsia="es-ES"/>
              </w:rPr>
              <w:t>$ 80,000,000.00</w:t>
            </w:r>
          </w:p>
          <w:p w:rsidR="00580B88" w:rsidRPr="00846D68" w:rsidRDefault="00580B88" w:rsidP="00385952">
            <w:pPr>
              <w:widowControl w:val="0"/>
              <w:autoSpaceDE w:val="0"/>
              <w:autoSpaceDN w:val="0"/>
              <w:spacing w:line="240" w:lineRule="auto"/>
              <w:rPr>
                <w:rFonts w:ascii="Arial" w:hAnsi="Arial" w:cs="Arial"/>
                <w:sz w:val="24"/>
                <w:szCs w:val="24"/>
                <w:lang w:val="es-ES" w:eastAsia="es-ES"/>
              </w:rPr>
            </w:pPr>
            <w:r w:rsidRPr="00846D68">
              <w:rPr>
                <w:rFonts w:ascii="Arial" w:hAnsi="Arial" w:cs="Arial"/>
                <w:sz w:val="24"/>
                <w:szCs w:val="24"/>
                <w:lang w:val="es-ES" w:eastAsia="es-ES"/>
              </w:rPr>
              <w:t>$ 47,939,022.00</w:t>
            </w:r>
          </w:p>
        </w:tc>
      </w:tr>
      <w:tr w:rsidR="00580B88" w:rsidRPr="00B408A1" w:rsidTr="00846D68">
        <w:tc>
          <w:tcPr>
            <w:tcW w:w="4556" w:type="dxa"/>
            <w:shd w:val="clear" w:color="auto" w:fill="auto"/>
          </w:tcPr>
          <w:p w:rsidR="00580B88" w:rsidRPr="00846D68" w:rsidRDefault="00580B88" w:rsidP="00846D68">
            <w:pPr>
              <w:widowControl w:val="0"/>
              <w:autoSpaceDE w:val="0"/>
              <w:autoSpaceDN w:val="0"/>
              <w:spacing w:line="360" w:lineRule="auto"/>
              <w:rPr>
                <w:rFonts w:ascii="Arial" w:hAnsi="Arial" w:cs="Arial"/>
                <w:sz w:val="24"/>
                <w:szCs w:val="24"/>
                <w:lang w:val="es-ES" w:eastAsia="es-ES"/>
              </w:rPr>
            </w:pPr>
            <w:r w:rsidRPr="00846D68">
              <w:rPr>
                <w:rFonts w:ascii="Arial" w:hAnsi="Arial" w:cs="Arial"/>
                <w:b/>
                <w:sz w:val="24"/>
                <w:szCs w:val="24"/>
                <w:lang w:val="es-ES" w:eastAsia="es-ES"/>
              </w:rPr>
              <w:lastRenderedPageBreak/>
              <w:t>2.</w:t>
            </w:r>
            <w:r w:rsidRPr="00846D68">
              <w:rPr>
                <w:rFonts w:ascii="Arial" w:hAnsi="Arial" w:cs="Arial"/>
                <w:sz w:val="24"/>
                <w:szCs w:val="24"/>
                <w:lang w:val="es-ES" w:eastAsia="es-ES"/>
              </w:rPr>
              <w:t xml:space="preserve"> Temax</w:t>
            </w:r>
          </w:p>
        </w:tc>
        <w:tc>
          <w:tcPr>
            <w:tcW w:w="4557" w:type="dxa"/>
            <w:shd w:val="clear" w:color="auto" w:fill="auto"/>
          </w:tcPr>
          <w:p w:rsidR="00580B88" w:rsidRPr="00846D68" w:rsidRDefault="00580B88" w:rsidP="00846D68">
            <w:pPr>
              <w:widowControl w:val="0"/>
              <w:autoSpaceDE w:val="0"/>
              <w:autoSpaceDN w:val="0"/>
              <w:spacing w:line="360" w:lineRule="auto"/>
              <w:rPr>
                <w:rFonts w:ascii="Arial" w:hAnsi="Arial" w:cs="Arial"/>
                <w:sz w:val="24"/>
                <w:szCs w:val="24"/>
                <w:lang w:val="es-ES" w:eastAsia="es-ES"/>
              </w:rPr>
            </w:pPr>
            <w:r w:rsidRPr="00846D68">
              <w:rPr>
                <w:rFonts w:ascii="Arial" w:hAnsi="Arial" w:cs="Arial"/>
                <w:sz w:val="24"/>
                <w:szCs w:val="24"/>
                <w:lang w:val="es-ES" w:eastAsia="es-ES"/>
              </w:rPr>
              <w:t>$ 8,174,846.00</w:t>
            </w:r>
          </w:p>
        </w:tc>
      </w:tr>
      <w:tr w:rsidR="00580B88" w:rsidRPr="00B408A1" w:rsidTr="00846D68">
        <w:tc>
          <w:tcPr>
            <w:tcW w:w="4556" w:type="dxa"/>
            <w:shd w:val="clear" w:color="auto" w:fill="auto"/>
          </w:tcPr>
          <w:p w:rsidR="00580B88" w:rsidRPr="00846D68" w:rsidRDefault="00580B88" w:rsidP="00846D68">
            <w:pPr>
              <w:widowControl w:val="0"/>
              <w:autoSpaceDE w:val="0"/>
              <w:autoSpaceDN w:val="0"/>
              <w:spacing w:line="360" w:lineRule="auto"/>
              <w:rPr>
                <w:rFonts w:ascii="Arial" w:hAnsi="Arial" w:cs="Arial"/>
                <w:b/>
                <w:sz w:val="24"/>
                <w:szCs w:val="24"/>
                <w:lang w:val="es-ES" w:eastAsia="es-ES"/>
              </w:rPr>
            </w:pPr>
            <w:r w:rsidRPr="00846D68">
              <w:rPr>
                <w:rFonts w:ascii="Arial" w:hAnsi="Arial" w:cs="Arial"/>
                <w:b/>
                <w:sz w:val="24"/>
                <w:szCs w:val="24"/>
                <w:lang w:val="es-ES" w:eastAsia="es-ES"/>
              </w:rPr>
              <w:t xml:space="preserve">3. </w:t>
            </w:r>
            <w:r w:rsidRPr="00846D68">
              <w:rPr>
                <w:rFonts w:ascii="Arial" w:hAnsi="Arial" w:cs="Arial"/>
                <w:sz w:val="24"/>
                <w:szCs w:val="24"/>
                <w:lang w:val="es-ES" w:eastAsia="es-ES"/>
              </w:rPr>
              <w:t>Teya</w:t>
            </w:r>
          </w:p>
        </w:tc>
        <w:tc>
          <w:tcPr>
            <w:tcW w:w="4557" w:type="dxa"/>
            <w:shd w:val="clear" w:color="auto" w:fill="auto"/>
          </w:tcPr>
          <w:p w:rsidR="00580B88" w:rsidRPr="00846D68" w:rsidRDefault="00580B88" w:rsidP="00846D68">
            <w:pPr>
              <w:widowControl w:val="0"/>
              <w:autoSpaceDE w:val="0"/>
              <w:autoSpaceDN w:val="0"/>
              <w:spacing w:line="360" w:lineRule="auto"/>
              <w:rPr>
                <w:rFonts w:ascii="Arial" w:hAnsi="Arial" w:cs="Arial"/>
                <w:sz w:val="24"/>
                <w:szCs w:val="24"/>
                <w:lang w:val="es-ES" w:eastAsia="es-ES"/>
              </w:rPr>
            </w:pPr>
            <w:r w:rsidRPr="00846D68">
              <w:rPr>
                <w:rFonts w:ascii="Arial" w:hAnsi="Arial" w:cs="Arial"/>
                <w:sz w:val="24"/>
                <w:szCs w:val="24"/>
                <w:lang w:val="es-ES" w:eastAsia="es-ES"/>
              </w:rPr>
              <w:t>$ 1,560,217.18</w:t>
            </w:r>
          </w:p>
        </w:tc>
      </w:tr>
      <w:tr w:rsidR="00580B88" w:rsidRPr="00B408A1" w:rsidTr="00846D68">
        <w:tc>
          <w:tcPr>
            <w:tcW w:w="4556" w:type="dxa"/>
            <w:shd w:val="clear" w:color="auto" w:fill="auto"/>
          </w:tcPr>
          <w:p w:rsidR="00580B88" w:rsidRPr="00846D68" w:rsidRDefault="00580B88" w:rsidP="00846D68">
            <w:pPr>
              <w:widowControl w:val="0"/>
              <w:autoSpaceDE w:val="0"/>
              <w:autoSpaceDN w:val="0"/>
              <w:spacing w:line="360" w:lineRule="auto"/>
              <w:rPr>
                <w:rFonts w:ascii="Arial" w:hAnsi="Arial" w:cs="Arial"/>
                <w:sz w:val="24"/>
                <w:szCs w:val="24"/>
                <w:lang w:val="es-ES" w:eastAsia="es-ES"/>
              </w:rPr>
            </w:pPr>
            <w:r w:rsidRPr="00846D68">
              <w:rPr>
                <w:rFonts w:ascii="Arial" w:hAnsi="Arial" w:cs="Arial"/>
                <w:b/>
                <w:sz w:val="24"/>
                <w:szCs w:val="24"/>
                <w:lang w:val="es-ES" w:eastAsia="es-ES"/>
              </w:rPr>
              <w:t>3.</w:t>
            </w:r>
            <w:r w:rsidRPr="00846D68">
              <w:rPr>
                <w:rFonts w:ascii="Arial" w:hAnsi="Arial" w:cs="Arial"/>
                <w:sz w:val="24"/>
                <w:szCs w:val="24"/>
                <w:lang w:val="es-ES" w:eastAsia="es-ES"/>
              </w:rPr>
              <w:t xml:space="preserve"> Tinum</w:t>
            </w:r>
          </w:p>
        </w:tc>
        <w:tc>
          <w:tcPr>
            <w:tcW w:w="4557" w:type="dxa"/>
            <w:shd w:val="clear" w:color="auto" w:fill="auto"/>
          </w:tcPr>
          <w:p w:rsidR="00580B88" w:rsidRPr="00846D68" w:rsidRDefault="00580B88" w:rsidP="00846D68">
            <w:pPr>
              <w:widowControl w:val="0"/>
              <w:autoSpaceDE w:val="0"/>
              <w:autoSpaceDN w:val="0"/>
              <w:spacing w:line="360" w:lineRule="auto"/>
              <w:rPr>
                <w:rFonts w:ascii="Arial" w:hAnsi="Arial" w:cs="Arial"/>
                <w:sz w:val="24"/>
                <w:szCs w:val="24"/>
                <w:lang w:val="es-ES" w:eastAsia="es-ES"/>
              </w:rPr>
            </w:pPr>
            <w:r w:rsidRPr="00846D68">
              <w:rPr>
                <w:rFonts w:ascii="Arial" w:hAnsi="Arial" w:cs="Arial"/>
                <w:sz w:val="24"/>
                <w:szCs w:val="24"/>
                <w:lang w:val="es-ES" w:eastAsia="es-ES"/>
              </w:rPr>
              <w:t>$ 8,930,000.00</w:t>
            </w:r>
          </w:p>
        </w:tc>
      </w:tr>
    </w:tbl>
    <w:p w:rsidR="00580B88" w:rsidRPr="00B408A1" w:rsidRDefault="00580B88" w:rsidP="00385952">
      <w:pPr>
        <w:spacing w:after="0" w:line="240" w:lineRule="auto"/>
        <w:ind w:firstLine="708"/>
        <w:jc w:val="both"/>
        <w:rPr>
          <w:rFonts w:ascii="Arial" w:hAnsi="Arial" w:cs="Arial"/>
          <w:sz w:val="24"/>
          <w:szCs w:val="24"/>
          <w:lang w:val="es-ES" w:eastAsia="es-ES"/>
        </w:rPr>
      </w:pPr>
    </w:p>
    <w:p w:rsidR="00580B88" w:rsidRPr="00B408A1" w:rsidRDefault="00580B88" w:rsidP="00580B88">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Dzemul, Hunucmá, </w:t>
      </w:r>
      <w:r w:rsidRPr="00B408A1">
        <w:rPr>
          <w:rFonts w:ascii="Arial" w:hAnsi="Arial" w:cs="Arial"/>
          <w:b/>
          <w:sz w:val="24"/>
          <w:szCs w:val="24"/>
          <w:u w:val="single"/>
          <w:shd w:val="clear" w:color="auto" w:fill="FFFFFF"/>
          <w:lang w:val="es-ES" w:eastAsia="es-ES"/>
        </w:rPr>
        <w:t>Temax</w:t>
      </w:r>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580B88" w:rsidRPr="00B408A1" w:rsidRDefault="00580B88" w:rsidP="00385952">
      <w:pPr>
        <w:shd w:val="clear" w:color="auto" w:fill="FFFFFF"/>
        <w:spacing w:after="0" w:line="240" w:lineRule="auto"/>
        <w:ind w:right="6" w:firstLine="709"/>
        <w:jc w:val="both"/>
        <w:rPr>
          <w:rFonts w:ascii="Arial" w:hAnsi="Arial" w:cs="Arial"/>
          <w:sz w:val="24"/>
          <w:szCs w:val="24"/>
          <w:lang w:val="es-ES" w:eastAsia="es-ES"/>
        </w:rPr>
      </w:pPr>
    </w:p>
    <w:p w:rsidR="00580B88" w:rsidRPr="00B408A1" w:rsidRDefault="00580B88" w:rsidP="00580B88">
      <w:pPr>
        <w:shd w:val="clear" w:color="auto" w:fill="FFFFFF"/>
        <w:spacing w:after="0"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w:t>
      </w:r>
      <w:r w:rsidRPr="00B408A1">
        <w:rPr>
          <w:rFonts w:ascii="Arial" w:hAnsi="Arial" w:cs="Arial"/>
          <w:sz w:val="24"/>
          <w:szCs w:val="24"/>
          <w:lang w:val="es-ES" w:eastAsia="es-ES"/>
        </w:rPr>
        <w:lastRenderedPageBreak/>
        <w:t xml:space="preserve">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580B88" w:rsidRPr="00B408A1" w:rsidRDefault="00580B88" w:rsidP="00385952">
      <w:pPr>
        <w:shd w:val="clear" w:color="auto" w:fill="FFFFFF"/>
        <w:spacing w:after="0" w:line="240" w:lineRule="auto"/>
        <w:ind w:right="6" w:firstLine="709"/>
        <w:jc w:val="both"/>
        <w:rPr>
          <w:rFonts w:ascii="Arial" w:hAnsi="Arial" w:cs="Arial"/>
          <w:sz w:val="24"/>
          <w:szCs w:val="24"/>
        </w:rPr>
      </w:pPr>
    </w:p>
    <w:p w:rsidR="00580B88" w:rsidRPr="00B408A1" w:rsidRDefault="00580B88" w:rsidP="00580B88">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580B88" w:rsidRPr="00B408A1" w:rsidRDefault="00580B88" w:rsidP="00385952">
      <w:pPr>
        <w:shd w:val="clear" w:color="auto" w:fill="FFFFFF"/>
        <w:spacing w:after="0" w:line="240" w:lineRule="auto"/>
        <w:ind w:right="6" w:firstLine="709"/>
        <w:jc w:val="both"/>
        <w:rPr>
          <w:rFonts w:ascii="Arial" w:hAnsi="Arial" w:cs="Arial"/>
          <w:sz w:val="24"/>
          <w:szCs w:val="24"/>
          <w:lang w:val="es-ES" w:eastAsia="es-ES"/>
        </w:rPr>
      </w:pPr>
    </w:p>
    <w:p w:rsidR="00580B88" w:rsidRPr="00B408A1" w:rsidRDefault="00580B88" w:rsidP="00580B88">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w:t>
      </w:r>
      <w:r w:rsidRPr="00B408A1">
        <w:rPr>
          <w:rFonts w:ascii="Arial" w:hAnsi="Arial" w:cs="Arial"/>
          <w:sz w:val="24"/>
          <w:szCs w:val="24"/>
          <w:lang w:val="es-ES" w:eastAsia="es-ES"/>
        </w:rPr>
        <w:lastRenderedPageBreak/>
        <w:t xml:space="preserve">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580B88" w:rsidRPr="00B408A1" w:rsidRDefault="00580B88" w:rsidP="00580B88">
      <w:pPr>
        <w:shd w:val="clear" w:color="auto" w:fill="FFFFFF"/>
        <w:spacing w:after="0" w:line="360" w:lineRule="auto"/>
        <w:ind w:right="6" w:firstLine="709"/>
        <w:jc w:val="both"/>
        <w:rPr>
          <w:rFonts w:ascii="Arial" w:hAnsi="Arial" w:cs="Arial"/>
          <w:bCs/>
          <w:sz w:val="24"/>
          <w:szCs w:val="24"/>
          <w:lang w:val="es-ES" w:eastAsia="es-ES"/>
        </w:rPr>
      </w:pPr>
    </w:p>
    <w:p w:rsidR="00580B88" w:rsidRPr="00B408A1" w:rsidRDefault="00580B88" w:rsidP="00580B88">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580B88" w:rsidRPr="00B408A1" w:rsidRDefault="00580B88" w:rsidP="00385952">
      <w:pPr>
        <w:shd w:val="clear" w:color="auto" w:fill="FFFFFF"/>
        <w:spacing w:after="0" w:line="240" w:lineRule="auto"/>
        <w:ind w:right="6" w:firstLine="709"/>
        <w:jc w:val="both"/>
        <w:rPr>
          <w:rFonts w:ascii="Arial" w:hAnsi="Arial" w:cs="Arial"/>
          <w:bCs/>
          <w:sz w:val="24"/>
          <w:szCs w:val="24"/>
          <w:lang w:val="es-ES" w:eastAsia="es-ES"/>
        </w:rPr>
      </w:pPr>
    </w:p>
    <w:p w:rsidR="00580B88" w:rsidRPr="00B408A1" w:rsidRDefault="00580B88" w:rsidP="00580B88">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580B88" w:rsidRPr="00B408A1" w:rsidRDefault="00580B88" w:rsidP="00385952">
      <w:pPr>
        <w:spacing w:after="0" w:line="240" w:lineRule="auto"/>
        <w:ind w:firstLine="708"/>
        <w:jc w:val="both"/>
        <w:rPr>
          <w:rFonts w:ascii="Arial" w:hAnsi="Arial" w:cs="Arial"/>
          <w:sz w:val="24"/>
          <w:szCs w:val="24"/>
        </w:rPr>
      </w:pPr>
    </w:p>
    <w:p w:rsidR="00580B88" w:rsidRPr="00B408A1" w:rsidRDefault="00580B88" w:rsidP="00580B88">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w:t>
      </w:r>
      <w:r w:rsidRPr="00B408A1">
        <w:rPr>
          <w:rFonts w:ascii="Arial" w:hAnsi="Arial" w:cs="Arial"/>
          <w:sz w:val="24"/>
          <w:szCs w:val="24"/>
          <w:lang w:val="es-ES" w:eastAsia="es-ES"/>
        </w:rPr>
        <w:lastRenderedPageBreak/>
        <w:t>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80B88" w:rsidRPr="00B408A1" w:rsidRDefault="00580B88" w:rsidP="00580B88">
      <w:pPr>
        <w:spacing w:after="0" w:line="36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80B88" w:rsidRPr="00B408A1" w:rsidRDefault="00580B88" w:rsidP="00385952">
      <w:pPr>
        <w:spacing w:after="0" w:line="24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580B88" w:rsidRPr="00B408A1" w:rsidRDefault="00580B88" w:rsidP="00385952">
      <w:pPr>
        <w:spacing w:after="0" w:line="240" w:lineRule="auto"/>
        <w:ind w:firstLine="708"/>
        <w:jc w:val="both"/>
        <w:rPr>
          <w:rFonts w:ascii="Arial" w:hAnsi="Arial" w:cs="Arial"/>
          <w:sz w:val="24"/>
          <w:szCs w:val="24"/>
          <w:lang w:val="es-ES_tradnl"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w:t>
      </w:r>
      <w:r w:rsidRPr="00B408A1">
        <w:rPr>
          <w:rFonts w:ascii="Arial" w:hAnsi="Arial" w:cs="Arial"/>
          <w:sz w:val="24"/>
          <w:szCs w:val="24"/>
          <w:lang w:val="es-ES" w:eastAsia="es-ES"/>
        </w:rPr>
        <w:lastRenderedPageBreak/>
        <w:t>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80B88" w:rsidRPr="00B408A1" w:rsidRDefault="00580B88" w:rsidP="00385952">
      <w:pPr>
        <w:spacing w:after="0" w:line="240" w:lineRule="auto"/>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580B88" w:rsidRPr="00B408A1" w:rsidRDefault="00580B88" w:rsidP="00385952">
      <w:pPr>
        <w:spacing w:after="0" w:line="240" w:lineRule="auto"/>
        <w:ind w:firstLine="283"/>
        <w:jc w:val="both"/>
        <w:rPr>
          <w:rFonts w:ascii="Arial" w:hAnsi="Arial" w:cs="Arial"/>
          <w:b/>
          <w:bCs/>
          <w:sz w:val="24"/>
          <w:szCs w:val="20"/>
          <w:lang w:val="es-ES" w:eastAsia="es-ES"/>
        </w:rPr>
      </w:pPr>
    </w:p>
    <w:p w:rsidR="00580B88" w:rsidRPr="00B408A1" w:rsidRDefault="00580B88" w:rsidP="00580B88">
      <w:pPr>
        <w:spacing w:after="0"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580B88" w:rsidRPr="00B408A1" w:rsidRDefault="00580B88" w:rsidP="00385952">
      <w:pPr>
        <w:spacing w:after="0" w:line="240" w:lineRule="auto"/>
        <w:jc w:val="both"/>
        <w:rPr>
          <w:rFonts w:ascii="Arial" w:hAnsi="Arial" w:cs="Arial"/>
          <w:sz w:val="24"/>
          <w:szCs w:val="24"/>
          <w:lang w:val="es-AR" w:eastAsia="es-ES"/>
        </w:rPr>
      </w:pPr>
    </w:p>
    <w:p w:rsidR="00580B88" w:rsidRPr="00B408A1" w:rsidRDefault="00580B88" w:rsidP="00580B88">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w:t>
      </w:r>
      <w:r w:rsidRPr="00B408A1">
        <w:rPr>
          <w:rFonts w:ascii="Arial" w:eastAsia="Arial" w:hAnsi="Arial" w:cs="Arial"/>
          <w:sz w:val="24"/>
          <w:szCs w:val="24"/>
          <w:lang w:val="es-ES" w:eastAsia="es-ES"/>
        </w:rPr>
        <w:lastRenderedPageBreak/>
        <w:t xml:space="preserve">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580B88" w:rsidRPr="00B408A1" w:rsidRDefault="00580B88" w:rsidP="00385952">
      <w:pPr>
        <w:spacing w:after="0" w:line="240" w:lineRule="auto"/>
        <w:jc w:val="both"/>
        <w:rPr>
          <w:rFonts w:ascii="Arial" w:eastAsia="Arial" w:hAnsi="Arial" w:cs="Arial"/>
          <w:sz w:val="24"/>
          <w:szCs w:val="24"/>
          <w:lang w:val="es-ES" w:eastAsia="es-ES"/>
        </w:rPr>
      </w:pPr>
    </w:p>
    <w:p w:rsidR="00580B88" w:rsidRPr="00B408A1" w:rsidRDefault="00580B88" w:rsidP="00580B88">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580B88" w:rsidRPr="00B408A1" w:rsidRDefault="00580B88" w:rsidP="00385952">
      <w:pPr>
        <w:spacing w:after="0" w:line="240" w:lineRule="auto"/>
        <w:jc w:val="both"/>
        <w:rPr>
          <w:rFonts w:ascii="Arial" w:eastAsia="Arial" w:hAnsi="Arial" w:cs="Arial"/>
          <w:sz w:val="24"/>
          <w:szCs w:val="24"/>
          <w:lang w:val="es-ES" w:eastAsia="es-ES"/>
        </w:rPr>
      </w:pPr>
    </w:p>
    <w:p w:rsidR="00580B88" w:rsidRPr="00B408A1" w:rsidRDefault="00580B88" w:rsidP="00580B88">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580B88" w:rsidRPr="00B408A1" w:rsidRDefault="00580B88" w:rsidP="00385952">
      <w:pPr>
        <w:spacing w:after="0" w:line="240" w:lineRule="auto"/>
        <w:jc w:val="both"/>
        <w:rPr>
          <w:rFonts w:ascii="Arial" w:eastAsia="Arial" w:hAnsi="Arial" w:cs="Arial"/>
          <w:sz w:val="24"/>
          <w:szCs w:val="24"/>
          <w:lang w:val="es-ES" w:eastAsia="es-ES"/>
        </w:rPr>
      </w:pPr>
    </w:p>
    <w:p w:rsidR="00580B88" w:rsidRPr="00B408A1" w:rsidRDefault="00580B88" w:rsidP="00580B88">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w:t>
      </w:r>
      <w:r w:rsidRPr="00B408A1">
        <w:rPr>
          <w:rFonts w:ascii="Arial" w:eastAsia="Arial" w:hAnsi="Arial" w:cs="Arial"/>
          <w:sz w:val="24"/>
          <w:szCs w:val="24"/>
          <w:lang w:val="es-ES" w:eastAsia="es-ES"/>
        </w:rPr>
        <w:lastRenderedPageBreak/>
        <w:t xml:space="preserve">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580B88" w:rsidRPr="00B408A1" w:rsidRDefault="00580B88" w:rsidP="00385952">
      <w:pPr>
        <w:spacing w:after="0" w:line="240" w:lineRule="auto"/>
        <w:jc w:val="both"/>
        <w:rPr>
          <w:rFonts w:ascii="Arial" w:eastAsia="Arial" w:hAnsi="Arial" w:cs="Arial"/>
          <w:sz w:val="24"/>
          <w:szCs w:val="24"/>
          <w:lang w:val="es-ES" w:eastAsia="es-ES"/>
        </w:rPr>
      </w:pPr>
    </w:p>
    <w:p w:rsidR="00580B88" w:rsidRPr="00B408A1" w:rsidRDefault="00580B88" w:rsidP="00580B88">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580B88" w:rsidRPr="00B408A1" w:rsidRDefault="00580B88" w:rsidP="00385952">
      <w:pPr>
        <w:spacing w:after="0" w:line="240" w:lineRule="auto"/>
        <w:jc w:val="both"/>
        <w:rPr>
          <w:rFonts w:ascii="Arial" w:eastAsia="Arial" w:hAnsi="Arial" w:cs="Arial"/>
          <w:sz w:val="24"/>
          <w:szCs w:val="24"/>
          <w:lang w:val="es-ES" w:eastAsia="es-ES"/>
        </w:rPr>
      </w:pPr>
    </w:p>
    <w:p w:rsidR="00580B88" w:rsidRPr="00B408A1" w:rsidRDefault="00580B88" w:rsidP="00580B88">
      <w:pPr>
        <w:spacing w:after="0" w:line="360" w:lineRule="auto"/>
        <w:jc w:val="both"/>
        <w:rPr>
          <w:rFonts w:ascii="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w:t>
      </w:r>
      <w:r w:rsidRPr="00B408A1">
        <w:rPr>
          <w:rFonts w:ascii="Arial" w:eastAsia="Arial" w:hAnsi="Arial" w:cs="Arial"/>
          <w:sz w:val="24"/>
          <w:szCs w:val="24"/>
          <w:lang w:val="es-ES" w:eastAsia="es-ES"/>
        </w:rPr>
        <w:lastRenderedPageBreak/>
        <w:t xml:space="preserve">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580B88" w:rsidRPr="00B408A1" w:rsidRDefault="00580B88" w:rsidP="00385952">
      <w:pPr>
        <w:spacing w:after="0" w:line="240" w:lineRule="auto"/>
        <w:jc w:val="center"/>
        <w:rPr>
          <w:rFonts w:ascii="Arial" w:hAnsi="Arial" w:cs="Arial"/>
          <w:sz w:val="20"/>
          <w:szCs w:val="20"/>
        </w:rPr>
      </w:pPr>
    </w:p>
    <w:p w:rsidR="00580B88" w:rsidRPr="00B408A1" w:rsidRDefault="00580B88" w:rsidP="00580B88">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80B88" w:rsidRPr="00B408A1" w:rsidRDefault="00580B88" w:rsidP="00385952">
      <w:pPr>
        <w:spacing w:after="0" w:line="240" w:lineRule="auto"/>
        <w:ind w:firstLine="708"/>
        <w:jc w:val="both"/>
        <w:rPr>
          <w:rFonts w:ascii="Arial" w:hAnsi="Arial" w:cs="Arial"/>
          <w:sz w:val="24"/>
          <w:szCs w:val="24"/>
          <w:lang w:val="es-ES" w:eastAsia="es-ES"/>
        </w:rPr>
      </w:pPr>
    </w:p>
    <w:p w:rsidR="00580B88" w:rsidRPr="00B408A1" w:rsidRDefault="00580B88" w:rsidP="00580B88">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rsidR="00580B88" w:rsidRPr="00B408A1" w:rsidRDefault="00580B88" w:rsidP="00385952">
      <w:pPr>
        <w:spacing w:after="0" w:line="240" w:lineRule="auto"/>
        <w:ind w:firstLine="708"/>
        <w:jc w:val="both"/>
        <w:rPr>
          <w:rFonts w:ascii="Arial" w:hAnsi="Arial" w:cs="Arial"/>
          <w:iCs/>
          <w:sz w:val="24"/>
          <w:szCs w:val="24"/>
          <w:lang w:val="es-ES" w:eastAsia="es-ES"/>
        </w:rPr>
      </w:pPr>
    </w:p>
    <w:p w:rsidR="00580B88" w:rsidRPr="00B408A1" w:rsidRDefault="00580B88" w:rsidP="00580B88">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w:t>
      </w:r>
      <w:r w:rsidRPr="00B408A1">
        <w:rPr>
          <w:rFonts w:ascii="Arial" w:hAnsi="Arial" w:cs="Arial"/>
          <w:sz w:val="24"/>
          <w:szCs w:val="24"/>
          <w:lang w:val="es-ES" w:eastAsia="es-ES"/>
        </w:rPr>
        <w:lastRenderedPageBreak/>
        <w:t>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eastAsia="es-ES"/>
        </w:rPr>
        <w:t>.</w:t>
      </w:r>
    </w:p>
    <w:p w:rsidR="00580B88" w:rsidRPr="00B408A1" w:rsidRDefault="00580B88" w:rsidP="00385952">
      <w:pPr>
        <w:spacing w:after="0" w:line="240" w:lineRule="auto"/>
        <w:ind w:firstLine="709"/>
        <w:jc w:val="both"/>
        <w:rPr>
          <w:rFonts w:ascii="Arial" w:hAnsi="Arial" w:cs="Arial"/>
          <w:iCs/>
          <w:sz w:val="24"/>
          <w:szCs w:val="24"/>
          <w:lang w:val="es-ES" w:eastAsia="es-ES"/>
        </w:rPr>
      </w:pPr>
    </w:p>
    <w:p w:rsidR="00580B88" w:rsidRPr="00B408A1" w:rsidRDefault="00580B88" w:rsidP="00580B88">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80B88" w:rsidRDefault="00580B88" w:rsidP="00580B8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lastRenderedPageBreak/>
        <w:t>D E C R E T O</w:t>
      </w:r>
    </w:p>
    <w:p w:rsidR="00580B88" w:rsidRPr="00DA5D2E" w:rsidRDefault="00580B88" w:rsidP="00580B8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580B88" w:rsidRDefault="00580B88" w:rsidP="00580B8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580B88" w:rsidRDefault="00580B88" w:rsidP="00580B8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580B88" w:rsidRPr="00DA5D2E" w:rsidRDefault="00580B88" w:rsidP="00580B88">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580B88" w:rsidRPr="00DA5D2E" w:rsidRDefault="00580B88" w:rsidP="00580B88">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580B88" w:rsidRDefault="00580B88" w:rsidP="00580B88">
      <w:pPr>
        <w:spacing w:after="0" w:line="360" w:lineRule="auto"/>
        <w:jc w:val="both"/>
        <w:rPr>
          <w:rFonts w:ascii="Arial" w:eastAsia="Arial" w:hAnsi="Arial" w:cs="Arial"/>
          <w:b/>
          <w:sz w:val="20"/>
          <w:szCs w:val="20"/>
        </w:rPr>
      </w:pPr>
    </w:p>
    <w:p w:rsidR="00580B88" w:rsidRPr="00DA5D2E" w:rsidRDefault="00580B88" w:rsidP="00580B88">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580B88" w:rsidRDefault="00580B88" w:rsidP="004E6052">
      <w:pPr>
        <w:widowControl w:val="0"/>
        <w:autoSpaceDE w:val="0"/>
        <w:autoSpaceDN w:val="0"/>
        <w:adjustRightInd w:val="0"/>
        <w:spacing w:after="0" w:line="360" w:lineRule="auto"/>
        <w:jc w:val="both"/>
        <w:rPr>
          <w:rFonts w:ascii="Arial" w:hAnsi="Arial" w:cs="Arial"/>
          <w:b/>
          <w:sz w:val="20"/>
          <w:szCs w:val="20"/>
        </w:rPr>
      </w:pPr>
    </w:p>
    <w:p w:rsidR="00097E3E" w:rsidRPr="00EA5981" w:rsidRDefault="004E6052" w:rsidP="004E6052">
      <w:pPr>
        <w:widowControl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XXXVIII.- </w:t>
      </w:r>
      <w:r w:rsidR="00097E3E" w:rsidRPr="00EA5981">
        <w:rPr>
          <w:rFonts w:ascii="Arial" w:hAnsi="Arial" w:cs="Arial"/>
          <w:b/>
          <w:sz w:val="20"/>
          <w:szCs w:val="20"/>
        </w:rPr>
        <w:t>LEY DE INGRESOS DEL MUNICIPIO DE HUNUCMÁ, YUCATÁN, PARA EL EJERCICIO FISCAL DEL AÑO 2023:</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EA5981"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T</w:t>
      </w:r>
      <w:r w:rsidR="001310EA">
        <w:rPr>
          <w:rFonts w:ascii="Arial" w:hAnsi="Arial" w:cs="Arial"/>
          <w:b/>
          <w:sz w:val="20"/>
          <w:szCs w:val="20"/>
        </w:rPr>
        <w:t>Í</w:t>
      </w:r>
      <w:r w:rsidRPr="00EA5981">
        <w:rPr>
          <w:rFonts w:ascii="Arial" w:hAnsi="Arial" w:cs="Arial"/>
          <w:b/>
          <w:sz w:val="20"/>
          <w:szCs w:val="20"/>
        </w:rPr>
        <w:t xml:space="preserve">TULO PRIMERO </w:t>
      </w:r>
    </w:p>
    <w:p w:rsidR="00EA5981"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 xml:space="preserve">DISPOSICIONES GENERALES </w:t>
      </w:r>
    </w:p>
    <w:p w:rsidR="00EA5981" w:rsidRPr="00EA5981" w:rsidRDefault="00EA5981" w:rsidP="00580B88">
      <w:pPr>
        <w:widowControl w:val="0"/>
        <w:autoSpaceDE w:val="0"/>
        <w:autoSpaceDN w:val="0"/>
        <w:adjustRightInd w:val="0"/>
        <w:spacing w:after="0" w:line="240" w:lineRule="auto"/>
        <w:jc w:val="center"/>
        <w:rPr>
          <w:rFonts w:ascii="Arial" w:hAnsi="Arial" w:cs="Arial"/>
          <w:b/>
          <w:sz w:val="20"/>
          <w:szCs w:val="20"/>
        </w:rPr>
      </w:pPr>
    </w:p>
    <w:p w:rsidR="00EA5981"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 xml:space="preserve">CAPÍTULO I </w:t>
      </w:r>
    </w:p>
    <w:p w:rsidR="00097E3E"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De la Naturaleza y Objeto de la Ley</w:t>
      </w:r>
    </w:p>
    <w:p w:rsidR="00EA5981" w:rsidRPr="00EA5981" w:rsidRDefault="00EA5981" w:rsidP="00580B88">
      <w:pPr>
        <w:widowControl w:val="0"/>
        <w:autoSpaceDE w:val="0"/>
        <w:autoSpaceDN w:val="0"/>
        <w:adjustRightInd w:val="0"/>
        <w:spacing w:after="0" w:line="240" w:lineRule="auto"/>
        <w:jc w:val="center"/>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b/>
          <w:sz w:val="20"/>
          <w:szCs w:val="20"/>
        </w:rPr>
        <w:t>Artículo</w:t>
      </w:r>
      <w:r w:rsidR="001310EA">
        <w:rPr>
          <w:rFonts w:ascii="Arial" w:hAnsi="Arial" w:cs="Arial"/>
          <w:b/>
          <w:sz w:val="20"/>
          <w:szCs w:val="20"/>
        </w:rPr>
        <w:t xml:space="preserve"> </w:t>
      </w:r>
      <w:r w:rsidRPr="00EA5981">
        <w:rPr>
          <w:rFonts w:ascii="Arial" w:hAnsi="Arial" w:cs="Arial"/>
          <w:b/>
          <w:sz w:val="20"/>
          <w:szCs w:val="20"/>
        </w:rPr>
        <w:t>1.-</w:t>
      </w:r>
      <w:r w:rsidRPr="00EA5981">
        <w:rPr>
          <w:rFonts w:ascii="Arial" w:hAnsi="Arial" w:cs="Arial"/>
          <w:sz w:val="20"/>
          <w:szCs w:val="20"/>
        </w:rPr>
        <w:t xml:space="preserve"> Esta ley es de orden público y de interés social, y tiene por objeto establecer los ingresos que percibirá la Hacienda Pública del Municipio de Hunucmá, Yucatán, a través de su Tesorería Municipal, durante el ejercicio fiscal del año 2023.</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b/>
          <w:sz w:val="20"/>
          <w:szCs w:val="20"/>
        </w:rPr>
        <w:t>Artículo 2.-</w:t>
      </w:r>
      <w:r w:rsidRPr="00EA5981">
        <w:rPr>
          <w:rFonts w:ascii="Arial" w:hAnsi="Arial" w:cs="Arial"/>
          <w:sz w:val="20"/>
          <w:szCs w:val="20"/>
        </w:rPr>
        <w:t xml:space="preserve"> Las personas que, en el municipio, tuvieron bienes o celebren actos que surtan efectos en el mismo, están obligados a contribuir para los gastos públicos de la manera que se determinan en esta </w:t>
      </w:r>
      <w:r w:rsidRPr="00EA5981">
        <w:rPr>
          <w:rFonts w:ascii="Arial" w:hAnsi="Arial" w:cs="Arial"/>
          <w:sz w:val="20"/>
          <w:szCs w:val="20"/>
        </w:rPr>
        <w:lastRenderedPageBreak/>
        <w:t>ley, en la Ley de Hacienda del Municipio de Hunucmá, Yucatán; el Código Fiscal de Yucatán y en los demás ordenamientos fiscales de carácter local y federal.</w:t>
      </w:r>
    </w:p>
    <w:p w:rsidR="00097E3E" w:rsidRPr="00EA5981" w:rsidRDefault="00097E3E" w:rsidP="007B33A4">
      <w:pPr>
        <w:widowControl w:val="0"/>
        <w:autoSpaceDE w:val="0"/>
        <w:autoSpaceDN w:val="0"/>
        <w:adjustRightInd w:val="0"/>
        <w:spacing w:after="0" w:line="240" w:lineRule="auto"/>
        <w:rPr>
          <w:rFonts w:ascii="Arial" w:hAnsi="Arial" w:cs="Arial"/>
          <w:sz w:val="20"/>
          <w:szCs w:val="20"/>
        </w:rPr>
      </w:pPr>
    </w:p>
    <w:p w:rsid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b/>
          <w:sz w:val="20"/>
          <w:szCs w:val="20"/>
        </w:rPr>
        <w:t>CAP</w:t>
      </w:r>
      <w:r w:rsidR="001310EA">
        <w:rPr>
          <w:rFonts w:ascii="Arial" w:hAnsi="Arial" w:cs="Arial"/>
          <w:b/>
          <w:sz w:val="20"/>
          <w:szCs w:val="20"/>
        </w:rPr>
        <w:t>Í</w:t>
      </w:r>
      <w:r w:rsidRPr="00EA5981">
        <w:rPr>
          <w:rFonts w:ascii="Arial" w:hAnsi="Arial" w:cs="Arial"/>
          <w:b/>
          <w:sz w:val="20"/>
          <w:szCs w:val="20"/>
        </w:rPr>
        <w:t>TULO II</w:t>
      </w:r>
      <w:r w:rsidRPr="00EA5981">
        <w:rPr>
          <w:rFonts w:ascii="Arial" w:hAnsi="Arial" w:cs="Arial"/>
          <w:sz w:val="20"/>
          <w:szCs w:val="20"/>
        </w:rPr>
        <w:t xml:space="preserve"> </w:t>
      </w:r>
    </w:p>
    <w:p w:rsidR="00097E3E"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De los Conceptos de Ingresos</w:t>
      </w:r>
    </w:p>
    <w:p w:rsidR="00097E3E" w:rsidRPr="00EA5981"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b/>
          <w:sz w:val="20"/>
          <w:szCs w:val="20"/>
        </w:rPr>
        <w:t>Artículo 3.-</w:t>
      </w:r>
      <w:r w:rsidRPr="00EA5981">
        <w:rPr>
          <w:rFonts w:ascii="Arial" w:hAnsi="Arial" w:cs="Arial"/>
          <w:sz w:val="20"/>
          <w:szCs w:val="20"/>
        </w:rPr>
        <w:t xml:space="preserve"> Los conceptos por los que la Hacienda Pública del Municipio de Hunucmá, Yucatán, percibirá ingresos, serán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EA5981"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Impuestos; </w:t>
      </w:r>
    </w:p>
    <w:p w:rsidR="00097E3E"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Derechos;</w:t>
      </w:r>
    </w:p>
    <w:p w:rsidR="00EA5981"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Contribuciones Especiales; </w:t>
      </w:r>
    </w:p>
    <w:p w:rsidR="00097E3E"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Aprovechamientos;</w:t>
      </w:r>
    </w:p>
    <w:p w:rsidR="00097E3E"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Productos;</w:t>
      </w:r>
    </w:p>
    <w:p w:rsidR="00EA5981"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Participaciones Federales y Estatales; </w:t>
      </w:r>
    </w:p>
    <w:p w:rsidR="00097E3E"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Aportaciones,</w:t>
      </w:r>
    </w:p>
    <w:p w:rsidR="00097E3E" w:rsidRPr="00EA5981" w:rsidRDefault="00097E3E" w:rsidP="00EA5981">
      <w:pPr>
        <w:widowControl w:val="0"/>
        <w:numPr>
          <w:ilvl w:val="0"/>
          <w:numId w:val="1"/>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Ingresos Extraordinarios;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EA5981"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 xml:space="preserve">CAPÍTULO III </w:t>
      </w:r>
    </w:p>
    <w:p w:rsidR="00097E3E" w:rsidRPr="00EA5981" w:rsidRDefault="00097E3E" w:rsidP="00EA5981">
      <w:pPr>
        <w:widowControl w:val="0"/>
        <w:autoSpaceDE w:val="0"/>
        <w:autoSpaceDN w:val="0"/>
        <w:adjustRightInd w:val="0"/>
        <w:spacing w:after="0" w:line="360" w:lineRule="auto"/>
        <w:jc w:val="center"/>
        <w:rPr>
          <w:rFonts w:ascii="Arial" w:hAnsi="Arial" w:cs="Arial"/>
          <w:b/>
          <w:sz w:val="20"/>
          <w:szCs w:val="20"/>
        </w:rPr>
      </w:pPr>
      <w:r w:rsidRPr="00EA5981">
        <w:rPr>
          <w:rFonts w:ascii="Arial" w:hAnsi="Arial" w:cs="Arial"/>
          <w:b/>
          <w:sz w:val="20"/>
          <w:szCs w:val="20"/>
        </w:rPr>
        <w:t>Impuestos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7B33A4">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b/>
          <w:sz w:val="20"/>
          <w:szCs w:val="20"/>
        </w:rPr>
        <w:t>Artículo 4.-</w:t>
      </w:r>
      <w:r w:rsidRPr="00EA5981">
        <w:rPr>
          <w:rFonts w:ascii="Arial" w:hAnsi="Arial" w:cs="Arial"/>
          <w:sz w:val="20"/>
          <w:szCs w:val="20"/>
        </w:rPr>
        <w:t xml:space="preserve"> Los ingresos que la Tesorería Municipal de Hunuc</w:t>
      </w:r>
      <w:r w:rsidR="007B33A4">
        <w:rPr>
          <w:rFonts w:ascii="Arial" w:hAnsi="Arial" w:cs="Arial"/>
          <w:sz w:val="20"/>
          <w:szCs w:val="20"/>
        </w:rPr>
        <w:t xml:space="preserve">má, calcula recaudar durante el </w:t>
      </w:r>
      <w:r w:rsidRPr="00EA5981">
        <w:rPr>
          <w:rFonts w:ascii="Arial" w:hAnsi="Arial" w:cs="Arial"/>
          <w:sz w:val="20"/>
          <w:szCs w:val="20"/>
        </w:rPr>
        <w:t>Ejercic</w:t>
      </w:r>
      <w:r w:rsidR="007B33A4">
        <w:rPr>
          <w:rFonts w:ascii="Arial" w:hAnsi="Arial" w:cs="Arial"/>
          <w:sz w:val="20"/>
          <w:szCs w:val="20"/>
        </w:rPr>
        <w:t xml:space="preserve">io </w:t>
      </w:r>
      <w:r w:rsidRPr="00EA5981">
        <w:rPr>
          <w:rFonts w:ascii="Arial" w:hAnsi="Arial" w:cs="Arial"/>
          <w:sz w:val="20"/>
          <w:szCs w:val="20"/>
        </w:rPr>
        <w:t>Fiscal del año 2023, en concepto de Impuestos,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87"/>
        <w:gridCol w:w="1995"/>
      </w:tblGrid>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20,485,931.52</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 sobre los ingresos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86,706.11</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Impuesto sobre Espectáculos y Diversiones Públicas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86,706.11</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 sobre el patrimonio</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2,645,495.08</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Impuesto Predial</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2,645,495.08</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 sobre la producción, el consumo y las transacciones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17,753,730.33</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Impuesto sobre Adquisición de Inmuebles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17,753,730.33</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Accesorios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Actualizaciones y Recargos de Impuestos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492435">
              <w:rPr>
                <w:rFonts w:ascii="Arial" w:hAnsi="Arial" w:cs="Arial"/>
                <w:sz w:val="20"/>
                <w:szCs w:val="20"/>
              </w:rPr>
              <w:t xml:space="preserve"> </w:t>
            </w:r>
            <w:r w:rsidRPr="00EA5981">
              <w:rPr>
                <w:rFonts w:ascii="Arial" w:hAnsi="Arial" w:cs="Arial"/>
                <w:sz w:val="20"/>
                <w:szCs w:val="20"/>
              </w:rPr>
              <w:t xml:space="preserve">                  0.00</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Multas de Impuestos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&gt; Gastos de Ejecución de Impuestos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492435">
              <w:rPr>
                <w:rFonts w:ascii="Arial" w:hAnsi="Arial" w:cs="Arial"/>
                <w:sz w:val="20"/>
                <w:szCs w:val="20"/>
              </w:rPr>
              <w:t xml:space="preserve">  </w:t>
            </w:r>
            <w:r w:rsidRPr="00EA5981">
              <w:rPr>
                <w:rFonts w:ascii="Arial" w:hAnsi="Arial" w:cs="Arial"/>
                <w:sz w:val="20"/>
                <w:szCs w:val="20"/>
              </w:rPr>
              <w:t xml:space="preserve">                0.00</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Otros Impuestos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Impuestos no comprendidos en las fracciones de la Ley de Ingresos causadas en ejercicios fiscales anteriores pendientes de liquidación o pago</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492435">
              <w:rPr>
                <w:rFonts w:ascii="Arial" w:hAnsi="Arial" w:cs="Arial"/>
                <w:sz w:val="20"/>
                <w:szCs w:val="20"/>
              </w:rPr>
              <w:t xml:space="preserve">                         </w:t>
            </w:r>
            <w:r w:rsidRPr="00EA5981">
              <w:rPr>
                <w:rFonts w:ascii="Arial" w:hAnsi="Arial" w:cs="Arial"/>
                <w:sz w:val="20"/>
                <w:szCs w:val="20"/>
              </w:rPr>
              <w:t>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492435" w:rsidRPr="00492435" w:rsidRDefault="00097E3E" w:rsidP="00EA5981">
      <w:pPr>
        <w:widowControl w:val="0"/>
        <w:autoSpaceDE w:val="0"/>
        <w:autoSpaceDN w:val="0"/>
        <w:adjustRightInd w:val="0"/>
        <w:spacing w:after="0" w:line="360" w:lineRule="auto"/>
        <w:jc w:val="center"/>
        <w:rPr>
          <w:rFonts w:ascii="Arial" w:hAnsi="Arial" w:cs="Arial"/>
          <w:b/>
          <w:sz w:val="20"/>
          <w:szCs w:val="20"/>
        </w:rPr>
      </w:pPr>
      <w:r w:rsidRPr="00492435">
        <w:rPr>
          <w:rFonts w:ascii="Arial" w:hAnsi="Arial" w:cs="Arial"/>
          <w:b/>
          <w:sz w:val="20"/>
          <w:szCs w:val="20"/>
        </w:rPr>
        <w:t xml:space="preserve">CAPÍTULO IV </w:t>
      </w:r>
    </w:p>
    <w:p w:rsidR="00097E3E" w:rsidRPr="00492435" w:rsidRDefault="00097E3E" w:rsidP="00EA5981">
      <w:pPr>
        <w:widowControl w:val="0"/>
        <w:autoSpaceDE w:val="0"/>
        <w:autoSpaceDN w:val="0"/>
        <w:adjustRightInd w:val="0"/>
        <w:spacing w:after="0" w:line="360" w:lineRule="auto"/>
        <w:jc w:val="center"/>
        <w:rPr>
          <w:rFonts w:ascii="Arial" w:hAnsi="Arial" w:cs="Arial"/>
          <w:b/>
          <w:sz w:val="20"/>
          <w:szCs w:val="20"/>
        </w:rPr>
      </w:pPr>
      <w:r w:rsidRPr="00492435">
        <w:rPr>
          <w:rFonts w:ascii="Arial" w:hAnsi="Arial" w:cs="Arial"/>
          <w:b/>
          <w:sz w:val="20"/>
          <w:szCs w:val="20"/>
        </w:rPr>
        <w:t>Derechos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492435">
      <w:pPr>
        <w:widowControl w:val="0"/>
        <w:autoSpaceDE w:val="0"/>
        <w:autoSpaceDN w:val="0"/>
        <w:adjustRightInd w:val="0"/>
        <w:spacing w:after="0" w:line="360" w:lineRule="auto"/>
        <w:jc w:val="both"/>
        <w:rPr>
          <w:rFonts w:ascii="Arial" w:hAnsi="Arial" w:cs="Arial"/>
          <w:sz w:val="20"/>
          <w:szCs w:val="20"/>
        </w:rPr>
      </w:pPr>
      <w:r w:rsidRPr="00492435">
        <w:rPr>
          <w:rFonts w:ascii="Arial" w:hAnsi="Arial" w:cs="Arial"/>
          <w:b/>
          <w:sz w:val="20"/>
          <w:szCs w:val="20"/>
        </w:rPr>
        <w:t>Artículo 5.-</w:t>
      </w:r>
      <w:r w:rsidRPr="00EA5981">
        <w:rPr>
          <w:rFonts w:ascii="Arial" w:hAnsi="Arial" w:cs="Arial"/>
          <w:sz w:val="20"/>
          <w:szCs w:val="20"/>
        </w:rPr>
        <w:t xml:space="preserve"> Los ingresos que la Tesorería Municipal de Hunucmá, calcula recaudar durante el Ejerci</w:t>
      </w:r>
      <w:r w:rsidR="00492435">
        <w:rPr>
          <w:rFonts w:ascii="Arial" w:hAnsi="Arial" w:cs="Arial"/>
          <w:sz w:val="20"/>
          <w:szCs w:val="20"/>
        </w:rPr>
        <w:t xml:space="preserve">cio </w:t>
      </w:r>
      <w:r w:rsidRPr="00EA5981">
        <w:rPr>
          <w:rFonts w:ascii="Arial" w:hAnsi="Arial" w:cs="Arial"/>
          <w:sz w:val="20"/>
          <w:szCs w:val="20"/>
        </w:rPr>
        <w:t>Fiscal del año 2023, en concepto de Derechos,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87"/>
        <w:gridCol w:w="1995"/>
      </w:tblGrid>
      <w:tr w:rsidR="00097E3E" w:rsidRPr="00EA5981" w:rsidTr="007B33A4">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DERECHOS</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7,031,717.79</w:t>
            </w:r>
          </w:p>
        </w:tc>
      </w:tr>
      <w:tr w:rsidR="00097E3E" w:rsidRPr="00EA5981" w:rsidTr="007B33A4">
        <w:trPr>
          <w:trHeight w:val="20"/>
        </w:trPr>
        <w:tc>
          <w:tcPr>
            <w:tcW w:w="6987" w:type="dxa"/>
          </w:tcPr>
          <w:p w:rsidR="00097E3E" w:rsidRPr="00EA5981" w:rsidRDefault="00097E3E" w:rsidP="00492435">
            <w:pPr>
              <w:widowControl w:val="0"/>
              <w:autoSpaceDE w:val="0"/>
              <w:autoSpaceDN w:val="0"/>
              <w:adjustRightInd w:val="0"/>
              <w:spacing w:after="0" w:line="360" w:lineRule="auto"/>
              <w:ind w:firstLine="403"/>
              <w:rPr>
                <w:rFonts w:ascii="Arial" w:hAnsi="Arial" w:cs="Arial"/>
                <w:sz w:val="20"/>
                <w:szCs w:val="20"/>
              </w:rPr>
            </w:pPr>
            <w:r w:rsidRPr="00EA5981">
              <w:rPr>
                <w:rFonts w:ascii="Arial" w:hAnsi="Arial" w:cs="Arial"/>
                <w:sz w:val="20"/>
                <w:szCs w:val="20"/>
              </w:rPr>
              <w:t>Derechos por el uso, goce, aprovechamiento o explotación de bienes de dominio público</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39,637.08</w:t>
            </w:r>
          </w:p>
        </w:tc>
      </w:tr>
      <w:tr w:rsidR="00097E3E" w:rsidRPr="00EA5981" w:rsidTr="007B33A4">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 xml:space="preserve">&gt; Por el uso de locales o pisos de mercados, espacios en la </w:t>
            </w:r>
            <w:r w:rsidR="00492435" w:rsidRPr="00EA5981">
              <w:rPr>
                <w:rFonts w:ascii="Arial" w:hAnsi="Arial" w:cs="Arial"/>
                <w:sz w:val="20"/>
                <w:szCs w:val="20"/>
              </w:rPr>
              <w:t>vía</w:t>
            </w:r>
            <w:r w:rsidRPr="00EA5981">
              <w:rPr>
                <w:rFonts w:ascii="Arial" w:hAnsi="Arial" w:cs="Arial"/>
                <w:sz w:val="20"/>
                <w:szCs w:val="20"/>
              </w:rPr>
              <w:t xml:space="preserve"> o parques públicos</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39,637.08</w:t>
            </w:r>
          </w:p>
        </w:tc>
      </w:tr>
      <w:tr w:rsidR="00097E3E" w:rsidRPr="00EA5981" w:rsidTr="007B33A4">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Por el uso y aprovechamiento de los bienes de dominio público del patrimonio municipal</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0.00</w:t>
            </w:r>
          </w:p>
        </w:tc>
      </w:tr>
      <w:tr w:rsidR="00097E3E" w:rsidRPr="00EA5981" w:rsidTr="007B33A4">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Derechos por prestación de servicios</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w:t>
            </w:r>
            <w:r>
              <w:rPr>
                <w:rFonts w:ascii="Arial" w:hAnsi="Arial" w:cs="Arial"/>
                <w:sz w:val="20"/>
                <w:szCs w:val="20"/>
              </w:rPr>
              <w:t xml:space="preserve">  </w:t>
            </w:r>
            <w:r w:rsidR="00097E3E" w:rsidRPr="00EA5981">
              <w:rPr>
                <w:rFonts w:ascii="Arial" w:hAnsi="Arial" w:cs="Arial"/>
                <w:sz w:val="20"/>
                <w:szCs w:val="20"/>
              </w:rPr>
              <w:t>5,074,839.58</w:t>
            </w:r>
          </w:p>
        </w:tc>
      </w:tr>
      <w:tr w:rsidR="00097E3E" w:rsidRPr="00EA5981" w:rsidTr="007B33A4">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Servicios de Agua potable, drenaje y alcantarillado</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383,984.21</w:t>
            </w:r>
          </w:p>
        </w:tc>
      </w:tr>
      <w:tr w:rsidR="00097E3E" w:rsidRPr="00EA5981" w:rsidTr="007B33A4">
        <w:trPr>
          <w:trHeight w:val="20"/>
        </w:trPr>
        <w:tc>
          <w:tcPr>
            <w:tcW w:w="6987"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Alumbrado público</w:t>
            </w:r>
          </w:p>
        </w:tc>
        <w:tc>
          <w:tcPr>
            <w:tcW w:w="1995" w:type="dxa"/>
          </w:tcPr>
          <w:p w:rsidR="00097E3E" w:rsidRPr="00EA5981" w:rsidRDefault="00097E3E" w:rsidP="00492435">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87" w:type="dxa"/>
          </w:tcPr>
          <w:p w:rsidR="00097E3E" w:rsidRPr="00EA5981" w:rsidRDefault="00097E3E" w:rsidP="00837D7E">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Limpia, Recolección, Traslado y disposición final de residuos</w:t>
            </w:r>
          </w:p>
        </w:tc>
        <w:tc>
          <w:tcPr>
            <w:tcW w:w="1995" w:type="dxa"/>
          </w:tcPr>
          <w:p w:rsidR="00097E3E" w:rsidRPr="00EA5981" w:rsidRDefault="00492435" w:rsidP="00492435">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247,731.75</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Mercados y centrales de abasto</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61,932.93</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Panteones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45,830.36</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Rastro</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30,966.46</w:t>
            </w:r>
          </w:p>
        </w:tc>
      </w:tr>
      <w:tr w:rsidR="00097E3E" w:rsidRPr="00EA5981" w:rsidTr="007B33A4">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Servicio de Seguridad pública (Policía Preventiva y Tránsito</w:t>
            </w:r>
            <w:r w:rsidR="00837D7E">
              <w:rPr>
                <w:rFonts w:ascii="Arial" w:hAnsi="Arial" w:cs="Arial"/>
                <w:sz w:val="20"/>
                <w:szCs w:val="20"/>
              </w:rPr>
              <w:t xml:space="preserve"> </w:t>
            </w:r>
            <w:r w:rsidRPr="00EA5981">
              <w:rPr>
                <w:rFonts w:ascii="Arial" w:hAnsi="Arial" w:cs="Arial"/>
                <w:sz w:val="20"/>
                <w:szCs w:val="20"/>
              </w:rPr>
              <w:t>Municipal)</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837D7E">
              <w:rPr>
                <w:rFonts w:ascii="Arial" w:hAnsi="Arial" w:cs="Arial"/>
                <w:sz w:val="20"/>
                <w:szCs w:val="20"/>
              </w:rPr>
              <w:t xml:space="preserve">               </w:t>
            </w:r>
            <w:r w:rsidRPr="00EA5981">
              <w:rPr>
                <w:rFonts w:ascii="Arial" w:hAnsi="Arial" w:cs="Arial"/>
                <w:sz w:val="20"/>
                <w:szCs w:val="20"/>
              </w:rPr>
              <w:t>37,159.76</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Catastro</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4,267,234.11</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Otros Derechos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1,755,910.57</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Licencias de funcionamiento y Permisos</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1,538,693.64</w:t>
            </w:r>
          </w:p>
        </w:tc>
      </w:tr>
      <w:tr w:rsidR="00097E3E" w:rsidRPr="00EA5981" w:rsidTr="007B33A4">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Servicios que presta la Dirección de Obras Públicas y Desarrollo</w:t>
            </w:r>
            <w:r w:rsidR="00837D7E">
              <w:rPr>
                <w:rFonts w:ascii="Arial" w:hAnsi="Arial" w:cs="Arial"/>
                <w:sz w:val="20"/>
                <w:szCs w:val="20"/>
              </w:rPr>
              <w:t xml:space="preserve"> </w:t>
            </w:r>
            <w:r w:rsidRPr="00EA5981">
              <w:rPr>
                <w:rFonts w:ascii="Arial" w:hAnsi="Arial" w:cs="Arial"/>
                <w:sz w:val="20"/>
                <w:szCs w:val="20"/>
              </w:rPr>
              <w:t>Urbano</w:t>
            </w:r>
          </w:p>
        </w:tc>
        <w:tc>
          <w:tcPr>
            <w:tcW w:w="199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837D7E">
              <w:rPr>
                <w:rFonts w:ascii="Arial" w:hAnsi="Arial" w:cs="Arial"/>
                <w:sz w:val="20"/>
                <w:szCs w:val="20"/>
              </w:rPr>
              <w:t xml:space="preserve">                 </w:t>
            </w:r>
            <w:r w:rsidRPr="00EA5981">
              <w:rPr>
                <w:rFonts w:ascii="Arial" w:hAnsi="Arial" w:cs="Arial"/>
                <w:sz w:val="20"/>
                <w:szCs w:val="20"/>
              </w:rPr>
              <w:t>61,932.93</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ind w:firstLine="804"/>
              <w:rPr>
                <w:rFonts w:ascii="Arial" w:hAnsi="Arial" w:cs="Arial"/>
                <w:sz w:val="20"/>
                <w:szCs w:val="20"/>
              </w:rPr>
            </w:pPr>
            <w:r w:rsidRPr="00EA5981">
              <w:rPr>
                <w:rFonts w:ascii="Arial" w:hAnsi="Arial" w:cs="Arial"/>
                <w:sz w:val="20"/>
                <w:szCs w:val="20"/>
              </w:rPr>
              <w:t>&gt; Expedición de certificados, constancias, copias, fotografías y formas oficiales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153,162.00</w:t>
            </w:r>
          </w:p>
        </w:tc>
      </w:tr>
      <w:tr w:rsidR="00097E3E" w:rsidRPr="00EA5981" w:rsidTr="007B33A4">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Servicios que presta la Unidad de Acceso a  la Información</w:t>
            </w:r>
            <w:r w:rsidR="00837D7E">
              <w:rPr>
                <w:rFonts w:ascii="Arial" w:hAnsi="Arial" w:cs="Arial"/>
                <w:sz w:val="20"/>
                <w:szCs w:val="20"/>
              </w:rPr>
              <w:t xml:space="preserve"> </w:t>
            </w:r>
            <w:r w:rsidRPr="00EA5981">
              <w:rPr>
                <w:rFonts w:ascii="Arial" w:hAnsi="Arial" w:cs="Arial"/>
                <w:sz w:val="20"/>
                <w:szCs w:val="20"/>
              </w:rPr>
              <w:t>Pública</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2,122.00</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Servicio de Supervisión Sanitaria de Matanza de Ganado</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w:t>
            </w:r>
            <w:r>
              <w:rPr>
                <w:rFonts w:ascii="Arial" w:hAnsi="Arial" w:cs="Arial"/>
                <w:sz w:val="20"/>
                <w:szCs w:val="20"/>
              </w:rPr>
              <w:t xml:space="preserve">    </w:t>
            </w:r>
            <w:r w:rsidR="00097E3E" w:rsidRPr="00EA5981">
              <w:rPr>
                <w:rFonts w:ascii="Arial" w:hAnsi="Arial" w:cs="Arial"/>
                <w:sz w:val="20"/>
                <w:szCs w:val="20"/>
              </w:rPr>
              <w:t xml:space="preserve">        0.00</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Accesorios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161,330.56</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Actualizaciones y Recargos de Derechos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0.00</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Multas de Derechos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161,330.56</w:t>
            </w:r>
          </w:p>
        </w:tc>
      </w:tr>
      <w:tr w:rsidR="00097E3E" w:rsidRPr="00EA5981" w:rsidTr="007B33A4">
        <w:trPr>
          <w:trHeight w:val="20"/>
        </w:trPr>
        <w:tc>
          <w:tcPr>
            <w:tcW w:w="698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Gastos de Ejecución de Derechos</w:t>
            </w:r>
          </w:p>
        </w:tc>
        <w:tc>
          <w:tcPr>
            <w:tcW w:w="1995" w:type="dxa"/>
          </w:tcPr>
          <w:p w:rsidR="00097E3E" w:rsidRPr="00EA5981" w:rsidRDefault="00837D7E"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 xml:space="preserve">     0.00</w:t>
            </w:r>
          </w:p>
        </w:tc>
      </w:tr>
      <w:tr w:rsidR="00097E3E" w:rsidRPr="00EA5981" w:rsidTr="007B33A4">
        <w:trPr>
          <w:trHeight w:val="20"/>
        </w:trPr>
        <w:tc>
          <w:tcPr>
            <w:tcW w:w="698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Derechos no comprendidos en las fracciones de la Ley de Ingresos causadas en ejercicios fiscales anteriores pendientes de liquidación o pago</w:t>
            </w:r>
          </w:p>
        </w:tc>
        <w:tc>
          <w:tcPr>
            <w:tcW w:w="1995" w:type="dxa"/>
          </w:tcPr>
          <w:p w:rsidR="00097E3E" w:rsidRPr="00EA5981" w:rsidRDefault="00097E3E" w:rsidP="00837D7E">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837D7E">
              <w:rPr>
                <w:rFonts w:ascii="Arial" w:hAnsi="Arial" w:cs="Arial"/>
                <w:sz w:val="20"/>
                <w:szCs w:val="20"/>
              </w:rPr>
              <w:t xml:space="preserve">                         </w:t>
            </w:r>
            <w:r w:rsidRPr="00EA5981">
              <w:rPr>
                <w:rFonts w:ascii="Arial" w:hAnsi="Arial" w:cs="Arial"/>
                <w:sz w:val="20"/>
                <w:szCs w:val="20"/>
              </w:rPr>
              <w:t>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837D7E" w:rsidRDefault="00097E3E" w:rsidP="00EA5981">
      <w:pPr>
        <w:widowControl w:val="0"/>
        <w:autoSpaceDE w:val="0"/>
        <w:autoSpaceDN w:val="0"/>
        <w:adjustRightInd w:val="0"/>
        <w:spacing w:after="0" w:line="360" w:lineRule="auto"/>
        <w:jc w:val="center"/>
        <w:rPr>
          <w:rFonts w:ascii="Arial" w:hAnsi="Arial" w:cs="Arial"/>
          <w:b/>
          <w:sz w:val="20"/>
          <w:szCs w:val="20"/>
        </w:rPr>
      </w:pPr>
      <w:r w:rsidRPr="00837D7E">
        <w:rPr>
          <w:rFonts w:ascii="Arial" w:hAnsi="Arial" w:cs="Arial"/>
          <w:b/>
          <w:sz w:val="20"/>
          <w:szCs w:val="20"/>
        </w:rPr>
        <w:t>CAPÍTULO V</w:t>
      </w:r>
    </w:p>
    <w:p w:rsidR="00097E3E" w:rsidRPr="00837D7E" w:rsidRDefault="00097E3E" w:rsidP="00EA5981">
      <w:pPr>
        <w:widowControl w:val="0"/>
        <w:autoSpaceDE w:val="0"/>
        <w:autoSpaceDN w:val="0"/>
        <w:adjustRightInd w:val="0"/>
        <w:spacing w:after="0" w:line="360" w:lineRule="auto"/>
        <w:jc w:val="center"/>
        <w:rPr>
          <w:rFonts w:ascii="Arial" w:hAnsi="Arial" w:cs="Arial"/>
          <w:b/>
          <w:sz w:val="20"/>
          <w:szCs w:val="20"/>
        </w:rPr>
      </w:pPr>
      <w:r w:rsidRPr="00837D7E">
        <w:rPr>
          <w:rFonts w:ascii="Arial" w:hAnsi="Arial" w:cs="Arial"/>
          <w:b/>
          <w:sz w:val="20"/>
          <w:szCs w:val="20"/>
        </w:rPr>
        <w:t>Contribuciones de Mejoras y su Pronó</w:t>
      </w:r>
      <w:r w:rsidR="00837D7E">
        <w:rPr>
          <w:rFonts w:ascii="Arial" w:hAnsi="Arial" w:cs="Arial"/>
          <w:b/>
          <w:sz w:val="20"/>
          <w:szCs w:val="20"/>
        </w:rPr>
        <w:t>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837D7E">
        <w:rPr>
          <w:rFonts w:ascii="Arial" w:hAnsi="Arial" w:cs="Arial"/>
          <w:b/>
          <w:sz w:val="20"/>
          <w:szCs w:val="20"/>
        </w:rPr>
        <w:t>Artículo 6</w:t>
      </w:r>
      <w:r w:rsidRPr="00EA5981">
        <w:rPr>
          <w:rFonts w:ascii="Arial" w:hAnsi="Arial" w:cs="Arial"/>
          <w:sz w:val="20"/>
          <w:szCs w:val="20"/>
        </w:rPr>
        <w:t>.- Los ingresos que la Tesorería Municipal de Hunucmá, calcula recaudar durante el Ejercicio</w:t>
      </w:r>
      <w:r w:rsidR="00837D7E">
        <w:rPr>
          <w:rFonts w:ascii="Arial" w:hAnsi="Arial" w:cs="Arial"/>
          <w:sz w:val="20"/>
          <w:szCs w:val="20"/>
        </w:rPr>
        <w:t xml:space="preserve"> </w:t>
      </w:r>
      <w:r w:rsidRPr="00EA5981">
        <w:rPr>
          <w:rFonts w:ascii="Arial" w:hAnsi="Arial" w:cs="Arial"/>
          <w:sz w:val="20"/>
          <w:szCs w:val="20"/>
        </w:rPr>
        <w:t>Fiscal del año 2023, en concepto de Contribuciones de Mejoras, son los siguientes:</w:t>
      </w:r>
    </w:p>
    <w:p w:rsidR="00097E3E" w:rsidRDefault="00097E3E" w:rsidP="00EA5981">
      <w:pPr>
        <w:widowControl w:val="0"/>
        <w:autoSpaceDE w:val="0"/>
        <w:autoSpaceDN w:val="0"/>
        <w:adjustRightInd w:val="0"/>
        <w:spacing w:after="0" w:line="360" w:lineRule="auto"/>
        <w:rPr>
          <w:rFonts w:ascii="Arial" w:hAnsi="Arial" w:cs="Arial"/>
          <w:sz w:val="20"/>
          <w:szCs w:val="20"/>
        </w:rPr>
      </w:pPr>
    </w:p>
    <w:p w:rsidR="007B33A4" w:rsidRPr="00EA5981" w:rsidRDefault="007B33A4" w:rsidP="00EA5981">
      <w:pPr>
        <w:widowControl w:val="0"/>
        <w:autoSpaceDE w:val="0"/>
        <w:autoSpaceDN w:val="0"/>
        <w:adjustRightInd w:val="0"/>
        <w:spacing w:after="0" w:line="360" w:lineRule="auto"/>
        <w:rPr>
          <w:rFonts w:ascii="Arial" w:hAnsi="Arial" w:cs="Arial"/>
          <w:sz w:val="20"/>
          <w:szCs w:val="2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7"/>
        <w:gridCol w:w="1946"/>
      </w:tblGrid>
      <w:tr w:rsidR="00097E3E" w:rsidRPr="006F74AF" w:rsidTr="007B33A4">
        <w:trPr>
          <w:trHeight w:val="20"/>
        </w:trPr>
        <w:tc>
          <w:tcPr>
            <w:tcW w:w="6957" w:type="dxa"/>
          </w:tcPr>
          <w:p w:rsidR="00097E3E" w:rsidRPr="006F74AF" w:rsidRDefault="00097E3E" w:rsidP="00EA5981">
            <w:pPr>
              <w:widowControl w:val="0"/>
              <w:autoSpaceDE w:val="0"/>
              <w:autoSpaceDN w:val="0"/>
              <w:adjustRightInd w:val="0"/>
              <w:spacing w:after="0" w:line="360" w:lineRule="auto"/>
              <w:rPr>
                <w:rFonts w:ascii="Arial" w:hAnsi="Arial" w:cs="Arial"/>
                <w:b/>
                <w:sz w:val="20"/>
                <w:szCs w:val="20"/>
              </w:rPr>
            </w:pPr>
            <w:r w:rsidRPr="006F74AF">
              <w:rPr>
                <w:rFonts w:ascii="Arial" w:hAnsi="Arial" w:cs="Arial"/>
                <w:b/>
                <w:sz w:val="20"/>
                <w:szCs w:val="20"/>
              </w:rPr>
              <w:t>CONTRIBUCIONES DE  MEJORAS</w:t>
            </w:r>
          </w:p>
        </w:tc>
        <w:tc>
          <w:tcPr>
            <w:tcW w:w="1946" w:type="dxa"/>
          </w:tcPr>
          <w:p w:rsidR="00097E3E" w:rsidRPr="006F74AF" w:rsidRDefault="00097E3E" w:rsidP="00EA5981">
            <w:pPr>
              <w:widowControl w:val="0"/>
              <w:autoSpaceDE w:val="0"/>
              <w:autoSpaceDN w:val="0"/>
              <w:adjustRightInd w:val="0"/>
              <w:spacing w:after="0" w:line="360" w:lineRule="auto"/>
              <w:rPr>
                <w:rFonts w:ascii="Arial" w:hAnsi="Arial" w:cs="Arial"/>
                <w:b/>
                <w:sz w:val="20"/>
                <w:szCs w:val="20"/>
              </w:rPr>
            </w:pPr>
            <w:r w:rsidRPr="006F74AF">
              <w:rPr>
                <w:rFonts w:ascii="Arial" w:hAnsi="Arial" w:cs="Arial"/>
                <w:b/>
                <w:sz w:val="20"/>
                <w:szCs w:val="20"/>
              </w:rPr>
              <w:t>$                  0.00</w:t>
            </w:r>
          </w:p>
        </w:tc>
      </w:tr>
      <w:tr w:rsidR="00097E3E" w:rsidRPr="00EA5981" w:rsidTr="007B33A4">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Contribución de mejoras por obras públicas</w:t>
            </w:r>
          </w:p>
        </w:tc>
        <w:tc>
          <w:tcPr>
            <w:tcW w:w="1946"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Contribuciones de mejoras por obras públicas</w:t>
            </w:r>
          </w:p>
        </w:tc>
        <w:tc>
          <w:tcPr>
            <w:tcW w:w="1946"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Contribuciones de mejoras por servicios públicos</w:t>
            </w:r>
          </w:p>
        </w:tc>
        <w:tc>
          <w:tcPr>
            <w:tcW w:w="1946"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57" w:type="dxa"/>
          </w:tcPr>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Contribuciones de Mejoras no comprendidas en las fracciones de la Ley de Ingresos causadas en ejercicios fiscales anteriores pendientes de liquidación o pago</w:t>
            </w:r>
          </w:p>
        </w:tc>
        <w:tc>
          <w:tcPr>
            <w:tcW w:w="1946" w:type="dxa"/>
          </w:tcPr>
          <w:p w:rsidR="00097E3E" w:rsidRDefault="00097E3E" w:rsidP="00EA5981">
            <w:pPr>
              <w:widowControl w:val="0"/>
              <w:autoSpaceDE w:val="0"/>
              <w:autoSpaceDN w:val="0"/>
              <w:adjustRightInd w:val="0"/>
              <w:spacing w:after="0" w:line="360" w:lineRule="auto"/>
              <w:rPr>
                <w:rFonts w:ascii="Arial" w:hAnsi="Arial" w:cs="Arial"/>
                <w:sz w:val="20"/>
                <w:szCs w:val="20"/>
              </w:rPr>
            </w:pPr>
          </w:p>
          <w:p w:rsidR="00837D7E" w:rsidRPr="00EA5981" w:rsidRDefault="00837D7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837D7E" w:rsidRPr="00837D7E" w:rsidRDefault="00097E3E" w:rsidP="00EA5981">
      <w:pPr>
        <w:widowControl w:val="0"/>
        <w:autoSpaceDE w:val="0"/>
        <w:autoSpaceDN w:val="0"/>
        <w:adjustRightInd w:val="0"/>
        <w:spacing w:after="0" w:line="360" w:lineRule="auto"/>
        <w:jc w:val="center"/>
        <w:rPr>
          <w:rFonts w:ascii="Arial" w:hAnsi="Arial" w:cs="Arial"/>
          <w:b/>
          <w:sz w:val="20"/>
          <w:szCs w:val="20"/>
        </w:rPr>
      </w:pPr>
      <w:r w:rsidRPr="00837D7E">
        <w:rPr>
          <w:rFonts w:ascii="Arial" w:hAnsi="Arial" w:cs="Arial"/>
          <w:b/>
          <w:sz w:val="20"/>
          <w:szCs w:val="20"/>
        </w:rPr>
        <w:t xml:space="preserve">CAPÍTULO VI </w:t>
      </w:r>
    </w:p>
    <w:p w:rsidR="00097E3E" w:rsidRPr="00837D7E" w:rsidRDefault="00097E3E" w:rsidP="00EA5981">
      <w:pPr>
        <w:widowControl w:val="0"/>
        <w:autoSpaceDE w:val="0"/>
        <w:autoSpaceDN w:val="0"/>
        <w:adjustRightInd w:val="0"/>
        <w:spacing w:after="0" w:line="360" w:lineRule="auto"/>
        <w:jc w:val="center"/>
        <w:rPr>
          <w:rFonts w:ascii="Arial" w:hAnsi="Arial" w:cs="Arial"/>
          <w:b/>
          <w:sz w:val="20"/>
          <w:szCs w:val="20"/>
        </w:rPr>
      </w:pPr>
      <w:r w:rsidRPr="00837D7E">
        <w:rPr>
          <w:rFonts w:ascii="Arial" w:hAnsi="Arial" w:cs="Arial"/>
          <w:b/>
          <w:sz w:val="20"/>
          <w:szCs w:val="20"/>
        </w:rPr>
        <w:t>De los Productos y Su Pronóstico</w:t>
      </w:r>
    </w:p>
    <w:p w:rsidR="00097E3E" w:rsidRPr="00837D7E"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837D7E">
      <w:pPr>
        <w:widowControl w:val="0"/>
        <w:autoSpaceDE w:val="0"/>
        <w:autoSpaceDN w:val="0"/>
        <w:adjustRightInd w:val="0"/>
        <w:spacing w:after="0" w:line="360" w:lineRule="auto"/>
        <w:jc w:val="both"/>
        <w:rPr>
          <w:rFonts w:ascii="Arial" w:hAnsi="Arial" w:cs="Arial"/>
          <w:sz w:val="20"/>
          <w:szCs w:val="20"/>
        </w:rPr>
      </w:pPr>
      <w:r w:rsidRPr="00837D7E">
        <w:rPr>
          <w:rFonts w:ascii="Arial" w:hAnsi="Arial" w:cs="Arial"/>
          <w:b/>
          <w:sz w:val="20"/>
          <w:szCs w:val="20"/>
        </w:rPr>
        <w:t>Artículo 7</w:t>
      </w:r>
      <w:r w:rsidRPr="00EA5981">
        <w:rPr>
          <w:rFonts w:ascii="Arial" w:hAnsi="Arial" w:cs="Arial"/>
          <w:sz w:val="20"/>
          <w:szCs w:val="20"/>
        </w:rPr>
        <w:t>.- Los ingresos que la Tesorería Municipal de Hunucmá calcula recaudar durante el Ej</w:t>
      </w:r>
      <w:r w:rsidR="00837D7E">
        <w:rPr>
          <w:rFonts w:ascii="Arial" w:hAnsi="Arial" w:cs="Arial"/>
          <w:sz w:val="20"/>
          <w:szCs w:val="20"/>
        </w:rPr>
        <w:t xml:space="preserve">ercicio </w:t>
      </w:r>
      <w:r w:rsidRPr="00EA5981">
        <w:rPr>
          <w:rFonts w:ascii="Arial" w:hAnsi="Arial" w:cs="Arial"/>
          <w:position w:val="-1"/>
          <w:sz w:val="20"/>
          <w:szCs w:val="20"/>
        </w:rPr>
        <w:t>Fiscal del año 2023, en concepto de Productos,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7"/>
        <w:gridCol w:w="1852"/>
      </w:tblGrid>
      <w:tr w:rsidR="00097E3E" w:rsidRPr="006F74AF" w:rsidTr="007B33A4">
        <w:trPr>
          <w:trHeight w:val="20"/>
        </w:trPr>
        <w:tc>
          <w:tcPr>
            <w:tcW w:w="6957" w:type="dxa"/>
          </w:tcPr>
          <w:p w:rsidR="00097E3E" w:rsidRPr="006F74AF" w:rsidRDefault="00097E3E" w:rsidP="00EA5981">
            <w:pPr>
              <w:widowControl w:val="0"/>
              <w:autoSpaceDE w:val="0"/>
              <w:autoSpaceDN w:val="0"/>
              <w:adjustRightInd w:val="0"/>
              <w:spacing w:after="0" w:line="360" w:lineRule="auto"/>
              <w:rPr>
                <w:rFonts w:ascii="Arial" w:hAnsi="Arial" w:cs="Arial"/>
                <w:b/>
                <w:sz w:val="20"/>
                <w:szCs w:val="20"/>
              </w:rPr>
            </w:pPr>
            <w:r w:rsidRPr="006F74AF">
              <w:rPr>
                <w:rFonts w:ascii="Arial" w:hAnsi="Arial" w:cs="Arial"/>
                <w:b/>
                <w:sz w:val="20"/>
                <w:szCs w:val="20"/>
              </w:rPr>
              <w:t>PRODUCTOS</w:t>
            </w:r>
          </w:p>
        </w:tc>
        <w:tc>
          <w:tcPr>
            <w:tcW w:w="1852" w:type="dxa"/>
          </w:tcPr>
          <w:p w:rsidR="00097E3E" w:rsidRPr="006F74AF" w:rsidRDefault="00097E3E" w:rsidP="00EA5981">
            <w:pPr>
              <w:widowControl w:val="0"/>
              <w:autoSpaceDE w:val="0"/>
              <w:autoSpaceDN w:val="0"/>
              <w:adjustRightInd w:val="0"/>
              <w:spacing w:after="0" w:line="360" w:lineRule="auto"/>
              <w:rPr>
                <w:rFonts w:ascii="Arial" w:hAnsi="Arial" w:cs="Arial"/>
                <w:b/>
                <w:sz w:val="20"/>
                <w:szCs w:val="20"/>
              </w:rPr>
            </w:pPr>
            <w:r w:rsidRPr="006F74AF">
              <w:rPr>
                <w:rFonts w:ascii="Arial" w:hAnsi="Arial" w:cs="Arial"/>
                <w:b/>
                <w:sz w:val="20"/>
                <w:szCs w:val="20"/>
              </w:rPr>
              <w:t>$       45,830.36</w:t>
            </w:r>
          </w:p>
        </w:tc>
      </w:tr>
      <w:tr w:rsidR="00097E3E" w:rsidRPr="00EA5981" w:rsidTr="007B33A4">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Productos de tipo corriente</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6,193.28</w:t>
            </w:r>
          </w:p>
        </w:tc>
      </w:tr>
      <w:tr w:rsidR="00097E3E" w:rsidRPr="00EA5981" w:rsidTr="007B33A4">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&gt;Derivados de Productos Financieros</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6,193.28</w:t>
            </w:r>
          </w:p>
        </w:tc>
      </w:tr>
      <w:tr w:rsidR="00097E3E" w:rsidRPr="00EA5981" w:rsidTr="007B33A4">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Productos de capital</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57" w:type="dxa"/>
          </w:tcPr>
          <w:p w:rsidR="00097E3E" w:rsidRPr="00EA5981" w:rsidRDefault="00270353" w:rsidP="00270353">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&gt; </w:t>
            </w:r>
            <w:r w:rsidR="00097E3E" w:rsidRPr="00EA5981">
              <w:rPr>
                <w:rFonts w:ascii="Arial" w:hAnsi="Arial" w:cs="Arial"/>
                <w:sz w:val="20"/>
                <w:szCs w:val="20"/>
              </w:rPr>
              <w:t>Arrendamiento, enajenación, uso y explotación de bienes muebles del dominio privado del Municipio.</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&gt; Arrendamiento, enajenación, uso y explotación de bienes Inmuebles del dominio privado del Municipio.</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0.00</w:t>
            </w:r>
          </w:p>
        </w:tc>
      </w:tr>
      <w:tr w:rsidR="00097E3E" w:rsidRPr="00EA5981" w:rsidTr="007B33A4">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Productos no comprendidos en las fracciones de la Ley de Ingresos causadas en ejercicios fiscales anteriores pendientes de liquidación o pago</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270353">
              <w:rPr>
                <w:rFonts w:ascii="Arial" w:hAnsi="Arial" w:cs="Arial"/>
                <w:sz w:val="20"/>
                <w:szCs w:val="20"/>
              </w:rPr>
              <w:t xml:space="preserve">    </w:t>
            </w:r>
            <w:r w:rsidRPr="00EA5981">
              <w:rPr>
                <w:rFonts w:ascii="Arial" w:hAnsi="Arial" w:cs="Arial"/>
                <w:sz w:val="20"/>
                <w:szCs w:val="20"/>
              </w:rPr>
              <w:t xml:space="preserve">     39,637.08</w:t>
            </w:r>
          </w:p>
        </w:tc>
      </w:tr>
      <w:tr w:rsidR="00097E3E" w:rsidRPr="00EA5981" w:rsidTr="007B33A4">
        <w:trPr>
          <w:trHeight w:val="20"/>
        </w:trPr>
        <w:tc>
          <w:tcPr>
            <w:tcW w:w="695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Otros Productos</w:t>
            </w:r>
          </w:p>
        </w:tc>
        <w:tc>
          <w:tcPr>
            <w:tcW w:w="18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270353">
              <w:rPr>
                <w:rFonts w:ascii="Arial" w:hAnsi="Arial" w:cs="Arial"/>
                <w:sz w:val="20"/>
                <w:szCs w:val="20"/>
              </w:rPr>
              <w:t xml:space="preserve">    </w:t>
            </w:r>
            <w:r w:rsidRPr="00EA5981">
              <w:rPr>
                <w:rFonts w:ascii="Arial" w:hAnsi="Arial" w:cs="Arial"/>
                <w:sz w:val="20"/>
                <w:szCs w:val="20"/>
              </w:rPr>
              <w:t xml:space="preserve">   39,637.08</w:t>
            </w:r>
          </w:p>
        </w:tc>
      </w:tr>
    </w:tbl>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270353" w:rsidRPr="00270353" w:rsidRDefault="00097E3E" w:rsidP="00270353">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CAPÍTULO VII</w:t>
      </w:r>
    </w:p>
    <w:p w:rsidR="00097E3E" w:rsidRPr="00270353" w:rsidRDefault="00097E3E" w:rsidP="00270353">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Aprovechamientos y su Pronóstico</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ind w:hanging="10"/>
        <w:jc w:val="both"/>
        <w:rPr>
          <w:rFonts w:ascii="Arial" w:hAnsi="Arial" w:cs="Arial"/>
          <w:sz w:val="20"/>
          <w:szCs w:val="20"/>
        </w:rPr>
      </w:pPr>
      <w:r w:rsidRPr="00270353">
        <w:rPr>
          <w:rFonts w:ascii="Arial" w:hAnsi="Arial" w:cs="Arial"/>
          <w:b/>
          <w:sz w:val="20"/>
          <w:szCs w:val="20"/>
        </w:rPr>
        <w:t>Artículo 8.-</w:t>
      </w:r>
      <w:r w:rsidRPr="00EA5981">
        <w:rPr>
          <w:rFonts w:ascii="Arial" w:hAnsi="Arial" w:cs="Arial"/>
          <w:sz w:val="20"/>
          <w:szCs w:val="20"/>
        </w:rPr>
        <w:t xml:space="preserve"> Los ingresos que la Tesorería Municipal de Hunucmá calcula recaudar durante el ejercicio fiscal del año 2023, en concepto de Aprovechamientos, son los siguientes:</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tbl>
      <w:tblPr>
        <w:tblW w:w="8860" w:type="dxa"/>
        <w:tblInd w:w="102" w:type="dxa"/>
        <w:tblLayout w:type="fixed"/>
        <w:tblCellMar>
          <w:left w:w="0" w:type="dxa"/>
          <w:right w:w="0" w:type="dxa"/>
        </w:tblCellMar>
        <w:tblLook w:val="0000" w:firstRow="0" w:lastRow="0" w:firstColumn="0" w:lastColumn="0" w:noHBand="0" w:noVBand="0"/>
      </w:tblPr>
      <w:tblGrid>
        <w:gridCol w:w="6707"/>
        <w:gridCol w:w="310"/>
        <w:gridCol w:w="1843"/>
      </w:tblGrid>
      <w:tr w:rsidR="00097E3E" w:rsidRPr="007B33A4"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7B33A4" w:rsidRDefault="00097E3E" w:rsidP="00EA5981">
            <w:pPr>
              <w:widowControl w:val="0"/>
              <w:autoSpaceDE w:val="0"/>
              <w:autoSpaceDN w:val="0"/>
              <w:adjustRightInd w:val="0"/>
              <w:spacing w:after="0" w:line="360" w:lineRule="auto"/>
              <w:rPr>
                <w:rFonts w:ascii="Arial" w:hAnsi="Arial" w:cs="Arial"/>
                <w:b/>
                <w:sz w:val="20"/>
                <w:szCs w:val="20"/>
              </w:rPr>
            </w:pPr>
            <w:r w:rsidRPr="007B33A4">
              <w:rPr>
                <w:rFonts w:ascii="Arial" w:hAnsi="Arial" w:cs="Arial"/>
                <w:b/>
                <w:sz w:val="20"/>
                <w:szCs w:val="20"/>
              </w:rPr>
              <w:t>Aprovechamientos</w:t>
            </w:r>
          </w:p>
        </w:tc>
        <w:tc>
          <w:tcPr>
            <w:tcW w:w="310" w:type="dxa"/>
            <w:tcBorders>
              <w:top w:val="single" w:sz="4" w:space="0" w:color="000000"/>
              <w:left w:val="single" w:sz="4" w:space="0" w:color="000000"/>
              <w:bottom w:val="single" w:sz="4" w:space="0" w:color="000000"/>
            </w:tcBorders>
          </w:tcPr>
          <w:p w:rsidR="00097E3E" w:rsidRPr="007B33A4" w:rsidRDefault="00097E3E" w:rsidP="00EA5981">
            <w:pPr>
              <w:widowControl w:val="0"/>
              <w:autoSpaceDE w:val="0"/>
              <w:autoSpaceDN w:val="0"/>
              <w:adjustRightInd w:val="0"/>
              <w:spacing w:after="0" w:line="360" w:lineRule="auto"/>
              <w:rPr>
                <w:rFonts w:ascii="Arial" w:hAnsi="Arial" w:cs="Arial"/>
                <w:b/>
                <w:sz w:val="20"/>
                <w:szCs w:val="20"/>
              </w:rPr>
            </w:pPr>
            <w:r w:rsidRPr="007B33A4">
              <w:rPr>
                <w:rFonts w:ascii="Arial" w:hAnsi="Arial" w:cs="Arial"/>
                <w:b/>
                <w:sz w:val="20"/>
                <w:szCs w:val="20"/>
              </w:rPr>
              <w:t>$</w:t>
            </w:r>
          </w:p>
        </w:tc>
        <w:tc>
          <w:tcPr>
            <w:tcW w:w="1843" w:type="dxa"/>
            <w:tcBorders>
              <w:top w:val="single" w:sz="4" w:space="0" w:color="000000"/>
              <w:left w:val="nil"/>
              <w:bottom w:val="single" w:sz="4" w:space="0" w:color="000000"/>
              <w:right w:val="single" w:sz="4" w:space="0" w:color="000000"/>
            </w:tcBorders>
          </w:tcPr>
          <w:p w:rsidR="00097E3E" w:rsidRPr="007B33A4" w:rsidRDefault="00097E3E" w:rsidP="00270353">
            <w:pPr>
              <w:widowControl w:val="0"/>
              <w:autoSpaceDE w:val="0"/>
              <w:autoSpaceDN w:val="0"/>
              <w:adjustRightInd w:val="0"/>
              <w:spacing w:after="0" w:line="360" w:lineRule="auto"/>
              <w:jc w:val="right"/>
              <w:rPr>
                <w:rFonts w:ascii="Arial" w:hAnsi="Arial" w:cs="Arial"/>
                <w:b/>
                <w:sz w:val="20"/>
                <w:szCs w:val="20"/>
              </w:rPr>
            </w:pPr>
            <w:r w:rsidRPr="007B33A4">
              <w:rPr>
                <w:rFonts w:ascii="Arial" w:hAnsi="Arial" w:cs="Arial"/>
                <w:b/>
                <w:sz w:val="20"/>
                <w:szCs w:val="20"/>
              </w:rPr>
              <w:t>578,831.56</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Aprovechamientos de tipo corriente</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578,831.56</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Infracciones por faltas administrativas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133,530.56</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Sanciones por faltas al reglamento de tránsito</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109,015.20</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Cesiones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Herencias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14,863.90</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Legados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14,863.90</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Donaciones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8,051.27</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Adjudicaciones Judiciales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Adjudicaciones administrativas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Subsidios de otro nivel de gobierno</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Subsidios de organismos públicos y privados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Multas impuestas por autoridades federales, no fiscales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7,431.95</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&gt; Convenidos con la </w:t>
            </w:r>
            <w:r w:rsidR="00270353" w:rsidRPr="00EA5981">
              <w:rPr>
                <w:rFonts w:ascii="Arial" w:hAnsi="Arial" w:cs="Arial"/>
                <w:sz w:val="20"/>
                <w:szCs w:val="20"/>
              </w:rPr>
              <w:t>Federación</w:t>
            </w:r>
            <w:r w:rsidRPr="00EA5981">
              <w:rPr>
                <w:rFonts w:ascii="Arial" w:hAnsi="Arial" w:cs="Arial"/>
                <w:sz w:val="20"/>
                <w:szCs w:val="20"/>
              </w:rPr>
              <w:t xml:space="preserve"> y el Estado (Zofemat, Capufe, entre otros)</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161,025.63</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Aprovechamientos diversos de tipo corriente</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92,889.40</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Aprovechamientos de capital</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670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ind w:firstLine="403"/>
              <w:rPr>
                <w:rFonts w:ascii="Arial" w:hAnsi="Arial" w:cs="Arial"/>
                <w:sz w:val="20"/>
                <w:szCs w:val="20"/>
              </w:rPr>
            </w:pPr>
            <w:r w:rsidRPr="00EA5981">
              <w:rPr>
                <w:rFonts w:ascii="Arial" w:hAnsi="Arial" w:cs="Arial"/>
                <w:sz w:val="20"/>
                <w:szCs w:val="20"/>
              </w:rPr>
              <w:t>Aprovechamientos no comprendidos en las fracciones de la Ley de Ingresos causadas en ejercicios fiscales anteriores pendientes de liquidación o pago</w:t>
            </w:r>
          </w:p>
        </w:tc>
        <w:tc>
          <w:tcPr>
            <w:tcW w:w="310" w:type="dxa"/>
            <w:tcBorders>
              <w:top w:val="single" w:sz="4" w:space="0" w:color="000000"/>
              <w:left w:val="single" w:sz="4" w:space="0" w:color="000000"/>
              <w:bottom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bl>
    <w:p w:rsidR="00385952" w:rsidRDefault="00385952" w:rsidP="00EA5981">
      <w:pPr>
        <w:widowControl w:val="0"/>
        <w:autoSpaceDE w:val="0"/>
        <w:autoSpaceDN w:val="0"/>
        <w:adjustRightInd w:val="0"/>
        <w:spacing w:after="0" w:line="360" w:lineRule="auto"/>
        <w:rPr>
          <w:rFonts w:ascii="Arial" w:hAnsi="Arial" w:cs="Arial"/>
          <w:sz w:val="20"/>
          <w:szCs w:val="20"/>
        </w:rPr>
      </w:pPr>
    </w:p>
    <w:p w:rsidR="00097E3E" w:rsidRPr="00EA5981" w:rsidRDefault="00385952"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br w:type="column"/>
      </w: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CAPÍTULO VIII</w:t>
      </w: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Participaciones Federales, Estatales y su Pronóstico.</w:t>
      </w:r>
    </w:p>
    <w:p w:rsidR="00097E3E" w:rsidRPr="00270353"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270353">
      <w:pPr>
        <w:widowControl w:val="0"/>
        <w:autoSpaceDE w:val="0"/>
        <w:autoSpaceDN w:val="0"/>
        <w:adjustRightInd w:val="0"/>
        <w:spacing w:after="0" w:line="360" w:lineRule="auto"/>
        <w:ind w:hanging="10"/>
        <w:jc w:val="both"/>
        <w:rPr>
          <w:rFonts w:ascii="Arial" w:hAnsi="Arial" w:cs="Arial"/>
          <w:sz w:val="20"/>
          <w:szCs w:val="20"/>
        </w:rPr>
      </w:pPr>
      <w:r w:rsidRPr="00270353">
        <w:rPr>
          <w:rFonts w:ascii="Arial" w:hAnsi="Arial" w:cs="Arial"/>
          <w:b/>
          <w:sz w:val="20"/>
          <w:szCs w:val="20"/>
        </w:rPr>
        <w:t>Artículo 9.-</w:t>
      </w:r>
      <w:r w:rsidRPr="00EA5981">
        <w:rPr>
          <w:rFonts w:ascii="Arial" w:hAnsi="Arial" w:cs="Arial"/>
          <w:sz w:val="20"/>
          <w:szCs w:val="20"/>
        </w:rPr>
        <w:t xml:space="preserve"> Los ingresos que la Tesorería Municipal de Hunucmá, calcula recaudar durante el ejercicio fiscal del año 2023, en concepto de Participaciones,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4"/>
        <w:gridCol w:w="1788"/>
      </w:tblGrid>
      <w:tr w:rsidR="00097E3E" w:rsidRPr="00EA5981" w:rsidTr="007B33A4">
        <w:trPr>
          <w:trHeight w:val="20"/>
        </w:trPr>
        <w:tc>
          <w:tcPr>
            <w:tcW w:w="711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Participaciones y Aportaciones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61,580,000.00</w:t>
            </w:r>
          </w:p>
        </w:tc>
      </w:tr>
      <w:tr w:rsidR="00097E3E" w:rsidRPr="00EA5981" w:rsidTr="007B33A4">
        <w:trPr>
          <w:trHeight w:val="20"/>
        </w:trPr>
        <w:tc>
          <w:tcPr>
            <w:tcW w:w="711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Participaciones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$ 61,580,000.00</w:t>
            </w:r>
          </w:p>
        </w:tc>
      </w:tr>
      <w:tr w:rsidR="00097E3E" w:rsidRPr="00EA5981" w:rsidTr="007B33A4">
        <w:trPr>
          <w:trHeight w:val="20"/>
        </w:trPr>
        <w:tc>
          <w:tcPr>
            <w:tcW w:w="711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Participaciones Federales y Estatales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$ 61,580,000.00</w:t>
            </w:r>
          </w:p>
        </w:tc>
      </w:tr>
    </w:tbl>
    <w:p w:rsidR="007B33A4" w:rsidRPr="00EA5981" w:rsidRDefault="007B33A4" w:rsidP="00EA5981">
      <w:pPr>
        <w:widowControl w:val="0"/>
        <w:autoSpaceDE w:val="0"/>
        <w:autoSpaceDN w:val="0"/>
        <w:adjustRightInd w:val="0"/>
        <w:spacing w:after="0" w:line="360" w:lineRule="auto"/>
        <w:rPr>
          <w:rFonts w:ascii="Arial" w:hAnsi="Arial" w:cs="Arial"/>
          <w:sz w:val="20"/>
          <w:szCs w:val="20"/>
        </w:rPr>
      </w:pPr>
    </w:p>
    <w:p w:rsidR="00270353"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 xml:space="preserve">CAPÍTULO IX </w:t>
      </w: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Aportaciones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270353">
        <w:rPr>
          <w:rFonts w:ascii="Arial" w:hAnsi="Arial" w:cs="Arial"/>
          <w:b/>
          <w:sz w:val="20"/>
          <w:szCs w:val="20"/>
        </w:rPr>
        <w:t>Artículo 10.-</w:t>
      </w:r>
      <w:r w:rsidR="00270353">
        <w:rPr>
          <w:rFonts w:ascii="Arial" w:hAnsi="Arial" w:cs="Arial"/>
          <w:sz w:val="20"/>
          <w:szCs w:val="20"/>
        </w:rPr>
        <w:t xml:space="preserve"> </w:t>
      </w:r>
      <w:r w:rsidRPr="00EA5981">
        <w:rPr>
          <w:rFonts w:ascii="Arial" w:hAnsi="Arial" w:cs="Arial"/>
          <w:sz w:val="20"/>
          <w:szCs w:val="20"/>
        </w:rPr>
        <w:t>Los ingresos que la Tesorería Municipal de Hunucmá calcula recaudar durante el Ejercici</w:t>
      </w:r>
      <w:r w:rsidR="00270353">
        <w:rPr>
          <w:rFonts w:ascii="Arial" w:hAnsi="Arial" w:cs="Arial"/>
          <w:sz w:val="20"/>
          <w:szCs w:val="20"/>
        </w:rPr>
        <w:t xml:space="preserve">o </w:t>
      </w:r>
      <w:r w:rsidRPr="00EA5981">
        <w:rPr>
          <w:rFonts w:ascii="Arial" w:hAnsi="Arial" w:cs="Arial"/>
          <w:position w:val="-1"/>
          <w:sz w:val="20"/>
          <w:szCs w:val="20"/>
        </w:rPr>
        <w:t>Fiscal del año 2023, en concepto de Aportaciones,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4"/>
        <w:gridCol w:w="1802"/>
      </w:tblGrid>
      <w:tr w:rsidR="00097E3E" w:rsidRPr="00EA5981" w:rsidTr="007B33A4">
        <w:trPr>
          <w:trHeight w:val="20"/>
        </w:trPr>
        <w:tc>
          <w:tcPr>
            <w:tcW w:w="713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Aportaciones</w:t>
            </w:r>
          </w:p>
        </w:tc>
        <w:tc>
          <w:tcPr>
            <w:tcW w:w="180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65,380,000.00</w:t>
            </w:r>
          </w:p>
        </w:tc>
      </w:tr>
      <w:tr w:rsidR="00097E3E" w:rsidRPr="00EA5981" w:rsidTr="007B33A4">
        <w:trPr>
          <w:trHeight w:val="20"/>
        </w:trPr>
        <w:tc>
          <w:tcPr>
            <w:tcW w:w="7134" w:type="dxa"/>
          </w:tcPr>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Fondo de Aportaciones para la Infraestructura Social Municipal y Fondo de</w:t>
            </w:r>
            <w:r w:rsidR="00270353">
              <w:rPr>
                <w:rFonts w:ascii="Arial" w:hAnsi="Arial" w:cs="Arial"/>
                <w:sz w:val="20"/>
                <w:szCs w:val="20"/>
              </w:rPr>
              <w:t xml:space="preserve"> </w:t>
            </w:r>
            <w:r w:rsidRPr="00EA5981">
              <w:rPr>
                <w:rFonts w:ascii="Arial" w:hAnsi="Arial" w:cs="Arial"/>
                <w:sz w:val="20"/>
                <w:szCs w:val="20"/>
              </w:rPr>
              <w:t>Aportaciones para el Fortalecimiento Municipal</w:t>
            </w:r>
          </w:p>
        </w:tc>
        <w:tc>
          <w:tcPr>
            <w:tcW w:w="180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65,380,000.00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270353"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 xml:space="preserve">CAPÍTULO X </w:t>
      </w: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Ingresos por Convenio y su Pronóstico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7B33A4">
        <w:rPr>
          <w:rFonts w:ascii="Arial" w:hAnsi="Arial" w:cs="Arial"/>
          <w:b/>
          <w:sz w:val="20"/>
          <w:szCs w:val="20"/>
        </w:rPr>
        <w:t>Artículo 11.-</w:t>
      </w:r>
      <w:r w:rsidR="00270353">
        <w:rPr>
          <w:rFonts w:ascii="Arial" w:hAnsi="Arial" w:cs="Arial"/>
          <w:sz w:val="20"/>
          <w:szCs w:val="20"/>
        </w:rPr>
        <w:t xml:space="preserve"> </w:t>
      </w:r>
      <w:r w:rsidRPr="00EA5981">
        <w:rPr>
          <w:rFonts w:ascii="Arial" w:hAnsi="Arial" w:cs="Arial"/>
          <w:sz w:val="20"/>
          <w:szCs w:val="20"/>
        </w:rPr>
        <w:t>Los ingresos que la Tesorería Municipal de Hunucmá, calcula recaudar durante el ejer</w:t>
      </w:r>
      <w:r w:rsidR="00270353">
        <w:rPr>
          <w:rFonts w:ascii="Arial" w:hAnsi="Arial" w:cs="Arial"/>
          <w:sz w:val="20"/>
          <w:szCs w:val="20"/>
        </w:rPr>
        <w:t xml:space="preserve">cicio </w:t>
      </w:r>
      <w:r w:rsidRPr="00EA5981">
        <w:rPr>
          <w:rFonts w:ascii="Arial" w:hAnsi="Arial" w:cs="Arial"/>
          <w:position w:val="-1"/>
          <w:sz w:val="20"/>
          <w:szCs w:val="20"/>
        </w:rPr>
        <w:t>Fiscal del año 2023 en concepto de Ingresos por Convenios, son los siguientes:</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4"/>
        <w:gridCol w:w="1788"/>
      </w:tblGrid>
      <w:tr w:rsidR="00097E3E" w:rsidRPr="00EA5981" w:rsidTr="007B33A4">
        <w:trPr>
          <w:trHeight w:val="20"/>
        </w:trPr>
        <w:tc>
          <w:tcPr>
            <w:tcW w:w="7134"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Convenios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20,000,000.00</w:t>
            </w:r>
          </w:p>
        </w:tc>
      </w:tr>
      <w:tr w:rsidR="00097E3E" w:rsidRPr="00EA5981" w:rsidTr="007B33A4">
        <w:trPr>
          <w:trHeight w:val="20"/>
        </w:trPr>
        <w:tc>
          <w:tcPr>
            <w:tcW w:w="7134" w:type="dxa"/>
          </w:tcPr>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&gt; Con la Federación o el Estado: Hábitat, Tú Casa, 3x1migrantes, Rescate de</w:t>
            </w:r>
            <w:r w:rsidR="00270353">
              <w:rPr>
                <w:rFonts w:ascii="Arial" w:hAnsi="Arial" w:cs="Arial"/>
                <w:sz w:val="20"/>
                <w:szCs w:val="20"/>
              </w:rPr>
              <w:t xml:space="preserve"> </w:t>
            </w:r>
            <w:r w:rsidRPr="00EA5981">
              <w:rPr>
                <w:rFonts w:ascii="Arial" w:hAnsi="Arial" w:cs="Arial"/>
                <w:sz w:val="20"/>
                <w:szCs w:val="20"/>
              </w:rPr>
              <w:t>Espacios Públicos, entre otros.</w:t>
            </w:r>
          </w:p>
        </w:tc>
        <w:tc>
          <w:tcPr>
            <w:tcW w:w="17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20,000,000.00</w:t>
            </w:r>
          </w:p>
        </w:tc>
      </w:tr>
    </w:tbl>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270353"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 xml:space="preserve">CAPÍTULO XI </w:t>
      </w:r>
    </w:p>
    <w:p w:rsidR="00097E3E" w:rsidRPr="00270353" w:rsidRDefault="00097E3E" w:rsidP="00EA5981">
      <w:pPr>
        <w:widowControl w:val="0"/>
        <w:autoSpaceDE w:val="0"/>
        <w:autoSpaceDN w:val="0"/>
        <w:adjustRightInd w:val="0"/>
        <w:spacing w:after="0" w:line="360" w:lineRule="auto"/>
        <w:jc w:val="center"/>
        <w:rPr>
          <w:rFonts w:ascii="Arial" w:hAnsi="Arial" w:cs="Arial"/>
          <w:b/>
          <w:sz w:val="20"/>
          <w:szCs w:val="20"/>
        </w:rPr>
      </w:pPr>
      <w:r w:rsidRPr="00270353">
        <w:rPr>
          <w:rFonts w:ascii="Arial" w:hAnsi="Arial" w:cs="Arial"/>
          <w:b/>
          <w:sz w:val="20"/>
          <w:szCs w:val="20"/>
        </w:rPr>
        <w:t>Ingresos Extraordinarios y su Pronóstico</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270353">
      <w:pPr>
        <w:widowControl w:val="0"/>
        <w:autoSpaceDE w:val="0"/>
        <w:autoSpaceDN w:val="0"/>
        <w:adjustRightInd w:val="0"/>
        <w:spacing w:after="0" w:line="360" w:lineRule="auto"/>
        <w:jc w:val="both"/>
        <w:rPr>
          <w:rFonts w:ascii="Arial" w:hAnsi="Arial" w:cs="Arial"/>
          <w:sz w:val="20"/>
          <w:szCs w:val="20"/>
        </w:rPr>
      </w:pPr>
      <w:r w:rsidRPr="00270353">
        <w:rPr>
          <w:rFonts w:ascii="Arial" w:hAnsi="Arial" w:cs="Arial"/>
          <w:b/>
          <w:sz w:val="20"/>
          <w:szCs w:val="20"/>
        </w:rPr>
        <w:t>Artículo 12.-</w:t>
      </w:r>
      <w:r w:rsidR="00270353">
        <w:rPr>
          <w:rFonts w:ascii="Arial" w:hAnsi="Arial" w:cs="Arial"/>
          <w:sz w:val="20"/>
          <w:szCs w:val="20"/>
        </w:rPr>
        <w:t xml:space="preserve"> </w:t>
      </w:r>
      <w:r w:rsidRPr="00EA5981">
        <w:rPr>
          <w:rFonts w:ascii="Arial" w:hAnsi="Arial" w:cs="Arial"/>
          <w:sz w:val="20"/>
          <w:szCs w:val="20"/>
        </w:rPr>
        <w:t>Los ingresos que la Tesorería Municipal de Hunucmá, calcula recaudar durante el Ej</w:t>
      </w:r>
      <w:r w:rsidR="00270353">
        <w:rPr>
          <w:rFonts w:ascii="Arial" w:hAnsi="Arial" w:cs="Arial"/>
          <w:sz w:val="20"/>
          <w:szCs w:val="20"/>
        </w:rPr>
        <w:t xml:space="preserve">ercicio </w:t>
      </w:r>
      <w:r w:rsidRPr="00EA5981">
        <w:rPr>
          <w:rFonts w:ascii="Arial" w:hAnsi="Arial" w:cs="Arial"/>
          <w:sz w:val="20"/>
          <w:szCs w:val="20"/>
        </w:rPr>
        <w:lastRenderedPageBreak/>
        <w:t>Fiscal del año 2023, en concepto de Ingresos Extraordinarios, son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gridCol w:w="425"/>
        <w:gridCol w:w="1417"/>
      </w:tblGrid>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Transferencias, Asignaciones, Subsidios y Otras Ayudas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Transferencias Internas y Asignaciones del Sector Público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Las recibidas por conceptos diversos a participaciones, aportaciones o aprovechamientos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Transferencias del Sector Público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Subsidios y Subvenciones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Ayudas sociales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Pensiones y Jubilaciones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Transferencias de Fideicomisos, mandatos y análogos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Ingresos derivados de Financiamientos</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Endeudamiento interno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Empréstitos o anticipos del Gobierno del Estado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Empréstitos o financiamientos de Banca de Desarrollo</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r w:rsidR="00097E3E" w:rsidRPr="00EA5981" w:rsidTr="001310EA">
        <w:trPr>
          <w:trHeight w:val="20"/>
        </w:trPr>
        <w:tc>
          <w:tcPr>
            <w:tcW w:w="7088"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&gt; Empréstitos o financiamientos de Banca Comercial</w:t>
            </w:r>
          </w:p>
        </w:tc>
        <w:tc>
          <w:tcPr>
            <w:tcW w:w="425" w:type="dxa"/>
            <w:tcBorders>
              <w:right w:val="nil"/>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p>
        </w:tc>
        <w:tc>
          <w:tcPr>
            <w:tcW w:w="1417" w:type="dxa"/>
            <w:tcBorders>
              <w:left w:val="nil"/>
            </w:tcBorders>
          </w:tcPr>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270353" w:rsidRDefault="00097E3E" w:rsidP="00270353">
      <w:pPr>
        <w:widowControl w:val="0"/>
        <w:autoSpaceDE w:val="0"/>
        <w:autoSpaceDN w:val="0"/>
        <w:adjustRightInd w:val="0"/>
        <w:spacing w:after="0" w:line="360" w:lineRule="auto"/>
        <w:jc w:val="both"/>
        <w:rPr>
          <w:rFonts w:ascii="Arial" w:hAnsi="Arial" w:cs="Arial"/>
          <w:b/>
          <w:sz w:val="20"/>
          <w:szCs w:val="20"/>
        </w:rPr>
      </w:pPr>
      <w:r w:rsidRPr="00270353">
        <w:rPr>
          <w:rFonts w:ascii="Arial" w:hAnsi="Arial" w:cs="Arial"/>
          <w:b/>
          <w:sz w:val="20"/>
          <w:szCs w:val="20"/>
        </w:rPr>
        <w:t xml:space="preserve">El Total de Ingresos que el Ayuntamiento de Hunucmá, Yucatán, percibirá en el ejercicio fiscal del </w:t>
      </w:r>
      <w:r w:rsidR="00270353">
        <w:rPr>
          <w:rFonts w:ascii="Arial" w:hAnsi="Arial" w:cs="Arial"/>
          <w:b/>
          <w:sz w:val="20"/>
          <w:szCs w:val="20"/>
        </w:rPr>
        <w:t xml:space="preserve">año </w:t>
      </w:r>
      <w:r w:rsidRPr="00270353">
        <w:rPr>
          <w:rFonts w:ascii="Arial" w:hAnsi="Arial" w:cs="Arial"/>
          <w:b/>
          <w:sz w:val="20"/>
          <w:szCs w:val="20"/>
        </w:rPr>
        <w:t xml:space="preserve">2023, ascenderá a: </w:t>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270353">
        <w:rPr>
          <w:rFonts w:ascii="Arial" w:hAnsi="Arial" w:cs="Arial"/>
          <w:b/>
          <w:sz w:val="20"/>
          <w:szCs w:val="20"/>
        </w:rPr>
        <w:tab/>
      </w:r>
      <w:r w:rsidR="007B33A4">
        <w:rPr>
          <w:rFonts w:ascii="Arial" w:hAnsi="Arial" w:cs="Arial"/>
          <w:b/>
          <w:sz w:val="20"/>
          <w:szCs w:val="20"/>
        </w:rPr>
        <w:t>$1</w:t>
      </w:r>
      <w:r w:rsidR="00474188">
        <w:rPr>
          <w:rFonts w:ascii="Arial" w:hAnsi="Arial" w:cs="Arial"/>
          <w:b/>
          <w:sz w:val="20"/>
          <w:szCs w:val="20"/>
        </w:rPr>
        <w:t>75</w:t>
      </w:r>
      <w:r w:rsidR="007B33A4">
        <w:rPr>
          <w:rFonts w:ascii="Arial" w:hAnsi="Arial" w:cs="Arial"/>
          <w:b/>
          <w:sz w:val="20"/>
          <w:szCs w:val="20"/>
        </w:rPr>
        <w:t>’</w:t>
      </w:r>
      <w:r w:rsidR="00474188">
        <w:rPr>
          <w:rFonts w:ascii="Arial" w:hAnsi="Arial" w:cs="Arial"/>
          <w:b/>
          <w:sz w:val="20"/>
          <w:szCs w:val="20"/>
        </w:rPr>
        <w:t>102</w:t>
      </w:r>
      <w:r w:rsidRPr="00270353">
        <w:rPr>
          <w:rFonts w:ascii="Arial" w:hAnsi="Arial" w:cs="Arial"/>
          <w:b/>
          <w:sz w:val="20"/>
          <w:szCs w:val="20"/>
        </w:rPr>
        <w:t>,</w:t>
      </w:r>
      <w:r w:rsidR="00474188">
        <w:rPr>
          <w:rFonts w:ascii="Arial" w:hAnsi="Arial" w:cs="Arial"/>
          <w:b/>
          <w:sz w:val="20"/>
          <w:szCs w:val="20"/>
        </w:rPr>
        <w:t>311</w:t>
      </w:r>
      <w:r w:rsidRPr="00270353">
        <w:rPr>
          <w:rFonts w:ascii="Arial" w:hAnsi="Arial" w:cs="Arial"/>
          <w:b/>
          <w:sz w:val="20"/>
          <w:szCs w:val="20"/>
        </w:rPr>
        <w:t>.</w:t>
      </w:r>
      <w:r w:rsidR="00474188">
        <w:rPr>
          <w:rFonts w:ascii="Arial" w:hAnsi="Arial" w:cs="Arial"/>
          <w:b/>
          <w:sz w:val="20"/>
          <w:szCs w:val="20"/>
        </w:rPr>
        <w:t>23</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36724" w:rsidRDefault="00097E3E" w:rsidP="00EA5981">
      <w:pPr>
        <w:widowControl w:val="0"/>
        <w:autoSpaceDE w:val="0"/>
        <w:autoSpaceDN w:val="0"/>
        <w:adjustRightInd w:val="0"/>
        <w:spacing w:after="0" w:line="360" w:lineRule="auto"/>
        <w:jc w:val="center"/>
        <w:rPr>
          <w:rFonts w:ascii="Arial" w:hAnsi="Arial" w:cs="Arial"/>
          <w:b/>
          <w:sz w:val="20"/>
          <w:szCs w:val="20"/>
        </w:rPr>
      </w:pPr>
      <w:r w:rsidRPr="00E36724">
        <w:rPr>
          <w:rFonts w:ascii="Arial" w:hAnsi="Arial" w:cs="Arial"/>
          <w:b/>
          <w:sz w:val="20"/>
          <w:szCs w:val="20"/>
        </w:rPr>
        <w:t>TÍTULO SEGUNDO</w:t>
      </w:r>
    </w:p>
    <w:p w:rsidR="00E36724" w:rsidRPr="00E36724" w:rsidRDefault="00097E3E" w:rsidP="00EA5981">
      <w:pPr>
        <w:widowControl w:val="0"/>
        <w:autoSpaceDE w:val="0"/>
        <w:autoSpaceDN w:val="0"/>
        <w:adjustRightInd w:val="0"/>
        <w:spacing w:after="0" w:line="360" w:lineRule="auto"/>
        <w:jc w:val="center"/>
        <w:rPr>
          <w:rFonts w:ascii="Arial" w:hAnsi="Arial" w:cs="Arial"/>
          <w:b/>
          <w:sz w:val="20"/>
          <w:szCs w:val="20"/>
        </w:rPr>
      </w:pPr>
      <w:r w:rsidRPr="00E36724">
        <w:rPr>
          <w:rFonts w:ascii="Arial" w:hAnsi="Arial" w:cs="Arial"/>
          <w:b/>
          <w:sz w:val="20"/>
          <w:szCs w:val="20"/>
        </w:rPr>
        <w:t xml:space="preserve">IMPUESTOS </w:t>
      </w:r>
    </w:p>
    <w:p w:rsidR="00E36724" w:rsidRPr="00E36724" w:rsidRDefault="00E36724" w:rsidP="007B33A4">
      <w:pPr>
        <w:widowControl w:val="0"/>
        <w:autoSpaceDE w:val="0"/>
        <w:autoSpaceDN w:val="0"/>
        <w:adjustRightInd w:val="0"/>
        <w:spacing w:after="0" w:line="240" w:lineRule="auto"/>
        <w:jc w:val="center"/>
        <w:rPr>
          <w:rFonts w:ascii="Arial" w:hAnsi="Arial" w:cs="Arial"/>
          <w:b/>
          <w:sz w:val="20"/>
          <w:szCs w:val="20"/>
        </w:rPr>
      </w:pPr>
    </w:p>
    <w:p w:rsidR="00E36724" w:rsidRPr="00E36724" w:rsidRDefault="00097E3E" w:rsidP="00EA5981">
      <w:pPr>
        <w:widowControl w:val="0"/>
        <w:autoSpaceDE w:val="0"/>
        <w:autoSpaceDN w:val="0"/>
        <w:adjustRightInd w:val="0"/>
        <w:spacing w:after="0" w:line="360" w:lineRule="auto"/>
        <w:jc w:val="center"/>
        <w:rPr>
          <w:rFonts w:ascii="Arial" w:hAnsi="Arial" w:cs="Arial"/>
          <w:b/>
          <w:sz w:val="20"/>
          <w:szCs w:val="20"/>
        </w:rPr>
      </w:pPr>
      <w:r w:rsidRPr="00E36724">
        <w:rPr>
          <w:rFonts w:ascii="Arial" w:hAnsi="Arial" w:cs="Arial"/>
          <w:b/>
          <w:sz w:val="20"/>
          <w:szCs w:val="20"/>
        </w:rPr>
        <w:t>CAPÍTULO I</w:t>
      </w:r>
    </w:p>
    <w:p w:rsidR="00097E3E" w:rsidRDefault="00097E3E" w:rsidP="00EA5981">
      <w:pPr>
        <w:widowControl w:val="0"/>
        <w:autoSpaceDE w:val="0"/>
        <w:autoSpaceDN w:val="0"/>
        <w:adjustRightInd w:val="0"/>
        <w:spacing w:after="0" w:line="360" w:lineRule="auto"/>
        <w:jc w:val="center"/>
        <w:rPr>
          <w:rFonts w:ascii="Arial" w:hAnsi="Arial" w:cs="Arial"/>
          <w:b/>
          <w:sz w:val="20"/>
          <w:szCs w:val="20"/>
        </w:rPr>
      </w:pPr>
      <w:r w:rsidRPr="00E36724">
        <w:rPr>
          <w:rFonts w:ascii="Arial" w:hAnsi="Arial" w:cs="Arial"/>
          <w:b/>
          <w:sz w:val="20"/>
          <w:szCs w:val="20"/>
        </w:rPr>
        <w:t>Impuesto Predial</w:t>
      </w:r>
    </w:p>
    <w:p w:rsidR="00E36724" w:rsidRPr="00E36724" w:rsidRDefault="00E36724" w:rsidP="00EA5981">
      <w:pPr>
        <w:widowControl w:val="0"/>
        <w:autoSpaceDE w:val="0"/>
        <w:autoSpaceDN w:val="0"/>
        <w:adjustRightInd w:val="0"/>
        <w:spacing w:after="0" w:line="360" w:lineRule="auto"/>
        <w:jc w:val="center"/>
        <w:rPr>
          <w:rFonts w:ascii="Arial" w:hAnsi="Arial" w:cs="Arial"/>
          <w:b/>
          <w:sz w:val="20"/>
          <w:szCs w:val="20"/>
        </w:rPr>
      </w:pPr>
    </w:p>
    <w:p w:rsidR="00097E3E" w:rsidRPr="00EA5981" w:rsidRDefault="00097E3E" w:rsidP="00E36724">
      <w:pPr>
        <w:widowControl w:val="0"/>
        <w:autoSpaceDE w:val="0"/>
        <w:autoSpaceDN w:val="0"/>
        <w:adjustRightInd w:val="0"/>
        <w:spacing w:after="0" w:line="360" w:lineRule="auto"/>
        <w:jc w:val="both"/>
        <w:rPr>
          <w:rFonts w:ascii="Arial" w:hAnsi="Arial" w:cs="Arial"/>
          <w:sz w:val="20"/>
          <w:szCs w:val="20"/>
        </w:rPr>
      </w:pPr>
      <w:r w:rsidRPr="00E36724">
        <w:rPr>
          <w:rFonts w:ascii="Arial" w:hAnsi="Arial" w:cs="Arial"/>
          <w:b/>
          <w:sz w:val="20"/>
          <w:szCs w:val="20"/>
        </w:rPr>
        <w:t xml:space="preserve">Artículo </w:t>
      </w:r>
      <w:r w:rsidR="00C45863">
        <w:rPr>
          <w:rFonts w:ascii="Arial" w:hAnsi="Arial" w:cs="Arial"/>
          <w:b/>
          <w:sz w:val="20"/>
          <w:szCs w:val="20"/>
        </w:rPr>
        <w:t>13</w:t>
      </w:r>
      <w:r w:rsidRPr="00E36724">
        <w:rPr>
          <w:rFonts w:ascii="Arial" w:hAnsi="Arial" w:cs="Arial"/>
          <w:b/>
          <w:sz w:val="20"/>
          <w:szCs w:val="20"/>
        </w:rPr>
        <w:t>.-</w:t>
      </w:r>
      <w:r w:rsidRPr="00EA5981">
        <w:rPr>
          <w:rFonts w:ascii="Arial" w:hAnsi="Arial" w:cs="Arial"/>
          <w:sz w:val="20"/>
          <w:szCs w:val="20"/>
        </w:rPr>
        <w:t xml:space="preserve"> El impuesto predial calculado con base en el valor catastral de los predios, se determinará</w:t>
      </w:r>
      <w:r w:rsidR="00E36724">
        <w:rPr>
          <w:rFonts w:ascii="Arial" w:hAnsi="Arial" w:cs="Arial"/>
          <w:sz w:val="20"/>
          <w:szCs w:val="20"/>
        </w:rPr>
        <w:t xml:space="preserve"> </w:t>
      </w:r>
      <w:r w:rsidRPr="00EA5981">
        <w:rPr>
          <w:rFonts w:ascii="Arial" w:hAnsi="Arial" w:cs="Arial"/>
          <w:position w:val="-1"/>
          <w:sz w:val="20"/>
          <w:szCs w:val="20"/>
        </w:rPr>
        <w:t>aplicando la siguiente tarifa:</w:t>
      </w:r>
    </w:p>
    <w:p w:rsidR="00097E3E" w:rsidRPr="00EA5981" w:rsidRDefault="00097E3E" w:rsidP="007B33A4">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position w:val="-1"/>
          <w:sz w:val="20"/>
          <w:szCs w:val="20"/>
        </w:rPr>
        <w:t>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412"/>
        <w:gridCol w:w="2410"/>
        <w:gridCol w:w="2021"/>
        <w:gridCol w:w="2364"/>
      </w:tblGrid>
      <w:tr w:rsidR="00097E3E" w:rsidRPr="00E36724" w:rsidTr="00E36724">
        <w:trPr>
          <w:trHeight w:hRule="exact" w:val="754"/>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Límite inferior</w:t>
            </w:r>
          </w:p>
        </w:tc>
        <w:tc>
          <w:tcPr>
            <w:tcW w:w="2410" w:type="dxa"/>
            <w:tcBorders>
              <w:top w:val="single" w:sz="4" w:space="0" w:color="000000"/>
              <w:left w:val="single" w:sz="4" w:space="0" w:color="000000"/>
              <w:bottom w:val="single" w:sz="4" w:space="0" w:color="000000"/>
              <w:right w:val="single" w:sz="4" w:space="0" w:color="000000"/>
            </w:tcBorders>
          </w:tcPr>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Límite inferior</w:t>
            </w:r>
          </w:p>
        </w:tc>
        <w:tc>
          <w:tcPr>
            <w:tcW w:w="2021" w:type="dxa"/>
            <w:tcBorders>
              <w:top w:val="single" w:sz="4" w:space="0" w:color="000000"/>
              <w:left w:val="single" w:sz="4" w:space="0" w:color="000000"/>
              <w:bottom w:val="single" w:sz="4" w:space="0" w:color="000000"/>
              <w:right w:val="single" w:sz="4" w:space="0" w:color="000000"/>
            </w:tcBorders>
          </w:tcPr>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Cuota Fija</w:t>
            </w:r>
          </w:p>
        </w:tc>
        <w:tc>
          <w:tcPr>
            <w:tcW w:w="2364" w:type="dxa"/>
            <w:tcBorders>
              <w:top w:val="single" w:sz="4" w:space="0" w:color="000000"/>
              <w:left w:val="single" w:sz="4" w:space="0" w:color="000000"/>
              <w:bottom w:val="single" w:sz="4" w:space="0" w:color="000000"/>
              <w:right w:val="single" w:sz="4" w:space="0" w:color="000000"/>
            </w:tcBorders>
          </w:tcPr>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Factor aplicable al</w:t>
            </w:r>
          </w:p>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excedente del límite</w:t>
            </w:r>
          </w:p>
          <w:p w:rsidR="00097E3E" w:rsidRPr="00E36724" w:rsidRDefault="00097E3E" w:rsidP="00E36724">
            <w:pPr>
              <w:widowControl w:val="0"/>
              <w:autoSpaceDE w:val="0"/>
              <w:autoSpaceDN w:val="0"/>
              <w:adjustRightInd w:val="0"/>
              <w:spacing w:after="0" w:line="240" w:lineRule="auto"/>
              <w:jc w:val="center"/>
              <w:rPr>
                <w:rFonts w:ascii="Arial" w:hAnsi="Arial" w:cs="Arial"/>
                <w:b/>
                <w:sz w:val="20"/>
                <w:szCs w:val="20"/>
              </w:rPr>
            </w:pPr>
            <w:r w:rsidRPr="00E36724">
              <w:rPr>
                <w:rFonts w:ascii="Arial" w:hAnsi="Arial" w:cs="Arial"/>
                <w:b/>
                <w:sz w:val="20"/>
                <w:szCs w:val="20"/>
              </w:rPr>
              <w:t>Inferior</w:t>
            </w:r>
          </w:p>
        </w:tc>
      </w:tr>
      <w:tr w:rsidR="00097E3E" w:rsidRPr="00EA5981" w:rsidTr="00E36724">
        <w:trPr>
          <w:trHeight w:hRule="exact" w:val="365"/>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p>
        </w:tc>
      </w:tr>
      <w:tr w:rsidR="00097E3E" w:rsidRPr="00EA5981" w:rsidTr="00E36724">
        <w:trPr>
          <w:trHeight w:hRule="exact" w:val="362"/>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$80,000.01</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$200,000.00</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$50.00</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0.0015</w:t>
            </w:r>
          </w:p>
        </w:tc>
      </w:tr>
      <w:tr w:rsidR="00097E3E" w:rsidRPr="00EA5981" w:rsidTr="00E36724">
        <w:trPr>
          <w:trHeight w:hRule="exact" w:val="365"/>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lastRenderedPageBreak/>
              <w:t>$200,000.01</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$400,000.00</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$577.32</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0.0024</w:t>
            </w:r>
          </w:p>
        </w:tc>
      </w:tr>
      <w:tr w:rsidR="00097E3E" w:rsidRPr="00EA5981" w:rsidTr="00E36724">
        <w:trPr>
          <w:trHeight w:hRule="exact" w:val="362"/>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$400,000.01</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$1,000,000.00</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$962.20</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0.0026</w:t>
            </w:r>
          </w:p>
        </w:tc>
      </w:tr>
      <w:tr w:rsidR="00097E3E" w:rsidRPr="00EA5981" w:rsidTr="00E36724">
        <w:trPr>
          <w:trHeight w:hRule="exact" w:val="365"/>
          <w:jc w:val="center"/>
        </w:trPr>
        <w:tc>
          <w:tcPr>
            <w:tcW w:w="2412"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$1,000,000.01</w:t>
            </w:r>
          </w:p>
        </w:tc>
        <w:tc>
          <w:tcPr>
            <w:tcW w:w="2410"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En Adelante</w:t>
            </w:r>
          </w:p>
        </w:tc>
        <w:tc>
          <w:tcPr>
            <w:tcW w:w="2021"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$1,443.30</w:t>
            </w:r>
          </w:p>
        </w:tc>
        <w:tc>
          <w:tcPr>
            <w:tcW w:w="2364" w:type="dxa"/>
            <w:tcBorders>
              <w:top w:val="single" w:sz="4" w:space="0" w:color="000000"/>
              <w:left w:val="single" w:sz="4" w:space="0" w:color="000000"/>
              <w:bottom w:val="single" w:sz="4" w:space="0" w:color="000000"/>
              <w:right w:val="single" w:sz="4" w:space="0" w:color="000000"/>
            </w:tcBorders>
          </w:tcPr>
          <w:p w:rsidR="00097E3E" w:rsidRPr="00EA5981" w:rsidRDefault="00097E3E" w:rsidP="00E36724">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0.0028</w:t>
            </w:r>
          </w:p>
        </w:tc>
      </w:tr>
    </w:tbl>
    <w:p w:rsidR="00E36724" w:rsidRPr="00EA5981" w:rsidRDefault="00E36724"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Cuando se trate de valores catastrales menores o igual a $80,000.00 el impuesto predial a</w:t>
      </w:r>
      <w:r w:rsidR="008C57E4">
        <w:rPr>
          <w:rFonts w:ascii="Arial" w:hAnsi="Arial" w:cs="Arial"/>
          <w:sz w:val="20"/>
          <w:szCs w:val="20"/>
        </w:rPr>
        <w:t xml:space="preserve"> </w:t>
      </w:r>
      <w:r w:rsidRPr="00EA5981">
        <w:rPr>
          <w:rFonts w:ascii="Arial" w:hAnsi="Arial" w:cs="Arial"/>
          <w:sz w:val="20"/>
          <w:szCs w:val="20"/>
        </w:rPr>
        <w:t>pagar por año es de$ 80.00 pesos moneda nacional.</w:t>
      </w:r>
    </w:p>
    <w:p w:rsidR="00097E3E" w:rsidRPr="00EA5981" w:rsidRDefault="00097E3E" w:rsidP="007B33A4">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El cálculo de la cantidad a pagar se realizará de la siguiente manera: el valor de los predios se situará entre los rangos determinados por los límites inferior y superior; posteriormente se le restara el valor del límite inferior; al resultado se le aplicará el factor señalado al rango; después se le sumara la cuota fija del rango correspondiente.</w:t>
      </w: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El resultado que se obtenga de la suma de estas operaciones determina el impuesto predial del año.</w:t>
      </w:r>
    </w:p>
    <w:p w:rsidR="00097E3E" w:rsidRPr="00EA5981" w:rsidRDefault="00097E3E" w:rsidP="007B33A4">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Cuando no se cubra el impuesto en las fecha o plazos fijados para ello en la Ley de </w:t>
      </w:r>
      <w:r w:rsidR="008C57E4">
        <w:rPr>
          <w:rFonts w:ascii="Arial" w:hAnsi="Arial" w:cs="Arial"/>
          <w:sz w:val="20"/>
          <w:szCs w:val="20"/>
        </w:rPr>
        <w:t>Hacienda del Municipio de Hunucmá,</w:t>
      </w:r>
      <w:r w:rsidRPr="00EA5981">
        <w:rPr>
          <w:rFonts w:ascii="Arial" w:hAnsi="Arial" w:cs="Arial"/>
          <w:sz w:val="20"/>
          <w:szCs w:val="20"/>
        </w:rPr>
        <w:t xml:space="preserve"> Yucatán,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Dicho factor se obtendrá dividiendo el Índice Nacional de Precios al Consumidor que elabora el Instituto Nacional de Estadística y Geografía y se publica en el Diario Oficial de la Federación que corresponda al mes inmediato anterior al más reciente del período entre el citado índice correspondiente al mes inmediato anterior al más antiguo de dicho período.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F5A15">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 xml:space="preserve">Además de la actualización se pagarán los recargos en concepto de indemnización al Municipio </w:t>
      </w:r>
      <w:r w:rsidR="00CF5A15">
        <w:rPr>
          <w:rFonts w:ascii="Arial" w:hAnsi="Arial" w:cs="Arial"/>
          <w:sz w:val="20"/>
          <w:szCs w:val="20"/>
        </w:rPr>
        <w:t xml:space="preserve">de </w:t>
      </w:r>
      <w:r w:rsidRPr="00EA5981">
        <w:rPr>
          <w:rFonts w:ascii="Arial" w:hAnsi="Arial" w:cs="Arial"/>
          <w:sz w:val="20"/>
          <w:szCs w:val="20"/>
        </w:rPr>
        <w:t>Hunucm</w:t>
      </w:r>
      <w:r w:rsidR="008C57E4">
        <w:rPr>
          <w:rFonts w:ascii="Arial" w:hAnsi="Arial" w:cs="Arial"/>
          <w:sz w:val="20"/>
          <w:szCs w:val="20"/>
        </w:rPr>
        <w:t>á,</w:t>
      </w:r>
      <w:r w:rsidRPr="00EA5981">
        <w:rPr>
          <w:rFonts w:ascii="Arial" w:hAnsi="Arial" w:cs="Arial"/>
          <w:sz w:val="20"/>
          <w:szCs w:val="20"/>
        </w:rPr>
        <w:t xml:space="preserve"> Yucatán por la falta del pago oportuno.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CF5A15">
        <w:rPr>
          <w:rFonts w:ascii="Arial" w:hAnsi="Arial" w:cs="Arial"/>
          <w:b/>
          <w:sz w:val="20"/>
          <w:szCs w:val="20"/>
        </w:rPr>
        <w:t xml:space="preserve">Artículo </w:t>
      </w:r>
      <w:r w:rsidR="00C45863">
        <w:rPr>
          <w:rFonts w:ascii="Arial" w:hAnsi="Arial" w:cs="Arial"/>
          <w:b/>
          <w:sz w:val="20"/>
          <w:szCs w:val="20"/>
        </w:rPr>
        <w:t>14</w:t>
      </w:r>
      <w:r w:rsidRPr="00CF5A15">
        <w:rPr>
          <w:rFonts w:ascii="Arial" w:hAnsi="Arial" w:cs="Arial"/>
          <w:b/>
          <w:sz w:val="20"/>
          <w:szCs w:val="20"/>
        </w:rPr>
        <w:t>.-</w:t>
      </w:r>
      <w:r w:rsidRPr="00EA5981">
        <w:rPr>
          <w:rFonts w:ascii="Arial" w:hAnsi="Arial" w:cs="Arial"/>
          <w:sz w:val="20"/>
          <w:szCs w:val="20"/>
        </w:rPr>
        <w:t xml:space="preserve"> Para el cálculo del valor catastral de los predios, que servirá como base para el pago del impuesto Predial en los términos del artículo 35 fracción I de la Ley de Hacienda del Municipio de Hunucmá, Yucatán, se aplicaran</w:t>
      </w:r>
      <w:r w:rsidR="00B52D6C" w:rsidRPr="00EA5981">
        <w:rPr>
          <w:rFonts w:ascii="Arial" w:hAnsi="Arial" w:cs="Arial"/>
          <w:sz w:val="20"/>
          <w:szCs w:val="20"/>
        </w:rPr>
        <w:t xml:space="preserve"> la siguiente formula con</w:t>
      </w:r>
      <w:r w:rsidRPr="00EA5981">
        <w:rPr>
          <w:rFonts w:ascii="Arial" w:hAnsi="Arial" w:cs="Arial"/>
          <w:sz w:val="20"/>
          <w:szCs w:val="20"/>
        </w:rPr>
        <w:t xml:space="preserve"> las tablas</w:t>
      </w:r>
      <w:r w:rsidR="00B52D6C" w:rsidRPr="00EA5981">
        <w:rPr>
          <w:rFonts w:ascii="Arial" w:hAnsi="Arial" w:cs="Arial"/>
          <w:sz w:val="20"/>
          <w:szCs w:val="20"/>
        </w:rPr>
        <w:t xml:space="preserve"> siguientes</w:t>
      </w:r>
      <w:r w:rsidRPr="00EA5981">
        <w:rPr>
          <w:rFonts w:ascii="Arial" w:hAnsi="Arial" w:cs="Arial"/>
          <w:sz w:val="20"/>
          <w:szCs w:val="20"/>
        </w:rPr>
        <w:t>:</w:t>
      </w:r>
    </w:p>
    <w:p w:rsidR="00B52D6C" w:rsidRPr="00EA5981" w:rsidRDefault="00B52D6C" w:rsidP="00EA5981">
      <w:pPr>
        <w:widowControl w:val="0"/>
        <w:autoSpaceDE w:val="0"/>
        <w:autoSpaceDN w:val="0"/>
        <w:adjustRightInd w:val="0"/>
        <w:spacing w:after="0" w:line="360" w:lineRule="auto"/>
        <w:ind w:hanging="10"/>
        <w:jc w:val="both"/>
        <w:rPr>
          <w:rFonts w:ascii="Arial" w:hAnsi="Arial" w:cs="Arial"/>
          <w:sz w:val="20"/>
          <w:szCs w:val="20"/>
        </w:rPr>
      </w:pPr>
    </w:p>
    <w:p w:rsidR="00B52D6C" w:rsidRDefault="00B52D6C" w:rsidP="00EA5981">
      <w:pPr>
        <w:widowControl w:val="0"/>
        <w:autoSpaceDE w:val="0"/>
        <w:autoSpaceDN w:val="0"/>
        <w:adjustRightInd w:val="0"/>
        <w:spacing w:after="0" w:line="360" w:lineRule="auto"/>
        <w:ind w:hanging="10"/>
        <w:jc w:val="both"/>
        <w:rPr>
          <w:rFonts w:ascii="Arial" w:hAnsi="Arial" w:cs="Arial"/>
          <w:sz w:val="20"/>
          <w:szCs w:val="20"/>
        </w:rPr>
      </w:pPr>
      <w:r w:rsidRPr="00CF5A15">
        <w:rPr>
          <w:rFonts w:ascii="Arial" w:hAnsi="Arial" w:cs="Arial"/>
          <w:b/>
          <w:sz w:val="20"/>
          <w:szCs w:val="20"/>
        </w:rPr>
        <w:lastRenderedPageBreak/>
        <w:t>I.-</w:t>
      </w:r>
      <w:r w:rsidRPr="00EA5981">
        <w:rPr>
          <w:rFonts w:ascii="Arial" w:hAnsi="Arial" w:cs="Arial"/>
          <w:sz w:val="20"/>
          <w:szCs w:val="20"/>
        </w:rPr>
        <w:t xml:space="preserve"> Se determinará el valor por m2 unitario del terreno correspondiente a su ubicación. </w:t>
      </w:r>
    </w:p>
    <w:p w:rsidR="00CF5A15" w:rsidRPr="00EA5981" w:rsidRDefault="00CF5A15" w:rsidP="00EA5981">
      <w:pPr>
        <w:widowControl w:val="0"/>
        <w:autoSpaceDE w:val="0"/>
        <w:autoSpaceDN w:val="0"/>
        <w:adjustRightInd w:val="0"/>
        <w:spacing w:after="0" w:line="360" w:lineRule="auto"/>
        <w:ind w:hanging="10"/>
        <w:jc w:val="both"/>
        <w:rPr>
          <w:rFonts w:ascii="Arial" w:hAnsi="Arial" w:cs="Arial"/>
          <w:sz w:val="20"/>
          <w:szCs w:val="20"/>
        </w:rPr>
      </w:pPr>
    </w:p>
    <w:p w:rsidR="00B52D6C" w:rsidRDefault="00B52D6C" w:rsidP="00EA5981">
      <w:pPr>
        <w:widowControl w:val="0"/>
        <w:autoSpaceDE w:val="0"/>
        <w:autoSpaceDN w:val="0"/>
        <w:adjustRightInd w:val="0"/>
        <w:spacing w:after="0" w:line="360" w:lineRule="auto"/>
        <w:ind w:hanging="10"/>
        <w:jc w:val="both"/>
        <w:rPr>
          <w:rFonts w:ascii="Arial" w:hAnsi="Arial" w:cs="Arial"/>
          <w:sz w:val="20"/>
          <w:szCs w:val="20"/>
        </w:rPr>
      </w:pPr>
      <w:r w:rsidRPr="00CF5A15">
        <w:rPr>
          <w:rFonts w:ascii="Arial" w:hAnsi="Arial" w:cs="Arial"/>
          <w:b/>
          <w:sz w:val="20"/>
          <w:szCs w:val="20"/>
        </w:rPr>
        <w:t>II.-</w:t>
      </w:r>
      <w:r w:rsidRPr="00EA5981">
        <w:rPr>
          <w:rFonts w:ascii="Arial" w:hAnsi="Arial" w:cs="Arial"/>
          <w:sz w:val="20"/>
          <w:szCs w:val="20"/>
        </w:rPr>
        <w:t xml:space="preserve"> Se clasifica el tipo de construcción de acuerdo a los materiales de las construcciones techadas en popular, económico, mediano, calidad, y de lujo y se vincula a su estado actual en nuevo, bueno, regular o malo. </w:t>
      </w:r>
    </w:p>
    <w:p w:rsidR="00CF5A15" w:rsidRPr="00EA5981" w:rsidRDefault="00CF5A15" w:rsidP="00EA5981">
      <w:pPr>
        <w:widowControl w:val="0"/>
        <w:autoSpaceDE w:val="0"/>
        <w:autoSpaceDN w:val="0"/>
        <w:adjustRightInd w:val="0"/>
        <w:spacing w:after="0" w:line="360" w:lineRule="auto"/>
        <w:ind w:hanging="10"/>
        <w:jc w:val="both"/>
        <w:rPr>
          <w:rFonts w:ascii="Arial" w:hAnsi="Arial" w:cs="Arial"/>
          <w:sz w:val="20"/>
          <w:szCs w:val="20"/>
        </w:rPr>
      </w:pPr>
    </w:p>
    <w:p w:rsidR="00B52D6C" w:rsidRPr="00EA5981" w:rsidRDefault="00B52D6C" w:rsidP="00EA5981">
      <w:pPr>
        <w:widowControl w:val="0"/>
        <w:autoSpaceDE w:val="0"/>
        <w:autoSpaceDN w:val="0"/>
        <w:adjustRightInd w:val="0"/>
        <w:spacing w:after="0" w:line="360" w:lineRule="auto"/>
        <w:ind w:hanging="10"/>
        <w:jc w:val="both"/>
        <w:rPr>
          <w:rFonts w:ascii="Arial" w:hAnsi="Arial" w:cs="Arial"/>
          <w:sz w:val="20"/>
          <w:szCs w:val="20"/>
        </w:rPr>
      </w:pPr>
      <w:r w:rsidRPr="00CF5A15">
        <w:rPr>
          <w:rFonts w:ascii="Arial" w:hAnsi="Arial" w:cs="Arial"/>
          <w:b/>
          <w:sz w:val="20"/>
          <w:szCs w:val="20"/>
        </w:rPr>
        <w:t>III.-</w:t>
      </w:r>
      <w:r w:rsidRPr="00EA5981">
        <w:rPr>
          <w:rFonts w:ascii="Arial" w:hAnsi="Arial" w:cs="Arial"/>
          <w:sz w:val="20"/>
          <w:szCs w:val="20"/>
        </w:rPr>
        <w:t xml:space="preserve"> Al sumarse ambos puntos anteriores se obtiene el valor catastral del inmueble o terreno.</w:t>
      </w:r>
    </w:p>
    <w:p w:rsidR="00CF5A15" w:rsidRPr="00EA5981" w:rsidRDefault="00CF5A15" w:rsidP="00EA5981">
      <w:pPr>
        <w:widowControl w:val="0"/>
        <w:autoSpaceDE w:val="0"/>
        <w:autoSpaceDN w:val="0"/>
        <w:adjustRightInd w:val="0"/>
        <w:spacing w:after="0" w:line="360" w:lineRule="auto"/>
        <w:ind w:hanging="10"/>
        <w:jc w:val="both"/>
        <w:rPr>
          <w:rFonts w:ascii="Arial" w:hAnsi="Arial" w:cs="Arial"/>
          <w:sz w:val="20"/>
          <w:szCs w:val="20"/>
        </w:rPr>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701"/>
        <w:gridCol w:w="1278"/>
        <w:gridCol w:w="1127"/>
        <w:gridCol w:w="1164"/>
        <w:gridCol w:w="1066"/>
        <w:gridCol w:w="1044"/>
      </w:tblGrid>
      <w:tr w:rsidR="0021391B" w:rsidRPr="002F0BC9" w:rsidTr="007B33A4">
        <w:trPr>
          <w:trHeight w:val="20"/>
        </w:trPr>
        <w:tc>
          <w:tcPr>
            <w:tcW w:w="9151" w:type="dxa"/>
            <w:gridSpan w:val="7"/>
          </w:tcPr>
          <w:p w:rsidR="0021391B" w:rsidRPr="002F0BC9" w:rsidRDefault="0021391B" w:rsidP="00EA5981">
            <w:pPr>
              <w:spacing w:after="0" w:line="360" w:lineRule="auto"/>
              <w:jc w:val="center"/>
              <w:rPr>
                <w:rFonts w:ascii="Arial" w:eastAsia="Calibri" w:hAnsi="Arial" w:cs="Arial"/>
                <w:b/>
                <w:bCs/>
                <w:sz w:val="16"/>
                <w:szCs w:val="16"/>
                <w:lang w:eastAsia="en-US"/>
              </w:rPr>
            </w:pPr>
            <w:r w:rsidRPr="002F0BC9">
              <w:rPr>
                <w:rFonts w:ascii="Arial" w:eastAsia="Calibri" w:hAnsi="Arial" w:cs="Arial"/>
                <w:b/>
                <w:bCs/>
                <w:sz w:val="16"/>
                <w:szCs w:val="16"/>
                <w:lang w:eastAsia="en-US"/>
              </w:rPr>
              <w:t>VALORES UNITARIOS DE TERRENO (TABLA A)</w:t>
            </w:r>
          </w:p>
        </w:tc>
      </w:tr>
      <w:tr w:rsidR="0021391B" w:rsidRPr="002F0BC9" w:rsidTr="007B33A4">
        <w:trPr>
          <w:trHeight w:val="20"/>
        </w:trPr>
        <w:tc>
          <w:tcPr>
            <w:tcW w:w="177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ZONA A</w:t>
            </w:r>
          </w:p>
        </w:tc>
        <w:tc>
          <w:tcPr>
            <w:tcW w:w="1701" w:type="dxa"/>
          </w:tcPr>
          <w:p w:rsidR="0021391B" w:rsidRPr="002F0BC9" w:rsidRDefault="0021391B" w:rsidP="00EA5981">
            <w:pPr>
              <w:spacing w:after="0" w:line="360" w:lineRule="auto"/>
              <w:rPr>
                <w:rFonts w:ascii="Arial" w:eastAsia="Calibri" w:hAnsi="Arial" w:cs="Arial"/>
                <w:sz w:val="16"/>
                <w:szCs w:val="16"/>
                <w:lang w:eastAsia="en-US"/>
              </w:rPr>
            </w:pPr>
          </w:p>
        </w:tc>
        <w:tc>
          <w:tcPr>
            <w:tcW w:w="1278"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ZONA B</w:t>
            </w:r>
          </w:p>
        </w:tc>
        <w:tc>
          <w:tcPr>
            <w:tcW w:w="1127"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ZONA C</w:t>
            </w:r>
          </w:p>
        </w:tc>
        <w:tc>
          <w:tcPr>
            <w:tcW w:w="3274" w:type="dxa"/>
            <w:gridSpan w:val="3"/>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RUSTICOS MAYORES A 5000 M2</w:t>
            </w:r>
          </w:p>
        </w:tc>
      </w:tr>
      <w:tr w:rsidR="0021391B" w:rsidRPr="002F0BC9" w:rsidTr="007B33A4">
        <w:trPr>
          <w:trHeight w:val="20"/>
        </w:trPr>
        <w:tc>
          <w:tcPr>
            <w:tcW w:w="177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TERRENO VALOR UNITARIO X M2 CENTRO (PLAZA PRINCIPAL, PRIMER CUADRO, ZONA COMERCIAL Y ZONA URBANA.</w:t>
            </w:r>
          </w:p>
        </w:tc>
        <w:tc>
          <w:tcPr>
            <w:tcW w:w="170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TRAMO COLINDANTE A ZONA FEDERAL MARTIMA VALOR UNITARIO X M2.</w:t>
            </w:r>
          </w:p>
        </w:tc>
        <w:tc>
          <w:tcPr>
            <w:tcW w:w="1278"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TERRENO VALOR UNITARIO X M2 ZONA URBANA FUERA DE LA ZONA A.</w:t>
            </w:r>
          </w:p>
        </w:tc>
        <w:tc>
          <w:tcPr>
            <w:tcW w:w="1127"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TERRENO VALOR UNITARIO X M2 ZONA DE TRANSICION ANEXA A Y ZONA B</w:t>
            </w:r>
          </w:p>
        </w:tc>
        <w:tc>
          <w:tcPr>
            <w:tcW w:w="1164"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RUSTICOS (ACCESO POR CARRETERA ASFALTADA) $/HA</w:t>
            </w:r>
          </w:p>
        </w:tc>
        <w:tc>
          <w:tcPr>
            <w:tcW w:w="1066"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RUSTICOS (ACCESO POR CAMINO BLANCO) $/HA</w:t>
            </w:r>
          </w:p>
        </w:tc>
        <w:tc>
          <w:tcPr>
            <w:tcW w:w="1044"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RUSTICOS (ACCESO POR BRECHA) $/HA</w:t>
            </w:r>
          </w:p>
        </w:tc>
      </w:tr>
      <w:tr w:rsidR="0021391B" w:rsidRPr="002F0BC9" w:rsidTr="007B33A4">
        <w:trPr>
          <w:trHeight w:val="20"/>
        </w:trPr>
        <w:tc>
          <w:tcPr>
            <w:tcW w:w="177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$ 110.00</w:t>
            </w:r>
          </w:p>
        </w:tc>
        <w:tc>
          <w:tcPr>
            <w:tcW w:w="1701"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-LOS PRIMEROS 49 METROS $2500 X M2.</w:t>
            </w:r>
          </w:p>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-DESPUES DE LOS 50 METROS $2000 X M2.</w:t>
            </w:r>
          </w:p>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-EL RESTO DE LA ZONA $600.00</w:t>
            </w:r>
          </w:p>
        </w:tc>
        <w:tc>
          <w:tcPr>
            <w:tcW w:w="1278"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$325.00</w:t>
            </w:r>
          </w:p>
        </w:tc>
        <w:tc>
          <w:tcPr>
            <w:tcW w:w="1127"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$220.00</w:t>
            </w:r>
          </w:p>
        </w:tc>
        <w:tc>
          <w:tcPr>
            <w:tcW w:w="1164"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$540,000.00</w:t>
            </w:r>
          </w:p>
        </w:tc>
        <w:tc>
          <w:tcPr>
            <w:tcW w:w="1066"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$325,000.00</w:t>
            </w:r>
          </w:p>
        </w:tc>
        <w:tc>
          <w:tcPr>
            <w:tcW w:w="1044" w:type="dxa"/>
          </w:tcPr>
          <w:p w:rsidR="0021391B" w:rsidRPr="002F0BC9" w:rsidRDefault="0021391B" w:rsidP="00EA5981">
            <w:pPr>
              <w:spacing w:after="0" w:line="360" w:lineRule="auto"/>
              <w:rPr>
                <w:rFonts w:ascii="Arial" w:eastAsia="Calibri" w:hAnsi="Arial" w:cs="Arial"/>
                <w:sz w:val="16"/>
                <w:szCs w:val="16"/>
                <w:lang w:eastAsia="en-US"/>
              </w:rPr>
            </w:pPr>
            <w:r w:rsidRPr="002F0BC9">
              <w:rPr>
                <w:rFonts w:ascii="Arial" w:eastAsia="Calibri" w:hAnsi="Arial" w:cs="Arial"/>
                <w:sz w:val="16"/>
                <w:szCs w:val="16"/>
                <w:lang w:eastAsia="en-US"/>
              </w:rPr>
              <w:t>$220,000.00</w:t>
            </w:r>
          </w:p>
        </w:tc>
      </w:tr>
    </w:tbl>
    <w:p w:rsidR="00F36539" w:rsidRPr="00EA5981" w:rsidRDefault="00F36539" w:rsidP="00EA5981">
      <w:pPr>
        <w:widowControl w:val="0"/>
        <w:autoSpaceDE w:val="0"/>
        <w:autoSpaceDN w:val="0"/>
        <w:adjustRightInd w:val="0"/>
        <w:spacing w:after="0" w:line="360" w:lineRule="auto"/>
        <w:ind w:hanging="2417"/>
        <w:rPr>
          <w:rFonts w:ascii="Arial" w:hAnsi="Arial" w:cs="Arial"/>
          <w:sz w:val="20"/>
          <w:szCs w:val="20"/>
        </w:rPr>
      </w:pPr>
    </w:p>
    <w:p w:rsidR="00F36539" w:rsidRPr="00EA5981" w:rsidRDefault="00F36539" w:rsidP="00EA5981">
      <w:pPr>
        <w:widowControl w:val="0"/>
        <w:autoSpaceDE w:val="0"/>
        <w:autoSpaceDN w:val="0"/>
        <w:adjustRightInd w:val="0"/>
        <w:spacing w:after="0" w:line="360" w:lineRule="auto"/>
        <w:ind w:hanging="2417"/>
        <w:rPr>
          <w:rFonts w:ascii="Arial" w:hAnsi="Arial" w:cs="Arial"/>
          <w:sz w:val="20"/>
          <w:szCs w:val="20"/>
        </w:rPr>
      </w:pPr>
    </w:p>
    <w:p w:rsidR="00097E3E" w:rsidRPr="00EA5981" w:rsidRDefault="00097E3E" w:rsidP="00CF5A15">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VALORES UNITARIOS DE CONSTRUCCION CABECERA MUNICIPAL HUNUCMA, COMISARIAS DE SAN ANTONIO CHEL Y HUNCANAB (CALIDAD)</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9069" w:type="dxa"/>
        <w:tblInd w:w="126" w:type="dxa"/>
        <w:tblLayout w:type="fixed"/>
        <w:tblCellMar>
          <w:left w:w="0" w:type="dxa"/>
          <w:right w:w="0" w:type="dxa"/>
        </w:tblCellMar>
        <w:tblLook w:val="0000" w:firstRow="0" w:lastRow="0" w:firstColumn="0" w:lastColumn="0" w:noHBand="0" w:noVBand="0"/>
      </w:tblPr>
      <w:tblGrid>
        <w:gridCol w:w="1864"/>
        <w:gridCol w:w="1762"/>
        <w:gridCol w:w="1764"/>
        <w:gridCol w:w="1920"/>
        <w:gridCol w:w="1759"/>
      </w:tblGrid>
      <w:tr w:rsidR="00097E3E" w:rsidRPr="00CF5A15" w:rsidTr="007B33A4">
        <w:trPr>
          <w:trHeight w:hRule="exact" w:val="1094"/>
        </w:trPr>
        <w:tc>
          <w:tcPr>
            <w:tcW w:w="1864"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ind w:firstLine="4"/>
              <w:jc w:val="center"/>
              <w:rPr>
                <w:rFonts w:ascii="Arial" w:hAnsi="Arial" w:cs="Arial"/>
                <w:b/>
                <w:sz w:val="20"/>
                <w:szCs w:val="20"/>
              </w:rPr>
            </w:pPr>
            <w:r w:rsidRPr="00CF5A15">
              <w:rPr>
                <w:rFonts w:ascii="Arial" w:hAnsi="Arial" w:cs="Arial"/>
                <w:b/>
                <w:sz w:val="20"/>
                <w:szCs w:val="20"/>
              </w:rPr>
              <w:t>TIPO DE CONSTRUCCION HABITACIONAL</w:t>
            </w:r>
          </w:p>
        </w:tc>
        <w:tc>
          <w:tcPr>
            <w:tcW w:w="1762"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NUEVO $/M²</w:t>
            </w:r>
          </w:p>
        </w:tc>
        <w:tc>
          <w:tcPr>
            <w:tcW w:w="1764"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BUENO $/M²</w:t>
            </w:r>
          </w:p>
        </w:tc>
        <w:tc>
          <w:tcPr>
            <w:tcW w:w="1920"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REGULAR$/M²</w:t>
            </w:r>
          </w:p>
        </w:tc>
        <w:tc>
          <w:tcPr>
            <w:tcW w:w="1759" w:type="dxa"/>
            <w:tcBorders>
              <w:top w:val="single" w:sz="4" w:space="0" w:color="000000"/>
              <w:left w:val="single" w:sz="4" w:space="0" w:color="000000"/>
              <w:bottom w:val="single" w:sz="4" w:space="0" w:color="000000"/>
              <w:right w:val="single" w:sz="4"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MALO $/M²</w:t>
            </w:r>
          </w:p>
        </w:tc>
      </w:tr>
      <w:tr w:rsidR="00097E3E" w:rsidRPr="00EA5981" w:rsidTr="007B33A4">
        <w:trPr>
          <w:trHeight w:hRule="exact" w:val="398"/>
        </w:trPr>
        <w:tc>
          <w:tcPr>
            <w:tcW w:w="1864" w:type="dxa"/>
            <w:tcBorders>
              <w:top w:val="single" w:sz="4"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POPULAR</w:t>
            </w:r>
          </w:p>
        </w:tc>
        <w:tc>
          <w:tcPr>
            <w:tcW w:w="1762" w:type="dxa"/>
            <w:tcBorders>
              <w:top w:val="single" w:sz="4"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$ 815.00</w:t>
            </w:r>
          </w:p>
        </w:tc>
        <w:tc>
          <w:tcPr>
            <w:tcW w:w="1764" w:type="dxa"/>
            <w:tcBorders>
              <w:top w:val="single" w:sz="4"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$ 728.00</w:t>
            </w:r>
          </w:p>
        </w:tc>
        <w:tc>
          <w:tcPr>
            <w:tcW w:w="1920" w:type="dxa"/>
            <w:tcBorders>
              <w:top w:val="single" w:sz="4"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$ 520.00</w:t>
            </w:r>
          </w:p>
        </w:tc>
        <w:tc>
          <w:tcPr>
            <w:tcW w:w="1759" w:type="dxa"/>
            <w:tcBorders>
              <w:top w:val="single" w:sz="4"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$ 245.00</w:t>
            </w:r>
          </w:p>
        </w:tc>
      </w:tr>
      <w:tr w:rsidR="00097E3E" w:rsidRPr="00EA5981" w:rsidTr="007B33A4">
        <w:trPr>
          <w:trHeight w:hRule="exact" w:val="396"/>
        </w:trPr>
        <w:tc>
          <w:tcPr>
            <w:tcW w:w="1864" w:type="dxa"/>
            <w:tcBorders>
              <w:top w:val="single" w:sz="2"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ECONOMICO</w:t>
            </w:r>
          </w:p>
        </w:tc>
        <w:tc>
          <w:tcPr>
            <w:tcW w:w="1762"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$ 1,250.00</w:t>
            </w:r>
          </w:p>
        </w:tc>
        <w:tc>
          <w:tcPr>
            <w:tcW w:w="1764"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$ 1,145.00</w:t>
            </w:r>
          </w:p>
        </w:tc>
        <w:tc>
          <w:tcPr>
            <w:tcW w:w="1920"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$ 835.00</w:t>
            </w:r>
          </w:p>
        </w:tc>
        <w:tc>
          <w:tcPr>
            <w:tcW w:w="1759"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$ 385.00</w:t>
            </w:r>
          </w:p>
        </w:tc>
      </w:tr>
      <w:tr w:rsidR="00097E3E" w:rsidRPr="00EA5981" w:rsidTr="007B33A4">
        <w:trPr>
          <w:trHeight w:hRule="exact" w:val="396"/>
        </w:trPr>
        <w:tc>
          <w:tcPr>
            <w:tcW w:w="1864" w:type="dxa"/>
            <w:tcBorders>
              <w:top w:val="single" w:sz="2"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MEDIANO</w:t>
            </w:r>
          </w:p>
        </w:tc>
        <w:tc>
          <w:tcPr>
            <w:tcW w:w="1762"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$ 1,665.00</w:t>
            </w:r>
          </w:p>
        </w:tc>
        <w:tc>
          <w:tcPr>
            <w:tcW w:w="1764"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$ 1,455.00</w:t>
            </w:r>
          </w:p>
        </w:tc>
        <w:tc>
          <w:tcPr>
            <w:tcW w:w="1920"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$ 1,040.00</w:t>
            </w:r>
          </w:p>
        </w:tc>
        <w:tc>
          <w:tcPr>
            <w:tcW w:w="1759"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$ 485.00</w:t>
            </w:r>
          </w:p>
        </w:tc>
      </w:tr>
      <w:tr w:rsidR="00097E3E" w:rsidRPr="00EA5981" w:rsidTr="007B33A4">
        <w:trPr>
          <w:trHeight w:hRule="exact" w:val="396"/>
        </w:trPr>
        <w:tc>
          <w:tcPr>
            <w:tcW w:w="1864" w:type="dxa"/>
            <w:tcBorders>
              <w:top w:val="single" w:sz="2"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CALIDAD</w:t>
            </w:r>
          </w:p>
        </w:tc>
        <w:tc>
          <w:tcPr>
            <w:tcW w:w="1762"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$ 2,080.00</w:t>
            </w:r>
          </w:p>
        </w:tc>
        <w:tc>
          <w:tcPr>
            <w:tcW w:w="1764"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$ 1,905.00</w:t>
            </w:r>
          </w:p>
        </w:tc>
        <w:tc>
          <w:tcPr>
            <w:tcW w:w="1920"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$ 1,320.00</w:t>
            </w:r>
          </w:p>
        </w:tc>
        <w:tc>
          <w:tcPr>
            <w:tcW w:w="1759"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$ 625.00</w:t>
            </w:r>
          </w:p>
        </w:tc>
      </w:tr>
      <w:tr w:rsidR="00097E3E" w:rsidRPr="00EA5981" w:rsidTr="007B33A4">
        <w:trPr>
          <w:trHeight w:hRule="exact" w:val="396"/>
        </w:trPr>
        <w:tc>
          <w:tcPr>
            <w:tcW w:w="1864" w:type="dxa"/>
            <w:tcBorders>
              <w:top w:val="single" w:sz="2" w:space="0" w:color="000000"/>
              <w:left w:val="single" w:sz="4"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DE LUJO</w:t>
            </w:r>
          </w:p>
        </w:tc>
        <w:tc>
          <w:tcPr>
            <w:tcW w:w="1762"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$ 2,600.00</w:t>
            </w:r>
          </w:p>
        </w:tc>
        <w:tc>
          <w:tcPr>
            <w:tcW w:w="1764"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$ 2,305.00</w:t>
            </w:r>
          </w:p>
        </w:tc>
        <w:tc>
          <w:tcPr>
            <w:tcW w:w="1920"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$ 1,700.00</w:t>
            </w:r>
          </w:p>
        </w:tc>
        <w:tc>
          <w:tcPr>
            <w:tcW w:w="1759" w:type="dxa"/>
            <w:tcBorders>
              <w:top w:val="single" w:sz="2" w:space="0" w:color="000000"/>
              <w:left w:val="single" w:sz="4" w:space="0" w:color="000000"/>
              <w:bottom w:val="single" w:sz="2" w:space="0" w:color="000000"/>
              <w:right w:val="single" w:sz="4"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p>
        </w:tc>
      </w:tr>
    </w:tbl>
    <w:p w:rsidR="00097E3E" w:rsidRDefault="00097E3E" w:rsidP="00EA5981">
      <w:pPr>
        <w:widowControl w:val="0"/>
        <w:autoSpaceDE w:val="0"/>
        <w:autoSpaceDN w:val="0"/>
        <w:adjustRightInd w:val="0"/>
        <w:spacing w:after="0" w:line="360" w:lineRule="auto"/>
        <w:rPr>
          <w:rFonts w:ascii="Arial" w:hAnsi="Arial" w:cs="Arial"/>
          <w:sz w:val="20"/>
          <w:szCs w:val="20"/>
        </w:rPr>
      </w:pPr>
    </w:p>
    <w:p w:rsidR="00097E3E" w:rsidRPr="00CF5A15" w:rsidRDefault="00097E3E" w:rsidP="00CF5A15">
      <w:pPr>
        <w:widowControl w:val="0"/>
        <w:autoSpaceDE w:val="0"/>
        <w:autoSpaceDN w:val="0"/>
        <w:adjustRightInd w:val="0"/>
        <w:spacing w:after="0" w:line="360" w:lineRule="auto"/>
        <w:jc w:val="center"/>
        <w:rPr>
          <w:rFonts w:ascii="Arial" w:hAnsi="Arial" w:cs="Arial"/>
          <w:b/>
          <w:sz w:val="20"/>
          <w:szCs w:val="20"/>
        </w:rPr>
      </w:pPr>
      <w:r w:rsidRPr="00CF5A15">
        <w:rPr>
          <w:rFonts w:ascii="Arial" w:hAnsi="Arial" w:cs="Arial"/>
          <w:b/>
          <w:sz w:val="20"/>
          <w:szCs w:val="20"/>
        </w:rPr>
        <w:t>VALORES UNITARIOS DE CONSTRUCCION SISAL (CALIDAD)</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0"/>
        <w:gridCol w:w="2371"/>
        <w:gridCol w:w="2677"/>
        <w:gridCol w:w="1941"/>
      </w:tblGrid>
      <w:tr w:rsidR="0021391B" w:rsidRPr="00CF5A15" w:rsidTr="00CF5A15">
        <w:trPr>
          <w:trHeight w:val="20"/>
          <w:jc w:val="center"/>
        </w:trPr>
        <w:tc>
          <w:tcPr>
            <w:tcW w:w="8729" w:type="dxa"/>
            <w:gridSpan w:val="4"/>
          </w:tcPr>
          <w:p w:rsidR="0021391B" w:rsidRPr="00CF5A15" w:rsidRDefault="0021391B" w:rsidP="00CF5A15">
            <w:pPr>
              <w:widowControl w:val="0"/>
              <w:autoSpaceDE w:val="0"/>
              <w:autoSpaceDN w:val="0"/>
              <w:adjustRightInd w:val="0"/>
              <w:spacing w:after="0" w:line="360" w:lineRule="auto"/>
              <w:jc w:val="center"/>
              <w:rPr>
                <w:rFonts w:ascii="Arial" w:hAnsi="Arial" w:cs="Arial"/>
                <w:b/>
                <w:position w:val="-2"/>
                <w:sz w:val="20"/>
                <w:szCs w:val="20"/>
              </w:rPr>
            </w:pPr>
            <w:r w:rsidRPr="00CF5A15">
              <w:rPr>
                <w:rFonts w:ascii="Arial" w:hAnsi="Arial" w:cs="Arial"/>
                <w:b/>
                <w:position w:val="-2"/>
                <w:sz w:val="20"/>
                <w:szCs w:val="20"/>
              </w:rPr>
              <w:t>VALORES UNITARIOS DE  CONSTRUCCIÓN (ZONA COSTERA)</w:t>
            </w:r>
          </w:p>
          <w:p w:rsidR="0021391B" w:rsidRPr="00CF5A15" w:rsidRDefault="0021391B" w:rsidP="00CF5A15">
            <w:pPr>
              <w:widowControl w:val="0"/>
              <w:autoSpaceDE w:val="0"/>
              <w:autoSpaceDN w:val="0"/>
              <w:adjustRightInd w:val="0"/>
              <w:spacing w:after="0" w:line="360" w:lineRule="auto"/>
              <w:jc w:val="center"/>
              <w:rPr>
                <w:rFonts w:ascii="Arial" w:hAnsi="Arial" w:cs="Arial"/>
                <w:b/>
                <w:sz w:val="20"/>
                <w:szCs w:val="20"/>
              </w:rPr>
            </w:pPr>
            <w:r w:rsidRPr="00CF5A15">
              <w:rPr>
                <w:rFonts w:ascii="Arial" w:hAnsi="Arial" w:cs="Arial"/>
                <w:b/>
                <w:sz w:val="20"/>
                <w:szCs w:val="20"/>
              </w:rPr>
              <w:t>DENTRO DE</w:t>
            </w:r>
          </w:p>
          <w:p w:rsidR="0021391B" w:rsidRPr="00CF5A15" w:rsidRDefault="0021391B" w:rsidP="00CF5A15">
            <w:pPr>
              <w:widowControl w:val="0"/>
              <w:autoSpaceDE w:val="0"/>
              <w:autoSpaceDN w:val="0"/>
              <w:adjustRightInd w:val="0"/>
              <w:spacing w:after="0" w:line="360" w:lineRule="auto"/>
              <w:jc w:val="center"/>
              <w:rPr>
                <w:rFonts w:ascii="Arial" w:hAnsi="Arial" w:cs="Arial"/>
                <w:b/>
                <w:sz w:val="20"/>
                <w:szCs w:val="20"/>
              </w:rPr>
            </w:pPr>
            <w:r w:rsidRPr="00CF5A15">
              <w:rPr>
                <w:rFonts w:ascii="Arial" w:hAnsi="Arial" w:cs="Arial"/>
                <w:b/>
                <w:sz w:val="20"/>
                <w:szCs w:val="20"/>
              </w:rPr>
              <w:t>RESTO DE  LA</w:t>
            </w:r>
          </w:p>
        </w:tc>
      </w:tr>
      <w:tr w:rsidR="0021391B" w:rsidRPr="00CF5A15" w:rsidTr="00CF5A15">
        <w:trPr>
          <w:trHeight w:val="20"/>
          <w:jc w:val="center"/>
        </w:trPr>
        <w:tc>
          <w:tcPr>
            <w:tcW w:w="1740"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2371" w:type="dxa"/>
            <w:vMerge w:val="restart"/>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2677" w:type="dxa"/>
            <w:vMerge w:val="restart"/>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LOS PRIMEROS 50</w:t>
            </w:r>
            <w:r w:rsidR="00CF5A15">
              <w:rPr>
                <w:rFonts w:ascii="Arial" w:hAnsi="Arial" w:cs="Arial"/>
                <w:sz w:val="20"/>
                <w:szCs w:val="20"/>
              </w:rPr>
              <w:t xml:space="preserve"> </w:t>
            </w:r>
            <w:r w:rsidRPr="00CF5A15">
              <w:rPr>
                <w:rFonts w:ascii="Arial" w:hAnsi="Arial" w:cs="Arial"/>
                <w:sz w:val="20"/>
                <w:szCs w:val="20"/>
              </w:rPr>
              <w:t>MTS</w:t>
            </w:r>
          </w:p>
        </w:tc>
        <w:tc>
          <w:tcPr>
            <w:tcW w:w="1941" w:type="dxa"/>
            <w:vMerge w:val="restart"/>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SECCIÓN $ POR M2</w:t>
            </w:r>
          </w:p>
        </w:tc>
      </w:tr>
      <w:tr w:rsidR="0021391B" w:rsidRPr="00CF5A15" w:rsidTr="007B33A4">
        <w:trPr>
          <w:trHeight w:val="148"/>
          <w:jc w:val="center"/>
        </w:trPr>
        <w:tc>
          <w:tcPr>
            <w:tcW w:w="1740"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2371" w:type="dxa"/>
            <w:vMerge/>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2677" w:type="dxa"/>
            <w:vMerge/>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c>
          <w:tcPr>
            <w:tcW w:w="1941" w:type="dxa"/>
            <w:vMerge/>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p>
        </w:tc>
      </w:tr>
      <w:tr w:rsidR="0021391B" w:rsidRPr="00CF5A15" w:rsidTr="00CF5A15">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jc w:val="center"/>
              <w:rPr>
                <w:rFonts w:ascii="Arial" w:hAnsi="Arial" w:cs="Arial"/>
                <w:sz w:val="20"/>
                <w:szCs w:val="20"/>
              </w:rPr>
            </w:pPr>
            <w:r w:rsidRPr="00CF5A15">
              <w:rPr>
                <w:rFonts w:ascii="Arial" w:hAnsi="Arial" w:cs="Arial"/>
                <w:sz w:val="20"/>
                <w:szCs w:val="20"/>
              </w:rPr>
              <w:t>TIPO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 POR M2</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 POR M2</w:t>
            </w:r>
          </w:p>
        </w:tc>
      </w:tr>
      <w:tr w:rsidR="0021391B" w:rsidRPr="00CF5A15" w:rsidTr="00CF5A15">
        <w:trPr>
          <w:trHeight w:val="20"/>
          <w:jc w:val="center"/>
        </w:trPr>
        <w:tc>
          <w:tcPr>
            <w:tcW w:w="8729" w:type="dxa"/>
            <w:gridSpan w:val="4"/>
          </w:tcPr>
          <w:p w:rsidR="0021391B" w:rsidRPr="00CF5A15" w:rsidRDefault="0021391B" w:rsidP="00EA5981">
            <w:pPr>
              <w:widowControl w:val="0"/>
              <w:autoSpaceDE w:val="0"/>
              <w:autoSpaceDN w:val="0"/>
              <w:adjustRightInd w:val="0"/>
              <w:spacing w:after="0" w:line="360" w:lineRule="auto"/>
              <w:jc w:val="center"/>
              <w:rPr>
                <w:rFonts w:ascii="Arial" w:hAnsi="Arial" w:cs="Arial"/>
                <w:sz w:val="20"/>
                <w:szCs w:val="20"/>
              </w:rPr>
            </w:pPr>
            <w:r w:rsidRPr="00CF5A15">
              <w:rPr>
                <w:rFonts w:ascii="Arial" w:hAnsi="Arial" w:cs="Arial"/>
                <w:sz w:val="20"/>
                <w:szCs w:val="20"/>
              </w:rPr>
              <w:t>CONCRETO</w:t>
            </w:r>
          </w:p>
        </w:tc>
      </w:tr>
      <w:tr w:rsidR="0021391B" w:rsidRPr="00CF5A15" w:rsidTr="00CF5A15">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DE LUJO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$3,656.36</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$3,079.04</w:t>
            </w:r>
          </w:p>
        </w:tc>
      </w:tr>
      <w:tr w:rsidR="0021391B" w:rsidRPr="00CF5A15" w:rsidTr="00CF5A15">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DE PRIMERA</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$3,271.48</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$2,886.60</w:t>
            </w:r>
          </w:p>
        </w:tc>
      </w:tr>
      <w:tr w:rsidR="0021391B" w:rsidRPr="00CF5A15" w:rsidTr="00CF5A15">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ECONÓMICO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$2,886.60</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$2,309.28</w:t>
            </w:r>
          </w:p>
        </w:tc>
      </w:tr>
      <w:tr w:rsidR="0021391B" w:rsidRPr="00CF5A15" w:rsidTr="00CF5A15">
        <w:trPr>
          <w:trHeight w:val="20"/>
          <w:jc w:val="center"/>
        </w:trPr>
        <w:tc>
          <w:tcPr>
            <w:tcW w:w="8729" w:type="dxa"/>
            <w:gridSpan w:val="4"/>
          </w:tcPr>
          <w:p w:rsidR="0021391B" w:rsidRPr="00CF5A15" w:rsidRDefault="0021391B" w:rsidP="00EA5981">
            <w:pPr>
              <w:widowControl w:val="0"/>
              <w:autoSpaceDE w:val="0"/>
              <w:autoSpaceDN w:val="0"/>
              <w:adjustRightInd w:val="0"/>
              <w:spacing w:after="0" w:line="360" w:lineRule="auto"/>
              <w:jc w:val="center"/>
              <w:rPr>
                <w:rFonts w:ascii="Arial" w:hAnsi="Arial" w:cs="Arial"/>
                <w:sz w:val="20"/>
                <w:szCs w:val="20"/>
              </w:rPr>
            </w:pPr>
            <w:r w:rsidRPr="00CF5A15">
              <w:rPr>
                <w:rFonts w:ascii="Arial" w:hAnsi="Arial" w:cs="Arial"/>
                <w:sz w:val="20"/>
                <w:szCs w:val="20"/>
              </w:rPr>
              <w:t>HIERRO Y ROLLIZOS</w:t>
            </w:r>
          </w:p>
        </w:tc>
      </w:tr>
      <w:tr w:rsidR="0021391B" w:rsidRPr="00CF5A15" w:rsidTr="00CF5A15">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DE PRIMERA</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$1,154.64</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$769.76</w:t>
            </w:r>
          </w:p>
        </w:tc>
      </w:tr>
      <w:tr w:rsidR="0021391B" w:rsidRPr="00CF5A15" w:rsidTr="00CF5A15">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ECONÓMICO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$769.76</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$769.76</w:t>
            </w:r>
          </w:p>
        </w:tc>
      </w:tr>
      <w:tr w:rsidR="0021391B" w:rsidRPr="00CF5A15" w:rsidTr="00CF5A15">
        <w:trPr>
          <w:trHeight w:val="20"/>
          <w:jc w:val="center"/>
        </w:trPr>
        <w:tc>
          <w:tcPr>
            <w:tcW w:w="8729" w:type="dxa"/>
            <w:gridSpan w:val="4"/>
          </w:tcPr>
          <w:p w:rsidR="0021391B" w:rsidRPr="00CF5A15" w:rsidRDefault="0021391B" w:rsidP="00EA5981">
            <w:pPr>
              <w:widowControl w:val="0"/>
              <w:autoSpaceDE w:val="0"/>
              <w:autoSpaceDN w:val="0"/>
              <w:adjustRightInd w:val="0"/>
              <w:spacing w:after="0" w:line="360" w:lineRule="auto"/>
              <w:jc w:val="center"/>
              <w:rPr>
                <w:rFonts w:ascii="Arial" w:hAnsi="Arial" w:cs="Arial"/>
                <w:sz w:val="20"/>
                <w:szCs w:val="20"/>
              </w:rPr>
            </w:pPr>
            <w:r w:rsidRPr="00CF5A15">
              <w:rPr>
                <w:rFonts w:ascii="Arial" w:hAnsi="Arial" w:cs="Arial"/>
                <w:sz w:val="20"/>
                <w:szCs w:val="20"/>
              </w:rPr>
              <w:t>ZINC, ASBESTO O TEJA</w:t>
            </w:r>
          </w:p>
        </w:tc>
      </w:tr>
      <w:tr w:rsidR="0021391B" w:rsidRPr="00CF5A15" w:rsidTr="00CF5A15">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INDUSTRIAL</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$1,443.30</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$1,154.64</w:t>
            </w:r>
          </w:p>
        </w:tc>
      </w:tr>
      <w:tr w:rsidR="0021391B" w:rsidRPr="00CF5A15" w:rsidTr="00CF5A15">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DE PRIMERA</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$481.10</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$384.88</w:t>
            </w:r>
          </w:p>
        </w:tc>
      </w:tr>
      <w:tr w:rsidR="0021391B" w:rsidRPr="00CF5A15" w:rsidTr="00CF5A15">
        <w:trPr>
          <w:trHeight w:val="20"/>
          <w:jc w:val="center"/>
        </w:trPr>
        <w:tc>
          <w:tcPr>
            <w:tcW w:w="4111" w:type="dxa"/>
            <w:gridSpan w:val="2"/>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ECONÓMICO</w:t>
            </w:r>
          </w:p>
        </w:tc>
        <w:tc>
          <w:tcPr>
            <w:tcW w:w="2677"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$288.66</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$192.44</w:t>
            </w:r>
          </w:p>
        </w:tc>
      </w:tr>
      <w:tr w:rsidR="0021391B" w:rsidRPr="00CF5A15" w:rsidTr="00CF5A15">
        <w:trPr>
          <w:trHeight w:val="20"/>
          <w:jc w:val="center"/>
        </w:trPr>
        <w:tc>
          <w:tcPr>
            <w:tcW w:w="6788" w:type="dxa"/>
            <w:gridSpan w:val="3"/>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VALORES DE TERRENOS RÚSTICOS POR HECTÁREA</w:t>
            </w:r>
          </w:p>
        </w:tc>
        <w:tc>
          <w:tcPr>
            <w:tcW w:w="1941" w:type="dxa"/>
          </w:tcPr>
          <w:p w:rsidR="0021391B" w:rsidRPr="00CF5A15" w:rsidRDefault="0021391B" w:rsidP="00EA5981">
            <w:pPr>
              <w:widowControl w:val="0"/>
              <w:autoSpaceDE w:val="0"/>
              <w:autoSpaceDN w:val="0"/>
              <w:adjustRightInd w:val="0"/>
              <w:spacing w:after="0" w:line="360" w:lineRule="auto"/>
              <w:rPr>
                <w:rFonts w:ascii="Arial" w:hAnsi="Arial" w:cs="Arial"/>
                <w:sz w:val="20"/>
                <w:szCs w:val="20"/>
              </w:rPr>
            </w:pPr>
            <w:r w:rsidRPr="00CF5A15">
              <w:rPr>
                <w:rFonts w:ascii="Arial" w:hAnsi="Arial" w:cs="Arial"/>
                <w:sz w:val="20"/>
                <w:szCs w:val="20"/>
              </w:rPr>
              <w:t>$2,886.60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590"/>
        <w:gridCol w:w="1785"/>
        <w:gridCol w:w="1786"/>
        <w:gridCol w:w="1946"/>
        <w:gridCol w:w="1776"/>
      </w:tblGrid>
      <w:tr w:rsidR="00097E3E" w:rsidRPr="00CF5A15" w:rsidTr="00CF5A15">
        <w:trPr>
          <w:trHeight w:hRule="exact" w:val="831"/>
          <w:jc w:val="center"/>
        </w:trPr>
        <w:tc>
          <w:tcPr>
            <w:tcW w:w="1590"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ind w:hanging="1"/>
              <w:jc w:val="center"/>
              <w:rPr>
                <w:rFonts w:ascii="Arial" w:hAnsi="Arial" w:cs="Arial"/>
                <w:b/>
                <w:sz w:val="20"/>
                <w:szCs w:val="20"/>
              </w:rPr>
            </w:pPr>
            <w:r w:rsidRPr="00CF5A15">
              <w:rPr>
                <w:rFonts w:ascii="Arial" w:hAnsi="Arial" w:cs="Arial"/>
                <w:b/>
                <w:sz w:val="20"/>
                <w:szCs w:val="20"/>
              </w:rPr>
              <w:t>TIPO DE CONSTRUCCION INDUSTRIAL</w:t>
            </w:r>
          </w:p>
        </w:tc>
        <w:tc>
          <w:tcPr>
            <w:tcW w:w="1785"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NUEVO $/M²</w:t>
            </w:r>
          </w:p>
        </w:tc>
        <w:tc>
          <w:tcPr>
            <w:tcW w:w="1786"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BUENO $/M²</w:t>
            </w:r>
          </w:p>
        </w:tc>
        <w:tc>
          <w:tcPr>
            <w:tcW w:w="1946"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REGULAR$/M²</w:t>
            </w:r>
          </w:p>
        </w:tc>
        <w:tc>
          <w:tcPr>
            <w:tcW w:w="1776" w:type="dxa"/>
            <w:tcBorders>
              <w:top w:val="single" w:sz="2" w:space="0" w:color="000000"/>
              <w:left w:val="single" w:sz="2" w:space="0" w:color="000000"/>
              <w:bottom w:val="single" w:sz="2" w:space="0" w:color="000000"/>
              <w:right w:val="single" w:sz="2" w:space="0" w:color="000000"/>
            </w:tcBorders>
          </w:tcPr>
          <w:p w:rsidR="00097E3E" w:rsidRPr="00CF5A15" w:rsidRDefault="00097E3E" w:rsidP="00CF5A15">
            <w:pPr>
              <w:widowControl w:val="0"/>
              <w:autoSpaceDE w:val="0"/>
              <w:autoSpaceDN w:val="0"/>
              <w:adjustRightInd w:val="0"/>
              <w:spacing w:after="0" w:line="240" w:lineRule="auto"/>
              <w:jc w:val="center"/>
              <w:rPr>
                <w:rFonts w:ascii="Arial" w:hAnsi="Arial" w:cs="Arial"/>
                <w:b/>
                <w:sz w:val="20"/>
                <w:szCs w:val="20"/>
              </w:rPr>
            </w:pPr>
            <w:r w:rsidRPr="00CF5A15">
              <w:rPr>
                <w:rFonts w:ascii="Arial" w:hAnsi="Arial" w:cs="Arial"/>
                <w:b/>
                <w:sz w:val="20"/>
                <w:szCs w:val="20"/>
              </w:rPr>
              <w:t>MALO $/M²</w:t>
            </w:r>
          </w:p>
        </w:tc>
      </w:tr>
      <w:tr w:rsidR="00097E3E" w:rsidRPr="00EA5981" w:rsidTr="00CF5A15">
        <w:trPr>
          <w:trHeight w:hRule="exact" w:val="396"/>
          <w:jc w:val="center"/>
        </w:trPr>
        <w:tc>
          <w:tcPr>
            <w:tcW w:w="159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ECONOMICO</w:t>
            </w:r>
          </w:p>
        </w:tc>
        <w:tc>
          <w:tcPr>
            <w:tcW w:w="1785"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$ 1,456.00</w:t>
            </w:r>
          </w:p>
        </w:tc>
        <w:tc>
          <w:tcPr>
            <w:tcW w:w="178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$ 1,300.00</w:t>
            </w:r>
          </w:p>
        </w:tc>
        <w:tc>
          <w:tcPr>
            <w:tcW w:w="194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$ 936.00</w:t>
            </w:r>
          </w:p>
        </w:tc>
        <w:tc>
          <w:tcPr>
            <w:tcW w:w="177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$ 416.00</w:t>
            </w:r>
          </w:p>
        </w:tc>
      </w:tr>
      <w:tr w:rsidR="00097E3E" w:rsidRPr="00EA5981" w:rsidTr="00CF5A15">
        <w:trPr>
          <w:trHeight w:hRule="exact" w:val="396"/>
          <w:jc w:val="center"/>
        </w:trPr>
        <w:tc>
          <w:tcPr>
            <w:tcW w:w="159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MEDIANO</w:t>
            </w:r>
          </w:p>
        </w:tc>
        <w:tc>
          <w:tcPr>
            <w:tcW w:w="1785"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$ 2,288.00</w:t>
            </w:r>
          </w:p>
        </w:tc>
        <w:tc>
          <w:tcPr>
            <w:tcW w:w="178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$ 2,080.00</w:t>
            </w:r>
          </w:p>
        </w:tc>
        <w:tc>
          <w:tcPr>
            <w:tcW w:w="194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$ 1,456.00</w:t>
            </w:r>
          </w:p>
        </w:tc>
        <w:tc>
          <w:tcPr>
            <w:tcW w:w="177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$ 676.00</w:t>
            </w:r>
          </w:p>
        </w:tc>
      </w:tr>
      <w:tr w:rsidR="00097E3E" w:rsidRPr="00EA5981" w:rsidTr="00CF5A15">
        <w:trPr>
          <w:trHeight w:hRule="exact" w:val="396"/>
          <w:jc w:val="center"/>
        </w:trPr>
        <w:tc>
          <w:tcPr>
            <w:tcW w:w="159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CALIDAD</w:t>
            </w:r>
          </w:p>
        </w:tc>
        <w:tc>
          <w:tcPr>
            <w:tcW w:w="1785"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$ 3,120.00</w:t>
            </w:r>
          </w:p>
        </w:tc>
        <w:tc>
          <w:tcPr>
            <w:tcW w:w="178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$ 2,756.00</w:t>
            </w:r>
          </w:p>
        </w:tc>
        <w:tc>
          <w:tcPr>
            <w:tcW w:w="194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$ 2,080.00</w:t>
            </w:r>
          </w:p>
        </w:tc>
        <w:tc>
          <w:tcPr>
            <w:tcW w:w="1776" w:type="dxa"/>
            <w:tcBorders>
              <w:top w:val="single" w:sz="2" w:space="0" w:color="000000"/>
              <w:left w:val="single" w:sz="2" w:space="0" w:color="000000"/>
              <w:bottom w:val="single" w:sz="2" w:space="0" w:color="000000"/>
              <w:right w:val="single" w:sz="2" w:space="0" w:color="000000"/>
            </w:tcBorders>
          </w:tcPr>
          <w:p w:rsidR="00097E3E" w:rsidRPr="00EA5981" w:rsidRDefault="00097E3E" w:rsidP="00CF5A15">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$ 936.00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047"/>
        <w:gridCol w:w="1533"/>
        <w:gridCol w:w="5670"/>
      </w:tblGrid>
      <w:tr w:rsidR="00097E3E" w:rsidRPr="00EA5981" w:rsidTr="002F0BC9">
        <w:trPr>
          <w:trHeight w:hRule="exact" w:val="2256"/>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CONSTRUCCION- HABITACIONAL</w:t>
            </w: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POPULAR</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ECONOMICO</w:t>
            </w:r>
          </w:p>
        </w:tc>
        <w:tc>
          <w:tcPr>
            <w:tcW w:w="567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Muros de madera; techos de teja, paja, lámina; pisos de tierra;</w:t>
            </w: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puertas y ventanas de madera o herrería.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Muros de mampostería o block; techos de teja, paja, lámina; muebles de baños completos; pisos de pasta; puertas y ventanas de madera o herrería.</w:t>
            </w:r>
          </w:p>
        </w:tc>
      </w:tr>
      <w:tr w:rsidR="00097E3E" w:rsidRPr="00EA5981" w:rsidTr="002F0BC9">
        <w:trPr>
          <w:trHeight w:hRule="exact" w:val="1858"/>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MEDIANO</w:t>
            </w:r>
          </w:p>
        </w:tc>
        <w:tc>
          <w:tcPr>
            <w:tcW w:w="567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ind w:firstLine="2"/>
              <w:jc w:val="both"/>
              <w:rPr>
                <w:rFonts w:ascii="Arial" w:hAnsi="Arial" w:cs="Arial"/>
                <w:sz w:val="20"/>
                <w:szCs w:val="20"/>
              </w:rPr>
            </w:pPr>
            <w:r w:rsidRPr="00EA5981">
              <w:rPr>
                <w:rFonts w:ascii="Arial" w:hAnsi="Arial" w:cs="Arial"/>
                <w:sz w:val="20"/>
                <w:szCs w:val="20"/>
              </w:rPr>
              <w:t>Muros de mampostería o block, techos de concreto armado con o sin vigas de madera o concreto o hierro, muebles de baños completos de mediana calidad, lambrines de pasta, azulejo o cerámico pisos de cerámica, puertas y ventanas de madera o herrería.</w:t>
            </w:r>
          </w:p>
        </w:tc>
      </w:tr>
      <w:tr w:rsidR="00097E3E" w:rsidRPr="00EA5981" w:rsidTr="002F0BC9">
        <w:trPr>
          <w:trHeight w:hRule="exact" w:val="1958"/>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PRIMERA</w:t>
            </w: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CALIDAD</w:t>
            </w:r>
          </w:p>
        </w:tc>
        <w:tc>
          <w:tcPr>
            <w:tcW w:w="5670"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ind w:firstLine="2"/>
              <w:jc w:val="both"/>
              <w:rPr>
                <w:rFonts w:ascii="Arial" w:hAnsi="Arial" w:cs="Arial"/>
                <w:sz w:val="20"/>
                <w:szCs w:val="20"/>
              </w:rPr>
            </w:pPr>
            <w:r w:rsidRPr="00EA5981">
              <w:rPr>
                <w:rFonts w:ascii="Arial" w:hAnsi="Arial" w:cs="Arial"/>
                <w:sz w:val="20"/>
                <w:szCs w:val="20"/>
              </w:rPr>
              <w:t>Muros de mampostería o block; techos de concreto armado con o sin vigas de madera, concreto o hierro; muebles de baños completos de mediana calidad</w:t>
            </w:r>
            <w:r w:rsidR="002F0BC9">
              <w:rPr>
                <w:rFonts w:ascii="Arial" w:hAnsi="Arial" w:cs="Arial"/>
                <w:sz w:val="20"/>
                <w:szCs w:val="20"/>
              </w:rPr>
              <w:t xml:space="preserve">; drenaje entubado; aplanados </w:t>
            </w:r>
            <w:r w:rsidRPr="00EA5981">
              <w:rPr>
                <w:rFonts w:ascii="Arial" w:hAnsi="Arial" w:cs="Arial"/>
                <w:sz w:val="20"/>
                <w:szCs w:val="20"/>
              </w:rPr>
              <w:t>con estuco; lambrines de pasta, azulejo o cerámico; pisos de cerámica; puertas y ventanas de madera o herrería.</w:t>
            </w:r>
          </w:p>
        </w:tc>
      </w:tr>
      <w:tr w:rsidR="00097E3E" w:rsidRPr="00EA5981" w:rsidTr="002F0BC9">
        <w:trPr>
          <w:trHeight w:hRule="exact" w:val="2269"/>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LUJO</w:t>
            </w:r>
          </w:p>
        </w:tc>
        <w:tc>
          <w:tcPr>
            <w:tcW w:w="5670" w:type="dxa"/>
            <w:tcBorders>
              <w:top w:val="single" w:sz="4" w:space="0" w:color="000000"/>
              <w:left w:val="single" w:sz="4" w:space="0" w:color="000000"/>
              <w:bottom w:val="single" w:sz="4" w:space="0" w:color="000000"/>
              <w:right w:val="single" w:sz="4" w:space="0" w:color="000000"/>
            </w:tcBorders>
          </w:tcPr>
          <w:p w:rsidR="0021391B" w:rsidRPr="00EA5981" w:rsidRDefault="00097E3E" w:rsidP="00EA5981">
            <w:pPr>
              <w:widowControl w:val="0"/>
              <w:autoSpaceDE w:val="0"/>
              <w:autoSpaceDN w:val="0"/>
              <w:adjustRightInd w:val="0"/>
              <w:spacing w:after="0" w:line="360" w:lineRule="auto"/>
              <w:ind w:firstLine="2"/>
              <w:jc w:val="both"/>
              <w:rPr>
                <w:rFonts w:ascii="Arial" w:hAnsi="Arial" w:cs="Arial"/>
                <w:sz w:val="20"/>
                <w:szCs w:val="20"/>
              </w:rPr>
            </w:pPr>
            <w:r w:rsidRPr="00EA5981">
              <w:rPr>
                <w:rFonts w:ascii="Arial" w:hAnsi="Arial" w:cs="Arial"/>
                <w:sz w:val="20"/>
                <w:szCs w:val="20"/>
              </w:rPr>
              <w:t xml:space="preserve">Muros de mampostería o block; techos de concreto armado </w:t>
            </w:r>
          </w:p>
          <w:p w:rsidR="00097E3E" w:rsidRPr="00EA5981" w:rsidRDefault="00097E3E" w:rsidP="00EA5981">
            <w:pPr>
              <w:widowControl w:val="0"/>
              <w:autoSpaceDE w:val="0"/>
              <w:autoSpaceDN w:val="0"/>
              <w:adjustRightInd w:val="0"/>
              <w:spacing w:after="0" w:line="360" w:lineRule="auto"/>
              <w:ind w:firstLine="2"/>
              <w:jc w:val="both"/>
              <w:rPr>
                <w:rFonts w:ascii="Arial" w:hAnsi="Arial" w:cs="Arial"/>
                <w:sz w:val="20"/>
                <w:szCs w:val="20"/>
              </w:rPr>
            </w:pPr>
            <w:r w:rsidRPr="00EA5981">
              <w:rPr>
                <w:rFonts w:ascii="Arial" w:hAnsi="Arial" w:cs="Arial"/>
                <w:sz w:val="20"/>
                <w:szCs w:val="20"/>
              </w:rPr>
              <w:t>con o sin vigas de madera, concreto o hierro; muebles de baños completos de mediana calidad; drenaje entubado; aplanados con estuco o molduras; lambrines de pasta, azulejo o cerámico mármol o cantera; pisos de cerámica, mármol o cantera; puertas y ventanas de madera o herrería o aluminio.</w:t>
            </w:r>
          </w:p>
        </w:tc>
      </w:tr>
      <w:tr w:rsidR="00097E3E" w:rsidRPr="00EA5981" w:rsidTr="002F0BC9">
        <w:trPr>
          <w:trHeight w:hRule="exact" w:val="1692"/>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CONSTRUCCION- INDUSTRIAL</w:t>
            </w: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ECONOMICO</w:t>
            </w:r>
          </w:p>
        </w:tc>
        <w:tc>
          <w:tcPr>
            <w:tcW w:w="567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ind w:firstLine="5"/>
              <w:jc w:val="both"/>
              <w:rPr>
                <w:rFonts w:ascii="Arial" w:hAnsi="Arial" w:cs="Arial"/>
                <w:sz w:val="20"/>
                <w:szCs w:val="20"/>
              </w:rPr>
            </w:pPr>
            <w:r w:rsidRPr="00EA5981">
              <w:rPr>
                <w:rFonts w:ascii="Arial" w:hAnsi="Arial" w:cs="Arial"/>
                <w:sz w:val="20"/>
                <w:szCs w:val="20"/>
              </w:rPr>
              <w:t>Claros chicos, muros de block de cemento; techos de lámina de cartón o galvanizada, muebles de baño económicos, con o sin aplanados de mezcla de cal-arena, piso de tierra o cemento, puertas y ventanas de madera, aluminio y herrería.</w:t>
            </w:r>
          </w:p>
        </w:tc>
      </w:tr>
      <w:tr w:rsidR="00097E3E" w:rsidRPr="00EA5981" w:rsidTr="002F0BC9">
        <w:trPr>
          <w:trHeight w:hRule="exact" w:val="2411"/>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MEDIANO</w:t>
            </w:r>
          </w:p>
        </w:tc>
        <w:tc>
          <w:tcPr>
            <w:tcW w:w="566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ind w:firstLine="5"/>
              <w:jc w:val="both"/>
              <w:rPr>
                <w:rFonts w:ascii="Arial" w:hAnsi="Arial" w:cs="Arial"/>
                <w:sz w:val="20"/>
                <w:szCs w:val="20"/>
              </w:rPr>
            </w:pPr>
            <w:r w:rsidRPr="00EA5981">
              <w:rPr>
                <w:rFonts w:ascii="Arial" w:hAnsi="Arial" w:cs="Arial"/>
                <w:sz w:val="20"/>
                <w:szCs w:val="20"/>
              </w:rPr>
              <w:t>Claros medianos, columnas de fierro o concreto; muros</w:t>
            </w:r>
            <w:r w:rsidR="002F0BC9">
              <w:rPr>
                <w:rFonts w:ascii="Arial" w:hAnsi="Arial" w:cs="Arial"/>
                <w:sz w:val="20"/>
                <w:szCs w:val="20"/>
              </w:rPr>
              <w:t xml:space="preserve"> de block de cemento, techos de</w:t>
            </w:r>
            <w:r w:rsidRPr="00EA5981">
              <w:rPr>
                <w:rFonts w:ascii="Arial" w:hAnsi="Arial" w:cs="Arial"/>
                <w:sz w:val="20"/>
                <w:szCs w:val="20"/>
              </w:rPr>
              <w:t xml:space="preserve"> lámina de asbesto metálica, muebles de baño de mediana calidad, con o sin aplanados de mezcla de cal-arena, piso de cemento o mosaico, lambrines en los baños de azulejo o mosaico, puertas y ventanas de madera, aluminio y herrería.</w:t>
            </w:r>
          </w:p>
        </w:tc>
      </w:tr>
      <w:tr w:rsidR="00097E3E" w:rsidRPr="00EA5981" w:rsidTr="002F0BC9">
        <w:trPr>
          <w:trHeight w:hRule="exact" w:val="2280"/>
          <w:jc w:val="center"/>
        </w:trPr>
        <w:tc>
          <w:tcPr>
            <w:tcW w:w="20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15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CALIDAD</w:t>
            </w:r>
          </w:p>
        </w:tc>
        <w:tc>
          <w:tcPr>
            <w:tcW w:w="566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Las industrias y comercios ubicados dentro de la población se le aplicarán al terreno el valor correspondiente y a la construcción se le aplicarán las tarifas de acuerdo a su valor unitario de construcción.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Tratándose de medidas en hectáreas estas serán convertidas a metros cuadrados para poder realizar el cálculo y cobro del impuesto predial. Todo predio destinado a la producción agropecuaria pagará 10 al millar sobre el valor registrado o catastral, sin que la cantidad a pagar resultante exceda a lo establecido en la legislación agraria federal para terrenos ejidales. Cuando sea diferente a lo anterior el terreno se valuará a $2.00 el m² y a la construcción se le aplicará los valores unitarios de construcción.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DB3F62">
        <w:rPr>
          <w:rFonts w:ascii="Arial" w:hAnsi="Arial" w:cs="Arial"/>
          <w:b/>
          <w:sz w:val="20"/>
          <w:szCs w:val="20"/>
        </w:rPr>
        <w:t xml:space="preserve">Artículo </w:t>
      </w:r>
      <w:r w:rsidR="00C45863">
        <w:rPr>
          <w:rFonts w:ascii="Arial" w:hAnsi="Arial" w:cs="Arial"/>
          <w:b/>
          <w:sz w:val="20"/>
          <w:szCs w:val="20"/>
        </w:rPr>
        <w:t>15</w:t>
      </w:r>
      <w:r w:rsidRPr="00DB3F62">
        <w:rPr>
          <w:rFonts w:ascii="Arial" w:hAnsi="Arial" w:cs="Arial"/>
          <w:b/>
          <w:sz w:val="20"/>
          <w:szCs w:val="20"/>
        </w:rPr>
        <w:t>.-</w:t>
      </w:r>
      <w:r w:rsidRPr="00EA5981">
        <w:rPr>
          <w:rFonts w:ascii="Arial" w:hAnsi="Arial" w:cs="Arial"/>
          <w:sz w:val="20"/>
          <w:szCs w:val="20"/>
        </w:rPr>
        <w:t xml:space="preserve"> Durante los meses de enero y febrero, del año 2023, el contribuyente gozará de un descuento correspondiente al 30% sobre la cantidad que resulta a pagar sobre el impuesto predial. Y en los meses de marzo, abril y mayo del año 2023, se aplicará un descuento correspondiente al 15 % sobre la cantidad que resulta a pagar sobre el impuesto predial.</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DB3F62">
        <w:rPr>
          <w:rFonts w:ascii="Arial" w:hAnsi="Arial" w:cs="Arial"/>
          <w:b/>
          <w:sz w:val="20"/>
          <w:szCs w:val="20"/>
        </w:rPr>
        <w:t xml:space="preserve">Artículo </w:t>
      </w:r>
      <w:r w:rsidR="00C45863">
        <w:rPr>
          <w:rFonts w:ascii="Arial" w:hAnsi="Arial" w:cs="Arial"/>
          <w:b/>
          <w:sz w:val="20"/>
          <w:szCs w:val="20"/>
        </w:rPr>
        <w:t>16</w:t>
      </w:r>
      <w:r w:rsidRPr="00DB3F62">
        <w:rPr>
          <w:rFonts w:ascii="Arial" w:hAnsi="Arial" w:cs="Arial"/>
          <w:b/>
          <w:sz w:val="20"/>
          <w:szCs w:val="20"/>
        </w:rPr>
        <w:t>.-</w:t>
      </w:r>
      <w:r w:rsidRPr="00EA5981">
        <w:rPr>
          <w:rFonts w:ascii="Arial" w:hAnsi="Arial" w:cs="Arial"/>
          <w:sz w:val="20"/>
          <w:szCs w:val="20"/>
        </w:rPr>
        <w:t xml:space="preserve"> El impuesto predial con base en las rentas o frutos civiles que produzcan los inmuebles se causara con base en la siguiente tabla de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11" w:type="dxa"/>
        <w:tblLayout w:type="fixed"/>
        <w:tblCellMar>
          <w:left w:w="0" w:type="dxa"/>
          <w:right w:w="0" w:type="dxa"/>
        </w:tblCellMar>
        <w:tblLook w:val="0000" w:firstRow="0" w:lastRow="0" w:firstColumn="0" w:lastColumn="0" w:noHBand="0" w:noVBand="0"/>
      </w:tblPr>
      <w:tblGrid>
        <w:gridCol w:w="5606"/>
        <w:gridCol w:w="3041"/>
      </w:tblGrid>
      <w:tr w:rsidR="00097E3E" w:rsidRPr="00EA5981" w:rsidTr="002F0BC9">
        <w:trPr>
          <w:trHeight w:hRule="exact" w:val="408"/>
        </w:trPr>
        <w:tc>
          <w:tcPr>
            <w:tcW w:w="56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 Sobre la renta o frutos civiles por predios habitacionales</w:t>
            </w:r>
          </w:p>
        </w:tc>
        <w:tc>
          <w:tcPr>
            <w:tcW w:w="304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 mensuales</w:t>
            </w:r>
          </w:p>
        </w:tc>
      </w:tr>
      <w:tr w:rsidR="00097E3E" w:rsidRPr="00EA5981" w:rsidTr="002F0BC9">
        <w:trPr>
          <w:trHeight w:hRule="exact" w:val="410"/>
        </w:trPr>
        <w:tc>
          <w:tcPr>
            <w:tcW w:w="56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II.-  Sobre la renta o frutos civiles por predios comerciales</w:t>
            </w:r>
          </w:p>
        </w:tc>
        <w:tc>
          <w:tcPr>
            <w:tcW w:w="304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 mensuales</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DB3F62"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CAPÍTULO II</w:t>
      </w:r>
    </w:p>
    <w:p w:rsidR="00097E3E" w:rsidRPr="00DB3F62" w:rsidRDefault="007E785C" w:rsidP="00DB3F62">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 xml:space="preserve">Del </w:t>
      </w:r>
      <w:r w:rsidR="00097E3E" w:rsidRPr="00DB3F62">
        <w:rPr>
          <w:rFonts w:ascii="Arial" w:hAnsi="Arial" w:cs="Arial"/>
          <w:b/>
          <w:sz w:val="20"/>
          <w:szCs w:val="20"/>
        </w:rPr>
        <w:t>Impuesto Sobre Adquisición de Inmuebles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DB3F62">
        <w:rPr>
          <w:rFonts w:ascii="Arial" w:hAnsi="Arial" w:cs="Arial"/>
          <w:b/>
          <w:position w:val="-1"/>
          <w:sz w:val="20"/>
          <w:szCs w:val="20"/>
        </w:rPr>
        <w:t xml:space="preserve">Artículo </w:t>
      </w:r>
      <w:r w:rsidR="00C45863">
        <w:rPr>
          <w:rFonts w:ascii="Arial" w:hAnsi="Arial" w:cs="Arial"/>
          <w:b/>
          <w:position w:val="-1"/>
          <w:sz w:val="20"/>
          <w:szCs w:val="20"/>
        </w:rPr>
        <w:t>17</w:t>
      </w:r>
      <w:r w:rsidRPr="00DB3F62">
        <w:rPr>
          <w:rFonts w:ascii="Arial" w:hAnsi="Arial" w:cs="Arial"/>
          <w:b/>
          <w:position w:val="-1"/>
          <w:sz w:val="20"/>
          <w:szCs w:val="20"/>
        </w:rPr>
        <w:t>.-</w:t>
      </w:r>
      <w:r w:rsidRPr="00EA5981">
        <w:rPr>
          <w:rFonts w:ascii="Arial" w:hAnsi="Arial" w:cs="Arial"/>
          <w:position w:val="-1"/>
          <w:sz w:val="20"/>
          <w:szCs w:val="20"/>
        </w:rPr>
        <w:t xml:space="preserve"> El impuesto a que se refiere este artículo, se calculará aplicando la siguiente tabla: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444"/>
        <w:gridCol w:w="2835"/>
        <w:gridCol w:w="2126"/>
      </w:tblGrid>
      <w:tr w:rsidR="00097E3E" w:rsidRPr="00DB3F62" w:rsidTr="00DB3F62">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Límite Inferior</w:t>
            </w:r>
          </w:p>
        </w:tc>
        <w:tc>
          <w:tcPr>
            <w:tcW w:w="2835" w:type="dxa"/>
            <w:tcBorders>
              <w:top w:val="single" w:sz="4" w:space="0" w:color="000000"/>
              <w:left w:val="single" w:sz="4" w:space="0" w:color="000000"/>
              <w:bottom w:val="single" w:sz="4" w:space="0" w:color="000000"/>
              <w:right w:val="single" w:sz="4" w:space="0" w:color="000000"/>
            </w:tcBorders>
          </w:tcPr>
          <w:p w:rsidR="00097E3E"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Limite Superior</w:t>
            </w:r>
          </w:p>
        </w:tc>
        <w:tc>
          <w:tcPr>
            <w:tcW w:w="2126" w:type="dxa"/>
            <w:tcBorders>
              <w:top w:val="single" w:sz="4" w:space="0" w:color="000000"/>
              <w:left w:val="single" w:sz="4" w:space="0" w:color="000000"/>
              <w:bottom w:val="single" w:sz="4" w:space="0" w:color="000000"/>
              <w:right w:val="single" w:sz="4" w:space="0" w:color="000000"/>
            </w:tcBorders>
          </w:tcPr>
          <w:p w:rsidR="00097E3E"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Porcentaje</w:t>
            </w:r>
          </w:p>
        </w:tc>
      </w:tr>
      <w:tr w:rsidR="00097E3E" w:rsidRPr="00EA5981" w:rsidTr="00DB3F62">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83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Pesos</w:t>
            </w:r>
          </w:p>
        </w:tc>
        <w:tc>
          <w:tcPr>
            <w:tcW w:w="2126"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w:t>
            </w:r>
          </w:p>
        </w:tc>
      </w:tr>
      <w:tr w:rsidR="00097E3E" w:rsidRPr="00EA5981" w:rsidTr="00DB3F62">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0.01</w:t>
            </w:r>
          </w:p>
        </w:tc>
        <w:tc>
          <w:tcPr>
            <w:tcW w:w="283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800,000.00</w:t>
            </w:r>
          </w:p>
        </w:tc>
        <w:tc>
          <w:tcPr>
            <w:tcW w:w="2126"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2.5%</w:t>
            </w:r>
          </w:p>
        </w:tc>
      </w:tr>
      <w:tr w:rsidR="00097E3E" w:rsidRPr="00EA5981" w:rsidTr="00DB3F62">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800,000.01</w:t>
            </w:r>
          </w:p>
        </w:tc>
        <w:tc>
          <w:tcPr>
            <w:tcW w:w="283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2,800,000.00</w:t>
            </w:r>
          </w:p>
        </w:tc>
        <w:tc>
          <w:tcPr>
            <w:tcW w:w="2126"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3.0%</w:t>
            </w:r>
          </w:p>
        </w:tc>
      </w:tr>
      <w:tr w:rsidR="00097E3E" w:rsidRPr="00EA5981" w:rsidTr="00DB3F62">
        <w:trPr>
          <w:trHeight w:hRule="exact" w:val="355"/>
          <w:jc w:val="center"/>
        </w:trPr>
        <w:tc>
          <w:tcPr>
            <w:tcW w:w="2444"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DB3F62">
              <w:rPr>
                <w:rFonts w:ascii="Arial" w:hAnsi="Arial" w:cs="Arial"/>
                <w:sz w:val="20"/>
                <w:szCs w:val="20"/>
              </w:rPr>
              <w:t xml:space="preserve"> </w:t>
            </w:r>
            <w:r w:rsidRPr="00EA5981">
              <w:rPr>
                <w:rFonts w:ascii="Arial" w:hAnsi="Arial" w:cs="Arial"/>
                <w:sz w:val="20"/>
                <w:szCs w:val="20"/>
              </w:rPr>
              <w:t>2,800,000.01</w:t>
            </w:r>
          </w:p>
        </w:tc>
        <w:tc>
          <w:tcPr>
            <w:tcW w:w="2835"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En adelante</w:t>
            </w:r>
          </w:p>
        </w:tc>
        <w:tc>
          <w:tcPr>
            <w:tcW w:w="2126"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3.5%</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El cálculo de la cantidad a pagar se realizará de la siguiente manera: el valor de los predios se situará entre los rangos determinados por los límites inferior y superior; posteriormente se le aplicará el porcentaje señalado al rango.</w:t>
      </w:r>
    </w:p>
    <w:p w:rsidR="00DB3F62" w:rsidRDefault="00DB3F62" w:rsidP="00EA5981">
      <w:pPr>
        <w:widowControl w:val="0"/>
        <w:autoSpaceDE w:val="0"/>
        <w:autoSpaceDN w:val="0"/>
        <w:adjustRightInd w:val="0"/>
        <w:spacing w:after="0" w:line="360" w:lineRule="auto"/>
        <w:ind w:hanging="10"/>
        <w:jc w:val="both"/>
        <w:rPr>
          <w:rFonts w:ascii="Arial" w:hAnsi="Arial" w:cs="Arial"/>
          <w:sz w:val="20"/>
          <w:szCs w:val="20"/>
        </w:rPr>
      </w:pPr>
    </w:p>
    <w:p w:rsidR="00DB3F62"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CAPÍTULO III</w:t>
      </w:r>
    </w:p>
    <w:p w:rsidR="00097E3E" w:rsidRPr="00DB3F62" w:rsidRDefault="00097E3E" w:rsidP="00DB3F62">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Impuesto Sobre Diversiones y Espectáculos Públicos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6F74AF" w:rsidP="00EA5981">
      <w:pPr>
        <w:widowControl w:val="0"/>
        <w:autoSpaceDE w:val="0"/>
        <w:autoSpaceDN w:val="0"/>
        <w:adjustRightInd w:val="0"/>
        <w:spacing w:after="0" w:line="360" w:lineRule="auto"/>
        <w:ind w:hanging="10"/>
        <w:jc w:val="both"/>
        <w:rPr>
          <w:rFonts w:ascii="Arial" w:hAnsi="Arial" w:cs="Arial"/>
          <w:sz w:val="20"/>
          <w:szCs w:val="20"/>
        </w:rPr>
      </w:pPr>
      <w:r w:rsidRPr="006F74AF">
        <w:rPr>
          <w:rFonts w:ascii="Arial" w:hAnsi="Arial" w:cs="Arial"/>
          <w:b/>
          <w:sz w:val="20"/>
          <w:szCs w:val="20"/>
        </w:rPr>
        <w:t xml:space="preserve">Artículo </w:t>
      </w:r>
      <w:r w:rsidR="00C45863">
        <w:rPr>
          <w:rFonts w:ascii="Arial" w:hAnsi="Arial" w:cs="Arial"/>
          <w:b/>
          <w:sz w:val="20"/>
          <w:szCs w:val="20"/>
        </w:rPr>
        <w:t>18</w:t>
      </w:r>
      <w:r w:rsidRPr="006F74AF">
        <w:rPr>
          <w:rFonts w:ascii="Arial" w:hAnsi="Arial" w:cs="Arial"/>
          <w:b/>
          <w:sz w:val="20"/>
          <w:szCs w:val="20"/>
        </w:rPr>
        <w:t>.-</w:t>
      </w:r>
      <w:r>
        <w:rPr>
          <w:rFonts w:ascii="Arial" w:hAnsi="Arial" w:cs="Arial"/>
          <w:sz w:val="20"/>
          <w:szCs w:val="20"/>
        </w:rPr>
        <w:t xml:space="preserve"> </w:t>
      </w:r>
      <w:r w:rsidR="00097E3E" w:rsidRPr="00EA5981">
        <w:rPr>
          <w:rFonts w:ascii="Arial" w:hAnsi="Arial" w:cs="Arial"/>
          <w:sz w:val="20"/>
          <w:szCs w:val="20"/>
        </w:rPr>
        <w:t>El impuesto que deberá pagar el contribuyente por los conceptos que a continuación se señalan serán los siguientes: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11" w:type="dxa"/>
        <w:tblLayout w:type="fixed"/>
        <w:tblCellMar>
          <w:left w:w="0" w:type="dxa"/>
          <w:right w:w="0" w:type="dxa"/>
        </w:tblCellMar>
        <w:tblLook w:val="0000" w:firstRow="0" w:lastRow="0" w:firstColumn="0" w:lastColumn="0" w:noHBand="0" w:noVBand="0"/>
      </w:tblPr>
      <w:tblGrid>
        <w:gridCol w:w="5039"/>
        <w:gridCol w:w="3686"/>
      </w:tblGrid>
      <w:tr w:rsidR="00097E3E" w:rsidRPr="00EA5981" w:rsidTr="004A38EE">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Por funciones de circo</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Espectáculos taurinos</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rPr>
          <w:trHeight w:hRule="exact" w:val="406"/>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Espectáculos deportivos</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Bailes populares y luz y sonido</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Conciertos</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Otros permitidos por la ley en materia.</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r w:rsidR="00097E3E" w:rsidRPr="00EA5981" w:rsidTr="004A38EE">
        <w:trPr>
          <w:trHeight w:hRule="exact" w:val="408"/>
        </w:trPr>
        <w:tc>
          <w:tcPr>
            <w:tcW w:w="5039" w:type="dxa"/>
            <w:tcBorders>
              <w:top w:val="single" w:sz="4" w:space="0" w:color="000000"/>
              <w:left w:val="single" w:sz="4" w:space="0" w:color="000000"/>
              <w:bottom w:val="single" w:sz="4" w:space="0" w:color="000000"/>
              <w:right w:val="single" w:sz="4" w:space="0" w:color="000000"/>
            </w:tcBorders>
          </w:tcPr>
          <w:p w:rsidR="00097E3E" w:rsidRPr="00EA5981" w:rsidRDefault="00097E3E" w:rsidP="00DB3F62">
            <w:pPr>
              <w:widowControl w:val="0"/>
              <w:numPr>
                <w:ilvl w:val="0"/>
                <w:numId w:val="2"/>
              </w:numPr>
              <w:autoSpaceDE w:val="0"/>
              <w:autoSpaceDN w:val="0"/>
              <w:adjustRightInd w:val="0"/>
              <w:spacing w:after="0" w:line="360" w:lineRule="auto"/>
              <w:ind w:left="503"/>
              <w:rPr>
                <w:rFonts w:ascii="Arial" w:hAnsi="Arial" w:cs="Arial"/>
                <w:sz w:val="20"/>
                <w:szCs w:val="20"/>
              </w:rPr>
            </w:pPr>
            <w:r w:rsidRPr="00EA5981">
              <w:rPr>
                <w:rFonts w:ascii="Arial" w:hAnsi="Arial" w:cs="Arial"/>
                <w:sz w:val="20"/>
                <w:szCs w:val="20"/>
              </w:rPr>
              <w:t>Juegos  mecánicos</w:t>
            </w:r>
          </w:p>
        </w:tc>
        <w:tc>
          <w:tcPr>
            <w:tcW w:w="36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8%</w:t>
            </w:r>
          </w:p>
        </w:tc>
      </w:tr>
    </w:tbl>
    <w:p w:rsidR="00385952" w:rsidRDefault="00385952" w:rsidP="00EA5981">
      <w:pPr>
        <w:widowControl w:val="0"/>
        <w:autoSpaceDE w:val="0"/>
        <w:autoSpaceDN w:val="0"/>
        <w:adjustRightInd w:val="0"/>
        <w:spacing w:after="0" w:line="360" w:lineRule="auto"/>
        <w:jc w:val="center"/>
        <w:rPr>
          <w:rFonts w:ascii="Arial" w:hAnsi="Arial" w:cs="Arial"/>
          <w:sz w:val="20"/>
          <w:szCs w:val="20"/>
        </w:rPr>
      </w:pPr>
    </w:p>
    <w:p w:rsidR="002F0BC9" w:rsidRDefault="00385952" w:rsidP="00EA5981">
      <w:pPr>
        <w:widowControl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br w:type="column"/>
      </w:r>
    </w:p>
    <w:p w:rsidR="00DB3F62" w:rsidRPr="00DB3F62" w:rsidRDefault="00097E3E" w:rsidP="00EA5981">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 xml:space="preserve">TÍTULO </w:t>
      </w:r>
      <w:r w:rsidR="001310EA">
        <w:rPr>
          <w:rFonts w:ascii="Arial" w:hAnsi="Arial" w:cs="Arial"/>
          <w:b/>
          <w:sz w:val="20"/>
          <w:szCs w:val="20"/>
        </w:rPr>
        <w:t>TERCERO</w:t>
      </w:r>
    </w:p>
    <w:p w:rsidR="00097E3E" w:rsidRPr="00DB3F62" w:rsidRDefault="00097E3E" w:rsidP="00EA5981">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DERECHOS</w:t>
      </w:r>
    </w:p>
    <w:p w:rsidR="00DB3F62" w:rsidRPr="00DB3F62" w:rsidRDefault="00DB3F62" w:rsidP="00EA5981">
      <w:pPr>
        <w:widowControl w:val="0"/>
        <w:autoSpaceDE w:val="0"/>
        <w:autoSpaceDN w:val="0"/>
        <w:adjustRightInd w:val="0"/>
        <w:spacing w:after="0" w:line="360" w:lineRule="auto"/>
        <w:jc w:val="center"/>
        <w:rPr>
          <w:rFonts w:ascii="Arial" w:hAnsi="Arial" w:cs="Arial"/>
          <w:b/>
          <w:sz w:val="20"/>
          <w:szCs w:val="20"/>
        </w:rPr>
      </w:pPr>
    </w:p>
    <w:p w:rsidR="00DB3F62" w:rsidRPr="00DB3F62" w:rsidRDefault="00097E3E" w:rsidP="00EA5981">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 xml:space="preserve">CAPÍTULO I </w:t>
      </w:r>
    </w:p>
    <w:p w:rsidR="00097E3E" w:rsidRPr="00DB3F62" w:rsidRDefault="00097E3E" w:rsidP="00EA5981">
      <w:pPr>
        <w:widowControl w:val="0"/>
        <w:autoSpaceDE w:val="0"/>
        <w:autoSpaceDN w:val="0"/>
        <w:adjustRightInd w:val="0"/>
        <w:spacing w:after="0" w:line="360" w:lineRule="auto"/>
        <w:jc w:val="center"/>
        <w:rPr>
          <w:rFonts w:ascii="Arial" w:hAnsi="Arial" w:cs="Arial"/>
          <w:b/>
          <w:sz w:val="20"/>
          <w:szCs w:val="20"/>
        </w:rPr>
      </w:pPr>
      <w:r w:rsidRPr="00DB3F62">
        <w:rPr>
          <w:rFonts w:ascii="Arial" w:hAnsi="Arial" w:cs="Arial"/>
          <w:b/>
          <w:sz w:val="20"/>
          <w:szCs w:val="20"/>
        </w:rPr>
        <w:t>Derechos por Servicios de Licencias y Permisos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A38EE">
        <w:rPr>
          <w:rFonts w:ascii="Arial" w:hAnsi="Arial" w:cs="Arial"/>
          <w:b/>
          <w:sz w:val="20"/>
          <w:szCs w:val="20"/>
        </w:rPr>
        <w:t xml:space="preserve">Artículo </w:t>
      </w:r>
      <w:r w:rsidR="00C45863">
        <w:rPr>
          <w:rFonts w:ascii="Arial" w:hAnsi="Arial" w:cs="Arial"/>
          <w:b/>
          <w:sz w:val="20"/>
          <w:szCs w:val="20"/>
        </w:rPr>
        <w:t>19</w:t>
      </w:r>
      <w:r w:rsidRPr="004A38EE">
        <w:rPr>
          <w:rFonts w:ascii="Arial" w:hAnsi="Arial" w:cs="Arial"/>
          <w:b/>
          <w:sz w:val="20"/>
          <w:szCs w:val="20"/>
        </w:rPr>
        <w:t>.-</w:t>
      </w:r>
      <w:r w:rsidRPr="00EA5981">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112A59">
        <w:rPr>
          <w:rFonts w:ascii="Arial" w:hAnsi="Arial" w:cs="Arial"/>
          <w:b/>
          <w:sz w:val="20"/>
          <w:szCs w:val="20"/>
        </w:rPr>
        <w:t xml:space="preserve">Artículo </w:t>
      </w:r>
      <w:r w:rsidR="00C45863">
        <w:rPr>
          <w:rFonts w:ascii="Arial" w:hAnsi="Arial" w:cs="Arial"/>
          <w:b/>
          <w:sz w:val="20"/>
          <w:szCs w:val="20"/>
        </w:rPr>
        <w:t>20</w:t>
      </w:r>
      <w:r w:rsidRPr="00112A59">
        <w:rPr>
          <w:rFonts w:ascii="Arial" w:hAnsi="Arial" w:cs="Arial"/>
          <w:b/>
          <w:sz w:val="20"/>
          <w:szCs w:val="20"/>
        </w:rPr>
        <w:t>.-</w:t>
      </w:r>
      <w:r w:rsidRPr="00EA5981">
        <w:rPr>
          <w:rFonts w:ascii="Arial" w:hAnsi="Arial" w:cs="Arial"/>
          <w:sz w:val="20"/>
          <w:szCs w:val="20"/>
        </w:rPr>
        <w:t xml:space="preserve"> Por el otorgamiento de licencias para el funcionamiento de establecimientos o locales cuyos giros sean la venta de bebidas alcohólicas se cobrará una cuota de acuerdo a la siguiente 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6840"/>
        <w:gridCol w:w="1843"/>
      </w:tblGrid>
      <w:tr w:rsidR="00097E3E" w:rsidRPr="00EA5981" w:rsidTr="002F0BC9">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3"/>
              </w:numPr>
              <w:autoSpaceDE w:val="0"/>
              <w:autoSpaceDN w:val="0"/>
              <w:adjustRightInd w:val="0"/>
              <w:spacing w:after="0" w:line="360" w:lineRule="auto"/>
              <w:ind w:left="603"/>
              <w:rPr>
                <w:rFonts w:ascii="Arial" w:hAnsi="Arial" w:cs="Arial"/>
                <w:sz w:val="20"/>
                <w:szCs w:val="20"/>
              </w:rPr>
            </w:pPr>
            <w:r w:rsidRPr="00EA5981">
              <w:rPr>
                <w:rFonts w:ascii="Arial" w:hAnsi="Arial" w:cs="Arial"/>
                <w:sz w:val="20"/>
                <w:szCs w:val="20"/>
              </w:rPr>
              <w:t>Vinaterías o licorerías</w:t>
            </w:r>
          </w:p>
        </w:tc>
        <w:tc>
          <w:tcPr>
            <w:tcW w:w="184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3"/>
              </w:numPr>
              <w:autoSpaceDE w:val="0"/>
              <w:autoSpaceDN w:val="0"/>
              <w:adjustRightInd w:val="0"/>
              <w:spacing w:after="0" w:line="360" w:lineRule="auto"/>
              <w:ind w:left="603"/>
              <w:rPr>
                <w:rFonts w:ascii="Arial" w:hAnsi="Arial" w:cs="Arial"/>
                <w:sz w:val="20"/>
                <w:szCs w:val="20"/>
              </w:rPr>
            </w:pPr>
            <w:r w:rsidRPr="00EA5981">
              <w:rPr>
                <w:rFonts w:ascii="Arial" w:hAnsi="Arial" w:cs="Arial"/>
                <w:sz w:val="20"/>
                <w:szCs w:val="20"/>
              </w:rPr>
              <w:t>Expendios de cerveza</w:t>
            </w:r>
          </w:p>
        </w:tc>
        <w:tc>
          <w:tcPr>
            <w:tcW w:w="184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3"/>
              </w:numPr>
              <w:autoSpaceDE w:val="0"/>
              <w:autoSpaceDN w:val="0"/>
              <w:adjustRightInd w:val="0"/>
              <w:spacing w:after="0" w:line="360" w:lineRule="auto"/>
              <w:ind w:left="603"/>
              <w:rPr>
                <w:rFonts w:ascii="Arial" w:hAnsi="Arial" w:cs="Arial"/>
                <w:sz w:val="20"/>
                <w:szCs w:val="20"/>
              </w:rPr>
            </w:pPr>
            <w:r w:rsidRPr="00EA5981">
              <w:rPr>
                <w:rFonts w:ascii="Arial" w:hAnsi="Arial" w:cs="Arial"/>
                <w:sz w:val="20"/>
                <w:szCs w:val="20"/>
              </w:rPr>
              <w:t>Supermercados y mini súper con departamento de licores</w:t>
            </w:r>
          </w:p>
        </w:tc>
        <w:tc>
          <w:tcPr>
            <w:tcW w:w="184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$ 150,000.00</w:t>
            </w:r>
          </w:p>
        </w:tc>
      </w:tr>
      <w:tr w:rsidR="00097E3E" w:rsidRPr="00EA5981" w:rsidTr="002F0BC9">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3"/>
              </w:numPr>
              <w:autoSpaceDE w:val="0"/>
              <w:autoSpaceDN w:val="0"/>
              <w:adjustRightInd w:val="0"/>
              <w:spacing w:after="0" w:line="360" w:lineRule="auto"/>
              <w:ind w:left="603"/>
              <w:rPr>
                <w:rFonts w:ascii="Arial" w:hAnsi="Arial" w:cs="Arial"/>
                <w:sz w:val="20"/>
                <w:szCs w:val="20"/>
              </w:rPr>
            </w:pPr>
            <w:r w:rsidRPr="00EA5981">
              <w:rPr>
                <w:rFonts w:ascii="Arial" w:hAnsi="Arial" w:cs="Arial"/>
                <w:sz w:val="20"/>
                <w:szCs w:val="20"/>
              </w:rPr>
              <w:t>Tienda de autoservicio con venta de bebidas alcohólicas</w:t>
            </w:r>
          </w:p>
        </w:tc>
        <w:tc>
          <w:tcPr>
            <w:tcW w:w="184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112A59">
        <w:rPr>
          <w:rFonts w:ascii="Arial" w:hAnsi="Arial" w:cs="Arial"/>
          <w:b/>
          <w:sz w:val="20"/>
          <w:szCs w:val="20"/>
        </w:rPr>
        <w:t xml:space="preserve">Artículo </w:t>
      </w:r>
      <w:r w:rsidR="00C45863">
        <w:rPr>
          <w:rFonts w:ascii="Arial" w:hAnsi="Arial" w:cs="Arial"/>
          <w:b/>
          <w:sz w:val="20"/>
          <w:szCs w:val="20"/>
        </w:rPr>
        <w:t>21</w:t>
      </w:r>
      <w:r w:rsidRPr="00112A59">
        <w:rPr>
          <w:rFonts w:ascii="Arial" w:hAnsi="Arial" w:cs="Arial"/>
          <w:b/>
          <w:sz w:val="20"/>
          <w:szCs w:val="20"/>
        </w:rPr>
        <w:t>.</w:t>
      </w:r>
      <w:r w:rsidRPr="00EA5981">
        <w:rPr>
          <w:rFonts w:ascii="Arial" w:hAnsi="Arial" w:cs="Arial"/>
          <w:sz w:val="20"/>
          <w:szCs w:val="20"/>
        </w:rPr>
        <w:t xml:space="preserve"> Para el otorgamiento de licencias de funcionamiento de establecimientos o locales cuyos giros sean la prestación de servicios que incluyan el expendio de bebidas alcohólicas se cobrará una cuota de acuerdo a la siguiente 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6840"/>
        <w:gridCol w:w="1886"/>
      </w:tblGrid>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Centros nocturnos y cabarets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$ 180,000.00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Cantinas y bares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rPr>
          <w:trHeight w:hRule="exact" w:val="406"/>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Restaurante-bar</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Discotecas y clubes sociales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Salones de baile, de billar o boliche</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112A59">
              <w:rPr>
                <w:rFonts w:ascii="Arial" w:hAnsi="Arial" w:cs="Arial"/>
                <w:sz w:val="20"/>
                <w:szCs w:val="20"/>
              </w:rPr>
              <w:t xml:space="preserve">  </w:t>
            </w:r>
            <w:r w:rsidRPr="00EA5981">
              <w:rPr>
                <w:rFonts w:ascii="Arial" w:hAnsi="Arial" w:cs="Arial"/>
                <w:sz w:val="20"/>
                <w:szCs w:val="20"/>
              </w:rPr>
              <w:t>90,000.00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Restaurantes en general</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112A59">
              <w:rPr>
                <w:rFonts w:ascii="Arial" w:hAnsi="Arial" w:cs="Arial"/>
                <w:sz w:val="20"/>
                <w:szCs w:val="20"/>
              </w:rPr>
              <w:t xml:space="preserve">  </w:t>
            </w:r>
            <w:r w:rsidRPr="00EA5981">
              <w:rPr>
                <w:rFonts w:ascii="Arial" w:hAnsi="Arial" w:cs="Arial"/>
                <w:sz w:val="20"/>
                <w:szCs w:val="20"/>
              </w:rPr>
              <w:t>95,000.00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Hoteles.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112A59">
            <w:pPr>
              <w:widowControl w:val="0"/>
              <w:numPr>
                <w:ilvl w:val="0"/>
                <w:numId w:val="4"/>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lastRenderedPageBreak/>
              <w:t>Moteles y Posadas.</w:t>
            </w:r>
          </w:p>
        </w:tc>
        <w:tc>
          <w:tcPr>
            <w:tcW w:w="18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112A59">
              <w:rPr>
                <w:rFonts w:ascii="Arial" w:hAnsi="Arial" w:cs="Arial"/>
                <w:sz w:val="20"/>
                <w:szCs w:val="20"/>
              </w:rPr>
              <w:t xml:space="preserve">  </w:t>
            </w:r>
            <w:r w:rsidRPr="00EA5981">
              <w:rPr>
                <w:rFonts w:ascii="Arial" w:hAnsi="Arial" w:cs="Arial"/>
                <w:sz w:val="20"/>
                <w:szCs w:val="20"/>
              </w:rPr>
              <w:t>80,000.00</w:t>
            </w:r>
          </w:p>
        </w:tc>
      </w:tr>
    </w:tbl>
    <w:p w:rsidR="00097E3E" w:rsidRPr="00112A59" w:rsidRDefault="00097E3E" w:rsidP="00112A59">
      <w:pPr>
        <w:widowControl w:val="0"/>
        <w:autoSpaceDE w:val="0"/>
        <w:autoSpaceDN w:val="0"/>
        <w:adjustRightInd w:val="0"/>
        <w:spacing w:after="0" w:line="360" w:lineRule="auto"/>
        <w:ind w:hanging="10"/>
        <w:jc w:val="both"/>
        <w:rPr>
          <w:rFonts w:ascii="Arial" w:hAnsi="Arial" w:cs="Arial"/>
          <w:sz w:val="20"/>
          <w:szCs w:val="20"/>
        </w:rPr>
      </w:pPr>
      <w:r w:rsidRPr="00112A59">
        <w:rPr>
          <w:rFonts w:ascii="Arial" w:hAnsi="Arial" w:cs="Arial"/>
          <w:b/>
          <w:sz w:val="20"/>
          <w:szCs w:val="20"/>
        </w:rPr>
        <w:t xml:space="preserve">Artículo </w:t>
      </w:r>
      <w:r w:rsidR="00C45863">
        <w:rPr>
          <w:rFonts w:ascii="Arial" w:hAnsi="Arial" w:cs="Arial"/>
          <w:b/>
          <w:sz w:val="20"/>
          <w:szCs w:val="20"/>
        </w:rPr>
        <w:t>22</w:t>
      </w:r>
      <w:r w:rsidRPr="00112A59">
        <w:rPr>
          <w:rFonts w:ascii="Arial" w:hAnsi="Arial" w:cs="Arial"/>
          <w:b/>
          <w:sz w:val="20"/>
          <w:szCs w:val="20"/>
        </w:rPr>
        <w:t>.-</w:t>
      </w:r>
      <w:r w:rsidRPr="00EA5981">
        <w:rPr>
          <w:rFonts w:ascii="Arial" w:hAnsi="Arial" w:cs="Arial"/>
          <w:sz w:val="20"/>
          <w:szCs w:val="20"/>
        </w:rPr>
        <w:t xml:space="preserve"> Por el otorgamiento de la revalidación de licencias para el funcionamiento </w:t>
      </w:r>
      <w:r w:rsidR="00112A59">
        <w:rPr>
          <w:rFonts w:ascii="Arial" w:hAnsi="Arial" w:cs="Arial"/>
          <w:sz w:val="20"/>
          <w:szCs w:val="20"/>
        </w:rPr>
        <w:t>de</w:t>
      </w:r>
      <w:r w:rsidRPr="00EA5981">
        <w:rPr>
          <w:rFonts w:ascii="Arial" w:hAnsi="Arial" w:cs="Arial"/>
          <w:sz w:val="20"/>
          <w:szCs w:val="20"/>
        </w:rPr>
        <w:t xml:space="preserve"> los establecimientos que se relacionen en </w:t>
      </w:r>
      <w:r w:rsidRPr="006D1067">
        <w:rPr>
          <w:rFonts w:ascii="Arial" w:hAnsi="Arial" w:cs="Arial"/>
          <w:sz w:val="20"/>
          <w:szCs w:val="20"/>
        </w:rPr>
        <w:t>los artículos 2</w:t>
      </w:r>
      <w:r w:rsidR="006D1067" w:rsidRPr="006D1067">
        <w:rPr>
          <w:rFonts w:ascii="Arial" w:hAnsi="Arial" w:cs="Arial"/>
          <w:sz w:val="20"/>
          <w:szCs w:val="20"/>
        </w:rPr>
        <w:t>0</w:t>
      </w:r>
      <w:r w:rsidRPr="006D1067">
        <w:rPr>
          <w:rFonts w:ascii="Arial" w:hAnsi="Arial" w:cs="Arial"/>
          <w:sz w:val="20"/>
          <w:szCs w:val="20"/>
        </w:rPr>
        <w:t xml:space="preserve"> y 2</w:t>
      </w:r>
      <w:r w:rsidR="006D1067" w:rsidRPr="006D1067">
        <w:rPr>
          <w:rFonts w:ascii="Arial" w:hAnsi="Arial" w:cs="Arial"/>
          <w:sz w:val="20"/>
          <w:szCs w:val="20"/>
        </w:rPr>
        <w:t>1</w:t>
      </w:r>
      <w:r w:rsidRPr="006D1067">
        <w:rPr>
          <w:rFonts w:ascii="Arial" w:hAnsi="Arial" w:cs="Arial"/>
          <w:sz w:val="20"/>
          <w:szCs w:val="20"/>
        </w:rPr>
        <w:t xml:space="preserve"> de est</w:t>
      </w:r>
      <w:r w:rsidRPr="00EA5981">
        <w:rPr>
          <w:rFonts w:ascii="Arial" w:hAnsi="Arial" w:cs="Arial"/>
          <w:sz w:val="20"/>
          <w:szCs w:val="20"/>
        </w:rPr>
        <w:t>a Ley, se pagará un derecho de</w:t>
      </w:r>
      <w:r w:rsidR="00112A59">
        <w:rPr>
          <w:rFonts w:ascii="Arial" w:hAnsi="Arial" w:cs="Arial"/>
          <w:sz w:val="20"/>
          <w:szCs w:val="20"/>
        </w:rPr>
        <w:t xml:space="preserve"> </w:t>
      </w:r>
      <w:r w:rsidRPr="00EA5981">
        <w:rPr>
          <w:rFonts w:ascii="Arial" w:hAnsi="Arial" w:cs="Arial"/>
          <w:position w:val="-1"/>
          <w:sz w:val="20"/>
          <w:szCs w:val="20"/>
        </w:rPr>
        <w:t>acuerdo a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6840"/>
        <w:gridCol w:w="1925"/>
      </w:tblGrid>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Vinaterías o licorerías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081E65">
              <w:rPr>
                <w:rFonts w:ascii="Arial" w:hAnsi="Arial" w:cs="Arial"/>
                <w:sz w:val="20"/>
                <w:szCs w:val="20"/>
              </w:rPr>
              <w:t xml:space="preserve"> </w:t>
            </w:r>
            <w:r w:rsidRPr="00EA5981">
              <w:rPr>
                <w:rFonts w:ascii="Arial" w:hAnsi="Arial" w:cs="Arial"/>
                <w:sz w:val="20"/>
                <w:szCs w:val="20"/>
              </w:rPr>
              <w:t>15,000.00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Expendios de cerveza</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081E65">
              <w:rPr>
                <w:rFonts w:ascii="Arial" w:hAnsi="Arial" w:cs="Arial"/>
                <w:sz w:val="20"/>
                <w:szCs w:val="20"/>
              </w:rPr>
              <w:t xml:space="preserve"> </w:t>
            </w:r>
            <w:r w:rsidRPr="00EA5981">
              <w:rPr>
                <w:rFonts w:ascii="Arial" w:hAnsi="Arial" w:cs="Arial"/>
                <w:sz w:val="20"/>
                <w:szCs w:val="20"/>
              </w:rPr>
              <w:t>15,000.00</w:t>
            </w:r>
          </w:p>
        </w:tc>
      </w:tr>
      <w:tr w:rsidR="00097E3E" w:rsidRPr="00EA5981" w:rsidTr="002F0BC9">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Supermercado con departamento de licores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Mini súper con departamento de licores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Centros nocturnos y cabarets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Cantinas, Bar</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r>
      <w:tr w:rsidR="00097E3E" w:rsidRPr="00EA5981" w:rsidTr="002F0BC9">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Restaurant- bar, restaurante en general</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081E65">
              <w:rPr>
                <w:rFonts w:ascii="Arial" w:hAnsi="Arial" w:cs="Arial"/>
                <w:sz w:val="20"/>
                <w:szCs w:val="20"/>
              </w:rPr>
              <w:t xml:space="preserve">  </w:t>
            </w:r>
            <w:r w:rsidRPr="00EA5981">
              <w:rPr>
                <w:rFonts w:ascii="Arial" w:hAnsi="Arial" w:cs="Arial"/>
                <w:sz w:val="20"/>
                <w:szCs w:val="20"/>
              </w:rPr>
              <w:t>8,000.00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Discotecas  y clubes sociales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Fondas, loncherías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 </w:t>
            </w:r>
            <w:r w:rsidR="00081E65">
              <w:rPr>
                <w:rFonts w:ascii="Arial" w:hAnsi="Arial" w:cs="Arial"/>
                <w:sz w:val="20"/>
                <w:szCs w:val="20"/>
              </w:rPr>
              <w:t xml:space="preserve">  </w:t>
            </w:r>
            <w:r w:rsidRPr="00EA5981">
              <w:rPr>
                <w:rFonts w:ascii="Arial" w:hAnsi="Arial" w:cs="Arial"/>
                <w:sz w:val="20"/>
                <w:szCs w:val="20"/>
              </w:rPr>
              <w:t>4,000.00</w:t>
            </w:r>
          </w:p>
        </w:tc>
      </w:tr>
      <w:tr w:rsidR="00097E3E" w:rsidRPr="00EA5981" w:rsidTr="002F0BC9">
        <w:trPr>
          <w:trHeight w:hRule="exact" w:val="408"/>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Hoteles.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$ 28,000.00</w:t>
            </w:r>
          </w:p>
        </w:tc>
      </w:tr>
      <w:tr w:rsidR="00097E3E" w:rsidRPr="00EA5981" w:rsidTr="002F0BC9">
        <w:trPr>
          <w:trHeight w:hRule="exact" w:val="41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Moteles y Posada</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w:t>
            </w:r>
          </w:p>
        </w:tc>
      </w:tr>
      <w:tr w:rsidR="00097E3E" w:rsidRPr="00EA5981" w:rsidTr="002F0BC9">
        <w:trPr>
          <w:trHeight w:hRule="exact" w:val="399"/>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Tienda de autoservicio con venta de bebidas alcohólicas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w:t>
            </w:r>
            <w:r w:rsidR="00081E65">
              <w:rPr>
                <w:rFonts w:ascii="Arial" w:hAnsi="Arial" w:cs="Arial"/>
                <w:sz w:val="20"/>
                <w:szCs w:val="20"/>
              </w:rPr>
              <w:t xml:space="preserve"> </w:t>
            </w:r>
            <w:r w:rsidRPr="00EA5981">
              <w:rPr>
                <w:rFonts w:ascii="Arial" w:hAnsi="Arial" w:cs="Arial"/>
                <w:sz w:val="20"/>
                <w:szCs w:val="20"/>
              </w:rPr>
              <w:t>5,000.00</w:t>
            </w:r>
          </w:p>
        </w:tc>
      </w:tr>
      <w:tr w:rsidR="00097E3E" w:rsidRPr="00EA5981" w:rsidTr="002F0BC9">
        <w:trPr>
          <w:trHeight w:hRule="exact" w:val="560"/>
        </w:trPr>
        <w:tc>
          <w:tcPr>
            <w:tcW w:w="6840" w:type="dxa"/>
            <w:tcBorders>
              <w:top w:val="single" w:sz="4" w:space="0" w:color="000000"/>
              <w:left w:val="single" w:sz="4" w:space="0" w:color="000000"/>
              <w:bottom w:val="single" w:sz="4" w:space="0" w:color="000000"/>
              <w:right w:val="single" w:sz="4" w:space="0" w:color="000000"/>
            </w:tcBorders>
          </w:tcPr>
          <w:p w:rsidR="00097E3E" w:rsidRPr="00EA5981" w:rsidRDefault="00097E3E" w:rsidP="00081E65">
            <w:pPr>
              <w:widowControl w:val="0"/>
              <w:numPr>
                <w:ilvl w:val="0"/>
                <w:numId w:val="5"/>
              </w:numPr>
              <w:autoSpaceDE w:val="0"/>
              <w:autoSpaceDN w:val="0"/>
              <w:adjustRightInd w:val="0"/>
              <w:spacing w:after="0" w:line="360" w:lineRule="auto"/>
              <w:ind w:left="461"/>
              <w:rPr>
                <w:rFonts w:ascii="Arial" w:hAnsi="Arial" w:cs="Arial"/>
                <w:sz w:val="20"/>
                <w:szCs w:val="20"/>
              </w:rPr>
            </w:pPr>
            <w:r w:rsidRPr="00EA5981">
              <w:rPr>
                <w:rFonts w:ascii="Arial" w:hAnsi="Arial" w:cs="Arial"/>
                <w:sz w:val="20"/>
                <w:szCs w:val="20"/>
              </w:rPr>
              <w:t>Tienda de autoservicio 24 horas con venta de bebidas Alcohólicas</w:t>
            </w:r>
          </w:p>
        </w:tc>
        <w:tc>
          <w:tcPr>
            <w:tcW w:w="192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081E65">
              <w:rPr>
                <w:rFonts w:ascii="Arial" w:hAnsi="Arial" w:cs="Arial"/>
                <w:sz w:val="20"/>
                <w:szCs w:val="20"/>
              </w:rPr>
              <w:t xml:space="preserve"> </w:t>
            </w:r>
            <w:r w:rsidRPr="00EA5981">
              <w:rPr>
                <w:rFonts w:ascii="Arial" w:hAnsi="Arial" w:cs="Arial"/>
                <w:sz w:val="20"/>
                <w:szCs w:val="20"/>
              </w:rPr>
              <w:t>55,000.00</w:t>
            </w:r>
          </w:p>
        </w:tc>
      </w:tr>
    </w:tbl>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Durante los meses de enero y febrero, del año 2023, el contribuyente gozará de un descuento correspondiente al 30% sobre la cantidad que resulta a pagar sobre la revalidación de la licencia para el funcionamiento del establecimiento de los incisos señalados en la tabla que antecede y en los meses de marzo y abril del año 2023, se aplicará un descuento correspondiente al 10% sobre la cantidad que resulta apagar sobre la revalidación de la licencia para el funcionamiento del establecimiento de los incisos señalados en la tabla que antecede.</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907BC5">
        <w:rPr>
          <w:rFonts w:ascii="Arial" w:hAnsi="Arial" w:cs="Arial"/>
          <w:b/>
          <w:sz w:val="20"/>
          <w:szCs w:val="20"/>
        </w:rPr>
        <w:t xml:space="preserve">Artículo </w:t>
      </w:r>
      <w:r w:rsidR="00C45863">
        <w:rPr>
          <w:rFonts w:ascii="Arial" w:hAnsi="Arial" w:cs="Arial"/>
          <w:b/>
          <w:sz w:val="20"/>
          <w:szCs w:val="20"/>
        </w:rPr>
        <w:t>23</w:t>
      </w:r>
      <w:r w:rsidRPr="00907BC5">
        <w:rPr>
          <w:rFonts w:ascii="Arial" w:hAnsi="Arial" w:cs="Arial"/>
          <w:b/>
          <w:sz w:val="20"/>
          <w:szCs w:val="20"/>
        </w:rPr>
        <w:t>.-</w:t>
      </w:r>
      <w:r w:rsidRPr="00EA5981">
        <w:rPr>
          <w:rFonts w:ascii="Arial" w:hAnsi="Arial" w:cs="Arial"/>
          <w:sz w:val="20"/>
          <w:szCs w:val="20"/>
        </w:rPr>
        <w:t xml:space="preserve"> A los permisos eventuales para la venta de bebidas alcohólicas se les aplicarán la cuota diaria de $1,500.00.</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907BC5">
        <w:rPr>
          <w:rFonts w:ascii="Arial" w:hAnsi="Arial" w:cs="Arial"/>
          <w:b/>
          <w:sz w:val="20"/>
          <w:szCs w:val="20"/>
        </w:rPr>
        <w:t xml:space="preserve">Artículo </w:t>
      </w:r>
      <w:r w:rsidR="00C45863">
        <w:rPr>
          <w:rFonts w:ascii="Arial" w:hAnsi="Arial" w:cs="Arial"/>
          <w:b/>
          <w:sz w:val="20"/>
          <w:szCs w:val="20"/>
        </w:rPr>
        <w:t>24</w:t>
      </w:r>
      <w:r w:rsidRPr="00907BC5">
        <w:rPr>
          <w:rFonts w:ascii="Arial" w:hAnsi="Arial" w:cs="Arial"/>
          <w:b/>
          <w:sz w:val="20"/>
          <w:szCs w:val="20"/>
        </w:rPr>
        <w:t>.-</w:t>
      </w:r>
      <w:r w:rsidRPr="00EA5981">
        <w:rPr>
          <w:rFonts w:ascii="Arial" w:hAnsi="Arial" w:cs="Arial"/>
          <w:sz w:val="20"/>
          <w:szCs w:val="20"/>
        </w:rPr>
        <w:t xml:space="preserve"> Para la autorización de funcionamiento en horario extraordinario de giros relacionados con la venta de bebidas alcohólicas se aplicará por cada hora la cantidad de $350.00 pesos.</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Para la modificación en concepto de ampliación de horario para los giros relacionados con la venta de </w:t>
      </w:r>
      <w:r w:rsidRPr="00EA5981">
        <w:rPr>
          <w:rFonts w:ascii="Arial" w:hAnsi="Arial" w:cs="Arial"/>
          <w:sz w:val="20"/>
          <w:szCs w:val="20"/>
        </w:rPr>
        <w:lastRenderedPageBreak/>
        <w:t>bebidas alcohólicas, se cobrará la cantidad de $20,000.00</w:t>
      </w: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907BC5">
        <w:rPr>
          <w:rFonts w:ascii="Arial" w:hAnsi="Arial" w:cs="Arial"/>
          <w:b/>
          <w:sz w:val="20"/>
          <w:szCs w:val="20"/>
        </w:rPr>
        <w:t xml:space="preserve">Artículo </w:t>
      </w:r>
      <w:r w:rsidR="00C45863">
        <w:rPr>
          <w:rFonts w:ascii="Arial" w:hAnsi="Arial" w:cs="Arial"/>
          <w:b/>
          <w:sz w:val="20"/>
          <w:szCs w:val="20"/>
        </w:rPr>
        <w:t>25</w:t>
      </w:r>
      <w:r w:rsidRPr="00907BC5">
        <w:rPr>
          <w:rFonts w:ascii="Arial" w:hAnsi="Arial" w:cs="Arial"/>
          <w:b/>
          <w:sz w:val="20"/>
          <w:szCs w:val="20"/>
        </w:rPr>
        <w:t>.-</w:t>
      </w:r>
      <w:r w:rsidRPr="00EA5981">
        <w:rPr>
          <w:rFonts w:ascii="Arial" w:hAnsi="Arial" w:cs="Arial"/>
          <w:sz w:val="20"/>
          <w:szCs w:val="20"/>
        </w:rPr>
        <w:t xml:space="preserve"> El cobro de derechos por el otorgamiento de licencias, permisos o autorizaciones para el funcionamiento de establecimientos y locales comerciales o de servicios, se realizará con base en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25"/>
        <w:gridCol w:w="2105"/>
        <w:gridCol w:w="2107"/>
      </w:tblGrid>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GIRO COMERCIAL DE  SERVICIOS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EXPEDICIÓN</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RENOVACIÓN</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Puestos de revistas y periódicos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Agencia de pronósticos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12,000.00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7,000.00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Lavadero de autos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Fábrica de paletas y jugos embolsados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560.00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330.00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Bisutería, mercería y Bonetería</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Zapaterías y fábrica de calzado</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Panaderías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Pastelerías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Panaderías o pastelerías de cadenas comerciales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Expendio de refrescos naturales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Florerías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Jardinerías y Viveros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Sastrerías</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Lavandería de ropa</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Sistemas de Voceo móvil o fijo</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450.00</w:t>
            </w:r>
          </w:p>
        </w:tc>
      </w:tr>
      <w:tr w:rsidR="00097E3E" w:rsidRPr="00EA5981" w:rsidTr="002F0BC9">
        <w:trPr>
          <w:trHeight w:val="20"/>
        </w:trPr>
        <w:tc>
          <w:tcPr>
            <w:tcW w:w="472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Estéticas unisex, peluquerías y salones de belleza</w:t>
            </w:r>
          </w:p>
        </w:tc>
        <w:tc>
          <w:tcPr>
            <w:tcW w:w="2105"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Cocinas Económicas, Taquerías, loncherías, fondas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Tortillerías y molinos.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Rosticerías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Tiendas, tendejones y misceláneas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Papelerías y centros de copiado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Ciber café y centros de computo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Carpinterías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Depósito de almacenamiento de maderas leña y carbón vegetal.</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750.00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Dulcerías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Talleres mecánicos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Talleres de torno, toldos y herrería en general</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Talleres de reparación eléctrica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Gaseras L.P.</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Expendios de refrescos al mayoreo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Pizzerías, cafés y cafeterías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Restaurante sin venta de bebidas alcohólicas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Compra/venta de materiales de construcción</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Negocios de vidrios y aluminios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Ópticas y relojerías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Estudios fotográficos y filmaciones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Expendios de alimentos balanceados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1,900.00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Despachos jurídicos, contables y asesorías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Veterinarias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Aseguradoras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rPr>
          <w:trHeight w:val="408"/>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Carnicerías, pescaderías, pollerías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rPr>
          <w:trHeight w:val="408"/>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Farmacias, boticas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w:t>
            </w:r>
          </w:p>
        </w:tc>
      </w:tr>
      <w:tr w:rsidR="00097E3E" w:rsidRPr="00EA5981" w:rsidTr="002F0BC9">
        <w:trPr>
          <w:trHeight w:val="408"/>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Compra/venta de oro y plata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1,725.00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Tlapalerías y ferreterías, ferro tlapalerías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Funerarias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Peleterías, venta materiales para calzado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Salas de fiestas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Fábricas de hielo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Guarderías y estancias infantiles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Salchichería, distribuidora de quesos y productos lácteos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Tiendas de ropa y almacenes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Tiendas de ropa y almacenes mayores a 200 m2</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$70,000.00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Almacenes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Vulcanizadoras, Llanteras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Negocios de telefonía celular</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Taller de Aluminios y Vidrios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Consultorios, clínicas, y laboratorios de análisis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Fábricas de agua purificada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3,600.00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Estacionamientos públicos y privados de vehículos no motorizados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1,550.00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Establecimientos de Compra venta y/o venta y/o depósito de Materiales de Reciclaje</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Compra/venta de motos y refacciones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1,850.00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Compra/venta de refacciones para autos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2,050.00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Escuelas particulares y academias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Talleres de costura y serigrafías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Centro de Acopio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Minisúper de abarrotes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2,900.00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Supermercado de abarrotes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100,000.00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50,000.00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907BC5">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Tienda de a</w:t>
            </w:r>
            <w:r w:rsidR="00907BC5">
              <w:rPr>
                <w:rFonts w:ascii="Arial" w:hAnsi="Arial" w:cs="Arial"/>
                <w:sz w:val="20"/>
                <w:szCs w:val="20"/>
              </w:rPr>
              <w:t xml:space="preserve">utoservicio de conveniencia con </w:t>
            </w:r>
            <w:r w:rsidRPr="00EA5981">
              <w:rPr>
                <w:rFonts w:ascii="Arial" w:hAnsi="Arial" w:cs="Arial"/>
                <w:sz w:val="20"/>
                <w:szCs w:val="20"/>
              </w:rPr>
              <w:t>funcionamientos 24 hrs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120,000.00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907BC5">
              <w:rPr>
                <w:rFonts w:ascii="Arial" w:hAnsi="Arial" w:cs="Arial"/>
                <w:sz w:val="20"/>
                <w:szCs w:val="20"/>
              </w:rPr>
              <w:t xml:space="preserve">          </w:t>
            </w:r>
            <w:r w:rsidRPr="00EA5981">
              <w:rPr>
                <w:rFonts w:ascii="Arial" w:hAnsi="Arial" w:cs="Arial"/>
                <w:sz w:val="20"/>
                <w:szCs w:val="20"/>
              </w:rPr>
              <w:t>65,000.00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Estacionamientos públicos y privados para automotores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Moteles y hospedajes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907BC5">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Terminale</w:t>
            </w:r>
            <w:r w:rsidR="00907BC5">
              <w:rPr>
                <w:rFonts w:ascii="Arial" w:hAnsi="Arial" w:cs="Arial"/>
                <w:sz w:val="20"/>
                <w:szCs w:val="20"/>
              </w:rPr>
              <w:t xml:space="preserve">s de autobuses, y transporte de </w:t>
            </w:r>
            <w:r w:rsidRPr="00EA5981">
              <w:rPr>
                <w:rFonts w:ascii="Arial" w:hAnsi="Arial" w:cs="Arial"/>
                <w:sz w:val="20"/>
                <w:szCs w:val="20"/>
              </w:rPr>
              <w:t>Pasajeros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Sistemas de cablevisión y oficinas de cobro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6,100.00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3,100.00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Antenas de telefonía convencional, celular y de internet</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Hoteles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Comercializadora y Distribuidora de Carnes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24,000.00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Mueblerías y electrodomésticos, línea blanca Tipo B</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Maquiladoras industriales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21,000.00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Maquiladoras tipo B</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Cinemas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Granjas avícolas y Porcícolas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14,000.00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Mueblerías y electrodomésticos, línea blanca Tipo 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Hoteles en sisal de 1 a 10 habitaciones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Hoteles en sisal de 11 a 40 habitaciones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Supermercado de abarrotes.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Hoteles en sisal de 40 a </w:t>
            </w:r>
            <w:r w:rsidR="007956B9" w:rsidRPr="00EA5981">
              <w:rPr>
                <w:rFonts w:ascii="Arial" w:hAnsi="Arial" w:cs="Arial"/>
                <w:sz w:val="20"/>
                <w:szCs w:val="20"/>
              </w:rPr>
              <w:t>más</w:t>
            </w:r>
            <w:r w:rsidRPr="00EA5981">
              <w:rPr>
                <w:rFonts w:ascii="Arial" w:hAnsi="Arial" w:cs="Arial"/>
                <w:sz w:val="20"/>
                <w:szCs w:val="20"/>
              </w:rPr>
              <w:t xml:space="preserve"> habitaciones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7E511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Por estadía y M</w:t>
            </w:r>
            <w:r w:rsidR="007E5113">
              <w:rPr>
                <w:rFonts w:ascii="Arial" w:hAnsi="Arial" w:cs="Arial"/>
                <w:sz w:val="20"/>
                <w:szCs w:val="20"/>
              </w:rPr>
              <w:t xml:space="preserve">aniobra de Vehículos por Peso y </w:t>
            </w:r>
            <w:r w:rsidRPr="00EA5981">
              <w:rPr>
                <w:rFonts w:ascii="Arial" w:hAnsi="Arial" w:cs="Arial"/>
                <w:sz w:val="20"/>
                <w:szCs w:val="20"/>
              </w:rPr>
              <w:t>Dimensión</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27,000.00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Casas de empeño</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10,500.00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35" w:type="dxa"/>
        <w:tblInd w:w="102" w:type="dxa"/>
        <w:tblLayout w:type="fixed"/>
        <w:tblCellMar>
          <w:left w:w="0" w:type="dxa"/>
          <w:right w:w="0" w:type="dxa"/>
        </w:tblCellMar>
        <w:tblLook w:val="0000" w:firstRow="0" w:lastRow="0" w:firstColumn="0" w:lastColumn="0" w:noHBand="0" w:noVBand="0"/>
      </w:tblPr>
      <w:tblGrid>
        <w:gridCol w:w="4723"/>
        <w:gridCol w:w="2108"/>
        <w:gridCol w:w="2104"/>
      </w:tblGrid>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Procesadora, Bodegas y Comercializadora de Cerveza.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Agencias de automóviles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Fábrica de envases para bebidas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500,025.00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165,000.00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la fabricación y distribución de partes automotrices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Gasolineras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Corporación de cadenas comerciales y plazas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Bancos y oficinas de cobros, cajeros automáticos, cajas de ahorro, financieras y préstamos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Unidades de producción avícolas y porcícolas de gran escala</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Unidad de producción a gran escala agroindustrial de bovinos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Banco de materiales pétreos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Cooperativas pesqueras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15,500.00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Tiendas de autoservicios 24 horas.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27,000.00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Bancos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Cajas de ahorro, financieras y préstamos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Cajeros Automáticos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32,000.00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9,000.00</w:t>
            </w:r>
          </w:p>
        </w:tc>
      </w:tr>
      <w:tr w:rsidR="00097E3E" w:rsidRPr="00EA5981" w:rsidTr="002F0BC9">
        <w:trPr>
          <w:trHeight w:val="20"/>
        </w:trPr>
        <w:tc>
          <w:tcPr>
            <w:tcW w:w="47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Planta procesadora de alimentos para aves, caprinos, bovinos y cerdos</w:t>
            </w:r>
          </w:p>
        </w:tc>
        <w:tc>
          <w:tcPr>
            <w:tcW w:w="2108"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350,000.00</w:t>
            </w:r>
          </w:p>
        </w:tc>
        <w:tc>
          <w:tcPr>
            <w:tcW w:w="210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152,000.00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o de prestación de servicios.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El cobro de derechos para los establecimientos con diversos giros comerciales en el mismo inmueble será el resultado de la suma por cada una de las denominaciones que se encuentren comprendidas en la clasificación correspondiente de esta ley.</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26</w:t>
      </w:r>
      <w:r w:rsidRPr="007E5113">
        <w:rPr>
          <w:rFonts w:ascii="Arial" w:hAnsi="Arial" w:cs="Arial"/>
          <w:b/>
          <w:sz w:val="20"/>
          <w:szCs w:val="20"/>
        </w:rPr>
        <w:t>.-</w:t>
      </w:r>
      <w:r w:rsidRPr="00EA5981">
        <w:rPr>
          <w:rFonts w:ascii="Arial" w:hAnsi="Arial" w:cs="Arial"/>
          <w:sz w:val="20"/>
          <w:szCs w:val="20"/>
        </w:rPr>
        <w:t xml:space="preserve"> La diferenciación de las tarifas establecidas en la presente sección, se justifica por el costo individual que representan para el Ayuntamiento, las visitas, inspecciones, peritajes y traslados a los diversos establecimientos obligados.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27</w:t>
      </w:r>
      <w:r w:rsidRPr="007E5113">
        <w:rPr>
          <w:rFonts w:ascii="Arial" w:hAnsi="Arial" w:cs="Arial"/>
          <w:b/>
          <w:sz w:val="20"/>
          <w:szCs w:val="20"/>
        </w:rPr>
        <w:t>.-</w:t>
      </w:r>
      <w:r w:rsidRPr="00EA5981">
        <w:rPr>
          <w:rFonts w:ascii="Arial" w:hAnsi="Arial" w:cs="Arial"/>
          <w:sz w:val="20"/>
          <w:szCs w:val="20"/>
        </w:rPr>
        <w:t xml:space="preserve"> Por el permiso de cierre de calles o parques por cualquier evento, espectáculo o fiesta en la vía pública se pagará la cantidad de $ 350.00 por día.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28</w:t>
      </w:r>
      <w:r w:rsidRPr="007E5113">
        <w:rPr>
          <w:rFonts w:ascii="Arial" w:hAnsi="Arial" w:cs="Arial"/>
          <w:b/>
          <w:sz w:val="20"/>
          <w:szCs w:val="20"/>
        </w:rPr>
        <w:t>.-</w:t>
      </w:r>
      <w:r w:rsidRPr="00EA5981">
        <w:rPr>
          <w:rFonts w:ascii="Arial" w:hAnsi="Arial" w:cs="Arial"/>
          <w:sz w:val="20"/>
          <w:szCs w:val="20"/>
        </w:rPr>
        <w:t xml:space="preserve"> Por el otorgamiento de las licencias para la instalación de anuncios de toda índole, causarán y pagarán derechos de acuerdo con la siguiente 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326"/>
        <w:gridCol w:w="5247"/>
        <w:gridCol w:w="3266"/>
      </w:tblGrid>
      <w:tr w:rsidR="00097E3E" w:rsidRPr="00EA5981" w:rsidTr="007E5113">
        <w:trPr>
          <w:trHeight w:hRule="exact" w:val="420"/>
          <w:jc w:val="center"/>
        </w:trPr>
        <w:tc>
          <w:tcPr>
            <w:tcW w:w="326" w:type="dxa"/>
            <w:tcBorders>
              <w:top w:val="single" w:sz="6" w:space="0" w:color="000000"/>
              <w:left w:val="single" w:sz="4"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w:t>
            </w:r>
          </w:p>
        </w:tc>
        <w:tc>
          <w:tcPr>
            <w:tcW w:w="52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Anuncios murales por metro cuadrado o fracción</w:t>
            </w:r>
          </w:p>
        </w:tc>
        <w:tc>
          <w:tcPr>
            <w:tcW w:w="326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 mensual</w:t>
            </w:r>
          </w:p>
        </w:tc>
      </w:tr>
      <w:tr w:rsidR="00097E3E" w:rsidRPr="00EA5981" w:rsidTr="007E5113">
        <w:trPr>
          <w:trHeight w:hRule="exact" w:val="422"/>
          <w:jc w:val="center"/>
        </w:trPr>
        <w:tc>
          <w:tcPr>
            <w:tcW w:w="326" w:type="dxa"/>
            <w:tcBorders>
              <w:top w:val="single" w:sz="6" w:space="0" w:color="000000"/>
              <w:left w:val="single" w:sz="4"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II.-</w:t>
            </w:r>
          </w:p>
        </w:tc>
        <w:tc>
          <w:tcPr>
            <w:tcW w:w="52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Anuncios estructurales fijos por metro cuadrado o fracción</w:t>
            </w:r>
          </w:p>
        </w:tc>
        <w:tc>
          <w:tcPr>
            <w:tcW w:w="326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 mensual</w:t>
            </w:r>
          </w:p>
        </w:tc>
      </w:tr>
      <w:tr w:rsidR="00097E3E" w:rsidRPr="00EA5981" w:rsidTr="007E5113">
        <w:trPr>
          <w:trHeight w:hRule="exact" w:val="422"/>
          <w:jc w:val="center"/>
        </w:trPr>
        <w:tc>
          <w:tcPr>
            <w:tcW w:w="326" w:type="dxa"/>
            <w:tcBorders>
              <w:top w:val="single" w:sz="6" w:space="0" w:color="000000"/>
              <w:left w:val="single" w:sz="4"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III.-</w:t>
            </w:r>
          </w:p>
        </w:tc>
        <w:tc>
          <w:tcPr>
            <w:tcW w:w="52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Anuncios en carteleras mayores de 2 m² o fracción</w:t>
            </w:r>
          </w:p>
        </w:tc>
        <w:tc>
          <w:tcPr>
            <w:tcW w:w="326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 mensual</w:t>
            </w:r>
          </w:p>
        </w:tc>
      </w:tr>
      <w:tr w:rsidR="00097E3E" w:rsidRPr="00EA5981" w:rsidTr="007E5113">
        <w:trPr>
          <w:trHeight w:hRule="exact" w:val="422"/>
          <w:jc w:val="center"/>
        </w:trPr>
        <w:tc>
          <w:tcPr>
            <w:tcW w:w="326" w:type="dxa"/>
            <w:tcBorders>
              <w:top w:val="single" w:sz="6"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IV.-</w:t>
            </w:r>
          </w:p>
        </w:tc>
        <w:tc>
          <w:tcPr>
            <w:tcW w:w="524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Anuncios en carteleras oficiales, porcada una</w:t>
            </w:r>
          </w:p>
        </w:tc>
        <w:tc>
          <w:tcPr>
            <w:tcW w:w="326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 mensual</w:t>
            </w:r>
          </w:p>
        </w:tc>
      </w:tr>
    </w:tbl>
    <w:p w:rsidR="002F0BC9" w:rsidRPr="00EA5981" w:rsidRDefault="002F0BC9" w:rsidP="00EA5981">
      <w:pPr>
        <w:widowControl w:val="0"/>
        <w:autoSpaceDE w:val="0"/>
        <w:autoSpaceDN w:val="0"/>
        <w:adjustRightInd w:val="0"/>
        <w:spacing w:after="0" w:line="360" w:lineRule="auto"/>
        <w:rPr>
          <w:rFonts w:ascii="Arial" w:hAnsi="Arial" w:cs="Arial"/>
          <w:sz w:val="20"/>
          <w:szCs w:val="20"/>
        </w:rPr>
      </w:pPr>
    </w:p>
    <w:p w:rsidR="007E5113" w:rsidRPr="007E5113" w:rsidRDefault="00097E3E" w:rsidP="00EA5981">
      <w:pPr>
        <w:widowControl w:val="0"/>
        <w:autoSpaceDE w:val="0"/>
        <w:autoSpaceDN w:val="0"/>
        <w:adjustRightInd w:val="0"/>
        <w:spacing w:after="0" w:line="360" w:lineRule="auto"/>
        <w:jc w:val="center"/>
        <w:rPr>
          <w:rFonts w:ascii="Arial" w:hAnsi="Arial" w:cs="Arial"/>
          <w:b/>
          <w:sz w:val="20"/>
          <w:szCs w:val="20"/>
        </w:rPr>
      </w:pPr>
      <w:r w:rsidRPr="007E5113">
        <w:rPr>
          <w:rFonts w:ascii="Arial" w:hAnsi="Arial" w:cs="Arial"/>
          <w:b/>
          <w:sz w:val="20"/>
          <w:szCs w:val="20"/>
        </w:rPr>
        <w:t xml:space="preserve">CAPÍTULO II </w:t>
      </w:r>
    </w:p>
    <w:p w:rsidR="00097E3E" w:rsidRDefault="006E6CB5" w:rsidP="006E6CB5">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De los servicios que presta la Dirección de Desarrollo U</w:t>
      </w:r>
      <w:r w:rsidRPr="006E6CB5">
        <w:rPr>
          <w:rFonts w:ascii="Arial" w:hAnsi="Arial" w:cs="Arial"/>
          <w:b/>
          <w:sz w:val="20"/>
          <w:szCs w:val="20"/>
        </w:rPr>
        <w:t>rbano</w:t>
      </w:r>
    </w:p>
    <w:p w:rsidR="006E6CB5" w:rsidRPr="00EA5981" w:rsidRDefault="006E6CB5" w:rsidP="006E6CB5">
      <w:pPr>
        <w:widowControl w:val="0"/>
        <w:autoSpaceDE w:val="0"/>
        <w:autoSpaceDN w:val="0"/>
        <w:adjustRightInd w:val="0"/>
        <w:spacing w:after="0" w:line="360" w:lineRule="auto"/>
        <w:jc w:val="center"/>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29</w:t>
      </w:r>
      <w:r w:rsidRPr="007E5113">
        <w:rPr>
          <w:rFonts w:ascii="Arial" w:hAnsi="Arial" w:cs="Arial"/>
          <w:b/>
          <w:sz w:val="20"/>
          <w:szCs w:val="20"/>
        </w:rPr>
        <w:t>.-</w:t>
      </w:r>
      <w:r w:rsidRPr="00EA5981">
        <w:rPr>
          <w:rFonts w:ascii="Arial" w:hAnsi="Arial" w:cs="Arial"/>
          <w:sz w:val="20"/>
          <w:szCs w:val="20"/>
        </w:rPr>
        <w:t xml:space="preserve"> Por participar en licitaciones o concursos de obra pública se pagará la cantidad acordada por la dirección correspondiente, de acuerdo al monto y complejidad del concurso o licitación.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E5113">
        <w:rPr>
          <w:rFonts w:ascii="Arial" w:hAnsi="Arial" w:cs="Arial"/>
          <w:b/>
          <w:sz w:val="20"/>
          <w:szCs w:val="20"/>
        </w:rPr>
        <w:t xml:space="preserve">Artículo </w:t>
      </w:r>
      <w:r w:rsidR="00C45863">
        <w:rPr>
          <w:rFonts w:ascii="Arial" w:hAnsi="Arial" w:cs="Arial"/>
          <w:b/>
          <w:sz w:val="20"/>
          <w:szCs w:val="20"/>
        </w:rPr>
        <w:t>30</w:t>
      </w:r>
      <w:r w:rsidRPr="007E5113">
        <w:rPr>
          <w:rFonts w:ascii="Arial" w:hAnsi="Arial" w:cs="Arial"/>
          <w:b/>
          <w:sz w:val="20"/>
          <w:szCs w:val="20"/>
        </w:rPr>
        <w:t>.-</w:t>
      </w:r>
      <w:r w:rsidRPr="00EA5981">
        <w:rPr>
          <w:rFonts w:ascii="Arial" w:hAnsi="Arial" w:cs="Arial"/>
          <w:sz w:val="20"/>
          <w:szCs w:val="20"/>
        </w:rPr>
        <w:t xml:space="preserve"> Por el otorgamiento de los permisos de construcción, ampliación, demolición de inmuebles; de fraccionamientos; construcción de pozos y albercas; ruptura de banqueta, empedrados o pavimento, causarán y pagarán derechos de acuerdo con las siguientes tarifas:</w:t>
      </w:r>
    </w:p>
    <w:p w:rsidR="007956B9" w:rsidRPr="00EA5981" w:rsidRDefault="007956B9" w:rsidP="00EA5981">
      <w:pPr>
        <w:widowControl w:val="0"/>
        <w:autoSpaceDE w:val="0"/>
        <w:autoSpaceDN w:val="0"/>
        <w:adjustRightInd w:val="0"/>
        <w:spacing w:after="0" w:line="360" w:lineRule="auto"/>
        <w:ind w:hanging="10"/>
        <w:jc w:val="both"/>
        <w:rPr>
          <w:rFonts w:ascii="Arial" w:hAnsi="Arial" w:cs="Arial"/>
          <w:sz w:val="20"/>
          <w:szCs w:val="20"/>
        </w:rPr>
      </w:pPr>
    </w:p>
    <w:tbl>
      <w:tblPr>
        <w:tblpPr w:leftFromText="141" w:rightFromText="141" w:vertAnchor="text" w:tblpX="147" w:tblpY="254"/>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2"/>
        <w:gridCol w:w="2552"/>
      </w:tblGrid>
      <w:tr w:rsidR="007956B9" w:rsidRPr="007E5113" w:rsidTr="00156DB8">
        <w:trPr>
          <w:trHeight w:val="20"/>
        </w:trPr>
        <w:tc>
          <w:tcPr>
            <w:tcW w:w="8794" w:type="dxa"/>
            <w:gridSpan w:val="2"/>
          </w:tcPr>
          <w:p w:rsidR="007956B9" w:rsidRPr="007E5113" w:rsidRDefault="007956B9" w:rsidP="00156DB8">
            <w:pPr>
              <w:widowControl w:val="0"/>
              <w:autoSpaceDE w:val="0"/>
              <w:autoSpaceDN w:val="0"/>
              <w:adjustRightInd w:val="0"/>
              <w:spacing w:after="0" w:line="360" w:lineRule="auto"/>
              <w:rPr>
                <w:rFonts w:ascii="Arial" w:hAnsi="Arial" w:cs="Arial"/>
                <w:b/>
                <w:sz w:val="20"/>
                <w:szCs w:val="20"/>
              </w:rPr>
            </w:pPr>
            <w:r w:rsidRPr="007E5113">
              <w:rPr>
                <w:rFonts w:ascii="Arial" w:hAnsi="Arial" w:cs="Arial"/>
                <w:b/>
                <w:sz w:val="20"/>
                <w:szCs w:val="20"/>
              </w:rPr>
              <w:lastRenderedPageBreak/>
              <w:t>a) EXPEDICION DE LICENCIAS DE CONSTRUCCION</w:t>
            </w:r>
          </w:p>
        </w:tc>
      </w:tr>
      <w:tr w:rsidR="007956B9" w:rsidRPr="00EA5981" w:rsidTr="00156DB8">
        <w:trPr>
          <w:trHeight w:val="20"/>
        </w:trPr>
        <w:tc>
          <w:tcPr>
            <w:tcW w:w="6242" w:type="dxa"/>
          </w:tcPr>
          <w:p w:rsidR="007956B9" w:rsidRPr="00EA5981" w:rsidRDefault="007956B9" w:rsidP="00156DB8">
            <w:pPr>
              <w:widowControl w:val="0"/>
              <w:autoSpaceDE w:val="0"/>
              <w:autoSpaceDN w:val="0"/>
              <w:adjustRightInd w:val="0"/>
              <w:spacing w:after="0" w:line="360" w:lineRule="auto"/>
              <w:rPr>
                <w:rFonts w:ascii="Arial" w:hAnsi="Arial" w:cs="Arial"/>
                <w:sz w:val="20"/>
                <w:szCs w:val="20"/>
              </w:rPr>
            </w:pPr>
          </w:p>
        </w:tc>
        <w:tc>
          <w:tcPr>
            <w:tcW w:w="2552" w:type="dxa"/>
          </w:tcPr>
          <w:p w:rsidR="007956B9" w:rsidRPr="00EA5981" w:rsidRDefault="007956B9" w:rsidP="00156DB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COSTO EN  PESOS</w:t>
            </w:r>
          </w:p>
        </w:tc>
      </w:tr>
      <w:tr w:rsidR="007956B9" w:rsidRPr="00EA5981" w:rsidTr="00156DB8">
        <w:trPr>
          <w:trHeight w:val="20"/>
        </w:trPr>
        <w:tc>
          <w:tcPr>
            <w:tcW w:w="6242" w:type="dxa"/>
          </w:tcPr>
          <w:p w:rsidR="007956B9" w:rsidRPr="00EA5981" w:rsidRDefault="007956B9" w:rsidP="00156DB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construcción menor de 40 m2 en planta baja</w:t>
            </w:r>
          </w:p>
        </w:tc>
        <w:tc>
          <w:tcPr>
            <w:tcW w:w="2552" w:type="dxa"/>
          </w:tcPr>
          <w:p w:rsidR="007956B9" w:rsidRPr="00EA5981" w:rsidRDefault="007956B9" w:rsidP="00156DB8">
            <w:pPr>
              <w:widowControl w:val="0"/>
              <w:autoSpaceDE w:val="0"/>
              <w:autoSpaceDN w:val="0"/>
              <w:adjustRightInd w:val="0"/>
              <w:spacing w:after="0" w:line="360" w:lineRule="auto"/>
              <w:rPr>
                <w:rFonts w:ascii="Arial" w:hAnsi="Arial" w:cs="Arial"/>
                <w:sz w:val="20"/>
                <w:szCs w:val="20"/>
              </w:rPr>
            </w:pPr>
            <w:r w:rsidRPr="00EA5981">
              <w:rPr>
                <w:rFonts w:ascii="Arial" w:hAnsi="Arial" w:cs="Arial"/>
                <w:position w:val="-2"/>
                <w:sz w:val="20"/>
                <w:szCs w:val="20"/>
              </w:rPr>
              <w:t>$54.84 por m2</w:t>
            </w:r>
          </w:p>
        </w:tc>
      </w:tr>
    </w:tbl>
    <w:p w:rsidR="00B43700" w:rsidRPr="00B43700" w:rsidRDefault="00B43700" w:rsidP="00B43700">
      <w:pPr>
        <w:spacing w:after="0"/>
        <w:rPr>
          <w:vanish/>
        </w:rPr>
      </w:pPr>
    </w:p>
    <w:tbl>
      <w:tblPr>
        <w:tblW w:w="881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67"/>
        <w:gridCol w:w="2552"/>
      </w:tblGrid>
      <w:tr w:rsidR="00097E3E" w:rsidRPr="00EA5981" w:rsidTr="00156DB8">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construcción de 41 a 60 m2 o en planta alta</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$55.9 por m2</w:t>
            </w:r>
          </w:p>
        </w:tc>
      </w:tr>
      <w:tr w:rsidR="00097E3E" w:rsidRPr="00EA5981" w:rsidTr="00156DB8">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construcción de mayor de 60m2 o en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planta alta</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$57.90 por m2</w:t>
            </w:r>
          </w:p>
        </w:tc>
      </w:tr>
      <w:tr w:rsidR="00097E3E" w:rsidRPr="00EA5981" w:rsidTr="00156DB8">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position w:val="-1"/>
                <w:sz w:val="20"/>
                <w:szCs w:val="20"/>
              </w:rPr>
              <w:t>por cada remodelación</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position w:val="-1"/>
                <w:sz w:val="20"/>
                <w:szCs w:val="20"/>
              </w:rPr>
              <w:t>$32.72 por m2</w:t>
            </w:r>
          </w:p>
        </w:tc>
      </w:tr>
      <w:tr w:rsidR="00097E3E" w:rsidRPr="00EA5981" w:rsidTr="00156DB8">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ampliación</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$33.78 por m2</w:t>
            </w:r>
          </w:p>
        </w:tc>
      </w:tr>
      <w:tr w:rsidR="00097E3E" w:rsidRPr="00EA5981" w:rsidTr="00156DB8">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permiso de demolición</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$11.66 por m2</w:t>
            </w:r>
          </w:p>
        </w:tc>
      </w:tr>
      <w:tr w:rsidR="00097E3E" w:rsidRPr="00EA5981" w:rsidTr="00156DB8">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remodelación de fachada en centro histórico o centro</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$106 por ml</w:t>
            </w:r>
          </w:p>
        </w:tc>
      </w:tr>
      <w:tr w:rsidR="00097E3E" w:rsidRPr="00EA5981" w:rsidTr="00156DB8">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remodelación de fachada</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$106 por ml</w:t>
            </w:r>
          </w:p>
        </w:tc>
      </w:tr>
      <w:tr w:rsidR="00097E3E" w:rsidRPr="00EA5981" w:rsidTr="00156DB8">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 por construcción de fraccionamientos</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$35.90 por m2</w:t>
            </w:r>
          </w:p>
        </w:tc>
      </w:tr>
      <w:tr w:rsidR="00097E3E" w:rsidRPr="00EA5981" w:rsidTr="00156DB8">
        <w:trPr>
          <w:trHeight w:val="20"/>
        </w:trPr>
        <w:tc>
          <w:tcPr>
            <w:tcW w:w="6267"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para efectuar excavación</w:t>
            </w:r>
          </w:p>
        </w:tc>
        <w:tc>
          <w:tcPr>
            <w:tcW w:w="2552"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$12.72 por m3</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rPr>
          <w:rFonts w:ascii="Arial" w:hAnsi="Arial" w:cs="Arial"/>
          <w:sz w:val="20"/>
          <w:szCs w:val="20"/>
        </w:rPr>
      </w:pPr>
      <w:r w:rsidRPr="00EA5981">
        <w:rPr>
          <w:rFonts w:ascii="Arial" w:hAnsi="Arial" w:cs="Arial"/>
          <w:sz w:val="20"/>
          <w:szCs w:val="20"/>
        </w:rPr>
        <w:t>Quedaran exentos del pago de este derecho, las construcciones de cartón, madera o paja, siempre que se destinen a casa-habitación.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9077" w:type="dxa"/>
        <w:tblLayout w:type="fixed"/>
        <w:tblCellMar>
          <w:left w:w="0" w:type="dxa"/>
          <w:right w:w="0" w:type="dxa"/>
        </w:tblCellMar>
        <w:tblLook w:val="0000" w:firstRow="0" w:lastRow="0" w:firstColumn="0" w:lastColumn="0" w:noHBand="0" w:noVBand="0"/>
      </w:tblPr>
      <w:tblGrid>
        <w:gridCol w:w="6384"/>
        <w:gridCol w:w="2693"/>
      </w:tblGrid>
      <w:tr w:rsidR="00097E3E" w:rsidRPr="007E5113" w:rsidTr="007956B9">
        <w:trPr>
          <w:trHeight w:hRule="exact" w:val="408"/>
        </w:trPr>
        <w:tc>
          <w:tcPr>
            <w:tcW w:w="9077" w:type="dxa"/>
            <w:gridSpan w:val="2"/>
            <w:tcBorders>
              <w:top w:val="single" w:sz="4" w:space="0" w:color="000000"/>
              <w:left w:val="single" w:sz="4" w:space="0" w:color="000000"/>
              <w:bottom w:val="nil"/>
              <w:right w:val="single" w:sz="4" w:space="0" w:color="000000"/>
            </w:tcBorders>
          </w:tcPr>
          <w:p w:rsidR="00097E3E" w:rsidRPr="007E5113" w:rsidRDefault="00097E3E" w:rsidP="00EA5981">
            <w:pPr>
              <w:widowControl w:val="0"/>
              <w:autoSpaceDE w:val="0"/>
              <w:autoSpaceDN w:val="0"/>
              <w:adjustRightInd w:val="0"/>
              <w:spacing w:after="0" w:line="360" w:lineRule="auto"/>
              <w:rPr>
                <w:rFonts w:ascii="Arial" w:hAnsi="Arial" w:cs="Arial"/>
                <w:b/>
                <w:sz w:val="20"/>
                <w:szCs w:val="20"/>
              </w:rPr>
            </w:pPr>
            <w:r w:rsidRPr="007E5113">
              <w:rPr>
                <w:rFonts w:ascii="Arial" w:hAnsi="Arial" w:cs="Arial"/>
                <w:b/>
                <w:sz w:val="20"/>
                <w:szCs w:val="20"/>
              </w:rPr>
              <w:t>b) Expedición de licencias de ruptura de banquetas, empedrado o pavimento</w:t>
            </w:r>
          </w:p>
        </w:tc>
      </w:tr>
      <w:tr w:rsidR="00097E3E" w:rsidRPr="00EA5981" w:rsidTr="007956B9">
        <w:trPr>
          <w:trHeight w:hRule="exact" w:val="408"/>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de banquetas</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$ 55.12 m²</w:t>
            </w:r>
          </w:p>
        </w:tc>
      </w:tr>
      <w:tr w:rsidR="00097E3E" w:rsidRPr="00EA5981" w:rsidTr="007956B9">
        <w:trPr>
          <w:trHeight w:hRule="exact" w:val="408"/>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pavimentación de doble riego</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$ 60.42 m²</w:t>
            </w:r>
          </w:p>
        </w:tc>
      </w:tr>
      <w:tr w:rsidR="00097E3E" w:rsidRPr="00EA5981" w:rsidTr="007956B9">
        <w:trPr>
          <w:trHeight w:hRule="exact" w:val="408"/>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concreto asfáltico en caliente</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$ 118.72m²</w:t>
            </w:r>
          </w:p>
        </w:tc>
      </w:tr>
      <w:tr w:rsidR="00097E3E" w:rsidRPr="00EA5981" w:rsidTr="007956B9">
        <w:trPr>
          <w:trHeight w:hRule="exact" w:val="410"/>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pavimentación de asfalto</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$ 101.76 m²</w:t>
            </w:r>
          </w:p>
        </w:tc>
      </w:tr>
      <w:tr w:rsidR="00097E3E" w:rsidRPr="00EA5981" w:rsidTr="007956B9">
        <w:trPr>
          <w:trHeight w:hRule="exact" w:val="408"/>
        </w:trPr>
        <w:tc>
          <w:tcPr>
            <w:tcW w:w="638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Ruptura de calles blancas</w:t>
            </w:r>
          </w:p>
        </w:tc>
        <w:tc>
          <w:tcPr>
            <w:tcW w:w="26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$ 43.46 m²</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9077" w:type="dxa"/>
        <w:tblLayout w:type="fixed"/>
        <w:tblCellMar>
          <w:left w:w="0" w:type="dxa"/>
          <w:right w:w="0" w:type="dxa"/>
        </w:tblCellMar>
        <w:tblLook w:val="0000" w:firstRow="0" w:lastRow="0" w:firstColumn="0" w:lastColumn="0" w:noHBand="0" w:noVBand="0"/>
      </w:tblPr>
      <w:tblGrid>
        <w:gridCol w:w="4116"/>
        <w:gridCol w:w="4961"/>
      </w:tblGrid>
      <w:tr w:rsidR="00097E3E" w:rsidRPr="007E5113" w:rsidTr="007956B9">
        <w:trPr>
          <w:trHeight w:hRule="exact" w:val="358"/>
        </w:trPr>
        <w:tc>
          <w:tcPr>
            <w:tcW w:w="9077" w:type="dxa"/>
            <w:gridSpan w:val="2"/>
            <w:tcBorders>
              <w:top w:val="single" w:sz="6" w:space="0" w:color="000000"/>
              <w:left w:val="single" w:sz="4" w:space="0" w:color="000000"/>
              <w:bottom w:val="nil"/>
              <w:right w:val="single" w:sz="4" w:space="0" w:color="000000"/>
            </w:tcBorders>
          </w:tcPr>
          <w:p w:rsidR="00097E3E" w:rsidRPr="007E5113" w:rsidRDefault="00097E3E" w:rsidP="00EA5981">
            <w:pPr>
              <w:widowControl w:val="0"/>
              <w:autoSpaceDE w:val="0"/>
              <w:autoSpaceDN w:val="0"/>
              <w:adjustRightInd w:val="0"/>
              <w:spacing w:after="0" w:line="360" w:lineRule="auto"/>
              <w:rPr>
                <w:rFonts w:ascii="Arial" w:hAnsi="Arial" w:cs="Arial"/>
                <w:b/>
                <w:sz w:val="20"/>
                <w:szCs w:val="20"/>
              </w:rPr>
            </w:pPr>
            <w:r w:rsidRPr="007E5113">
              <w:rPr>
                <w:rFonts w:ascii="Arial" w:hAnsi="Arial" w:cs="Arial"/>
                <w:b/>
                <w:sz w:val="20"/>
                <w:szCs w:val="20"/>
              </w:rPr>
              <w:t>c) Expedición de otras licencias</w:t>
            </w:r>
          </w:p>
        </w:tc>
      </w:tr>
      <w:tr w:rsidR="00097E3E" w:rsidRPr="00EA5981" w:rsidTr="007956B9">
        <w:trPr>
          <w:trHeight w:hRule="exact" w:val="358"/>
        </w:trPr>
        <w:tc>
          <w:tcPr>
            <w:tcW w:w="4116" w:type="dxa"/>
            <w:tcBorders>
              <w:top w:val="single" w:sz="6"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 de albercas</w:t>
            </w:r>
          </w:p>
        </w:tc>
        <w:tc>
          <w:tcPr>
            <w:tcW w:w="4961" w:type="dxa"/>
            <w:tcBorders>
              <w:top w:val="single" w:sz="6"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$ 27.56 por metro cúbico de capacidad</w:t>
            </w:r>
          </w:p>
        </w:tc>
      </w:tr>
      <w:tr w:rsidR="00097E3E" w:rsidRPr="00EA5981" w:rsidTr="007956B9">
        <w:trPr>
          <w:trHeight w:hRule="exact" w:val="355"/>
        </w:trPr>
        <w:tc>
          <w:tcPr>
            <w:tcW w:w="4116"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 de pozos</w:t>
            </w:r>
          </w:p>
        </w:tc>
        <w:tc>
          <w:tcPr>
            <w:tcW w:w="4961" w:type="dxa"/>
            <w:tcBorders>
              <w:top w:val="single" w:sz="4"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$ 96.46 por metro lineal de profundidad</w:t>
            </w:r>
          </w:p>
        </w:tc>
      </w:tr>
      <w:tr w:rsidR="00097E3E" w:rsidRPr="00EA5981" w:rsidTr="007956B9">
        <w:trPr>
          <w:trHeight w:hRule="exact" w:val="355"/>
        </w:trPr>
        <w:tc>
          <w:tcPr>
            <w:tcW w:w="4116"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 de fosa séptica</w:t>
            </w:r>
          </w:p>
        </w:tc>
        <w:tc>
          <w:tcPr>
            <w:tcW w:w="4961" w:type="dxa"/>
            <w:tcBorders>
              <w:top w:val="single" w:sz="4"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$ 27.56 por metro cubico de capacidad</w:t>
            </w:r>
          </w:p>
        </w:tc>
      </w:tr>
      <w:tr w:rsidR="00097E3E" w:rsidRPr="00EA5981" w:rsidTr="007956B9">
        <w:trPr>
          <w:trHeight w:hRule="exact" w:val="355"/>
        </w:trPr>
        <w:tc>
          <w:tcPr>
            <w:tcW w:w="4116"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 o demolición de bardas u obras</w:t>
            </w:r>
          </w:p>
        </w:tc>
        <w:tc>
          <w:tcPr>
            <w:tcW w:w="4961" w:type="dxa"/>
            <w:tcBorders>
              <w:top w:val="single" w:sz="4"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$ 10.60 por metro lineal</w:t>
            </w:r>
          </w:p>
        </w:tc>
      </w:tr>
      <w:tr w:rsidR="00097E3E" w:rsidRPr="00EA5981" w:rsidTr="007956B9">
        <w:trPr>
          <w:trHeight w:hRule="exact" w:val="355"/>
        </w:trPr>
        <w:tc>
          <w:tcPr>
            <w:tcW w:w="4116"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para efectuar barda o colocar pisos</w:t>
            </w:r>
          </w:p>
        </w:tc>
        <w:tc>
          <w:tcPr>
            <w:tcW w:w="4961" w:type="dxa"/>
            <w:tcBorders>
              <w:top w:val="single" w:sz="4" w:space="0" w:color="000000"/>
              <w:left w:val="single" w:sz="5" w:space="0" w:color="000000"/>
              <w:bottom w:val="single" w:sz="4" w:space="0" w:color="000000"/>
              <w:right w:val="single" w:sz="4" w:space="0" w:color="000000"/>
            </w:tcBorders>
          </w:tcPr>
          <w:p w:rsidR="00097E3E" w:rsidRPr="00EA5981" w:rsidRDefault="00097E3E" w:rsidP="007E5113">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3.0 por m2</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974" w:type="dxa"/>
        <w:tblInd w:w="103" w:type="dxa"/>
        <w:tblLayout w:type="fixed"/>
        <w:tblCellMar>
          <w:left w:w="0" w:type="dxa"/>
          <w:right w:w="0" w:type="dxa"/>
        </w:tblCellMar>
        <w:tblLook w:val="0000" w:firstRow="0" w:lastRow="0" w:firstColumn="0" w:lastColumn="0" w:noHBand="0" w:noVBand="0"/>
      </w:tblPr>
      <w:tblGrid>
        <w:gridCol w:w="15"/>
        <w:gridCol w:w="29"/>
        <w:gridCol w:w="4536"/>
        <w:gridCol w:w="1843"/>
        <w:gridCol w:w="18"/>
        <w:gridCol w:w="2533"/>
      </w:tblGrid>
      <w:tr w:rsidR="00097E3E" w:rsidRPr="00EA5981" w:rsidTr="004E6052">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Permiso por cierre de calles por obra en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Construcción</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135.00 por dia</w:t>
            </w:r>
          </w:p>
        </w:tc>
      </w:tr>
      <w:tr w:rsidR="00097E3E" w:rsidRPr="00EA5981" w:rsidTr="004E6052">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para hacer cortes en banquetas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pavimentos y guarniciones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36.00 por metro lineal</w:t>
            </w:r>
          </w:p>
        </w:tc>
      </w:tr>
      <w:tr w:rsidR="00097E3E" w:rsidRPr="00EA5981" w:rsidTr="004E6052">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Certificado de seguridad de uso de explosivos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106.00 por documento</w:t>
            </w:r>
          </w:p>
        </w:tc>
      </w:tr>
      <w:tr w:rsidR="00097E3E" w:rsidRPr="00EA5981" w:rsidTr="004E6052">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de urbanización de vía pública para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desarrollos inmobiliarios o de cualquier tipo</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6.36 por m2</w:t>
            </w:r>
          </w:p>
        </w:tc>
      </w:tr>
      <w:tr w:rsidR="00097E3E" w:rsidRPr="00EA5981" w:rsidTr="004E6052">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de construcción de pavimento no en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Vialidades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5.30 por m2</w:t>
            </w:r>
          </w:p>
        </w:tc>
      </w:tr>
      <w:tr w:rsidR="00097E3E" w:rsidRPr="00EA5981" w:rsidTr="004E6052">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Licencia de terminación de pavimento no en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Vialidades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2.65 por m2</w:t>
            </w:r>
          </w:p>
        </w:tc>
      </w:tr>
      <w:tr w:rsidR="00097E3E" w:rsidRPr="00EA5981" w:rsidTr="004E6052">
        <w:trPr>
          <w:gridBefore w:val="2"/>
          <w:wBefore w:w="44" w:type="dxa"/>
          <w:trHeight w:val="20"/>
        </w:trPr>
        <w:tc>
          <w:tcPr>
            <w:tcW w:w="453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Excavaciones de zanjas en vialidades</w:t>
            </w:r>
          </w:p>
        </w:tc>
        <w:tc>
          <w:tcPr>
            <w:tcW w:w="4394" w:type="dxa"/>
            <w:gridSpan w:val="3"/>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84.80 por ml</w:t>
            </w:r>
          </w:p>
        </w:tc>
      </w:tr>
      <w:tr w:rsidR="00097E3E" w:rsidRPr="007E5113"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8959" w:type="dxa"/>
            <w:gridSpan w:val="5"/>
          </w:tcPr>
          <w:p w:rsidR="00097E3E" w:rsidRPr="007E5113" w:rsidRDefault="00097E3E" w:rsidP="00EA5981">
            <w:pPr>
              <w:widowControl w:val="0"/>
              <w:autoSpaceDE w:val="0"/>
              <w:autoSpaceDN w:val="0"/>
              <w:adjustRightInd w:val="0"/>
              <w:spacing w:after="0" w:line="360" w:lineRule="auto"/>
              <w:rPr>
                <w:rFonts w:ascii="Arial" w:hAnsi="Arial" w:cs="Arial"/>
                <w:b/>
                <w:sz w:val="20"/>
                <w:szCs w:val="20"/>
              </w:rPr>
            </w:pPr>
            <w:r w:rsidRPr="007E5113">
              <w:rPr>
                <w:rFonts w:ascii="Arial" w:hAnsi="Arial" w:cs="Arial"/>
                <w:b/>
                <w:sz w:val="20"/>
                <w:szCs w:val="20"/>
              </w:rPr>
              <w:t>d) EXPEDICION DE FORMAS OFICIALES DE USO DE SUELO</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8959"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w:t>
            </w:r>
            <w:r w:rsidRPr="00EA5981">
              <w:rPr>
                <w:rFonts w:ascii="Arial" w:hAnsi="Arial" w:cs="Arial"/>
                <w:sz w:val="20"/>
                <w:szCs w:val="20"/>
              </w:rPr>
              <w:t xml:space="preserve"> POR LICENCIA DE USO DE SUELO PARA FUNCIONAMIENTO Y/O CONSTRUCCION.</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c>
          <w:tcPr>
            <w:tcW w:w="2551" w:type="dxa"/>
            <w:gridSpan w:val="2"/>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COSTO EN PESOS</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position w:val="1"/>
                <w:sz w:val="20"/>
                <w:szCs w:val="20"/>
              </w:rPr>
              <w:t>para vivienda o desarrollo habitacional de cualquier tipo   de 1 m2 hasta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20,000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4.00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vivienda o desarrollo habitacional de cua</w:t>
            </w:r>
            <w:r w:rsidR="007E5113">
              <w:rPr>
                <w:rFonts w:ascii="Arial" w:hAnsi="Arial" w:cs="Arial"/>
                <w:sz w:val="20"/>
                <w:szCs w:val="20"/>
              </w:rPr>
              <w:t xml:space="preserve">lquier tipo  de 20,001 m2 hasta </w:t>
            </w:r>
            <w:r w:rsidRPr="00EA5981">
              <w:rPr>
                <w:rFonts w:ascii="Arial" w:hAnsi="Arial" w:cs="Arial"/>
                <w:position w:val="1"/>
                <w:sz w:val="20"/>
                <w:szCs w:val="20"/>
              </w:rPr>
              <w:t>50,000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3.50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097E3E" w:rsidP="007E511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para vivienda o desarrollo habitacional de cualquier tipo mayor de 50,001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2.00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usos comerciales e industriales de 1 m2 hasta 200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8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usos comerciales e industriales mayores a 201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7.5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otros usos de giros o activades económ</w:t>
            </w:r>
            <w:r w:rsidR="007E5113">
              <w:rPr>
                <w:rFonts w:ascii="Arial" w:hAnsi="Arial" w:cs="Arial"/>
                <w:sz w:val="20"/>
                <w:szCs w:val="20"/>
              </w:rPr>
              <w:t xml:space="preserve">icas excepto vivienda de 1 m2 a </w:t>
            </w:r>
            <w:r w:rsidRPr="00EA5981">
              <w:rPr>
                <w:rFonts w:ascii="Arial" w:hAnsi="Arial" w:cs="Arial"/>
                <w:position w:val="1"/>
                <w:sz w:val="20"/>
                <w:szCs w:val="20"/>
              </w:rPr>
              <w:t>20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52.00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097E3E" w:rsidP="007E511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position w:val="1"/>
                <w:sz w:val="20"/>
                <w:szCs w:val="20"/>
              </w:rPr>
              <w:t>para otros usos de giros o activades económicas excepto vivienda de 21 m2 a</w:t>
            </w:r>
            <w:r w:rsidR="007E5113">
              <w:rPr>
                <w:rFonts w:ascii="Arial" w:hAnsi="Arial" w:cs="Arial"/>
                <w:sz w:val="20"/>
                <w:szCs w:val="20"/>
              </w:rPr>
              <w:t xml:space="preserve"> </w:t>
            </w:r>
            <w:r w:rsidRPr="00EA5981">
              <w:rPr>
                <w:rFonts w:ascii="Arial" w:hAnsi="Arial" w:cs="Arial"/>
                <w:sz w:val="20"/>
                <w:szCs w:val="20"/>
              </w:rPr>
              <w:t>100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47.00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097E3E" w:rsidP="007E5113">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position w:val="1"/>
                <w:sz w:val="20"/>
                <w:szCs w:val="20"/>
              </w:rPr>
              <w:t>para otros usos de giros o activades económicas excepto vivienda mayores</w:t>
            </w:r>
            <w:r w:rsidR="007E5113">
              <w:rPr>
                <w:rFonts w:ascii="Arial" w:hAnsi="Arial" w:cs="Arial"/>
                <w:sz w:val="20"/>
                <w:szCs w:val="20"/>
              </w:rPr>
              <w:t xml:space="preserve"> </w:t>
            </w:r>
            <w:r w:rsidRPr="00EA5981">
              <w:rPr>
                <w:rFonts w:ascii="Arial" w:hAnsi="Arial" w:cs="Arial"/>
                <w:sz w:val="20"/>
                <w:szCs w:val="20"/>
              </w:rPr>
              <w:t>de 101 m2</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7.00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7E5113" w:rsidP="007E5113">
            <w:pPr>
              <w:widowControl w:val="0"/>
              <w:autoSpaceDE w:val="0"/>
              <w:autoSpaceDN w:val="0"/>
              <w:adjustRightInd w:val="0"/>
              <w:spacing w:after="0" w:line="360" w:lineRule="auto"/>
              <w:ind w:hanging="10"/>
              <w:jc w:val="both"/>
              <w:rPr>
                <w:rFonts w:ascii="Arial" w:hAnsi="Arial" w:cs="Arial"/>
                <w:sz w:val="20"/>
                <w:szCs w:val="20"/>
              </w:rPr>
            </w:pPr>
            <w:r>
              <w:rPr>
                <w:rFonts w:ascii="Arial" w:hAnsi="Arial" w:cs="Arial"/>
                <w:sz w:val="20"/>
                <w:szCs w:val="20"/>
              </w:rPr>
              <w:t>L</w:t>
            </w:r>
            <w:r w:rsidR="00097E3E" w:rsidRPr="00EA5981">
              <w:rPr>
                <w:rFonts w:ascii="Arial" w:hAnsi="Arial" w:cs="Arial"/>
                <w:sz w:val="20"/>
                <w:szCs w:val="20"/>
              </w:rPr>
              <w:t xml:space="preserve">icencia de uso de suelo para </w:t>
            </w:r>
            <w:r>
              <w:rPr>
                <w:rFonts w:ascii="Arial" w:hAnsi="Arial" w:cs="Arial"/>
                <w:sz w:val="20"/>
                <w:szCs w:val="20"/>
              </w:rPr>
              <w:t xml:space="preserve">expendio de cervezas, tienda de </w:t>
            </w:r>
            <w:r w:rsidR="00097E3E" w:rsidRPr="00EA5981">
              <w:rPr>
                <w:rFonts w:ascii="Arial" w:hAnsi="Arial" w:cs="Arial"/>
                <w:sz w:val="20"/>
                <w:szCs w:val="20"/>
              </w:rPr>
              <w:t>autoservicio y licorería.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265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7E5113" w:rsidP="007E5113">
            <w:pPr>
              <w:widowControl w:val="0"/>
              <w:autoSpaceDE w:val="0"/>
              <w:autoSpaceDN w:val="0"/>
              <w:adjustRightInd w:val="0"/>
              <w:spacing w:after="0" w:line="360" w:lineRule="auto"/>
              <w:jc w:val="both"/>
              <w:rPr>
                <w:rFonts w:ascii="Arial" w:hAnsi="Arial" w:cs="Arial"/>
                <w:sz w:val="20"/>
                <w:szCs w:val="20"/>
              </w:rPr>
            </w:pPr>
            <w:r>
              <w:rPr>
                <w:rFonts w:ascii="Arial" w:hAnsi="Arial" w:cs="Arial"/>
                <w:position w:val="1"/>
                <w:sz w:val="20"/>
                <w:szCs w:val="20"/>
              </w:rPr>
              <w:t>L</w:t>
            </w:r>
            <w:r w:rsidR="00097E3E" w:rsidRPr="00EA5981">
              <w:rPr>
                <w:rFonts w:ascii="Arial" w:hAnsi="Arial" w:cs="Arial"/>
                <w:position w:val="1"/>
                <w:sz w:val="20"/>
                <w:szCs w:val="20"/>
              </w:rPr>
              <w:t xml:space="preserve">icencia de uso de suelo para bar, </w:t>
            </w:r>
            <w:r>
              <w:rPr>
                <w:rFonts w:ascii="Arial" w:hAnsi="Arial" w:cs="Arial"/>
                <w:position w:val="1"/>
                <w:sz w:val="20"/>
                <w:szCs w:val="20"/>
              </w:rPr>
              <w:t xml:space="preserve">cantina, </w:t>
            </w:r>
            <w:r w:rsidR="00097E3E" w:rsidRPr="00EA5981">
              <w:rPr>
                <w:rFonts w:ascii="Arial" w:hAnsi="Arial" w:cs="Arial"/>
                <w:position w:val="1"/>
                <w:sz w:val="20"/>
                <w:szCs w:val="20"/>
              </w:rPr>
              <w:t>video bar, cabaret, centro</w:t>
            </w:r>
            <w:r>
              <w:rPr>
                <w:rFonts w:ascii="Arial" w:hAnsi="Arial" w:cs="Arial"/>
                <w:sz w:val="20"/>
                <w:szCs w:val="20"/>
              </w:rPr>
              <w:t xml:space="preserve"> </w:t>
            </w:r>
            <w:r w:rsidR="00097E3E" w:rsidRPr="00EA5981">
              <w:rPr>
                <w:rFonts w:ascii="Arial" w:hAnsi="Arial" w:cs="Arial"/>
                <w:sz w:val="20"/>
                <w:szCs w:val="20"/>
              </w:rPr>
              <w:t>nocturno, discoteca.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218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7E5113"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L</w:t>
            </w:r>
            <w:r w:rsidR="00097E3E" w:rsidRPr="00EA5981">
              <w:rPr>
                <w:rFonts w:ascii="Arial" w:hAnsi="Arial" w:cs="Arial"/>
                <w:sz w:val="20"/>
                <w:szCs w:val="20"/>
              </w:rPr>
              <w:t>icencia de uso de suelo para sala de fiestas cerrada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159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7E5113"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lastRenderedPageBreak/>
              <w:t>L</w:t>
            </w:r>
            <w:r w:rsidR="00097E3E" w:rsidRPr="00EA5981">
              <w:rPr>
                <w:rFonts w:ascii="Arial" w:hAnsi="Arial" w:cs="Arial"/>
                <w:sz w:val="20"/>
                <w:szCs w:val="20"/>
              </w:rPr>
              <w:t>icencia de uso de suelo para restaurante de primera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265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0"/>
        </w:trPr>
        <w:tc>
          <w:tcPr>
            <w:tcW w:w="6408" w:type="dxa"/>
            <w:gridSpan w:val="3"/>
          </w:tcPr>
          <w:p w:rsidR="00097E3E" w:rsidRPr="00EA5981" w:rsidRDefault="007E5113"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L</w:t>
            </w:r>
            <w:r w:rsidR="00097E3E" w:rsidRPr="00EA5981">
              <w:rPr>
                <w:rFonts w:ascii="Arial" w:hAnsi="Arial" w:cs="Arial"/>
                <w:sz w:val="20"/>
                <w:szCs w:val="20"/>
              </w:rPr>
              <w:t>icencia de uso de suelo para restaurante de segunda</w:t>
            </w:r>
          </w:p>
        </w:tc>
        <w:tc>
          <w:tcPr>
            <w:tcW w:w="2551" w:type="dxa"/>
            <w:gridSpan w:val="2"/>
          </w:tcPr>
          <w:p w:rsidR="00097E3E" w:rsidRPr="00EA5981" w:rsidRDefault="00097E3E" w:rsidP="007E511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7E5113">
              <w:rPr>
                <w:rFonts w:ascii="Arial" w:hAnsi="Arial" w:cs="Arial"/>
                <w:sz w:val="20"/>
                <w:szCs w:val="20"/>
              </w:rPr>
              <w:t xml:space="preserve"> </w:t>
            </w:r>
            <w:r w:rsidRPr="00EA5981">
              <w:rPr>
                <w:rFonts w:ascii="Arial" w:hAnsi="Arial" w:cs="Arial"/>
                <w:sz w:val="20"/>
                <w:szCs w:val="20"/>
              </w:rPr>
              <w:t>159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974" w:type="dxa"/>
            <w:gridSpan w:val="6"/>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II.</w:t>
            </w:r>
            <w:r w:rsidRPr="00EA5981">
              <w:rPr>
                <w:rFonts w:ascii="Arial" w:hAnsi="Arial" w:cs="Arial"/>
                <w:sz w:val="20"/>
                <w:szCs w:val="20"/>
              </w:rPr>
              <w:t xml:space="preserve"> PARA FORMAS DE FACTIBILIDAD DE USO DE SUELO</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OCUPACION</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VALOR PESOS</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01.00 m2 hasta 60.00 m2</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$1500.00</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61.00 m2 hasta 120.00 m2</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$2000.00</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121.00 m2 hasta 240.00 m2</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$2500.00</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241 m2 en adelante</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$4500.00</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E56E8B">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para instalación de infraestructura en bienes inmuebles propiedad del municipio o en la vía </w:t>
            </w:r>
            <w:r w:rsidR="00660ED3" w:rsidRPr="00EA5981">
              <w:rPr>
                <w:rFonts w:ascii="Arial" w:hAnsi="Arial" w:cs="Arial"/>
                <w:sz w:val="20"/>
                <w:szCs w:val="20"/>
              </w:rPr>
              <w:t>pública</w:t>
            </w:r>
            <w:r w:rsidRPr="00EA5981">
              <w:rPr>
                <w:rFonts w:ascii="Arial" w:hAnsi="Arial" w:cs="Arial"/>
                <w:sz w:val="20"/>
                <w:szCs w:val="20"/>
              </w:rPr>
              <w:t xml:space="preserve"> (caseta o unidad)</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$55.12 POR M2</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660ED3">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Para la instalación de infraestructura aérea consistente en cableado </w:t>
            </w:r>
            <w:r w:rsidR="00660ED3" w:rsidRPr="00EA5981">
              <w:rPr>
                <w:rFonts w:ascii="Arial" w:hAnsi="Arial" w:cs="Arial"/>
                <w:sz w:val="20"/>
                <w:szCs w:val="20"/>
              </w:rPr>
              <w:t>o líneas</w:t>
            </w:r>
            <w:r w:rsidRPr="00EA5981">
              <w:rPr>
                <w:rFonts w:ascii="Arial" w:hAnsi="Arial" w:cs="Arial"/>
                <w:sz w:val="20"/>
                <w:szCs w:val="20"/>
              </w:rPr>
              <w:t xml:space="preserve"> de transmisión a excepción que fueren de la comisión federal de electricidad, por metro lineal.</w:t>
            </w:r>
          </w:p>
        </w:tc>
        <w:tc>
          <w:tcPr>
            <w:tcW w:w="2533" w:type="dxa"/>
          </w:tcPr>
          <w:p w:rsidR="00097E3E" w:rsidRDefault="00097E3E" w:rsidP="00EA5981">
            <w:pPr>
              <w:widowControl w:val="0"/>
              <w:autoSpaceDE w:val="0"/>
              <w:autoSpaceDN w:val="0"/>
              <w:adjustRightInd w:val="0"/>
              <w:spacing w:after="0" w:line="360" w:lineRule="auto"/>
              <w:rPr>
                <w:rFonts w:ascii="Arial" w:hAnsi="Arial" w:cs="Arial"/>
                <w:sz w:val="20"/>
                <w:szCs w:val="20"/>
              </w:rPr>
            </w:pPr>
          </w:p>
          <w:p w:rsidR="00660ED3" w:rsidRPr="00EA5981" w:rsidRDefault="00660ED3"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$12.60 POR ML</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Para la instalación de infraestructura terrestre consistente en líneas de conducción a excepción que fueren de la comisión federal de electricidad, por metro lineal.</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$22.50 POR ML</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E56E8B">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position w:val="1"/>
                <w:sz w:val="20"/>
                <w:szCs w:val="20"/>
              </w:rPr>
              <w:t>para la instalación de radio base de telefonía celular (por cada radio</w:t>
            </w:r>
            <w:r w:rsidR="00E56E8B">
              <w:rPr>
                <w:rFonts w:ascii="Arial" w:hAnsi="Arial" w:cs="Arial"/>
                <w:position w:val="1"/>
                <w:sz w:val="20"/>
                <w:szCs w:val="20"/>
              </w:rPr>
              <w:t xml:space="preserve"> </w:t>
            </w:r>
            <w:r w:rsidRPr="00EA5981">
              <w:rPr>
                <w:rFonts w:ascii="Arial" w:hAnsi="Arial" w:cs="Arial"/>
                <w:sz w:val="20"/>
                <w:szCs w:val="20"/>
              </w:rPr>
              <w:t>base)</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$2,269.46</w:t>
            </w:r>
          </w:p>
        </w:tc>
      </w:tr>
      <w:tr w:rsidR="00097E3E" w:rsidRPr="00EA5981" w:rsidTr="004E60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41" w:type="dxa"/>
            <w:gridSpan w:val="5"/>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para instalación de gasolinera o estación de servicio</w:t>
            </w:r>
          </w:p>
        </w:tc>
        <w:tc>
          <w:tcPr>
            <w:tcW w:w="253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$2,269.46</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974" w:type="dxa"/>
            <w:gridSpan w:val="6"/>
          </w:tcPr>
          <w:p w:rsidR="00097E3E" w:rsidRPr="00EA5981" w:rsidRDefault="006F74AF"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III.-</w:t>
            </w:r>
            <w:r>
              <w:rPr>
                <w:rFonts w:ascii="Arial" w:hAnsi="Arial" w:cs="Arial"/>
                <w:sz w:val="20"/>
                <w:szCs w:val="20"/>
              </w:rPr>
              <w:t xml:space="preserve"> </w:t>
            </w:r>
            <w:r w:rsidR="00097E3E" w:rsidRPr="00EA5981">
              <w:rPr>
                <w:rFonts w:ascii="Arial" w:hAnsi="Arial" w:cs="Arial"/>
                <w:sz w:val="20"/>
                <w:szCs w:val="20"/>
              </w:rPr>
              <w:t>Constancias</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inspección de constancia de terminación de obra</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20.14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inspección para el otorgamiento de la co</w:t>
            </w:r>
            <w:r w:rsidR="00660ED3">
              <w:rPr>
                <w:rFonts w:ascii="Arial" w:hAnsi="Arial" w:cs="Arial"/>
                <w:sz w:val="20"/>
                <w:szCs w:val="20"/>
              </w:rPr>
              <w:t xml:space="preserve">nstancia de terminación de obra </w:t>
            </w:r>
            <w:r w:rsidRPr="00EA5981">
              <w:rPr>
                <w:rFonts w:ascii="Arial" w:hAnsi="Arial" w:cs="Arial"/>
                <w:sz w:val="20"/>
                <w:szCs w:val="20"/>
              </w:rPr>
              <w:t>de una superficie de hasta 45m2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33.44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inspección para el otorgamiento de la co</w:t>
            </w:r>
            <w:r w:rsidR="00660ED3">
              <w:rPr>
                <w:rFonts w:ascii="Arial" w:hAnsi="Arial" w:cs="Arial"/>
                <w:sz w:val="20"/>
                <w:szCs w:val="20"/>
              </w:rPr>
              <w:t xml:space="preserve">nstancia de terminación de obra </w:t>
            </w:r>
            <w:r w:rsidRPr="00EA5981">
              <w:rPr>
                <w:rFonts w:ascii="Arial" w:hAnsi="Arial" w:cs="Arial"/>
                <w:sz w:val="20"/>
                <w:szCs w:val="20"/>
              </w:rPr>
              <w:t>de una superficie mayor de 45 hasta 120 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37.15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inspección para el otorgamiento de la co</w:t>
            </w:r>
            <w:r w:rsidR="00660ED3">
              <w:rPr>
                <w:rFonts w:ascii="Arial" w:hAnsi="Arial" w:cs="Arial"/>
                <w:sz w:val="20"/>
                <w:szCs w:val="20"/>
              </w:rPr>
              <w:t xml:space="preserve">nstancia de terminación de obra </w:t>
            </w:r>
            <w:r w:rsidRPr="00EA5981">
              <w:rPr>
                <w:rFonts w:ascii="Arial" w:hAnsi="Arial" w:cs="Arial"/>
                <w:sz w:val="20"/>
                <w:szCs w:val="20"/>
              </w:rPr>
              <w:t>de una superficie mayor de 121 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40.86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división y unión de inmuebles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7.42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alineamiento</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$30.00 por metro lineal</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inspección de uso de suelo</w:t>
            </w:r>
          </w:p>
        </w:tc>
        <w:tc>
          <w:tcPr>
            <w:tcW w:w="2551" w:type="dxa"/>
            <w:gridSpan w:val="2"/>
          </w:tcPr>
          <w:p w:rsidR="00097E3E" w:rsidRPr="00EA5981" w:rsidRDefault="00660ED3" w:rsidP="00660ED3">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00097E3E" w:rsidRPr="00EA5981">
              <w:rPr>
                <w:rFonts w:ascii="Arial" w:hAnsi="Arial" w:cs="Arial"/>
                <w:sz w:val="20"/>
                <w:szCs w:val="20"/>
              </w:rPr>
              <w:t>117.66</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terminación de obra hasta 45m2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5.83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terminación de obra hasta 45 hasta 120m2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21.13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terminación de obra mayor de 240m2</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36.43 por m2</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1310EA">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Constancia de municipalización de desarrollos inmobiliarios de 2 a 200</w:t>
            </w:r>
            <w:r w:rsidR="001310EA">
              <w:rPr>
                <w:rFonts w:ascii="Arial" w:hAnsi="Arial" w:cs="Arial"/>
                <w:sz w:val="20"/>
                <w:szCs w:val="20"/>
              </w:rPr>
              <w:t xml:space="preserve"> </w:t>
            </w:r>
            <w:r w:rsidRPr="00EA5981">
              <w:rPr>
                <w:rFonts w:ascii="Arial" w:hAnsi="Arial" w:cs="Arial"/>
                <w:sz w:val="20"/>
                <w:szCs w:val="20"/>
              </w:rPr>
              <w:lastRenderedPageBreak/>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lastRenderedPageBreak/>
              <w:t>$</w:t>
            </w:r>
            <w:r w:rsidR="00660ED3">
              <w:rPr>
                <w:rFonts w:ascii="Arial" w:hAnsi="Arial" w:cs="Arial"/>
                <w:sz w:val="20"/>
                <w:szCs w:val="20"/>
              </w:rPr>
              <w:t xml:space="preserve"> </w:t>
            </w:r>
            <w:r w:rsidRPr="00EA5981">
              <w:rPr>
                <w:rFonts w:ascii="Arial" w:hAnsi="Arial" w:cs="Arial"/>
                <w:sz w:val="20"/>
                <w:szCs w:val="20"/>
              </w:rPr>
              <w:t>318 por vivienda</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1310EA">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lastRenderedPageBreak/>
              <w:t>Constancia de municipalización de desarro</w:t>
            </w:r>
            <w:r w:rsidR="00660ED3">
              <w:rPr>
                <w:rFonts w:ascii="Arial" w:hAnsi="Arial" w:cs="Arial"/>
                <w:sz w:val="20"/>
                <w:szCs w:val="20"/>
              </w:rPr>
              <w:t xml:space="preserve">llos inmobiliarios de 201 a 500 </w:t>
            </w:r>
            <w:r w:rsidRPr="00EA5981">
              <w:rPr>
                <w:rFonts w:ascii="Arial" w:hAnsi="Arial" w:cs="Arial"/>
                <w:sz w:val="20"/>
                <w:szCs w:val="20"/>
              </w:rPr>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265 por vivienda</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1310EA">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Constancia de municipalización de desarroll</w:t>
            </w:r>
            <w:r w:rsidR="00660ED3">
              <w:rPr>
                <w:rFonts w:ascii="Arial" w:hAnsi="Arial" w:cs="Arial"/>
                <w:sz w:val="20"/>
                <w:szCs w:val="20"/>
              </w:rPr>
              <w:t xml:space="preserve">os inmobiliarios de 501 a 1,000 </w:t>
            </w:r>
            <w:r w:rsidRPr="00EA5981">
              <w:rPr>
                <w:rFonts w:ascii="Arial" w:hAnsi="Arial" w:cs="Arial"/>
                <w:sz w:val="20"/>
                <w:szCs w:val="20"/>
              </w:rPr>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212 por vivienda</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1310EA">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Constancia de municipalización de desarrollos</w:t>
            </w:r>
            <w:r w:rsidR="00660ED3">
              <w:rPr>
                <w:rFonts w:ascii="Arial" w:hAnsi="Arial" w:cs="Arial"/>
                <w:sz w:val="20"/>
                <w:szCs w:val="20"/>
              </w:rPr>
              <w:t xml:space="preserve"> inmobiliarios de 1,001 a 2,000 </w:t>
            </w:r>
            <w:r w:rsidRPr="00EA5981">
              <w:rPr>
                <w:rFonts w:ascii="Arial" w:hAnsi="Arial" w:cs="Arial"/>
                <w:sz w:val="20"/>
                <w:szCs w:val="20"/>
              </w:rPr>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159 por vivienda</w:t>
            </w:r>
          </w:p>
        </w:tc>
      </w:tr>
      <w:tr w:rsidR="00097E3E" w:rsidRPr="00EA5981" w:rsidTr="0013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423" w:type="dxa"/>
            <w:gridSpan w:val="4"/>
          </w:tcPr>
          <w:p w:rsidR="00097E3E" w:rsidRPr="00EA5981" w:rsidRDefault="00097E3E" w:rsidP="00E56E8B">
            <w:pPr>
              <w:widowControl w:val="0"/>
              <w:autoSpaceDE w:val="0"/>
              <w:autoSpaceDN w:val="0"/>
              <w:adjustRightInd w:val="0"/>
              <w:spacing w:after="0" w:line="240" w:lineRule="auto"/>
              <w:jc w:val="both"/>
              <w:rPr>
                <w:rFonts w:ascii="Arial" w:hAnsi="Arial" w:cs="Arial"/>
                <w:sz w:val="20"/>
                <w:szCs w:val="20"/>
              </w:rPr>
            </w:pPr>
            <w:r w:rsidRPr="00EA5981">
              <w:rPr>
                <w:rFonts w:ascii="Arial" w:hAnsi="Arial" w:cs="Arial"/>
                <w:sz w:val="20"/>
                <w:szCs w:val="20"/>
              </w:rPr>
              <w:t xml:space="preserve">Constancia De municipalización de desarrollos inmobiliarios de </w:t>
            </w:r>
            <w:r w:rsidR="00660ED3">
              <w:rPr>
                <w:rFonts w:ascii="Arial" w:hAnsi="Arial" w:cs="Arial"/>
                <w:sz w:val="20"/>
                <w:szCs w:val="20"/>
              </w:rPr>
              <w:t xml:space="preserve">2,001 </w:t>
            </w:r>
            <w:r w:rsidRPr="00EA5981">
              <w:rPr>
                <w:rFonts w:ascii="Arial" w:hAnsi="Arial" w:cs="Arial"/>
                <w:sz w:val="20"/>
                <w:szCs w:val="20"/>
              </w:rPr>
              <w:t>viviendas</w:t>
            </w:r>
          </w:p>
        </w:tc>
        <w:tc>
          <w:tcPr>
            <w:tcW w:w="2551" w:type="dxa"/>
            <w:gridSpan w:val="2"/>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106 por vivienda</w:t>
            </w:r>
          </w:p>
        </w:tc>
      </w:tr>
    </w:tbl>
    <w:p w:rsidR="00E56E8B" w:rsidRDefault="00E56E8B"/>
    <w:tbl>
      <w:tblPr>
        <w:tblW w:w="897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3"/>
        <w:gridCol w:w="2551"/>
      </w:tblGrid>
      <w:tr w:rsidR="00097E3E" w:rsidRPr="00EA5981" w:rsidTr="001310EA">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Autorización de desarrollo inmobiliario</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21,200 por oficio</w:t>
            </w:r>
          </w:p>
        </w:tc>
      </w:tr>
      <w:tr w:rsidR="00097E3E" w:rsidRPr="00EA5981" w:rsidTr="001310EA">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Autorización de modificación de modificación de desarrollos inmobiliarios</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10,600 por oficio</w:t>
            </w:r>
          </w:p>
        </w:tc>
      </w:tr>
      <w:tr w:rsidR="00097E3E" w:rsidRPr="00EA5981" w:rsidTr="001310EA">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recepción de fosas sépticas y/o pozos de absorción</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159 por documento</w:t>
            </w:r>
          </w:p>
        </w:tc>
      </w:tr>
      <w:tr w:rsidR="00097E3E" w:rsidRPr="00EA5981" w:rsidTr="001310EA">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régimen de condominio tipo comercial</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$ 65 por lote</w:t>
            </w:r>
          </w:p>
        </w:tc>
      </w:tr>
      <w:tr w:rsidR="00097E3E" w:rsidRPr="00EA5981" w:rsidTr="001310EA">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 de régimen de condominio tipo habitacional</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$ 60 por lote</w:t>
            </w:r>
          </w:p>
        </w:tc>
      </w:tr>
      <w:tr w:rsidR="00097E3E" w:rsidRPr="00EA5981" w:rsidTr="001310EA">
        <w:trPr>
          <w:trHeight w:val="20"/>
        </w:trPr>
        <w:tc>
          <w:tcPr>
            <w:tcW w:w="6423" w:type="dxa"/>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Certificados o constancias no previstas en el tarifario de esta secretaría</w:t>
            </w:r>
          </w:p>
        </w:tc>
        <w:tc>
          <w:tcPr>
            <w:tcW w:w="2551" w:type="dxa"/>
          </w:tcPr>
          <w:p w:rsidR="00097E3E" w:rsidRPr="00EA5981" w:rsidRDefault="00097E3E" w:rsidP="00660ED3">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660ED3">
              <w:rPr>
                <w:rFonts w:ascii="Arial" w:hAnsi="Arial" w:cs="Arial"/>
                <w:sz w:val="20"/>
                <w:szCs w:val="20"/>
              </w:rPr>
              <w:t xml:space="preserve"> </w:t>
            </w:r>
            <w:r w:rsidRPr="00EA5981">
              <w:rPr>
                <w:rFonts w:ascii="Arial" w:hAnsi="Arial" w:cs="Arial"/>
                <w:sz w:val="20"/>
                <w:szCs w:val="20"/>
              </w:rPr>
              <w:t>2,120 por documento</w:t>
            </w:r>
          </w:p>
        </w:tc>
      </w:tr>
    </w:tbl>
    <w:p w:rsidR="00AD25AA" w:rsidRPr="00AD25AA" w:rsidRDefault="00AD25AA" w:rsidP="00AD25AA">
      <w:pPr>
        <w:spacing w:after="0"/>
        <w:rPr>
          <w:vanish/>
        </w:rPr>
      </w:pPr>
    </w:p>
    <w:tbl>
      <w:tblPr>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17"/>
      </w:tblGrid>
      <w:tr w:rsidR="004E6052" w:rsidRPr="00AD25AA" w:rsidTr="00AD25AA">
        <w:tc>
          <w:tcPr>
            <w:tcW w:w="7088" w:type="dxa"/>
            <w:shd w:val="clear" w:color="auto" w:fill="auto"/>
          </w:tcPr>
          <w:p w:rsidR="004E6052" w:rsidRPr="00AD25AA" w:rsidRDefault="004E6052" w:rsidP="00AD25AA">
            <w:pPr>
              <w:widowControl w:val="0"/>
              <w:autoSpaceDE w:val="0"/>
              <w:autoSpaceDN w:val="0"/>
              <w:adjustRightInd w:val="0"/>
              <w:spacing w:after="0" w:line="360" w:lineRule="auto"/>
              <w:jc w:val="both"/>
              <w:rPr>
                <w:rFonts w:ascii="Arial" w:hAnsi="Arial" w:cs="Arial"/>
                <w:sz w:val="20"/>
                <w:szCs w:val="20"/>
              </w:rPr>
            </w:pPr>
            <w:r w:rsidRPr="00AD25AA">
              <w:rPr>
                <w:rFonts w:ascii="Arial" w:hAnsi="Arial" w:cs="Arial"/>
                <w:sz w:val="20"/>
                <w:szCs w:val="20"/>
              </w:rPr>
              <w:t>Permisos de anuncios de proyección óptica, electrónicos o iluminados con luz Neón</w:t>
            </w:r>
          </w:p>
        </w:tc>
        <w:tc>
          <w:tcPr>
            <w:tcW w:w="1717" w:type="dxa"/>
            <w:shd w:val="clear" w:color="auto" w:fill="auto"/>
          </w:tcPr>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r w:rsidRPr="00AD25AA">
              <w:rPr>
                <w:rFonts w:ascii="Arial" w:hAnsi="Arial" w:cs="Arial"/>
                <w:sz w:val="20"/>
                <w:szCs w:val="20"/>
              </w:rPr>
              <w:t>$ 1.59 por m2</w:t>
            </w:r>
          </w:p>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p>
        </w:tc>
      </w:tr>
      <w:tr w:rsidR="004E6052" w:rsidRPr="00AD25AA" w:rsidTr="00AD25AA">
        <w:tc>
          <w:tcPr>
            <w:tcW w:w="7088" w:type="dxa"/>
            <w:shd w:val="clear" w:color="auto" w:fill="auto"/>
          </w:tcPr>
          <w:p w:rsidR="004E6052" w:rsidRPr="00AD25AA" w:rsidRDefault="004E6052" w:rsidP="00AD25AA">
            <w:pPr>
              <w:widowControl w:val="0"/>
              <w:autoSpaceDE w:val="0"/>
              <w:autoSpaceDN w:val="0"/>
              <w:adjustRightInd w:val="0"/>
              <w:spacing w:after="0" w:line="360" w:lineRule="auto"/>
              <w:jc w:val="both"/>
              <w:rPr>
                <w:rFonts w:ascii="Arial" w:hAnsi="Arial" w:cs="Arial"/>
                <w:sz w:val="20"/>
                <w:szCs w:val="20"/>
              </w:rPr>
            </w:pPr>
            <w:r w:rsidRPr="00AD25AA">
              <w:rPr>
                <w:rFonts w:ascii="Arial" w:hAnsi="Arial" w:cs="Arial"/>
                <w:sz w:val="20"/>
                <w:szCs w:val="20"/>
              </w:rPr>
              <w:t>Permiso para la comercialización, promoción de venta y Publicación</w:t>
            </w:r>
          </w:p>
        </w:tc>
        <w:tc>
          <w:tcPr>
            <w:tcW w:w="1717" w:type="dxa"/>
            <w:shd w:val="clear" w:color="auto" w:fill="auto"/>
          </w:tcPr>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r w:rsidRPr="00AD25AA">
              <w:rPr>
                <w:rFonts w:ascii="Arial" w:hAnsi="Arial" w:cs="Arial"/>
                <w:sz w:val="20"/>
                <w:szCs w:val="20"/>
              </w:rPr>
              <w:t>$ 5,078.62 por Documentación</w:t>
            </w:r>
          </w:p>
        </w:tc>
      </w:tr>
      <w:tr w:rsidR="004E6052" w:rsidRPr="00AD25AA" w:rsidTr="00AD25AA">
        <w:tc>
          <w:tcPr>
            <w:tcW w:w="7088" w:type="dxa"/>
            <w:shd w:val="clear" w:color="auto" w:fill="auto"/>
          </w:tcPr>
          <w:p w:rsidR="004E6052" w:rsidRPr="00AD25AA" w:rsidRDefault="004E6052" w:rsidP="00AD25AA">
            <w:pPr>
              <w:widowControl w:val="0"/>
              <w:autoSpaceDE w:val="0"/>
              <w:autoSpaceDN w:val="0"/>
              <w:adjustRightInd w:val="0"/>
              <w:spacing w:after="0" w:line="360" w:lineRule="auto"/>
              <w:jc w:val="both"/>
              <w:rPr>
                <w:rFonts w:ascii="Arial" w:hAnsi="Arial" w:cs="Arial"/>
                <w:sz w:val="20"/>
                <w:szCs w:val="20"/>
              </w:rPr>
            </w:pPr>
            <w:r w:rsidRPr="00AD25AA">
              <w:rPr>
                <w:rFonts w:ascii="Arial" w:hAnsi="Arial" w:cs="Arial"/>
                <w:sz w:val="20"/>
                <w:szCs w:val="20"/>
              </w:rPr>
              <w:t>Mecánica de Uso de Suelo</w:t>
            </w:r>
          </w:p>
        </w:tc>
        <w:tc>
          <w:tcPr>
            <w:tcW w:w="1717" w:type="dxa"/>
            <w:shd w:val="clear" w:color="auto" w:fill="auto"/>
          </w:tcPr>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r w:rsidRPr="00AD25AA">
              <w:rPr>
                <w:rFonts w:ascii="Arial" w:hAnsi="Arial" w:cs="Arial"/>
                <w:sz w:val="20"/>
                <w:szCs w:val="20"/>
              </w:rPr>
              <w:t>$ 18.50 m2</w:t>
            </w:r>
          </w:p>
        </w:tc>
      </w:tr>
      <w:tr w:rsidR="004E6052" w:rsidRPr="00AD25AA" w:rsidTr="00AD25AA">
        <w:tc>
          <w:tcPr>
            <w:tcW w:w="7088" w:type="dxa"/>
            <w:shd w:val="clear" w:color="auto" w:fill="auto"/>
          </w:tcPr>
          <w:p w:rsidR="004E6052" w:rsidRPr="00AD25AA" w:rsidRDefault="004E6052" w:rsidP="00AD25AA">
            <w:pPr>
              <w:widowControl w:val="0"/>
              <w:autoSpaceDE w:val="0"/>
              <w:autoSpaceDN w:val="0"/>
              <w:adjustRightInd w:val="0"/>
              <w:spacing w:after="0" w:line="360" w:lineRule="auto"/>
              <w:jc w:val="both"/>
              <w:rPr>
                <w:rFonts w:ascii="Arial" w:hAnsi="Arial" w:cs="Arial"/>
                <w:sz w:val="20"/>
                <w:szCs w:val="20"/>
              </w:rPr>
            </w:pPr>
            <w:r w:rsidRPr="00AD25AA">
              <w:rPr>
                <w:rFonts w:ascii="Arial" w:hAnsi="Arial" w:cs="Arial"/>
                <w:sz w:val="20"/>
                <w:szCs w:val="20"/>
              </w:rPr>
              <w:t>Limpieza y desmonte de Área delimitada</w:t>
            </w:r>
          </w:p>
        </w:tc>
        <w:tc>
          <w:tcPr>
            <w:tcW w:w="1717" w:type="dxa"/>
            <w:shd w:val="clear" w:color="auto" w:fill="auto"/>
          </w:tcPr>
          <w:p w:rsidR="004E6052" w:rsidRPr="00AD25AA" w:rsidRDefault="004E6052" w:rsidP="00AD25AA">
            <w:pPr>
              <w:widowControl w:val="0"/>
              <w:autoSpaceDE w:val="0"/>
              <w:autoSpaceDN w:val="0"/>
              <w:adjustRightInd w:val="0"/>
              <w:spacing w:after="0" w:line="360" w:lineRule="auto"/>
              <w:jc w:val="right"/>
              <w:rPr>
                <w:rFonts w:ascii="Arial" w:hAnsi="Arial" w:cs="Arial"/>
                <w:sz w:val="20"/>
                <w:szCs w:val="20"/>
              </w:rPr>
            </w:pPr>
            <w:r w:rsidRPr="00AD25AA">
              <w:rPr>
                <w:rFonts w:ascii="Arial" w:hAnsi="Arial" w:cs="Arial"/>
                <w:sz w:val="20"/>
                <w:szCs w:val="20"/>
              </w:rPr>
              <w:t>$ 11.50 m2</w:t>
            </w:r>
          </w:p>
        </w:tc>
      </w:tr>
    </w:tbl>
    <w:p w:rsidR="004E6052" w:rsidRDefault="004E6052" w:rsidP="00AB3D6C">
      <w:pPr>
        <w:widowControl w:val="0"/>
        <w:autoSpaceDE w:val="0"/>
        <w:autoSpaceDN w:val="0"/>
        <w:adjustRightInd w:val="0"/>
        <w:spacing w:after="0" w:line="360" w:lineRule="auto"/>
        <w:jc w:val="center"/>
        <w:rPr>
          <w:rFonts w:ascii="Arial" w:hAnsi="Arial" w:cs="Arial"/>
          <w:b/>
          <w:sz w:val="20"/>
          <w:szCs w:val="20"/>
        </w:rPr>
      </w:pPr>
    </w:p>
    <w:p w:rsidR="004E6052" w:rsidRDefault="004E6052" w:rsidP="00AB3D6C">
      <w:pPr>
        <w:widowControl w:val="0"/>
        <w:autoSpaceDE w:val="0"/>
        <w:autoSpaceDN w:val="0"/>
        <w:adjustRightInd w:val="0"/>
        <w:spacing w:after="0" w:line="360" w:lineRule="auto"/>
        <w:jc w:val="center"/>
        <w:rPr>
          <w:rFonts w:ascii="Arial" w:hAnsi="Arial" w:cs="Arial"/>
          <w:b/>
          <w:sz w:val="20"/>
          <w:szCs w:val="20"/>
        </w:rPr>
      </w:pPr>
    </w:p>
    <w:p w:rsidR="00580B88" w:rsidRDefault="00580B88" w:rsidP="00AB3D6C">
      <w:pPr>
        <w:widowControl w:val="0"/>
        <w:autoSpaceDE w:val="0"/>
        <w:autoSpaceDN w:val="0"/>
        <w:adjustRightInd w:val="0"/>
        <w:spacing w:after="0" w:line="360" w:lineRule="auto"/>
        <w:jc w:val="center"/>
        <w:rPr>
          <w:rFonts w:ascii="Arial" w:hAnsi="Arial" w:cs="Arial"/>
          <w:b/>
          <w:sz w:val="20"/>
          <w:szCs w:val="20"/>
        </w:rPr>
      </w:pPr>
    </w:p>
    <w:p w:rsidR="00580B88" w:rsidRDefault="00580B88" w:rsidP="00AB3D6C">
      <w:pPr>
        <w:widowControl w:val="0"/>
        <w:autoSpaceDE w:val="0"/>
        <w:autoSpaceDN w:val="0"/>
        <w:adjustRightInd w:val="0"/>
        <w:spacing w:after="0" w:line="360" w:lineRule="auto"/>
        <w:jc w:val="center"/>
        <w:rPr>
          <w:rFonts w:ascii="Arial" w:hAnsi="Arial" w:cs="Arial"/>
          <w:b/>
          <w:sz w:val="20"/>
          <w:szCs w:val="20"/>
        </w:rPr>
      </w:pPr>
    </w:p>
    <w:p w:rsidR="00580B88" w:rsidRDefault="00580B88" w:rsidP="00AB3D6C">
      <w:pPr>
        <w:widowControl w:val="0"/>
        <w:autoSpaceDE w:val="0"/>
        <w:autoSpaceDN w:val="0"/>
        <w:adjustRightInd w:val="0"/>
        <w:spacing w:after="0" w:line="360" w:lineRule="auto"/>
        <w:jc w:val="center"/>
        <w:rPr>
          <w:rFonts w:ascii="Arial" w:hAnsi="Arial" w:cs="Arial"/>
          <w:b/>
          <w:sz w:val="20"/>
          <w:szCs w:val="20"/>
        </w:rPr>
      </w:pPr>
    </w:p>
    <w:p w:rsidR="00580B88" w:rsidRDefault="00580B88" w:rsidP="00AB3D6C">
      <w:pPr>
        <w:widowControl w:val="0"/>
        <w:autoSpaceDE w:val="0"/>
        <w:autoSpaceDN w:val="0"/>
        <w:adjustRightInd w:val="0"/>
        <w:spacing w:after="0" w:line="360" w:lineRule="auto"/>
        <w:jc w:val="center"/>
        <w:rPr>
          <w:rFonts w:ascii="Arial" w:hAnsi="Arial" w:cs="Arial"/>
          <w:b/>
          <w:sz w:val="20"/>
          <w:szCs w:val="20"/>
        </w:rPr>
      </w:pPr>
    </w:p>
    <w:tbl>
      <w:tblPr>
        <w:tblpPr w:leftFromText="141" w:rightFromText="141" w:vertAnchor="page" w:horzAnchor="margin" w:tblpY="2722"/>
        <w:tblW w:w="4893" w:type="pct"/>
        <w:tblCellMar>
          <w:left w:w="0" w:type="dxa"/>
          <w:right w:w="0" w:type="dxa"/>
        </w:tblCellMar>
        <w:tblLook w:val="0000" w:firstRow="0" w:lastRow="0" w:firstColumn="0" w:lastColumn="0" w:noHBand="0" w:noVBand="0"/>
      </w:tblPr>
      <w:tblGrid>
        <w:gridCol w:w="6956"/>
        <w:gridCol w:w="1960"/>
      </w:tblGrid>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Permisos de anuncios de proyección óptica, el</w:t>
            </w:r>
            <w:r>
              <w:rPr>
                <w:rFonts w:ascii="Arial" w:hAnsi="Arial" w:cs="Arial"/>
                <w:sz w:val="20"/>
                <w:szCs w:val="20"/>
              </w:rPr>
              <w:t xml:space="preserve">ectrónicos o iluminados con luz </w:t>
            </w:r>
            <w:r w:rsidRPr="00EA5981">
              <w:rPr>
                <w:rFonts w:ascii="Arial" w:hAnsi="Arial" w:cs="Arial"/>
                <w:sz w:val="20"/>
                <w:szCs w:val="20"/>
              </w:rPr>
              <w:t>Neón</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p>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1.59 por m2</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 para la comercialización, promoción de venta y Publicación</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$ 5,078.62 por</w:t>
            </w:r>
            <w:r>
              <w:rPr>
                <w:rFonts w:ascii="Arial" w:hAnsi="Arial" w:cs="Arial"/>
                <w:sz w:val="20"/>
                <w:szCs w:val="20"/>
              </w:rPr>
              <w:t xml:space="preserve"> </w:t>
            </w:r>
            <w:r w:rsidRPr="00EA5981">
              <w:rPr>
                <w:rFonts w:ascii="Arial" w:hAnsi="Arial" w:cs="Arial"/>
                <w:sz w:val="20"/>
                <w:szCs w:val="20"/>
              </w:rPr>
              <w:t>Documentación</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Mecánica de Uso de Suelo</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$ 18.50 m</w:t>
            </w:r>
            <w:r w:rsidRPr="00EA5981">
              <w:rPr>
                <w:rFonts w:ascii="Arial" w:hAnsi="Arial" w:cs="Arial"/>
                <w:position w:val="10"/>
                <w:sz w:val="20"/>
                <w:szCs w:val="20"/>
              </w:rPr>
              <w:t>2</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Limpieza y desmonte de Área delimitada</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$ 11.50 m</w:t>
            </w:r>
            <w:r w:rsidRPr="00EA5981">
              <w:rPr>
                <w:rFonts w:ascii="Arial" w:hAnsi="Arial" w:cs="Arial"/>
                <w:position w:val="10"/>
                <w:sz w:val="20"/>
                <w:szCs w:val="20"/>
              </w:rPr>
              <w:t>2</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Permisos de anuncios de proyección óptica, el</w:t>
            </w:r>
            <w:r>
              <w:rPr>
                <w:rFonts w:ascii="Arial" w:hAnsi="Arial" w:cs="Arial"/>
                <w:sz w:val="20"/>
                <w:szCs w:val="20"/>
              </w:rPr>
              <w:t xml:space="preserve">ectrónicos o iluminados con luz </w:t>
            </w:r>
            <w:r w:rsidRPr="00EA5981">
              <w:rPr>
                <w:rFonts w:ascii="Arial" w:hAnsi="Arial" w:cs="Arial"/>
                <w:sz w:val="20"/>
                <w:szCs w:val="20"/>
              </w:rPr>
              <w:t>Neón</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p>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1.59 por m2</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Permiso para la comercialización, promoción de venta y Publicación</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$ 5,078.62 por</w:t>
            </w:r>
            <w:r>
              <w:rPr>
                <w:rFonts w:ascii="Arial" w:hAnsi="Arial" w:cs="Arial"/>
                <w:sz w:val="20"/>
                <w:szCs w:val="20"/>
              </w:rPr>
              <w:t xml:space="preserve"> </w:t>
            </w:r>
            <w:r w:rsidRPr="00EA5981">
              <w:rPr>
                <w:rFonts w:ascii="Arial" w:hAnsi="Arial" w:cs="Arial"/>
                <w:sz w:val="20"/>
                <w:szCs w:val="20"/>
              </w:rPr>
              <w:t>Documentación</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Mecánica de Uso de Suelo</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$ 18.50 m</w:t>
            </w:r>
            <w:r w:rsidRPr="00EA5981">
              <w:rPr>
                <w:rFonts w:ascii="Arial" w:hAnsi="Arial" w:cs="Arial"/>
                <w:position w:val="10"/>
                <w:sz w:val="20"/>
                <w:szCs w:val="20"/>
              </w:rPr>
              <w:t>2</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Limpieza y desmonte de Área delimitada</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$ 11.50 m</w:t>
            </w:r>
            <w:r w:rsidRPr="00EA5981">
              <w:rPr>
                <w:rFonts w:ascii="Arial" w:hAnsi="Arial" w:cs="Arial"/>
                <w:position w:val="10"/>
                <w:sz w:val="20"/>
                <w:szCs w:val="20"/>
              </w:rPr>
              <w:t>2</w:t>
            </w:r>
          </w:p>
        </w:tc>
      </w:tr>
    </w:tbl>
    <w:p w:rsidR="00580B88" w:rsidRDefault="00580B88" w:rsidP="00AB3D6C">
      <w:pPr>
        <w:widowControl w:val="0"/>
        <w:autoSpaceDE w:val="0"/>
        <w:autoSpaceDN w:val="0"/>
        <w:adjustRightInd w:val="0"/>
        <w:spacing w:after="0" w:line="360" w:lineRule="auto"/>
        <w:jc w:val="center"/>
        <w:rPr>
          <w:rFonts w:ascii="Arial" w:hAnsi="Arial" w:cs="Arial"/>
          <w:b/>
          <w:sz w:val="20"/>
          <w:szCs w:val="20"/>
        </w:rPr>
      </w:pPr>
    </w:p>
    <w:p w:rsidR="00580B88" w:rsidRDefault="00580B88" w:rsidP="00AB3D6C">
      <w:pPr>
        <w:widowControl w:val="0"/>
        <w:autoSpaceDE w:val="0"/>
        <w:autoSpaceDN w:val="0"/>
        <w:adjustRightInd w:val="0"/>
        <w:spacing w:after="0" w:line="360" w:lineRule="auto"/>
        <w:jc w:val="center"/>
        <w:rPr>
          <w:rFonts w:ascii="Arial" w:hAnsi="Arial" w:cs="Arial"/>
          <w:b/>
          <w:sz w:val="20"/>
          <w:szCs w:val="20"/>
        </w:rPr>
      </w:pPr>
    </w:p>
    <w:tbl>
      <w:tblPr>
        <w:tblpPr w:leftFromText="141" w:rightFromText="141" w:vertAnchor="page" w:horzAnchor="margin" w:tblpY="7792"/>
        <w:tblW w:w="4893" w:type="pct"/>
        <w:tblCellMar>
          <w:left w:w="0" w:type="dxa"/>
          <w:right w:w="0" w:type="dxa"/>
        </w:tblCellMar>
        <w:tblLook w:val="0000" w:firstRow="0" w:lastRow="0" w:firstColumn="0" w:lastColumn="0" w:noHBand="0" w:noVBand="0"/>
      </w:tblPr>
      <w:tblGrid>
        <w:gridCol w:w="6956"/>
        <w:gridCol w:w="1960"/>
      </w:tblGrid>
      <w:tr w:rsidR="00580B88" w:rsidRPr="00EA5981" w:rsidTr="00580B88">
        <w:trPr>
          <w:trHeight w:val="20"/>
        </w:trPr>
        <w:tc>
          <w:tcPr>
            <w:tcW w:w="5000" w:type="pct"/>
            <w:gridSpan w:val="2"/>
            <w:tcBorders>
              <w:top w:val="single" w:sz="6" w:space="0" w:color="000000"/>
              <w:left w:val="single" w:sz="4" w:space="0" w:color="000000"/>
              <w:bottom w:val="nil"/>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IV.-</w:t>
            </w:r>
            <w:r w:rsidRPr="00EA5981">
              <w:rPr>
                <w:rFonts w:ascii="Arial" w:hAnsi="Arial" w:cs="Arial"/>
                <w:sz w:val="20"/>
                <w:szCs w:val="20"/>
              </w:rPr>
              <w:t xml:space="preserve">  Otros servicios</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Revisión de plano para trámites de uso de suelo</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40</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Sellado de planos</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48</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Emisión de  copias  simples  de  cualquier  documentación contenida en  </w:t>
            </w:r>
            <w:r>
              <w:rPr>
                <w:rFonts w:ascii="Arial" w:hAnsi="Arial" w:cs="Arial"/>
                <w:sz w:val="20"/>
                <w:szCs w:val="20"/>
              </w:rPr>
              <w:t xml:space="preserve">los </w:t>
            </w:r>
            <w:r w:rsidRPr="00EA5981">
              <w:rPr>
                <w:rFonts w:ascii="Arial" w:hAnsi="Arial" w:cs="Arial"/>
                <w:sz w:val="20"/>
                <w:szCs w:val="20"/>
              </w:rPr>
              <w:t>expedientes de la dirección de desarrollo urbano</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p>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30</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elaboración de planos simples</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70 por servicio</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Por oficio, constancia emitida por dirección </w:t>
            </w:r>
            <w:r>
              <w:rPr>
                <w:rFonts w:ascii="Arial" w:hAnsi="Arial" w:cs="Arial"/>
                <w:sz w:val="20"/>
                <w:szCs w:val="20"/>
              </w:rPr>
              <w:t xml:space="preserve">de obras públicas y desarrollo </w:t>
            </w:r>
            <w:r w:rsidRPr="00EA5981">
              <w:rPr>
                <w:rFonts w:ascii="Arial" w:hAnsi="Arial" w:cs="Arial"/>
                <w:sz w:val="20"/>
                <w:szCs w:val="20"/>
              </w:rPr>
              <w:t>Urbano</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p>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500</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Reposición de licencia de uso de suelo, de construcción y de urbanización</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1,590 por licencia</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xml:space="preserve">Renovación de licencia de construcción y </w:t>
            </w:r>
            <w:r>
              <w:rPr>
                <w:rFonts w:ascii="Arial" w:hAnsi="Arial" w:cs="Arial"/>
                <w:sz w:val="20"/>
                <w:szCs w:val="20"/>
              </w:rPr>
              <w:t xml:space="preserve">urbanización de  vía pública de </w:t>
            </w:r>
            <w:r w:rsidRPr="00EA5981">
              <w:rPr>
                <w:rFonts w:ascii="Arial" w:hAnsi="Arial" w:cs="Arial"/>
                <w:sz w:val="20"/>
                <w:szCs w:val="20"/>
              </w:rPr>
              <w:t>comercios o industrias, excepto viviendas</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50% del importe de la</w:t>
            </w:r>
            <w:r>
              <w:rPr>
                <w:rFonts w:ascii="Arial" w:hAnsi="Arial" w:cs="Arial"/>
                <w:sz w:val="20"/>
                <w:szCs w:val="20"/>
              </w:rPr>
              <w:t xml:space="preserve"> </w:t>
            </w:r>
            <w:r w:rsidRPr="00EA5981">
              <w:rPr>
                <w:rFonts w:ascii="Arial" w:hAnsi="Arial" w:cs="Arial"/>
                <w:sz w:val="20"/>
                <w:szCs w:val="20"/>
              </w:rPr>
              <w:t>licencia</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Renovación de licencia de construcción o de</w:t>
            </w:r>
            <w:r>
              <w:rPr>
                <w:rFonts w:ascii="Arial" w:hAnsi="Arial" w:cs="Arial"/>
                <w:sz w:val="20"/>
                <w:szCs w:val="20"/>
              </w:rPr>
              <w:t xml:space="preserve"> urbanización de vía pública de </w:t>
            </w:r>
            <w:r w:rsidRPr="00EA5981">
              <w:rPr>
                <w:rFonts w:ascii="Arial" w:hAnsi="Arial" w:cs="Arial"/>
                <w:sz w:val="20"/>
                <w:szCs w:val="20"/>
              </w:rPr>
              <w:t>desarrollo inmobiliario</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25% del importe de la</w:t>
            </w:r>
            <w:r>
              <w:rPr>
                <w:rFonts w:ascii="Arial" w:hAnsi="Arial" w:cs="Arial"/>
                <w:sz w:val="20"/>
                <w:szCs w:val="20"/>
              </w:rPr>
              <w:t xml:space="preserve"> </w:t>
            </w:r>
            <w:r w:rsidRPr="00EA5981">
              <w:rPr>
                <w:rFonts w:ascii="Arial" w:hAnsi="Arial" w:cs="Arial"/>
                <w:sz w:val="20"/>
                <w:szCs w:val="20"/>
              </w:rPr>
              <w:t>licencia</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Permisos de anuncios de carácter mixto o</w:t>
            </w:r>
            <w:r>
              <w:rPr>
                <w:rFonts w:ascii="Arial" w:hAnsi="Arial" w:cs="Arial"/>
                <w:sz w:val="20"/>
                <w:szCs w:val="20"/>
              </w:rPr>
              <w:t xml:space="preserve"> de propaganda o publicidad </w:t>
            </w:r>
            <w:r w:rsidRPr="00EA5981">
              <w:rPr>
                <w:rFonts w:ascii="Arial" w:hAnsi="Arial" w:cs="Arial"/>
                <w:sz w:val="20"/>
                <w:szCs w:val="20"/>
              </w:rPr>
              <w:t>permanentes en inmuebles o en mobiliario urbano</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Pr>
                <w:rFonts w:ascii="Arial" w:hAnsi="Arial" w:cs="Arial"/>
                <w:sz w:val="20"/>
                <w:szCs w:val="20"/>
              </w:rPr>
              <w:t xml:space="preserve"> </w:t>
            </w: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3.71 por m2</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Permisos de anuncios de carácter denom</w:t>
            </w:r>
            <w:r>
              <w:rPr>
                <w:rFonts w:ascii="Arial" w:hAnsi="Arial" w:cs="Arial"/>
                <w:sz w:val="20"/>
                <w:szCs w:val="20"/>
              </w:rPr>
              <w:t xml:space="preserve">inativo permanente en inmuebles </w:t>
            </w:r>
            <w:r w:rsidRPr="00EA5981">
              <w:rPr>
                <w:rFonts w:ascii="Arial" w:hAnsi="Arial" w:cs="Arial"/>
                <w:sz w:val="20"/>
                <w:szCs w:val="20"/>
              </w:rPr>
              <w:t>con una superficie mayor de 1.5 m2</w:t>
            </w:r>
          </w:p>
        </w:tc>
        <w:tc>
          <w:tcPr>
            <w:tcW w:w="1099" w:type="pct"/>
            <w:tcBorders>
              <w:top w:val="single" w:sz="4" w:space="0" w:color="000000"/>
              <w:left w:val="single" w:sz="4" w:space="0" w:color="000000"/>
              <w:bottom w:val="single" w:sz="4" w:space="0" w:color="000000"/>
              <w:right w:val="single" w:sz="4" w:space="0" w:color="000000"/>
            </w:tcBorders>
          </w:tcPr>
          <w:p w:rsidR="00580B88" w:rsidRDefault="00580B88" w:rsidP="00580B88">
            <w:pPr>
              <w:widowControl w:val="0"/>
              <w:autoSpaceDE w:val="0"/>
              <w:autoSpaceDN w:val="0"/>
              <w:adjustRightInd w:val="0"/>
              <w:spacing w:after="0" w:line="360" w:lineRule="auto"/>
              <w:rPr>
                <w:rFonts w:ascii="Arial" w:hAnsi="Arial" w:cs="Arial"/>
                <w:sz w:val="20"/>
                <w:szCs w:val="20"/>
              </w:rPr>
            </w:pPr>
          </w:p>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Pr>
                <w:rFonts w:ascii="Arial" w:hAnsi="Arial" w:cs="Arial"/>
                <w:sz w:val="20"/>
                <w:szCs w:val="20"/>
              </w:rPr>
              <w:t xml:space="preserve"> </w:t>
            </w:r>
            <w:r w:rsidRPr="00EA5981">
              <w:rPr>
                <w:rFonts w:ascii="Arial" w:hAnsi="Arial" w:cs="Arial"/>
                <w:sz w:val="20"/>
                <w:szCs w:val="20"/>
              </w:rPr>
              <w:t>2.65 por m2</w:t>
            </w:r>
          </w:p>
        </w:tc>
      </w:tr>
      <w:tr w:rsidR="00580B88" w:rsidRPr="00EA5981" w:rsidTr="00580B88">
        <w:trPr>
          <w:trHeight w:val="20"/>
        </w:trPr>
        <w:tc>
          <w:tcPr>
            <w:tcW w:w="3901"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Permisos de anuncios por difusión de pro</w:t>
            </w:r>
            <w:r>
              <w:rPr>
                <w:rFonts w:ascii="Arial" w:hAnsi="Arial" w:cs="Arial"/>
                <w:sz w:val="20"/>
                <w:szCs w:val="20"/>
              </w:rPr>
              <w:t xml:space="preserve">paganda o publicidad asociada a </w:t>
            </w:r>
            <w:r w:rsidRPr="00EA5981">
              <w:rPr>
                <w:rFonts w:ascii="Arial" w:hAnsi="Arial" w:cs="Arial"/>
                <w:sz w:val="20"/>
                <w:szCs w:val="20"/>
              </w:rPr>
              <w:lastRenderedPageBreak/>
              <w:t>música o sonido</w:t>
            </w:r>
          </w:p>
        </w:tc>
        <w:tc>
          <w:tcPr>
            <w:tcW w:w="1099" w:type="pct"/>
            <w:tcBorders>
              <w:top w:val="single" w:sz="4" w:space="0" w:color="000000"/>
              <w:left w:val="single" w:sz="4" w:space="0" w:color="000000"/>
              <w:bottom w:val="single" w:sz="4" w:space="0" w:color="000000"/>
              <w:right w:val="single" w:sz="4" w:space="0" w:color="000000"/>
            </w:tcBorders>
          </w:tcPr>
          <w:p w:rsidR="00580B88" w:rsidRPr="00EA5981" w:rsidRDefault="00580B88" w:rsidP="00580B88">
            <w:pPr>
              <w:widowControl w:val="0"/>
              <w:autoSpaceDE w:val="0"/>
              <w:autoSpaceDN w:val="0"/>
              <w:adjustRightInd w:val="0"/>
              <w:spacing w:after="0" w:line="360" w:lineRule="auto"/>
              <w:rPr>
                <w:rFonts w:ascii="Arial" w:hAnsi="Arial" w:cs="Arial"/>
                <w:sz w:val="20"/>
                <w:szCs w:val="20"/>
              </w:rPr>
            </w:pPr>
          </w:p>
          <w:p w:rsidR="00580B88" w:rsidRPr="00EA5981" w:rsidRDefault="00580B88" w:rsidP="00580B88">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lastRenderedPageBreak/>
              <w:t>$</w:t>
            </w:r>
            <w:r>
              <w:rPr>
                <w:rFonts w:ascii="Arial" w:hAnsi="Arial" w:cs="Arial"/>
                <w:sz w:val="20"/>
                <w:szCs w:val="20"/>
              </w:rPr>
              <w:t xml:space="preserve"> </w:t>
            </w:r>
            <w:r w:rsidRPr="00EA5981">
              <w:rPr>
                <w:rFonts w:ascii="Arial" w:hAnsi="Arial" w:cs="Arial"/>
                <w:sz w:val="20"/>
                <w:szCs w:val="20"/>
              </w:rPr>
              <w:t>4 por día</w:t>
            </w:r>
          </w:p>
        </w:tc>
      </w:tr>
    </w:tbl>
    <w:p w:rsidR="00AB3D6C" w:rsidRPr="00C55187" w:rsidRDefault="00097E3E" w:rsidP="00AB3D6C">
      <w:pPr>
        <w:widowControl w:val="0"/>
        <w:autoSpaceDE w:val="0"/>
        <w:autoSpaceDN w:val="0"/>
        <w:adjustRightInd w:val="0"/>
        <w:spacing w:after="0" w:line="360" w:lineRule="auto"/>
        <w:jc w:val="center"/>
        <w:rPr>
          <w:rFonts w:ascii="Arial" w:hAnsi="Arial" w:cs="Arial"/>
          <w:b/>
          <w:sz w:val="20"/>
          <w:szCs w:val="20"/>
        </w:rPr>
      </w:pPr>
      <w:r w:rsidRPr="00C55187">
        <w:rPr>
          <w:rFonts w:ascii="Arial" w:hAnsi="Arial" w:cs="Arial"/>
          <w:b/>
          <w:sz w:val="20"/>
          <w:szCs w:val="20"/>
        </w:rPr>
        <w:lastRenderedPageBreak/>
        <w:t xml:space="preserve">CAPÍTULO III </w:t>
      </w:r>
    </w:p>
    <w:p w:rsidR="009F0DF2" w:rsidRPr="00B62B86" w:rsidRDefault="009F0DF2" w:rsidP="009F0DF2">
      <w:pPr>
        <w:spacing w:after="0" w:line="360" w:lineRule="auto"/>
        <w:jc w:val="center"/>
        <w:rPr>
          <w:rFonts w:ascii="Arial" w:hAnsi="Arial" w:cs="Arial"/>
          <w:sz w:val="20"/>
          <w:szCs w:val="20"/>
        </w:rPr>
      </w:pPr>
      <w:r w:rsidRPr="00B62B86">
        <w:rPr>
          <w:rFonts w:ascii="Arial" w:eastAsia="Arial" w:hAnsi="Arial" w:cs="Arial"/>
          <w:b/>
          <w:sz w:val="20"/>
          <w:szCs w:val="20"/>
        </w:rPr>
        <w:t>De los Derechos por los Servicios que Presta el Catastro Municipal</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AB3D6C">
        <w:rPr>
          <w:rFonts w:ascii="Arial" w:hAnsi="Arial" w:cs="Arial"/>
          <w:b/>
          <w:sz w:val="20"/>
          <w:szCs w:val="20"/>
        </w:rPr>
        <w:t xml:space="preserve">Artículo </w:t>
      </w:r>
      <w:r w:rsidR="00C45863">
        <w:rPr>
          <w:rFonts w:ascii="Arial" w:hAnsi="Arial" w:cs="Arial"/>
          <w:b/>
          <w:sz w:val="20"/>
          <w:szCs w:val="20"/>
        </w:rPr>
        <w:t>31</w:t>
      </w:r>
      <w:r w:rsidRPr="00AB3D6C">
        <w:rPr>
          <w:rFonts w:ascii="Arial" w:hAnsi="Arial" w:cs="Arial"/>
          <w:b/>
          <w:sz w:val="20"/>
          <w:szCs w:val="20"/>
        </w:rPr>
        <w:t>.-</w:t>
      </w:r>
      <w:r w:rsidRPr="00EA5981">
        <w:rPr>
          <w:rFonts w:ascii="Arial" w:hAnsi="Arial" w:cs="Arial"/>
          <w:sz w:val="20"/>
          <w:szCs w:val="20"/>
        </w:rPr>
        <w:t xml:space="preserve"> Los servicios que presta la Dirección de Catastro Mun</w:t>
      </w:r>
      <w:r w:rsidR="00C55187">
        <w:rPr>
          <w:rFonts w:ascii="Arial" w:hAnsi="Arial" w:cs="Arial"/>
          <w:sz w:val="20"/>
          <w:szCs w:val="20"/>
        </w:rPr>
        <w:t xml:space="preserve">icipal, se causarán derechos de </w:t>
      </w:r>
      <w:r w:rsidRPr="00EA5981">
        <w:rPr>
          <w:rFonts w:ascii="Arial" w:hAnsi="Arial" w:cs="Arial"/>
          <w:sz w:val="20"/>
          <w:szCs w:val="20"/>
        </w:rPr>
        <w:t>conformidad con la siguiente tarifa:</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Default="00097E3E" w:rsidP="00C55187">
      <w:pPr>
        <w:widowControl w:val="0"/>
        <w:autoSpaceDE w:val="0"/>
        <w:autoSpaceDN w:val="0"/>
        <w:adjustRightInd w:val="0"/>
        <w:spacing w:after="0" w:line="360" w:lineRule="auto"/>
        <w:jc w:val="both"/>
        <w:rPr>
          <w:rFonts w:ascii="Arial" w:hAnsi="Arial" w:cs="Arial"/>
          <w:sz w:val="20"/>
          <w:szCs w:val="20"/>
        </w:rPr>
      </w:pPr>
      <w:r w:rsidRPr="00C55187">
        <w:rPr>
          <w:rFonts w:ascii="Arial" w:hAnsi="Arial" w:cs="Arial"/>
          <w:b/>
          <w:position w:val="-1"/>
          <w:sz w:val="20"/>
          <w:szCs w:val="20"/>
        </w:rPr>
        <w:t>I.-</w:t>
      </w:r>
      <w:r w:rsidRPr="00EA5981">
        <w:rPr>
          <w:rFonts w:ascii="Arial" w:hAnsi="Arial" w:cs="Arial"/>
          <w:position w:val="-1"/>
          <w:sz w:val="20"/>
          <w:szCs w:val="20"/>
        </w:rPr>
        <w:t xml:space="preserve"> Emisión de copias fotostáticas simples</w:t>
      </w:r>
      <w:r w:rsidR="00C55187">
        <w:rPr>
          <w:rFonts w:ascii="Arial" w:hAnsi="Arial" w:cs="Arial"/>
          <w:sz w:val="20"/>
          <w:szCs w:val="20"/>
        </w:rPr>
        <w:t xml:space="preserve"> p</w:t>
      </w:r>
      <w:r w:rsidRPr="00EA5981">
        <w:rPr>
          <w:rFonts w:ascii="Arial" w:hAnsi="Arial" w:cs="Arial"/>
          <w:sz w:val="20"/>
          <w:szCs w:val="20"/>
        </w:rPr>
        <w:t>or cada hoja simple tamaño carta, de cédulas, planos, parcelas, Formas de manifestación de traslación de dominio o cualquier otra manifestación</w:t>
      </w:r>
      <w:r w:rsidR="00C55187">
        <w:rPr>
          <w:rFonts w:ascii="Arial" w:hAnsi="Arial" w:cs="Arial"/>
          <w:sz w:val="20"/>
          <w:szCs w:val="20"/>
        </w:rPr>
        <w:t xml:space="preserve"> </w:t>
      </w:r>
      <w:r w:rsidRPr="00EA5981">
        <w:rPr>
          <w:rFonts w:ascii="Arial" w:hAnsi="Arial" w:cs="Arial"/>
          <w:sz w:val="20"/>
          <w:szCs w:val="20"/>
        </w:rPr>
        <w:t>$ 35.00</w:t>
      </w:r>
    </w:p>
    <w:p w:rsidR="00C55187" w:rsidRPr="00EA5981" w:rsidRDefault="00C55187" w:rsidP="00C55187">
      <w:pPr>
        <w:widowControl w:val="0"/>
        <w:autoSpaceDE w:val="0"/>
        <w:autoSpaceDN w:val="0"/>
        <w:adjustRightInd w:val="0"/>
        <w:spacing w:after="0" w:line="360" w:lineRule="auto"/>
        <w:jc w:val="both"/>
        <w:rPr>
          <w:rFonts w:ascii="Arial" w:hAnsi="Arial" w:cs="Arial"/>
          <w:sz w:val="20"/>
          <w:szCs w:val="20"/>
        </w:rPr>
      </w:pPr>
    </w:p>
    <w:tbl>
      <w:tblPr>
        <w:tblW w:w="8820" w:type="dxa"/>
        <w:tblInd w:w="114" w:type="dxa"/>
        <w:tblLayout w:type="fixed"/>
        <w:tblCellMar>
          <w:left w:w="0" w:type="dxa"/>
          <w:right w:w="0" w:type="dxa"/>
        </w:tblCellMar>
        <w:tblLook w:val="0000" w:firstRow="0" w:lastRow="0" w:firstColumn="0" w:lastColumn="0" w:noHBand="0" w:noVBand="0"/>
      </w:tblPr>
      <w:tblGrid>
        <w:gridCol w:w="7010"/>
        <w:gridCol w:w="1810"/>
      </w:tblGrid>
      <w:tr w:rsidR="00097E3E" w:rsidRPr="00EA5981" w:rsidTr="002F0BC9">
        <w:trPr>
          <w:trHeight w:hRule="exact" w:val="71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 partir de la segunda copia simple de cédulas, planos, parcelas, Formas de manifestación de traslación de dominio o cualquier otra manifestación.</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$ 8.00</w:t>
            </w:r>
          </w:p>
        </w:tc>
      </w:tr>
      <w:tr w:rsidR="00097E3E" w:rsidRPr="00EA5981" w:rsidTr="002F0BC9">
        <w:trPr>
          <w:trHeight w:hRule="exact" w:val="39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copia simple tamaño oficio</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$ 40.00</w:t>
            </w:r>
          </w:p>
        </w:tc>
      </w:tr>
      <w:tr w:rsidR="00097E3E" w:rsidRPr="00EA5981" w:rsidTr="002F0BC9">
        <w:trPr>
          <w:trHeight w:hRule="exact" w:val="394"/>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rPr>
                <w:rFonts w:ascii="Arial" w:hAnsi="Arial" w:cs="Arial"/>
                <w:sz w:val="20"/>
                <w:szCs w:val="20"/>
              </w:rPr>
            </w:pPr>
            <w:r w:rsidRPr="00C55187">
              <w:rPr>
                <w:rFonts w:ascii="Arial" w:hAnsi="Arial" w:cs="Arial"/>
                <w:b/>
                <w:sz w:val="20"/>
                <w:szCs w:val="20"/>
              </w:rPr>
              <w:t>II.-</w:t>
            </w:r>
            <w:r w:rsidRPr="00EA5981">
              <w:rPr>
                <w:rFonts w:ascii="Arial" w:hAnsi="Arial" w:cs="Arial"/>
                <w:sz w:val="20"/>
                <w:szCs w:val="20"/>
              </w:rPr>
              <w:t xml:space="preserve"> Por expedición de copias fotostáticas certificadas de:</w:t>
            </w:r>
          </w:p>
        </w:tc>
      </w:tr>
      <w:tr w:rsidR="00097E3E" w:rsidRPr="00EA5981" w:rsidTr="002F0BC9">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Cédula, planos, parcelas, manifestaciones, tamaño carta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$ 50.00</w:t>
            </w:r>
          </w:p>
        </w:tc>
      </w:tr>
      <w:tr w:rsidR="00097E3E" w:rsidRPr="00EA5981" w:rsidTr="002F0BC9">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Fotostáticas de plano tamaño oficio, por cada una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$ 50.00</w:t>
            </w:r>
          </w:p>
        </w:tc>
      </w:tr>
      <w:tr w:rsidR="00097E3E" w:rsidRPr="00EA5981" w:rsidTr="002F0BC9">
        <w:trPr>
          <w:trHeight w:hRule="exact" w:val="39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Fotostáticas de plano hasta 4 veces tamaño oficio, por cada una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$ 120.00</w:t>
            </w:r>
          </w:p>
        </w:tc>
      </w:tr>
      <w:tr w:rsidR="00097E3E" w:rsidRPr="00EA5981" w:rsidTr="002F0BC9">
        <w:trPr>
          <w:trHeight w:hRule="exact" w:val="347"/>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Fotostáticasdeplanosmayoresde4vecestamañooficio,porcada una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$ 150.00</w:t>
            </w:r>
          </w:p>
        </w:tc>
      </w:tr>
      <w:tr w:rsidR="00097E3E" w:rsidRPr="00EA5981" w:rsidTr="002F0BC9">
        <w:trPr>
          <w:trHeight w:hRule="exact" w:val="396"/>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rPr>
                <w:rFonts w:ascii="Arial" w:hAnsi="Arial" w:cs="Arial"/>
                <w:sz w:val="20"/>
                <w:szCs w:val="20"/>
              </w:rPr>
            </w:pPr>
            <w:r w:rsidRPr="00C55187">
              <w:rPr>
                <w:rFonts w:ascii="Arial" w:hAnsi="Arial" w:cs="Arial"/>
                <w:b/>
                <w:sz w:val="20"/>
                <w:szCs w:val="20"/>
              </w:rPr>
              <w:t>III.-</w:t>
            </w:r>
            <w:r w:rsidRPr="00EA5981">
              <w:rPr>
                <w:rFonts w:ascii="Arial" w:hAnsi="Arial" w:cs="Arial"/>
                <w:sz w:val="20"/>
                <w:szCs w:val="20"/>
              </w:rPr>
              <w:t xml:space="preserve"> Por expedición de oficios de:</w:t>
            </w:r>
          </w:p>
        </w:tc>
      </w:tr>
      <w:tr w:rsidR="00097E3E" w:rsidRPr="00EA5981" w:rsidTr="002F0BC9">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División (porcada parte)</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$ 80.00</w:t>
            </w:r>
          </w:p>
        </w:tc>
      </w:tr>
      <w:tr w:rsidR="00097E3E" w:rsidRPr="00EA5981" w:rsidTr="002F0BC9">
        <w:trPr>
          <w:trHeight w:hRule="exact" w:val="511"/>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Unión, rectificación de medidas, urbanización y cambio de nomenclatura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$ 260.00</w:t>
            </w:r>
          </w:p>
        </w:tc>
      </w:tr>
      <w:tr w:rsidR="00097E3E" w:rsidRPr="00EA5981" w:rsidTr="002F0BC9">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Urbanización de rústicos</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$ 135.00</w:t>
            </w:r>
          </w:p>
        </w:tc>
      </w:tr>
      <w:tr w:rsidR="00097E3E" w:rsidRPr="00EA5981" w:rsidTr="002F0BC9">
        <w:trPr>
          <w:trHeight w:hRule="exact" w:val="39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Régimen de condominios(por cada parte)</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$ 105.00</w:t>
            </w:r>
          </w:p>
        </w:tc>
      </w:tr>
      <w:tr w:rsidR="00097E3E" w:rsidRPr="00EA5981" w:rsidTr="002F0BC9">
        <w:trPr>
          <w:trHeight w:hRule="exact" w:val="739"/>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810D67">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 xml:space="preserve">Cédulas catastrales por traslación de dominio, cambio de </w:t>
            </w:r>
            <w:r w:rsidR="00810D67">
              <w:rPr>
                <w:rFonts w:ascii="Arial" w:hAnsi="Arial" w:cs="Arial"/>
                <w:sz w:val="20"/>
                <w:szCs w:val="20"/>
              </w:rPr>
              <w:t xml:space="preserve">nomenclatura, </w:t>
            </w:r>
            <w:r w:rsidRPr="00EA5981">
              <w:rPr>
                <w:rFonts w:ascii="Arial" w:hAnsi="Arial" w:cs="Arial"/>
                <w:sz w:val="20"/>
                <w:szCs w:val="20"/>
              </w:rPr>
              <w:t>rectificación, urbanización.</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$ 110.00</w:t>
            </w:r>
          </w:p>
        </w:tc>
      </w:tr>
      <w:tr w:rsidR="00097E3E" w:rsidRPr="00EA5981" w:rsidTr="002F0BC9">
        <w:trPr>
          <w:trHeight w:hRule="exact" w:val="739"/>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Constancias de no propiedad, única propiedad, valor catastral, número oficial de predio, certificado de inscripción vigente</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$ 150.00</w:t>
            </w:r>
          </w:p>
        </w:tc>
      </w:tr>
      <w:tr w:rsidR="00097E3E" w:rsidRPr="00EA5981" w:rsidTr="002F0BC9">
        <w:trPr>
          <w:trHeight w:hRule="exact" w:val="42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Información sobre bienes inmuebles (consulta de parcela y expedientes)</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$ 40.00</w:t>
            </w:r>
          </w:p>
        </w:tc>
      </w:tr>
      <w:tr w:rsidR="00097E3E" w:rsidRPr="00EA5981" w:rsidTr="002F0BC9">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Historial del predio</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$ 260.00</w:t>
            </w:r>
          </w:p>
        </w:tc>
      </w:tr>
      <w:tr w:rsidR="00097E3E" w:rsidRPr="00EA5981" w:rsidTr="002F0BC9">
        <w:trPr>
          <w:trHeight w:hRule="exact" w:val="396"/>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Cédula por mejora</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$ 200.00</w:t>
            </w:r>
          </w:p>
        </w:tc>
      </w:tr>
      <w:tr w:rsidR="00097E3E" w:rsidRPr="00EA5981" w:rsidTr="002F0BC9">
        <w:trPr>
          <w:trHeight w:hRule="exact" w:val="394"/>
        </w:trPr>
        <w:tc>
          <w:tcPr>
            <w:tcW w:w="7010"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Cédula por corrección de superficie</w:t>
            </w:r>
          </w:p>
        </w:tc>
        <w:tc>
          <w:tcPr>
            <w:tcW w:w="1810"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$ 110.00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8820" w:type="dxa"/>
        <w:tblInd w:w="114" w:type="dxa"/>
        <w:tblLayout w:type="fixed"/>
        <w:tblCellMar>
          <w:left w:w="0" w:type="dxa"/>
          <w:right w:w="0" w:type="dxa"/>
        </w:tblCellMar>
        <w:tblLook w:val="0000" w:firstRow="0" w:lastRow="0" w:firstColumn="0" w:lastColumn="0" w:noHBand="0" w:noVBand="0"/>
      </w:tblPr>
      <w:tblGrid>
        <w:gridCol w:w="6693"/>
        <w:gridCol w:w="2127"/>
      </w:tblGrid>
      <w:tr w:rsidR="00097E3E" w:rsidRPr="00EA5981" w:rsidTr="002F0BC9">
        <w:trPr>
          <w:trHeight w:hRule="exact" w:val="396"/>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C55187" w:rsidP="00EA5981">
            <w:pPr>
              <w:widowControl w:val="0"/>
              <w:autoSpaceDE w:val="0"/>
              <w:autoSpaceDN w:val="0"/>
              <w:adjustRightInd w:val="0"/>
              <w:spacing w:after="0" w:line="360" w:lineRule="auto"/>
              <w:rPr>
                <w:rFonts w:ascii="Arial" w:hAnsi="Arial" w:cs="Arial"/>
                <w:sz w:val="20"/>
                <w:szCs w:val="20"/>
              </w:rPr>
            </w:pPr>
            <w:r w:rsidRPr="00C55187">
              <w:rPr>
                <w:rFonts w:ascii="Arial" w:hAnsi="Arial" w:cs="Arial"/>
                <w:b/>
                <w:sz w:val="20"/>
                <w:szCs w:val="20"/>
              </w:rPr>
              <w:lastRenderedPageBreak/>
              <w:t>IV.-</w:t>
            </w:r>
            <w:r>
              <w:rPr>
                <w:rFonts w:ascii="Arial" w:hAnsi="Arial" w:cs="Arial"/>
                <w:sz w:val="20"/>
                <w:szCs w:val="20"/>
              </w:rPr>
              <w:t xml:space="preserve"> </w:t>
            </w:r>
            <w:r w:rsidR="00097E3E" w:rsidRPr="00EA5981">
              <w:rPr>
                <w:rFonts w:ascii="Arial" w:hAnsi="Arial" w:cs="Arial"/>
                <w:sz w:val="20"/>
                <w:szCs w:val="20"/>
              </w:rPr>
              <w:t>Por elaboración de planos</w:t>
            </w:r>
          </w:p>
        </w:tc>
      </w:tr>
      <w:tr w:rsidR="00097E3E" w:rsidRPr="00EA5981" w:rsidTr="002F0BC9">
        <w:trPr>
          <w:trHeight w:hRule="exact" w:val="401"/>
        </w:trPr>
        <w:tc>
          <w:tcPr>
            <w:tcW w:w="6693" w:type="dxa"/>
            <w:tcBorders>
              <w:top w:val="single" w:sz="2" w:space="0" w:color="000000"/>
              <w:left w:val="single" w:sz="2"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Catastrales a escala</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$ 125.00</w:t>
            </w:r>
          </w:p>
        </w:tc>
      </w:tr>
      <w:tr w:rsidR="00097E3E" w:rsidRPr="00EA5981" w:rsidTr="002F0BC9">
        <w:trPr>
          <w:trHeight w:hRule="exact" w:val="751"/>
        </w:trPr>
        <w:tc>
          <w:tcPr>
            <w:tcW w:w="6693" w:type="dxa"/>
            <w:tcBorders>
              <w:top w:val="single" w:sz="4" w:space="0" w:color="000000"/>
              <w:left w:val="single" w:sz="2"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Plano de localización de predios o planos informativos de predios en el interior de la ciudad de Hunucmá, Yucatán.</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$ 100.00</w:t>
            </w:r>
          </w:p>
        </w:tc>
      </w:tr>
      <w:tr w:rsidR="00097E3E" w:rsidRPr="00EA5981" w:rsidTr="002F0BC9">
        <w:trPr>
          <w:trHeight w:hRule="exact" w:val="398"/>
        </w:trPr>
        <w:tc>
          <w:tcPr>
            <w:tcW w:w="6693" w:type="dxa"/>
            <w:tcBorders>
              <w:top w:val="single" w:sz="4" w:space="0" w:color="000000"/>
              <w:left w:val="single" w:sz="2"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Planos topográficos hasta100 has.</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$ 200.00</w:t>
            </w:r>
          </w:p>
        </w:tc>
      </w:tr>
      <w:tr w:rsidR="00097E3E" w:rsidRPr="00EA5981" w:rsidTr="002F0BC9">
        <w:trPr>
          <w:trHeight w:hRule="exact" w:val="394"/>
        </w:trPr>
        <w:tc>
          <w:tcPr>
            <w:tcW w:w="6693" w:type="dxa"/>
            <w:tcBorders>
              <w:top w:val="single" w:sz="2" w:space="0" w:color="000000"/>
              <w:left w:val="single" w:sz="2" w:space="0" w:color="000000"/>
              <w:bottom w:val="single" w:sz="2"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revisión de planos externos para su aprobación</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$ 30.00</w:t>
            </w:r>
          </w:p>
        </w:tc>
      </w:tr>
      <w:tr w:rsidR="00097E3E" w:rsidRPr="00EA5981" w:rsidTr="002F0BC9">
        <w:trPr>
          <w:trHeight w:hRule="exact" w:val="2810"/>
        </w:trPr>
        <w:tc>
          <w:tcPr>
            <w:tcW w:w="6693" w:type="dxa"/>
            <w:tcBorders>
              <w:top w:val="single" w:sz="2" w:space="0" w:color="000000"/>
              <w:left w:val="single" w:sz="2" w:space="0" w:color="000000"/>
              <w:bottom w:val="single" w:sz="2" w:space="0" w:color="000000"/>
              <w:right w:val="single" w:sz="4" w:space="0" w:color="000000"/>
            </w:tcBorders>
          </w:tcPr>
          <w:p w:rsidR="00097E3E" w:rsidRPr="00EA5981" w:rsidRDefault="00097E3E" w:rsidP="00C55187">
            <w:pPr>
              <w:widowControl w:val="0"/>
              <w:autoSpaceDE w:val="0"/>
              <w:autoSpaceDN w:val="0"/>
              <w:adjustRightInd w:val="0"/>
              <w:spacing w:after="0" w:line="360" w:lineRule="auto"/>
              <w:jc w:val="both"/>
              <w:rPr>
                <w:rFonts w:ascii="Arial" w:hAnsi="Arial" w:cs="Arial"/>
                <w:sz w:val="20"/>
                <w:szCs w:val="20"/>
              </w:rPr>
            </w:pPr>
            <w:r w:rsidRPr="00C55187">
              <w:rPr>
                <w:rFonts w:ascii="Arial" w:hAnsi="Arial" w:cs="Arial"/>
                <w:b/>
                <w:sz w:val="20"/>
                <w:szCs w:val="20"/>
              </w:rPr>
              <w:t>V.-</w:t>
            </w:r>
            <w:r w:rsidR="00C55187">
              <w:rPr>
                <w:rFonts w:ascii="Arial" w:hAnsi="Arial" w:cs="Arial"/>
                <w:sz w:val="20"/>
                <w:szCs w:val="20"/>
              </w:rPr>
              <w:t xml:space="preserve"> </w:t>
            </w:r>
            <w:r w:rsidRPr="00EA5981">
              <w:rPr>
                <w:rFonts w:ascii="Arial" w:hAnsi="Arial" w:cs="Arial"/>
                <w:sz w:val="20"/>
                <w:szCs w:val="20"/>
              </w:rPr>
              <w:t>Por revalidación de oficios de div</w:t>
            </w:r>
            <w:r w:rsidR="00C55187">
              <w:rPr>
                <w:rFonts w:ascii="Arial" w:hAnsi="Arial" w:cs="Arial"/>
                <w:sz w:val="20"/>
                <w:szCs w:val="20"/>
              </w:rPr>
              <w:t xml:space="preserve">isión, unión y rectificación de </w:t>
            </w:r>
            <w:r w:rsidRPr="00EA5981">
              <w:rPr>
                <w:rFonts w:ascii="Arial" w:hAnsi="Arial" w:cs="Arial"/>
                <w:sz w:val="20"/>
                <w:szCs w:val="20"/>
              </w:rPr>
              <w:t>Medidas (todo oficio solo tendrá efecto y vigencia en la dirección del catastro municipal de Hunucmá,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2127" w:type="dxa"/>
            <w:tcBorders>
              <w:top w:val="single" w:sz="2" w:space="0" w:color="000000"/>
              <w:left w:val="single" w:sz="4"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$ 250.00</w:t>
            </w:r>
          </w:p>
        </w:tc>
      </w:tr>
      <w:tr w:rsidR="00097E3E" w:rsidRPr="00EA5981" w:rsidTr="002F0BC9">
        <w:trPr>
          <w:trHeight w:hRule="exact" w:val="575"/>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156DB8">
              <w:rPr>
                <w:rFonts w:ascii="Arial" w:hAnsi="Arial" w:cs="Arial"/>
                <w:b/>
                <w:sz w:val="20"/>
                <w:szCs w:val="20"/>
              </w:rPr>
              <w:t>VI.-</w:t>
            </w:r>
            <w:r w:rsidR="00156DB8">
              <w:rPr>
                <w:rFonts w:ascii="Arial" w:hAnsi="Arial" w:cs="Arial"/>
                <w:sz w:val="20"/>
                <w:szCs w:val="20"/>
              </w:rPr>
              <w:t xml:space="preserve"> </w:t>
            </w:r>
            <w:r w:rsidRPr="00EA5981">
              <w:rPr>
                <w:rFonts w:ascii="Arial" w:hAnsi="Arial" w:cs="Arial"/>
                <w:sz w:val="20"/>
                <w:szCs w:val="20"/>
              </w:rPr>
              <w:t>Pordiligenciasdeverificacióndemedidasfísicasydecolindanciasde predios:</w:t>
            </w:r>
          </w:p>
        </w:tc>
      </w:tr>
      <w:tr w:rsidR="00097E3E" w:rsidRPr="00EA5981" w:rsidTr="002F0BC9">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Zona habitacional</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$360.00</w:t>
            </w:r>
          </w:p>
        </w:tc>
      </w:tr>
      <w:tr w:rsidR="00097E3E" w:rsidRPr="00EA5981" w:rsidTr="002F0BC9">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Zona comercial</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$460.00</w:t>
            </w:r>
          </w:p>
        </w:tc>
      </w:tr>
      <w:tr w:rsidR="00097E3E" w:rsidRPr="00EA5981" w:rsidTr="002F0BC9">
        <w:trPr>
          <w:trHeight w:hRule="exact" w:val="396"/>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Zona industrial</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$660.00</w:t>
            </w:r>
          </w:p>
        </w:tc>
      </w:tr>
      <w:tr w:rsidR="00097E3E" w:rsidRPr="00EA5981" w:rsidTr="002F0BC9">
        <w:trPr>
          <w:trHeight w:hRule="exact" w:val="394"/>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156DB8">
              <w:rPr>
                <w:rFonts w:ascii="Arial" w:hAnsi="Arial" w:cs="Arial"/>
                <w:b/>
                <w:sz w:val="20"/>
                <w:szCs w:val="20"/>
              </w:rPr>
              <w:t>VII.-</w:t>
            </w:r>
            <w:r w:rsidRPr="00EA5981">
              <w:rPr>
                <w:rFonts w:ascii="Arial" w:hAnsi="Arial" w:cs="Arial"/>
                <w:sz w:val="20"/>
                <w:szCs w:val="20"/>
              </w:rPr>
              <w:t xml:space="preserve"> Por los tramites referentes a fundo legal:</w:t>
            </w:r>
          </w:p>
        </w:tc>
      </w:tr>
      <w:tr w:rsidR="00097E3E" w:rsidRPr="00EA5981" w:rsidTr="002F0BC9">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Renovación de posesión</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$200.00</w:t>
            </w:r>
          </w:p>
        </w:tc>
      </w:tr>
      <w:tr w:rsidR="00097E3E" w:rsidRPr="00EA5981" w:rsidTr="002F0BC9">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Traspaso o cesión</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$200.00</w:t>
            </w:r>
          </w:p>
        </w:tc>
      </w:tr>
      <w:tr w:rsidR="00097E3E" w:rsidRPr="00EA5981" w:rsidTr="002F0BC9">
        <w:trPr>
          <w:trHeight w:hRule="exact" w:val="396"/>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Extravío</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$200.00</w:t>
            </w:r>
          </w:p>
        </w:tc>
      </w:tr>
      <w:tr w:rsidR="00097E3E" w:rsidRPr="00EA5981" w:rsidTr="002F0BC9">
        <w:trPr>
          <w:trHeight w:hRule="exact" w:val="394"/>
        </w:trPr>
        <w:tc>
          <w:tcPr>
            <w:tcW w:w="6693"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Asignación de nomenclatura</w:t>
            </w:r>
          </w:p>
        </w:tc>
        <w:tc>
          <w:tcPr>
            <w:tcW w:w="2127" w:type="dxa"/>
            <w:tcBorders>
              <w:top w:val="single" w:sz="2" w:space="0" w:color="000000"/>
              <w:left w:val="single" w:sz="2" w:space="0" w:color="000000"/>
              <w:bottom w:val="single" w:sz="2" w:space="0" w:color="000000"/>
              <w:right w:val="single" w:sz="2" w:space="0" w:color="000000"/>
            </w:tcBorders>
          </w:tcPr>
          <w:p w:rsidR="00097E3E" w:rsidRPr="00EA5981" w:rsidRDefault="00097E3E" w:rsidP="00C55187">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$210.00</w:t>
            </w:r>
          </w:p>
        </w:tc>
      </w:tr>
      <w:tr w:rsidR="00097E3E" w:rsidRPr="00EA5981" w:rsidTr="002F0BC9">
        <w:trPr>
          <w:trHeight w:hRule="exact" w:val="394"/>
        </w:trPr>
        <w:tc>
          <w:tcPr>
            <w:tcW w:w="8820" w:type="dxa"/>
            <w:gridSpan w:val="2"/>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Traslación de dominio de fondo se pagará el 3% del monto de la venta</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32</w:t>
      </w:r>
      <w:r w:rsidRPr="00C55187">
        <w:rPr>
          <w:rFonts w:ascii="Arial" w:hAnsi="Arial" w:cs="Arial"/>
          <w:b/>
          <w:sz w:val="20"/>
          <w:szCs w:val="20"/>
        </w:rPr>
        <w:t>.-</w:t>
      </w:r>
      <w:r w:rsidRPr="00EA5981">
        <w:rPr>
          <w:rFonts w:ascii="Arial" w:hAnsi="Arial" w:cs="Arial"/>
          <w:sz w:val="20"/>
          <w:szCs w:val="20"/>
        </w:rPr>
        <w:t xml:space="preserve"> Por las actualizaciones de predios urbanos se causarán y pagarán los </w:t>
      </w:r>
      <w:r w:rsidR="00C55187">
        <w:rPr>
          <w:rFonts w:ascii="Arial" w:hAnsi="Arial" w:cs="Arial"/>
          <w:sz w:val="20"/>
          <w:szCs w:val="20"/>
        </w:rPr>
        <w:t xml:space="preserve">siguientes </w:t>
      </w:r>
      <w:r w:rsidRPr="00EA5981">
        <w:rPr>
          <w:rFonts w:ascii="Arial" w:hAnsi="Arial" w:cs="Arial"/>
          <w:sz w:val="20"/>
          <w:szCs w:val="20"/>
        </w:rPr>
        <w:t>derechos:</w:t>
      </w:r>
    </w:p>
    <w:p w:rsidR="00097E3E"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376" w:type="dxa"/>
        <w:tblLayout w:type="fixed"/>
        <w:tblCellMar>
          <w:left w:w="0" w:type="dxa"/>
          <w:right w:w="0" w:type="dxa"/>
        </w:tblCellMar>
        <w:tblLook w:val="0000" w:firstRow="0" w:lastRow="0" w:firstColumn="0" w:lastColumn="0" w:noHBand="0" w:noVBand="0"/>
      </w:tblPr>
      <w:tblGrid>
        <w:gridCol w:w="6431"/>
        <w:gridCol w:w="1416"/>
      </w:tblGrid>
      <w:tr w:rsidR="00097E3E" w:rsidRPr="00EA5981" w:rsidTr="002F0BC9">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$ 0.01 a $10,000.00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110.00</w:t>
            </w:r>
          </w:p>
        </w:tc>
      </w:tr>
      <w:tr w:rsidR="00097E3E" w:rsidRPr="00EA5981" w:rsidTr="002F0BC9">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$ 10,001.00a $ 40,000.00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130.00</w:t>
            </w:r>
          </w:p>
        </w:tc>
      </w:tr>
      <w:tr w:rsidR="00097E3E" w:rsidRPr="00EA5981" w:rsidTr="002F0BC9">
        <w:trPr>
          <w:trHeight w:hRule="exact" w:val="403"/>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$ 40,001.00a $ 80,000.00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140.00</w:t>
            </w:r>
          </w:p>
        </w:tc>
      </w:tr>
      <w:tr w:rsidR="00097E3E" w:rsidRPr="00EA5981" w:rsidTr="002F0BC9">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$ 80,001.00a $ 120,000.00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w:t>
            </w:r>
          </w:p>
        </w:tc>
      </w:tr>
      <w:tr w:rsidR="00097E3E" w:rsidRPr="00EA5981" w:rsidTr="002F0BC9">
        <w:trPr>
          <w:trHeight w:hRule="exact" w:val="398"/>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De un valor de $ 120,001.00 a $ 160,000.00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160.00</w:t>
            </w:r>
          </w:p>
        </w:tc>
      </w:tr>
      <w:tr w:rsidR="00097E3E" w:rsidRPr="00EA5981" w:rsidTr="002F0BC9">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$ 160,001.00 a $ 200,000.00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170.00</w:t>
            </w:r>
          </w:p>
        </w:tc>
      </w:tr>
      <w:tr w:rsidR="00097E3E" w:rsidRPr="00EA5981" w:rsidTr="002F0BC9">
        <w:trPr>
          <w:trHeight w:hRule="exact" w:val="401"/>
        </w:trPr>
        <w:tc>
          <w:tcPr>
            <w:tcW w:w="6431"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 un valor de $ 200,001.00 a $ 240,000.00</w:t>
            </w:r>
          </w:p>
        </w:tc>
        <w:tc>
          <w:tcPr>
            <w:tcW w:w="1416" w:type="dxa"/>
            <w:tcBorders>
              <w:top w:val="single" w:sz="2" w:space="0" w:color="000000"/>
              <w:left w:val="single" w:sz="2" w:space="0" w:color="000000"/>
              <w:bottom w:val="single" w:sz="2" w:space="0" w:color="000000"/>
              <w:right w:val="single" w:sz="2"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180.00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Al excedente de valor de u</w:t>
      </w:r>
      <w:r w:rsidR="00C55187">
        <w:rPr>
          <w:rFonts w:ascii="Arial" w:hAnsi="Arial" w:cs="Arial"/>
          <w:sz w:val="20"/>
          <w:szCs w:val="20"/>
        </w:rPr>
        <w:t>n predio de $240,001.00 hasta 2’</w:t>
      </w:r>
      <w:r w:rsidRPr="00EA5981">
        <w:rPr>
          <w:rFonts w:ascii="Arial" w:hAnsi="Arial" w:cs="Arial"/>
          <w:sz w:val="20"/>
          <w:szCs w:val="20"/>
        </w:rPr>
        <w:t>040,000.00 se le aplicará un 0.1% y se sumará al fijo.</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33</w:t>
      </w:r>
      <w:r w:rsidRPr="00C55187">
        <w:rPr>
          <w:rFonts w:ascii="Arial" w:hAnsi="Arial" w:cs="Arial"/>
          <w:b/>
          <w:sz w:val="20"/>
          <w:szCs w:val="20"/>
        </w:rPr>
        <w:t>.</w:t>
      </w:r>
      <w:r w:rsidRPr="00EA5981">
        <w:rPr>
          <w:rFonts w:ascii="Arial" w:hAnsi="Arial" w:cs="Arial"/>
          <w:sz w:val="20"/>
          <w:szCs w:val="20"/>
        </w:rPr>
        <w:t>- No causará derecho alguno las divisiones o fracciones de terrenos en zonas rústicas que sean destinadas plenamente a la producción agrícola o ganadera.</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34</w:t>
      </w:r>
      <w:r w:rsidRPr="00C55187">
        <w:rPr>
          <w:rFonts w:ascii="Arial" w:hAnsi="Arial" w:cs="Arial"/>
          <w:b/>
          <w:sz w:val="20"/>
          <w:szCs w:val="20"/>
        </w:rPr>
        <w:t>.-</w:t>
      </w:r>
      <w:r w:rsidRPr="00EA5981">
        <w:rPr>
          <w:rFonts w:ascii="Arial" w:hAnsi="Arial" w:cs="Arial"/>
          <w:sz w:val="20"/>
          <w:szCs w:val="20"/>
        </w:rPr>
        <w:t xml:space="preserve"> Los fraccionamientos causarán derechos de deslinde, a excepción de lo señalado en el artículo anterior, de conformidad con lo siguiente:</w:t>
      </w:r>
    </w:p>
    <w:p w:rsidR="00C55187" w:rsidRPr="00EA5981" w:rsidRDefault="00C55187" w:rsidP="00580B88">
      <w:pPr>
        <w:widowControl w:val="0"/>
        <w:autoSpaceDE w:val="0"/>
        <w:autoSpaceDN w:val="0"/>
        <w:adjustRightInd w:val="0"/>
        <w:spacing w:after="0" w:line="240" w:lineRule="auto"/>
        <w:rPr>
          <w:rFonts w:ascii="Arial" w:hAnsi="Arial" w:cs="Arial"/>
          <w:sz w:val="20"/>
          <w:szCs w:val="20"/>
        </w:rPr>
      </w:pPr>
    </w:p>
    <w:tbl>
      <w:tblPr>
        <w:tblW w:w="0" w:type="auto"/>
        <w:tblInd w:w="222" w:type="dxa"/>
        <w:tblLayout w:type="fixed"/>
        <w:tblCellMar>
          <w:left w:w="0" w:type="dxa"/>
          <w:right w:w="0" w:type="dxa"/>
        </w:tblCellMar>
        <w:tblLook w:val="0000" w:firstRow="0" w:lastRow="0" w:firstColumn="0" w:lastColumn="0" w:noHBand="0" w:noVBand="0"/>
      </w:tblPr>
      <w:tblGrid>
        <w:gridCol w:w="6587"/>
        <w:gridCol w:w="1493"/>
      </w:tblGrid>
      <w:tr w:rsidR="00097E3E" w:rsidRPr="00EA5981" w:rsidTr="002F0BC9">
        <w:trPr>
          <w:trHeight w:hRule="exact" w:val="336"/>
        </w:trPr>
        <w:tc>
          <w:tcPr>
            <w:tcW w:w="658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w:t>
            </w:r>
            <w:r w:rsidRPr="00EA5981">
              <w:rPr>
                <w:rFonts w:ascii="Arial" w:hAnsi="Arial" w:cs="Arial"/>
                <w:sz w:val="20"/>
                <w:szCs w:val="20"/>
              </w:rPr>
              <w:t xml:space="preserve"> Hasta 160,000 m²</w:t>
            </w:r>
          </w:p>
        </w:tc>
        <w:tc>
          <w:tcPr>
            <w:tcW w:w="14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$ 40.00 por m²</w:t>
            </w:r>
          </w:p>
        </w:tc>
      </w:tr>
      <w:tr w:rsidR="00097E3E" w:rsidRPr="00EA5981" w:rsidTr="002F0BC9">
        <w:trPr>
          <w:trHeight w:hRule="exact" w:val="338"/>
        </w:trPr>
        <w:tc>
          <w:tcPr>
            <w:tcW w:w="658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II.-</w:t>
            </w:r>
            <w:r w:rsidRPr="00EA5981">
              <w:rPr>
                <w:rFonts w:ascii="Arial" w:hAnsi="Arial" w:cs="Arial"/>
                <w:sz w:val="20"/>
                <w:szCs w:val="20"/>
              </w:rPr>
              <w:t xml:space="preserve">  Más de 160,000 m² excedentes</w:t>
            </w:r>
          </w:p>
        </w:tc>
        <w:tc>
          <w:tcPr>
            <w:tcW w:w="149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 por m²</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C55187" w:rsidP="00C55187">
      <w:pPr>
        <w:widowControl w:val="0"/>
        <w:autoSpaceDE w:val="0"/>
        <w:autoSpaceDN w:val="0"/>
        <w:adjustRightInd w:val="0"/>
        <w:spacing w:after="0" w:line="360" w:lineRule="auto"/>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35</w:t>
      </w:r>
      <w:r w:rsidR="00097E3E" w:rsidRPr="00EA5981">
        <w:rPr>
          <w:rFonts w:ascii="Arial" w:hAnsi="Arial" w:cs="Arial"/>
          <w:sz w:val="20"/>
          <w:szCs w:val="20"/>
        </w:rPr>
        <w:t>.- Por la revisión de la documentación de construccion</w:t>
      </w:r>
      <w:r>
        <w:rPr>
          <w:rFonts w:ascii="Arial" w:hAnsi="Arial" w:cs="Arial"/>
          <w:sz w:val="20"/>
          <w:szCs w:val="20"/>
        </w:rPr>
        <w:t xml:space="preserve">es de régimen de condominio, se </w:t>
      </w:r>
      <w:r w:rsidR="00097E3E" w:rsidRPr="00EA5981">
        <w:rPr>
          <w:rFonts w:ascii="Arial" w:hAnsi="Arial" w:cs="Arial"/>
          <w:position w:val="-1"/>
          <w:sz w:val="20"/>
          <w:szCs w:val="20"/>
        </w:rPr>
        <w:t>causarán derechos de acuerdo a su tipo: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22" w:type="dxa"/>
        <w:tblLayout w:type="fixed"/>
        <w:tblCellMar>
          <w:left w:w="0" w:type="dxa"/>
          <w:right w:w="0" w:type="dxa"/>
        </w:tblCellMar>
        <w:tblLook w:val="0000" w:firstRow="0" w:lastRow="0" w:firstColumn="0" w:lastColumn="0" w:noHBand="0" w:noVBand="0"/>
      </w:tblPr>
      <w:tblGrid>
        <w:gridCol w:w="6446"/>
        <w:gridCol w:w="1792"/>
      </w:tblGrid>
      <w:tr w:rsidR="00097E3E" w:rsidRPr="00EA5981" w:rsidTr="002F0BC9">
        <w:trPr>
          <w:trHeight w:hRule="exact" w:val="336"/>
        </w:trPr>
        <w:tc>
          <w:tcPr>
            <w:tcW w:w="644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Tipo comercial</w:t>
            </w:r>
          </w:p>
        </w:tc>
        <w:tc>
          <w:tcPr>
            <w:tcW w:w="1792"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 por depto.</w:t>
            </w:r>
          </w:p>
        </w:tc>
      </w:tr>
      <w:tr w:rsidR="00097E3E" w:rsidRPr="00EA5981" w:rsidTr="002F0BC9">
        <w:trPr>
          <w:trHeight w:hRule="exact" w:val="338"/>
        </w:trPr>
        <w:tc>
          <w:tcPr>
            <w:tcW w:w="644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Tipo habitacional</w:t>
            </w:r>
          </w:p>
        </w:tc>
        <w:tc>
          <w:tcPr>
            <w:tcW w:w="1792"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$ 35.00 por depto.</w:t>
            </w:r>
          </w:p>
        </w:tc>
      </w:tr>
    </w:tbl>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36</w:t>
      </w:r>
      <w:r w:rsidRPr="00C55187">
        <w:rPr>
          <w:rFonts w:ascii="Arial" w:hAnsi="Arial" w:cs="Arial"/>
          <w:b/>
          <w:sz w:val="20"/>
          <w:szCs w:val="20"/>
        </w:rPr>
        <w:t xml:space="preserve">.- </w:t>
      </w:r>
      <w:r w:rsidRPr="00EA5981">
        <w:rPr>
          <w:rFonts w:ascii="Arial" w:hAnsi="Arial" w:cs="Arial"/>
          <w:sz w:val="20"/>
          <w:szCs w:val="20"/>
        </w:rPr>
        <w:t>Por el otorgamiento de las cartas de congruencia de uso de suelo correspondientes a la zona federal se pagarán: $25.00 por metro cuadrado, y por la renovación de las mismas por este concepto, el contribuyente pagara el 20% sobre el valor pagado por el primer otorgamiento de la constancia.</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Quedarán exentas del pago de los derechos que establece esta sección, las instituciones públicas.</w:t>
      </w:r>
    </w:p>
    <w:p w:rsidR="00097E3E" w:rsidRPr="00EA5981" w:rsidRDefault="00097E3E" w:rsidP="00580B88">
      <w:pPr>
        <w:widowControl w:val="0"/>
        <w:autoSpaceDE w:val="0"/>
        <w:autoSpaceDN w:val="0"/>
        <w:adjustRightInd w:val="0"/>
        <w:spacing w:after="0" w:line="240" w:lineRule="auto"/>
        <w:rPr>
          <w:rFonts w:ascii="Arial" w:hAnsi="Arial" w:cs="Arial"/>
          <w:sz w:val="20"/>
          <w:szCs w:val="20"/>
        </w:rPr>
      </w:pPr>
    </w:p>
    <w:p w:rsidR="00C55187" w:rsidRPr="00C55187" w:rsidRDefault="00097E3E" w:rsidP="00C55187">
      <w:pPr>
        <w:widowControl w:val="0"/>
        <w:autoSpaceDE w:val="0"/>
        <w:autoSpaceDN w:val="0"/>
        <w:adjustRightInd w:val="0"/>
        <w:spacing w:after="0" w:line="360" w:lineRule="auto"/>
        <w:jc w:val="center"/>
        <w:rPr>
          <w:rFonts w:ascii="Arial" w:hAnsi="Arial" w:cs="Arial"/>
          <w:b/>
          <w:sz w:val="20"/>
          <w:szCs w:val="20"/>
        </w:rPr>
      </w:pPr>
      <w:r w:rsidRPr="00C55187">
        <w:rPr>
          <w:rFonts w:ascii="Arial" w:hAnsi="Arial" w:cs="Arial"/>
          <w:b/>
          <w:sz w:val="20"/>
          <w:szCs w:val="20"/>
        </w:rPr>
        <w:t>CAPÍTULO IV</w:t>
      </w:r>
    </w:p>
    <w:p w:rsidR="009137FD" w:rsidRDefault="00097E3E" w:rsidP="00C55187">
      <w:pPr>
        <w:widowControl w:val="0"/>
        <w:autoSpaceDE w:val="0"/>
        <w:autoSpaceDN w:val="0"/>
        <w:adjustRightInd w:val="0"/>
        <w:spacing w:after="0" w:line="360" w:lineRule="auto"/>
        <w:jc w:val="center"/>
        <w:rPr>
          <w:rFonts w:ascii="Arial" w:hAnsi="Arial" w:cs="Arial"/>
          <w:b/>
          <w:sz w:val="20"/>
          <w:szCs w:val="20"/>
        </w:rPr>
      </w:pPr>
      <w:r w:rsidRPr="00C55187">
        <w:rPr>
          <w:rFonts w:ascii="Arial" w:hAnsi="Arial" w:cs="Arial"/>
          <w:b/>
          <w:sz w:val="20"/>
          <w:szCs w:val="20"/>
        </w:rPr>
        <w:t>Derechos por los Servicios que Presta la</w:t>
      </w:r>
      <w:r w:rsidR="008B0D63">
        <w:rPr>
          <w:rFonts w:ascii="Arial" w:hAnsi="Arial" w:cs="Arial"/>
          <w:b/>
          <w:sz w:val="20"/>
          <w:szCs w:val="20"/>
        </w:rPr>
        <w:t xml:space="preserve"> Dirección de Seguridad Pública</w:t>
      </w:r>
      <w:r w:rsidR="00473CA4">
        <w:rPr>
          <w:rFonts w:ascii="Arial" w:hAnsi="Arial" w:cs="Arial"/>
          <w:b/>
          <w:sz w:val="20"/>
          <w:szCs w:val="20"/>
        </w:rPr>
        <w:t xml:space="preserve"> y</w:t>
      </w:r>
      <w:r w:rsidR="00473CA4" w:rsidRPr="00473CA4">
        <w:rPr>
          <w:rFonts w:ascii="Arial" w:hAnsi="Arial" w:cs="Arial"/>
          <w:b/>
          <w:sz w:val="20"/>
          <w:szCs w:val="20"/>
        </w:rPr>
        <w:t xml:space="preserve"> </w:t>
      </w:r>
    </w:p>
    <w:p w:rsidR="00097E3E" w:rsidRPr="00C55187" w:rsidRDefault="00473CA4" w:rsidP="00C55187">
      <w:pPr>
        <w:widowControl w:val="0"/>
        <w:autoSpaceDE w:val="0"/>
        <w:autoSpaceDN w:val="0"/>
        <w:adjustRightInd w:val="0"/>
        <w:spacing w:after="0" w:line="360" w:lineRule="auto"/>
        <w:jc w:val="center"/>
        <w:rPr>
          <w:rFonts w:ascii="Arial" w:hAnsi="Arial" w:cs="Arial"/>
          <w:b/>
          <w:sz w:val="20"/>
          <w:szCs w:val="20"/>
        </w:rPr>
      </w:pPr>
      <w:r w:rsidRPr="00473CA4">
        <w:rPr>
          <w:rFonts w:ascii="Arial" w:hAnsi="Arial" w:cs="Arial"/>
          <w:b/>
          <w:sz w:val="20"/>
          <w:szCs w:val="20"/>
        </w:rPr>
        <w:t>los Relativos a la Vialidad</w:t>
      </w:r>
    </w:p>
    <w:p w:rsidR="00097E3E" w:rsidRPr="00EA5981" w:rsidRDefault="00097E3E" w:rsidP="009137FD">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C55187">
        <w:rPr>
          <w:rFonts w:ascii="Arial" w:hAnsi="Arial" w:cs="Arial"/>
          <w:b/>
          <w:sz w:val="20"/>
          <w:szCs w:val="20"/>
        </w:rPr>
        <w:t xml:space="preserve">Artículo </w:t>
      </w:r>
      <w:r w:rsidR="00C45863">
        <w:rPr>
          <w:rFonts w:ascii="Arial" w:hAnsi="Arial" w:cs="Arial"/>
          <w:b/>
          <w:sz w:val="20"/>
          <w:szCs w:val="20"/>
        </w:rPr>
        <w:t>37</w:t>
      </w:r>
      <w:r w:rsidRPr="00C55187">
        <w:rPr>
          <w:rFonts w:ascii="Arial" w:hAnsi="Arial" w:cs="Arial"/>
          <w:b/>
          <w:sz w:val="20"/>
          <w:szCs w:val="20"/>
        </w:rPr>
        <w:t>.-</w:t>
      </w:r>
      <w:r w:rsidRPr="00EA5981">
        <w:rPr>
          <w:rFonts w:ascii="Arial" w:hAnsi="Arial" w:cs="Arial"/>
          <w:sz w:val="20"/>
          <w:szCs w:val="20"/>
        </w:rPr>
        <w:t xml:space="preserve"> Este derecho se pagará con base a</w:t>
      </w:r>
      <w:r w:rsidR="00225FE5">
        <w:rPr>
          <w:rFonts w:ascii="Arial" w:hAnsi="Arial" w:cs="Arial"/>
          <w:sz w:val="20"/>
          <w:szCs w:val="20"/>
        </w:rPr>
        <w:t xml:space="preserve"> </w:t>
      </w:r>
      <w:r w:rsidRPr="00EA5981">
        <w:rPr>
          <w:rFonts w:ascii="Arial" w:hAnsi="Arial" w:cs="Arial"/>
          <w:sz w:val="20"/>
          <w:szCs w:val="20"/>
        </w:rPr>
        <w:t>l</w:t>
      </w:r>
      <w:r w:rsidR="00225FE5">
        <w:rPr>
          <w:rFonts w:ascii="Arial" w:hAnsi="Arial" w:cs="Arial"/>
          <w:sz w:val="20"/>
          <w:szCs w:val="20"/>
        </w:rPr>
        <w:t>a Unidad de Medida y Actualización</w:t>
      </w:r>
      <w:r w:rsidRPr="00EA5981">
        <w:rPr>
          <w:rFonts w:ascii="Arial" w:hAnsi="Arial" w:cs="Arial"/>
          <w:sz w:val="20"/>
          <w:szCs w:val="20"/>
        </w:rPr>
        <w:t>, de acuerdo a la siguiente tarifa:</w:t>
      </w:r>
    </w:p>
    <w:p w:rsidR="00097E3E" w:rsidRPr="00EA5981" w:rsidRDefault="00097E3E" w:rsidP="00C55187">
      <w:pPr>
        <w:widowControl w:val="0"/>
        <w:autoSpaceDE w:val="0"/>
        <w:autoSpaceDN w:val="0"/>
        <w:adjustRightInd w:val="0"/>
        <w:spacing w:after="0" w:line="360" w:lineRule="auto"/>
        <w:ind w:hanging="10"/>
        <w:jc w:val="both"/>
        <w:rPr>
          <w:rFonts w:ascii="Arial" w:hAnsi="Arial" w:cs="Arial"/>
          <w:sz w:val="20"/>
          <w:szCs w:val="20"/>
        </w:rPr>
      </w:pPr>
      <w:r w:rsidRPr="002F0BC9">
        <w:rPr>
          <w:rFonts w:ascii="Arial" w:hAnsi="Arial" w:cs="Arial"/>
          <w:b/>
          <w:sz w:val="20"/>
          <w:szCs w:val="20"/>
        </w:rPr>
        <w:t>I.</w:t>
      </w:r>
      <w:r w:rsidRPr="00EA5981">
        <w:rPr>
          <w:rFonts w:ascii="Arial" w:hAnsi="Arial" w:cs="Arial"/>
          <w:sz w:val="20"/>
          <w:szCs w:val="20"/>
        </w:rPr>
        <w:t xml:space="preserve">- En fiestas de carácter social, exposiciones, asambleas y demás eventos análogos, en general una </w:t>
      </w:r>
      <w:r w:rsidRPr="00EA5981">
        <w:rPr>
          <w:rFonts w:ascii="Arial" w:hAnsi="Arial" w:cs="Arial"/>
          <w:sz w:val="20"/>
          <w:szCs w:val="20"/>
        </w:rPr>
        <w:lastRenderedPageBreak/>
        <w:t>cuota equivalente a 5 veces la Unidad de Medida y Act</w:t>
      </w:r>
      <w:r w:rsidR="00C55187">
        <w:rPr>
          <w:rFonts w:ascii="Arial" w:hAnsi="Arial" w:cs="Arial"/>
          <w:sz w:val="20"/>
          <w:szCs w:val="20"/>
        </w:rPr>
        <w:t xml:space="preserve">ualización por comisionado por cada jornada de </w:t>
      </w:r>
      <w:r w:rsidRPr="00EA5981">
        <w:rPr>
          <w:rFonts w:ascii="Arial" w:hAnsi="Arial" w:cs="Arial"/>
          <w:sz w:val="20"/>
          <w:szCs w:val="20"/>
        </w:rPr>
        <w:t>8 horas, y</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2F0BC9">
        <w:rPr>
          <w:rFonts w:ascii="Arial" w:hAnsi="Arial" w:cs="Arial"/>
          <w:b/>
          <w:sz w:val="20"/>
          <w:szCs w:val="20"/>
        </w:rPr>
        <w:t>II.-</w:t>
      </w:r>
      <w:r w:rsidR="00C55187">
        <w:rPr>
          <w:rFonts w:ascii="Arial" w:hAnsi="Arial" w:cs="Arial"/>
          <w:sz w:val="20"/>
          <w:szCs w:val="20"/>
        </w:rPr>
        <w:t xml:space="preserve"> </w:t>
      </w:r>
      <w:r w:rsidRPr="00EA5981">
        <w:rPr>
          <w:rFonts w:ascii="Arial" w:hAnsi="Arial" w:cs="Arial"/>
          <w:sz w:val="20"/>
          <w:szCs w:val="20"/>
        </w:rPr>
        <w:t>En las centrales y terminales de autobuses, centros deportivos, empresas, instituciones y con particulares, una cuota equivalente a 7 veces la Unidad de Medida y Actualización por</w:t>
      </w:r>
      <w:r w:rsidR="00B97E2F">
        <w:rPr>
          <w:rFonts w:ascii="Arial" w:hAnsi="Arial" w:cs="Arial"/>
          <w:sz w:val="20"/>
          <w:szCs w:val="20"/>
        </w:rPr>
        <w:t xml:space="preserve"> </w:t>
      </w:r>
      <w:r w:rsidRPr="00EA5981">
        <w:rPr>
          <w:rFonts w:ascii="Arial" w:hAnsi="Arial" w:cs="Arial"/>
          <w:sz w:val="20"/>
          <w:szCs w:val="20"/>
        </w:rPr>
        <w:t>comisionado, por cada jornada de 8 horas.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B97E2F">
        <w:rPr>
          <w:rFonts w:ascii="Arial" w:hAnsi="Arial" w:cs="Arial"/>
          <w:b/>
          <w:sz w:val="20"/>
          <w:szCs w:val="20"/>
        </w:rPr>
        <w:t xml:space="preserve">Artículo </w:t>
      </w:r>
      <w:r w:rsidR="00C45863">
        <w:rPr>
          <w:rFonts w:ascii="Arial" w:hAnsi="Arial" w:cs="Arial"/>
          <w:b/>
          <w:sz w:val="20"/>
          <w:szCs w:val="20"/>
        </w:rPr>
        <w:t>38</w:t>
      </w:r>
      <w:r w:rsidRPr="00B97E2F">
        <w:rPr>
          <w:rFonts w:ascii="Arial" w:hAnsi="Arial" w:cs="Arial"/>
          <w:b/>
          <w:sz w:val="20"/>
          <w:szCs w:val="20"/>
        </w:rPr>
        <w:t>.-</w:t>
      </w:r>
      <w:r w:rsidRPr="00EA5981">
        <w:rPr>
          <w:rFonts w:ascii="Arial" w:hAnsi="Arial" w:cs="Arial"/>
          <w:sz w:val="20"/>
          <w:szCs w:val="20"/>
        </w:rPr>
        <w:t xml:space="preserve"> El cobro de derechos por el servicio de corralón que preste el ayuntamiento se realizará de conformidad con las siguientes tarifas diarias: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349" w:type="dxa"/>
        <w:tblLayout w:type="fixed"/>
        <w:tblCellMar>
          <w:left w:w="0" w:type="dxa"/>
          <w:right w:w="0" w:type="dxa"/>
        </w:tblCellMar>
        <w:tblLook w:val="0000" w:firstRow="0" w:lastRow="0" w:firstColumn="0" w:lastColumn="0" w:noHBand="0" w:noVBand="0"/>
      </w:tblPr>
      <w:tblGrid>
        <w:gridCol w:w="5671"/>
        <w:gridCol w:w="1133"/>
      </w:tblGrid>
      <w:tr w:rsidR="00097E3E" w:rsidRPr="00EA5981">
        <w:trPr>
          <w:trHeight w:hRule="exact" w:val="432"/>
        </w:trPr>
        <w:tc>
          <w:tcPr>
            <w:tcW w:w="5671"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6"/>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Vehículos pesados</w:t>
            </w:r>
          </w:p>
        </w:tc>
        <w:tc>
          <w:tcPr>
            <w:tcW w:w="11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w:t>
            </w:r>
          </w:p>
        </w:tc>
      </w:tr>
      <w:tr w:rsidR="00097E3E" w:rsidRPr="00EA5981">
        <w:trPr>
          <w:trHeight w:hRule="exact" w:val="451"/>
        </w:trPr>
        <w:tc>
          <w:tcPr>
            <w:tcW w:w="5671"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6"/>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Automóviles y camionetas</w:t>
            </w:r>
          </w:p>
        </w:tc>
        <w:tc>
          <w:tcPr>
            <w:tcW w:w="11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w:t>
            </w:r>
          </w:p>
        </w:tc>
      </w:tr>
      <w:tr w:rsidR="00097E3E" w:rsidRPr="00EA5981">
        <w:trPr>
          <w:trHeight w:hRule="exact" w:val="456"/>
        </w:trPr>
        <w:tc>
          <w:tcPr>
            <w:tcW w:w="5671"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6"/>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Motocicletas, motonetas</w:t>
            </w:r>
          </w:p>
        </w:tc>
        <w:tc>
          <w:tcPr>
            <w:tcW w:w="11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w:t>
            </w:r>
          </w:p>
        </w:tc>
      </w:tr>
      <w:tr w:rsidR="00097E3E" w:rsidRPr="00EA5981">
        <w:trPr>
          <w:trHeight w:hRule="exact" w:val="451"/>
        </w:trPr>
        <w:tc>
          <w:tcPr>
            <w:tcW w:w="5671"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6"/>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Triciclos y bicicletas</w:t>
            </w:r>
          </w:p>
        </w:tc>
        <w:tc>
          <w:tcPr>
            <w:tcW w:w="113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$ 100.00</w:t>
            </w:r>
          </w:p>
        </w:tc>
      </w:tr>
    </w:tbl>
    <w:p w:rsidR="00097E3E" w:rsidRDefault="00097E3E" w:rsidP="00156DB8">
      <w:pPr>
        <w:widowControl w:val="0"/>
        <w:autoSpaceDE w:val="0"/>
        <w:autoSpaceDN w:val="0"/>
        <w:adjustRightInd w:val="0"/>
        <w:spacing w:after="0" w:line="240" w:lineRule="auto"/>
        <w:rPr>
          <w:rFonts w:ascii="Arial" w:hAnsi="Arial" w:cs="Arial"/>
          <w:sz w:val="20"/>
          <w:szCs w:val="20"/>
        </w:rPr>
      </w:pPr>
    </w:p>
    <w:p w:rsidR="003D7025" w:rsidRDefault="003D7025" w:rsidP="00473CA4">
      <w:pPr>
        <w:widowControl w:val="0"/>
        <w:autoSpaceDE w:val="0"/>
        <w:autoSpaceDN w:val="0"/>
        <w:adjustRightInd w:val="0"/>
        <w:spacing w:after="0" w:line="360" w:lineRule="auto"/>
        <w:ind w:hanging="10"/>
        <w:jc w:val="both"/>
        <w:rPr>
          <w:rFonts w:ascii="Arial" w:hAnsi="Arial" w:cs="Arial"/>
          <w:b/>
          <w:sz w:val="20"/>
          <w:szCs w:val="20"/>
        </w:rPr>
      </w:pPr>
    </w:p>
    <w:p w:rsidR="00473CA4" w:rsidRPr="00EA5981" w:rsidRDefault="00192161" w:rsidP="00473CA4">
      <w:pPr>
        <w:widowControl w:val="0"/>
        <w:autoSpaceDE w:val="0"/>
        <w:autoSpaceDN w:val="0"/>
        <w:adjustRightInd w:val="0"/>
        <w:spacing w:after="0" w:line="360" w:lineRule="auto"/>
        <w:ind w:hanging="10"/>
        <w:jc w:val="both"/>
        <w:rPr>
          <w:rFonts w:ascii="Arial" w:hAnsi="Arial" w:cs="Arial"/>
          <w:sz w:val="20"/>
          <w:szCs w:val="20"/>
        </w:rPr>
      </w:pPr>
      <w:r>
        <w:rPr>
          <w:rFonts w:ascii="Arial" w:hAnsi="Arial" w:cs="Arial"/>
          <w:b/>
          <w:sz w:val="20"/>
          <w:szCs w:val="20"/>
        </w:rPr>
        <w:t>Artí</w:t>
      </w:r>
      <w:r w:rsidR="00473CA4" w:rsidRPr="001967B1">
        <w:rPr>
          <w:rFonts w:ascii="Arial" w:hAnsi="Arial" w:cs="Arial"/>
          <w:b/>
          <w:sz w:val="20"/>
          <w:szCs w:val="20"/>
        </w:rPr>
        <w:t xml:space="preserve">culo </w:t>
      </w:r>
      <w:r w:rsidR="00C45863">
        <w:rPr>
          <w:rFonts w:ascii="Arial" w:hAnsi="Arial" w:cs="Arial"/>
          <w:b/>
          <w:sz w:val="20"/>
          <w:szCs w:val="20"/>
        </w:rPr>
        <w:t>39</w:t>
      </w:r>
      <w:r w:rsidR="00473CA4" w:rsidRPr="001967B1">
        <w:rPr>
          <w:rFonts w:ascii="Arial" w:hAnsi="Arial" w:cs="Arial"/>
          <w:b/>
          <w:sz w:val="20"/>
          <w:szCs w:val="20"/>
        </w:rPr>
        <w:t>.-</w:t>
      </w:r>
      <w:r w:rsidR="00473CA4" w:rsidRPr="00EA5981">
        <w:rPr>
          <w:rFonts w:ascii="Arial" w:hAnsi="Arial" w:cs="Arial"/>
          <w:sz w:val="20"/>
          <w:szCs w:val="20"/>
        </w:rPr>
        <w:t xml:space="preserve"> Son sujetos obligados al pago de este derecho por uso de la vía pública para carga y descarga de materiales y productos en horario determinado, así como de las vialidades de la ciudad por parte del transporte de carga en vehículos automotores de 3.5 toneladas en adelante; los propietarios de los mismos y a falta de este, sus conductores. La tarifa será en unidad de medida y actualización, conforme a la tabla siguiente:</w:t>
      </w:r>
    </w:p>
    <w:p w:rsidR="0037166D" w:rsidRPr="00EA5981" w:rsidRDefault="0037166D" w:rsidP="00473CA4">
      <w:pPr>
        <w:widowControl w:val="0"/>
        <w:autoSpaceDE w:val="0"/>
        <w:autoSpaceDN w:val="0"/>
        <w:adjustRightInd w:val="0"/>
        <w:spacing w:after="0" w:line="360" w:lineRule="auto"/>
        <w:rPr>
          <w:rFonts w:ascii="Arial" w:hAnsi="Arial" w:cs="Arial"/>
          <w:sz w:val="20"/>
          <w:szCs w:val="20"/>
        </w:rPr>
      </w:pPr>
    </w:p>
    <w:tbl>
      <w:tblPr>
        <w:tblW w:w="8797" w:type="dxa"/>
        <w:tblInd w:w="108" w:type="dxa"/>
        <w:tblLayout w:type="fixed"/>
        <w:tblCellMar>
          <w:left w:w="0" w:type="dxa"/>
          <w:right w:w="0" w:type="dxa"/>
        </w:tblCellMar>
        <w:tblLook w:val="0000" w:firstRow="0" w:lastRow="0" w:firstColumn="0" w:lastColumn="0" w:noHBand="0" w:noVBand="0"/>
      </w:tblPr>
      <w:tblGrid>
        <w:gridCol w:w="2024"/>
        <w:gridCol w:w="2625"/>
        <w:gridCol w:w="1911"/>
        <w:gridCol w:w="2237"/>
      </w:tblGrid>
      <w:tr w:rsidR="00473CA4" w:rsidRPr="00EA5981" w:rsidTr="00B02427">
        <w:trPr>
          <w:trHeight w:hRule="exact" w:val="374"/>
        </w:trPr>
        <w:tc>
          <w:tcPr>
            <w:tcW w:w="2024"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TIPO DE  USO</w:t>
            </w:r>
          </w:p>
        </w:tc>
        <w:tc>
          <w:tcPr>
            <w:tcW w:w="2625"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TIPO DE  VEHICULO</w:t>
            </w:r>
          </w:p>
        </w:tc>
        <w:tc>
          <w:tcPr>
            <w:tcW w:w="1911"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HORARIOS</w:t>
            </w:r>
          </w:p>
        </w:tc>
        <w:tc>
          <w:tcPr>
            <w:tcW w:w="2237"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TARIFA EN  UMA</w:t>
            </w:r>
          </w:p>
        </w:tc>
      </w:tr>
      <w:tr w:rsidR="00473CA4" w:rsidRPr="00EA5981" w:rsidTr="00B02427">
        <w:trPr>
          <w:trHeight w:hRule="exact" w:val="622"/>
        </w:trPr>
        <w:tc>
          <w:tcPr>
            <w:tcW w:w="2024"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Carga y descarga</w:t>
            </w:r>
          </w:p>
        </w:tc>
        <w:tc>
          <w:tcPr>
            <w:tcW w:w="2625"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De 3.5 a 5 toneladas en</w:t>
            </w:r>
          </w:p>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adelante</w:t>
            </w:r>
          </w:p>
        </w:tc>
        <w:tc>
          <w:tcPr>
            <w:tcW w:w="1911"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Matutino</w:t>
            </w:r>
          </w:p>
        </w:tc>
        <w:tc>
          <w:tcPr>
            <w:tcW w:w="2237"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2.0 por maniobra</w:t>
            </w:r>
          </w:p>
        </w:tc>
      </w:tr>
      <w:tr w:rsidR="00473CA4" w:rsidRPr="00EA5981" w:rsidTr="00B02427">
        <w:trPr>
          <w:trHeight w:hRule="exact" w:val="622"/>
        </w:trPr>
        <w:tc>
          <w:tcPr>
            <w:tcW w:w="2024"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Carga y descarga</w:t>
            </w:r>
          </w:p>
        </w:tc>
        <w:tc>
          <w:tcPr>
            <w:tcW w:w="2625"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De 3.5 a 5 toneladas en</w:t>
            </w:r>
          </w:p>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adelante</w:t>
            </w:r>
          </w:p>
        </w:tc>
        <w:tc>
          <w:tcPr>
            <w:tcW w:w="1911"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Vespertino</w:t>
            </w:r>
          </w:p>
        </w:tc>
        <w:tc>
          <w:tcPr>
            <w:tcW w:w="2237"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1.75 por maniobra</w:t>
            </w:r>
          </w:p>
        </w:tc>
      </w:tr>
      <w:tr w:rsidR="00473CA4" w:rsidRPr="00EA5981" w:rsidTr="00B02427">
        <w:trPr>
          <w:trHeight w:hRule="exact" w:val="622"/>
        </w:trPr>
        <w:tc>
          <w:tcPr>
            <w:tcW w:w="2024"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Carga y descarga</w:t>
            </w:r>
          </w:p>
        </w:tc>
        <w:tc>
          <w:tcPr>
            <w:tcW w:w="2625"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De 3.5 a 5 toneladas en</w:t>
            </w:r>
          </w:p>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adelante</w:t>
            </w:r>
          </w:p>
        </w:tc>
        <w:tc>
          <w:tcPr>
            <w:tcW w:w="1911"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Nocturno</w:t>
            </w:r>
          </w:p>
        </w:tc>
        <w:tc>
          <w:tcPr>
            <w:tcW w:w="2237" w:type="dxa"/>
            <w:tcBorders>
              <w:top w:val="single" w:sz="4" w:space="0" w:color="000000"/>
              <w:left w:val="single" w:sz="4" w:space="0" w:color="000000"/>
              <w:bottom w:val="single" w:sz="4" w:space="0" w:color="000000"/>
              <w:right w:val="single" w:sz="4" w:space="0" w:color="000000"/>
            </w:tcBorders>
          </w:tcPr>
          <w:p w:rsidR="00473CA4" w:rsidRPr="00EA5981" w:rsidRDefault="00473CA4" w:rsidP="00B02427">
            <w:pPr>
              <w:widowControl w:val="0"/>
              <w:autoSpaceDE w:val="0"/>
              <w:autoSpaceDN w:val="0"/>
              <w:adjustRightInd w:val="0"/>
              <w:spacing w:after="0" w:line="360" w:lineRule="auto"/>
              <w:jc w:val="center"/>
              <w:rPr>
                <w:rFonts w:ascii="Arial" w:hAnsi="Arial" w:cs="Arial"/>
                <w:sz w:val="20"/>
                <w:szCs w:val="20"/>
              </w:rPr>
            </w:pPr>
            <w:r w:rsidRPr="00EA5981">
              <w:rPr>
                <w:rFonts w:ascii="Arial" w:hAnsi="Arial" w:cs="Arial"/>
                <w:sz w:val="20"/>
                <w:szCs w:val="20"/>
              </w:rPr>
              <w:t>1.50 por maniobra</w:t>
            </w:r>
          </w:p>
        </w:tc>
      </w:tr>
    </w:tbl>
    <w:p w:rsidR="00473CA4" w:rsidRPr="001967B1" w:rsidRDefault="00473CA4" w:rsidP="00473CA4">
      <w:pPr>
        <w:widowControl w:val="0"/>
        <w:autoSpaceDE w:val="0"/>
        <w:autoSpaceDN w:val="0"/>
        <w:adjustRightInd w:val="0"/>
        <w:spacing w:after="0" w:line="360" w:lineRule="auto"/>
        <w:rPr>
          <w:rFonts w:ascii="Arial" w:hAnsi="Arial" w:cs="Arial"/>
          <w:b/>
          <w:sz w:val="20"/>
          <w:szCs w:val="20"/>
        </w:rPr>
      </w:pPr>
    </w:p>
    <w:p w:rsidR="00B97E2F" w:rsidRPr="00B97E2F" w:rsidRDefault="00097E3E" w:rsidP="00B97E2F">
      <w:pPr>
        <w:widowControl w:val="0"/>
        <w:autoSpaceDE w:val="0"/>
        <w:autoSpaceDN w:val="0"/>
        <w:adjustRightInd w:val="0"/>
        <w:spacing w:after="0" w:line="360" w:lineRule="auto"/>
        <w:jc w:val="center"/>
        <w:rPr>
          <w:rFonts w:ascii="Arial" w:hAnsi="Arial" w:cs="Arial"/>
          <w:b/>
          <w:sz w:val="20"/>
          <w:szCs w:val="20"/>
        </w:rPr>
      </w:pPr>
      <w:r w:rsidRPr="00B97E2F">
        <w:rPr>
          <w:rFonts w:ascii="Arial" w:hAnsi="Arial" w:cs="Arial"/>
          <w:b/>
          <w:sz w:val="20"/>
          <w:szCs w:val="20"/>
        </w:rPr>
        <w:t>CAPÍTULO V</w:t>
      </w:r>
    </w:p>
    <w:p w:rsidR="00097E3E" w:rsidRPr="00B97E2F" w:rsidRDefault="002A5606" w:rsidP="00B97E2F">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Derechos por Servicios de Limpieza</w:t>
      </w:r>
    </w:p>
    <w:p w:rsidR="00097E3E" w:rsidRPr="00EA5981" w:rsidRDefault="00097E3E" w:rsidP="00156DB8">
      <w:pPr>
        <w:widowControl w:val="0"/>
        <w:autoSpaceDE w:val="0"/>
        <w:autoSpaceDN w:val="0"/>
        <w:adjustRightInd w:val="0"/>
        <w:spacing w:after="0" w:line="240" w:lineRule="auto"/>
        <w:rPr>
          <w:rFonts w:ascii="Arial" w:hAnsi="Arial" w:cs="Arial"/>
          <w:sz w:val="20"/>
          <w:szCs w:val="20"/>
        </w:rPr>
      </w:pPr>
    </w:p>
    <w:p w:rsidR="00097E3E" w:rsidRPr="00EA5981" w:rsidRDefault="00097E3E" w:rsidP="00B97E2F">
      <w:pPr>
        <w:widowControl w:val="0"/>
        <w:autoSpaceDE w:val="0"/>
        <w:autoSpaceDN w:val="0"/>
        <w:adjustRightInd w:val="0"/>
        <w:spacing w:after="0" w:line="360" w:lineRule="auto"/>
        <w:ind w:hanging="10"/>
        <w:jc w:val="both"/>
        <w:rPr>
          <w:rFonts w:ascii="Arial" w:hAnsi="Arial" w:cs="Arial"/>
          <w:sz w:val="20"/>
          <w:szCs w:val="20"/>
        </w:rPr>
      </w:pPr>
      <w:r w:rsidRPr="00156DB8">
        <w:rPr>
          <w:rFonts w:ascii="Arial" w:hAnsi="Arial" w:cs="Arial"/>
          <w:b/>
          <w:sz w:val="20"/>
          <w:szCs w:val="20"/>
        </w:rPr>
        <w:t xml:space="preserve">Artículo </w:t>
      </w:r>
      <w:r w:rsidR="00C45863">
        <w:rPr>
          <w:rFonts w:ascii="Arial" w:hAnsi="Arial" w:cs="Arial"/>
          <w:b/>
          <w:sz w:val="20"/>
          <w:szCs w:val="20"/>
        </w:rPr>
        <w:t>40</w:t>
      </w:r>
      <w:r w:rsidRPr="00156DB8">
        <w:rPr>
          <w:rFonts w:ascii="Arial" w:hAnsi="Arial" w:cs="Arial"/>
          <w:b/>
          <w:sz w:val="20"/>
          <w:szCs w:val="20"/>
        </w:rPr>
        <w:t>.-</w:t>
      </w:r>
      <w:r w:rsidRPr="00EA5981">
        <w:rPr>
          <w:rFonts w:ascii="Arial" w:hAnsi="Arial" w:cs="Arial"/>
          <w:sz w:val="20"/>
          <w:szCs w:val="20"/>
        </w:rPr>
        <w:t xml:space="preserve"> Los derechos correspondientes al servicio de limpia se causarán y pagarán de conformidad con la siguiente clasificación:</w:t>
      </w:r>
    </w:p>
    <w:p w:rsidR="00097E3E" w:rsidRPr="00EA5981" w:rsidRDefault="00097E3E" w:rsidP="00156DB8">
      <w:pPr>
        <w:widowControl w:val="0"/>
        <w:autoSpaceDE w:val="0"/>
        <w:autoSpaceDN w:val="0"/>
        <w:adjustRightInd w:val="0"/>
        <w:spacing w:after="0" w:line="240" w:lineRule="auto"/>
        <w:rPr>
          <w:rFonts w:ascii="Arial" w:hAnsi="Arial" w:cs="Arial"/>
          <w:sz w:val="20"/>
          <w:szCs w:val="20"/>
        </w:rPr>
      </w:pPr>
    </w:p>
    <w:p w:rsidR="00097E3E" w:rsidRDefault="00097E3E" w:rsidP="00B97E2F">
      <w:pPr>
        <w:widowControl w:val="0"/>
        <w:autoSpaceDE w:val="0"/>
        <w:autoSpaceDN w:val="0"/>
        <w:adjustRightInd w:val="0"/>
        <w:spacing w:after="0" w:line="360" w:lineRule="auto"/>
        <w:ind w:hanging="10"/>
        <w:jc w:val="both"/>
        <w:rPr>
          <w:rFonts w:ascii="Arial" w:hAnsi="Arial" w:cs="Arial"/>
          <w:sz w:val="20"/>
          <w:szCs w:val="20"/>
        </w:rPr>
      </w:pPr>
      <w:r w:rsidRPr="00B97E2F">
        <w:rPr>
          <w:rFonts w:ascii="Arial" w:hAnsi="Arial" w:cs="Arial"/>
          <w:b/>
          <w:sz w:val="20"/>
          <w:szCs w:val="20"/>
        </w:rPr>
        <w:t>I.-</w:t>
      </w:r>
      <w:r w:rsidR="00B97E2F">
        <w:rPr>
          <w:rFonts w:ascii="Arial" w:hAnsi="Arial" w:cs="Arial"/>
          <w:sz w:val="20"/>
          <w:szCs w:val="20"/>
        </w:rPr>
        <w:t xml:space="preserve"> </w:t>
      </w:r>
      <w:r w:rsidRPr="00EA5981">
        <w:rPr>
          <w:rFonts w:ascii="Arial" w:hAnsi="Arial" w:cs="Arial"/>
          <w:sz w:val="20"/>
          <w:szCs w:val="20"/>
        </w:rPr>
        <w:t>Por la expedición de la anuencia para el depósito de residuos sólidos en el basurero municipal, se pagará una cuota de $45.00 por cada tambor de 200 lts.</w:t>
      </w:r>
    </w:p>
    <w:p w:rsidR="00B97E2F" w:rsidRPr="00EA5981" w:rsidRDefault="00B97E2F" w:rsidP="00EA5981">
      <w:pPr>
        <w:widowControl w:val="0"/>
        <w:autoSpaceDE w:val="0"/>
        <w:autoSpaceDN w:val="0"/>
        <w:adjustRightInd w:val="0"/>
        <w:spacing w:after="0" w:line="360" w:lineRule="auto"/>
        <w:ind w:hanging="10"/>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II.-</w:t>
      </w:r>
      <w:r w:rsidRPr="00EA5981">
        <w:rPr>
          <w:rFonts w:ascii="Arial" w:hAnsi="Arial" w:cs="Arial"/>
          <w:sz w:val="20"/>
          <w:szCs w:val="20"/>
        </w:rPr>
        <w:t xml:space="preserve"> Por cada viaje de recolección              </w:t>
      </w:r>
      <w:r w:rsidR="00B97E2F">
        <w:rPr>
          <w:rFonts w:ascii="Arial" w:hAnsi="Arial" w:cs="Arial"/>
          <w:sz w:val="20"/>
          <w:szCs w:val="20"/>
        </w:rPr>
        <w:t xml:space="preserve">                                                             </w:t>
      </w:r>
      <w:r w:rsidRPr="00EA5981">
        <w:rPr>
          <w:rFonts w:ascii="Arial" w:hAnsi="Arial" w:cs="Arial"/>
          <w:sz w:val="20"/>
          <w:szCs w:val="20"/>
        </w:rPr>
        <w:t xml:space="preserve">       $ 55.00 m²</w:t>
      </w:r>
    </w:p>
    <w:p w:rsidR="00097E3E" w:rsidRPr="00EA5981" w:rsidRDefault="00097E3E" w:rsidP="00156DB8">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III.-</w:t>
      </w:r>
      <w:r w:rsidRPr="00EA5981">
        <w:rPr>
          <w:rFonts w:ascii="Arial" w:hAnsi="Arial" w:cs="Arial"/>
          <w:sz w:val="20"/>
          <w:szCs w:val="20"/>
        </w:rPr>
        <w:t xml:space="preserve"> En el caso de predios baldíos (por metro cuadrado)</w:t>
      </w:r>
      <w:r w:rsidR="00B97E2F">
        <w:rPr>
          <w:rFonts w:ascii="Arial" w:hAnsi="Arial" w:cs="Arial"/>
          <w:sz w:val="20"/>
          <w:szCs w:val="20"/>
        </w:rPr>
        <w:t xml:space="preserve">                                             </w:t>
      </w:r>
      <w:r w:rsidRPr="00EA5981">
        <w:rPr>
          <w:rFonts w:ascii="Arial" w:hAnsi="Arial" w:cs="Arial"/>
          <w:sz w:val="20"/>
          <w:szCs w:val="20"/>
        </w:rPr>
        <w:t>$ 10.00 m2</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IV.-</w:t>
      </w:r>
      <w:r w:rsidRPr="00EA5981">
        <w:rPr>
          <w:rFonts w:ascii="Arial" w:hAnsi="Arial" w:cs="Arial"/>
          <w:sz w:val="20"/>
          <w:szCs w:val="20"/>
        </w:rPr>
        <w:t xml:space="preserve"> Tratándose de servicio contratado, se aplicarán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Default="00097E3E" w:rsidP="00B97E2F">
      <w:pPr>
        <w:widowControl w:val="0"/>
        <w:autoSpaceDE w:val="0"/>
        <w:autoSpaceDN w:val="0"/>
        <w:adjustRightInd w:val="0"/>
        <w:spacing w:after="0" w:line="360" w:lineRule="auto"/>
        <w:ind w:left="142"/>
        <w:rPr>
          <w:rFonts w:ascii="Arial" w:hAnsi="Arial" w:cs="Arial"/>
          <w:position w:val="-1"/>
          <w:sz w:val="20"/>
          <w:szCs w:val="20"/>
        </w:rPr>
      </w:pPr>
      <w:r w:rsidRPr="00B97E2F">
        <w:rPr>
          <w:rFonts w:ascii="Arial" w:hAnsi="Arial" w:cs="Arial"/>
          <w:b/>
          <w:position w:val="-1"/>
          <w:sz w:val="20"/>
          <w:szCs w:val="20"/>
        </w:rPr>
        <w:t>a)</w:t>
      </w:r>
      <w:r w:rsidRPr="00EA5981">
        <w:rPr>
          <w:rFonts w:ascii="Arial" w:hAnsi="Arial" w:cs="Arial"/>
          <w:position w:val="-1"/>
          <w:sz w:val="20"/>
          <w:szCs w:val="20"/>
        </w:rPr>
        <w:t xml:space="preserve"> Habitacional</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17" w:type="dxa"/>
        <w:tblLayout w:type="fixed"/>
        <w:tblCellMar>
          <w:left w:w="0" w:type="dxa"/>
          <w:right w:w="0" w:type="dxa"/>
        </w:tblCellMar>
        <w:tblLook w:val="0000" w:firstRow="0" w:lastRow="0" w:firstColumn="0" w:lastColumn="0" w:noHBand="0" w:noVBand="0"/>
      </w:tblPr>
      <w:tblGrid>
        <w:gridCol w:w="6089"/>
        <w:gridCol w:w="1711"/>
      </w:tblGrid>
      <w:tr w:rsidR="00B97E2F" w:rsidRPr="00EA5981">
        <w:trPr>
          <w:trHeight w:hRule="exact" w:val="408"/>
        </w:trPr>
        <w:tc>
          <w:tcPr>
            <w:tcW w:w="6089" w:type="dxa"/>
            <w:tcBorders>
              <w:top w:val="single" w:sz="4" w:space="0" w:color="000000"/>
              <w:left w:val="single" w:sz="4" w:space="0" w:color="000000"/>
              <w:bottom w:val="single" w:sz="4" w:space="0" w:color="000000"/>
              <w:right w:val="single" w:sz="6" w:space="0" w:color="000000"/>
            </w:tcBorders>
          </w:tcPr>
          <w:p w:rsidR="00B97E2F" w:rsidRPr="00EA5981" w:rsidRDefault="00B97E2F"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1.</w:t>
            </w:r>
            <w:r>
              <w:rPr>
                <w:rFonts w:ascii="Arial" w:hAnsi="Arial" w:cs="Arial"/>
                <w:sz w:val="20"/>
                <w:szCs w:val="20"/>
              </w:rPr>
              <w:t xml:space="preserve"> Por recolección esporádica</w:t>
            </w:r>
          </w:p>
        </w:tc>
        <w:tc>
          <w:tcPr>
            <w:tcW w:w="1711" w:type="dxa"/>
            <w:tcBorders>
              <w:top w:val="single" w:sz="4" w:space="0" w:color="000000"/>
              <w:left w:val="single" w:sz="6" w:space="0" w:color="000000"/>
              <w:bottom w:val="single" w:sz="4" w:space="0" w:color="000000"/>
              <w:right w:val="single" w:sz="4" w:space="0" w:color="000000"/>
            </w:tcBorders>
          </w:tcPr>
          <w:p w:rsidR="00B97E2F" w:rsidRPr="00EA5981" w:rsidRDefault="00B97E2F" w:rsidP="00EA5981">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$ 5.00 por viaje</w:t>
            </w:r>
          </w:p>
        </w:tc>
      </w:tr>
      <w:tr w:rsidR="00097E3E" w:rsidRPr="00EA5981">
        <w:trPr>
          <w:trHeight w:hRule="exact" w:val="408"/>
        </w:trPr>
        <w:tc>
          <w:tcPr>
            <w:tcW w:w="6089" w:type="dxa"/>
            <w:tcBorders>
              <w:top w:val="single" w:sz="4" w:space="0" w:color="000000"/>
              <w:left w:val="single" w:sz="4" w:space="0" w:color="000000"/>
              <w:bottom w:val="single" w:sz="4"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2.-</w:t>
            </w:r>
            <w:r w:rsidRPr="00EA5981">
              <w:rPr>
                <w:rFonts w:ascii="Arial" w:hAnsi="Arial" w:cs="Arial"/>
                <w:sz w:val="20"/>
                <w:szCs w:val="20"/>
              </w:rPr>
              <w:t xml:space="preserve"> Por recolección periódica</w:t>
            </w:r>
          </w:p>
        </w:tc>
        <w:tc>
          <w:tcPr>
            <w:tcW w:w="1711" w:type="dxa"/>
            <w:tcBorders>
              <w:top w:val="single" w:sz="4" w:space="0" w:color="000000"/>
              <w:left w:val="single" w:sz="6"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$ 30.00 al mes</w:t>
            </w:r>
          </w:p>
        </w:tc>
      </w:tr>
      <w:tr w:rsidR="00097E3E" w:rsidRPr="00EA5981">
        <w:trPr>
          <w:trHeight w:hRule="exact" w:val="1118"/>
        </w:trPr>
        <w:tc>
          <w:tcPr>
            <w:tcW w:w="6089" w:type="dxa"/>
            <w:tcBorders>
              <w:top w:val="single" w:sz="4" w:space="0" w:color="000000"/>
              <w:left w:val="single" w:sz="4"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Tratándose de la recoja de desechos metálicos, enseres de cocina, Cacharros fierros, troncos y ramas se causará y se cobrara una tarifa fija diaria adicional de</w:t>
            </w:r>
          </w:p>
        </w:tc>
        <w:tc>
          <w:tcPr>
            <w:tcW w:w="1711" w:type="dxa"/>
            <w:tcBorders>
              <w:top w:val="single" w:sz="4" w:space="0" w:color="000000"/>
              <w:left w:val="single" w:sz="6"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 pesos</w:t>
            </w:r>
          </w:p>
        </w:tc>
      </w:tr>
      <w:tr w:rsidR="00097E3E" w:rsidRPr="00EA5981">
        <w:trPr>
          <w:trHeight w:hRule="exact" w:val="420"/>
        </w:trPr>
        <w:tc>
          <w:tcPr>
            <w:tcW w:w="7800" w:type="dxa"/>
            <w:gridSpan w:val="2"/>
            <w:tcBorders>
              <w:top w:val="single" w:sz="6" w:space="0" w:color="000000"/>
              <w:left w:val="single" w:sz="4"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b)</w:t>
            </w:r>
            <w:r w:rsidRPr="00EA5981">
              <w:rPr>
                <w:rFonts w:ascii="Arial" w:hAnsi="Arial" w:cs="Arial"/>
                <w:sz w:val="20"/>
                <w:szCs w:val="20"/>
              </w:rPr>
              <w:t xml:space="preserve"> Comercial</w:t>
            </w:r>
          </w:p>
        </w:tc>
      </w:tr>
      <w:tr w:rsidR="00097E3E" w:rsidRPr="00EA5981">
        <w:trPr>
          <w:trHeight w:hRule="exact" w:val="410"/>
        </w:trPr>
        <w:tc>
          <w:tcPr>
            <w:tcW w:w="6089" w:type="dxa"/>
            <w:tcBorders>
              <w:top w:val="single" w:sz="6"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1.-</w:t>
            </w:r>
            <w:r w:rsidRPr="00EA5981">
              <w:rPr>
                <w:rFonts w:ascii="Arial" w:hAnsi="Arial" w:cs="Arial"/>
                <w:sz w:val="20"/>
                <w:szCs w:val="20"/>
              </w:rPr>
              <w:t xml:space="preserve"> Por recolección esporádica</w:t>
            </w:r>
          </w:p>
        </w:tc>
        <w:tc>
          <w:tcPr>
            <w:tcW w:w="1711" w:type="dxa"/>
            <w:tcBorders>
              <w:top w:val="single" w:sz="6"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$ 65.00 por viaje</w:t>
            </w:r>
          </w:p>
        </w:tc>
      </w:tr>
      <w:tr w:rsidR="00097E3E" w:rsidRPr="00EA5981">
        <w:trPr>
          <w:trHeight w:hRule="exact" w:val="406"/>
        </w:trPr>
        <w:tc>
          <w:tcPr>
            <w:tcW w:w="608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2.-</w:t>
            </w:r>
            <w:r w:rsidRPr="00EA5981">
              <w:rPr>
                <w:rFonts w:ascii="Arial" w:hAnsi="Arial" w:cs="Arial"/>
                <w:sz w:val="20"/>
                <w:szCs w:val="20"/>
              </w:rPr>
              <w:t xml:space="preserve"> Por recolección periódica</w:t>
            </w:r>
          </w:p>
        </w:tc>
        <w:tc>
          <w:tcPr>
            <w:tcW w:w="171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 al mes</w:t>
            </w:r>
          </w:p>
        </w:tc>
      </w:tr>
      <w:tr w:rsidR="00097E3E" w:rsidRPr="00EA5981">
        <w:trPr>
          <w:trHeight w:hRule="exact" w:val="408"/>
        </w:trPr>
        <w:tc>
          <w:tcPr>
            <w:tcW w:w="7800" w:type="dxa"/>
            <w:gridSpan w:val="2"/>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c)</w:t>
            </w:r>
            <w:r w:rsidRPr="00EA5981">
              <w:rPr>
                <w:rFonts w:ascii="Arial" w:hAnsi="Arial" w:cs="Arial"/>
                <w:sz w:val="20"/>
                <w:szCs w:val="20"/>
              </w:rPr>
              <w:t xml:space="preserve"> Industrial</w:t>
            </w:r>
          </w:p>
        </w:tc>
      </w:tr>
      <w:tr w:rsidR="00097E3E" w:rsidRPr="00EA5981">
        <w:trPr>
          <w:trHeight w:hRule="exact" w:val="408"/>
        </w:trPr>
        <w:tc>
          <w:tcPr>
            <w:tcW w:w="6089" w:type="dxa"/>
            <w:tcBorders>
              <w:top w:val="single" w:sz="4" w:space="0" w:color="000000"/>
              <w:left w:val="single" w:sz="4" w:space="0" w:color="000000"/>
              <w:bottom w:val="single" w:sz="4"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1.-</w:t>
            </w:r>
            <w:r w:rsidRPr="00EA5981">
              <w:rPr>
                <w:rFonts w:ascii="Arial" w:hAnsi="Arial" w:cs="Arial"/>
                <w:sz w:val="20"/>
                <w:szCs w:val="20"/>
              </w:rPr>
              <w:t xml:space="preserve"> Por cada recolección esporádica</w:t>
            </w:r>
          </w:p>
        </w:tc>
        <w:tc>
          <w:tcPr>
            <w:tcW w:w="1711" w:type="dxa"/>
            <w:tcBorders>
              <w:top w:val="single" w:sz="4" w:space="0" w:color="000000"/>
              <w:left w:val="single" w:sz="5"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 por viaje</w:t>
            </w:r>
          </w:p>
        </w:tc>
      </w:tr>
      <w:tr w:rsidR="00097E3E" w:rsidRPr="00EA5981">
        <w:trPr>
          <w:trHeight w:hRule="exact" w:val="415"/>
        </w:trPr>
        <w:tc>
          <w:tcPr>
            <w:tcW w:w="6089" w:type="dxa"/>
            <w:tcBorders>
              <w:top w:val="single" w:sz="4" w:space="0" w:color="000000"/>
              <w:left w:val="single" w:sz="4" w:space="0" w:color="000000"/>
              <w:bottom w:val="single" w:sz="6"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B97E2F">
              <w:rPr>
                <w:rFonts w:ascii="Arial" w:hAnsi="Arial" w:cs="Arial"/>
                <w:b/>
                <w:sz w:val="20"/>
                <w:szCs w:val="20"/>
              </w:rPr>
              <w:t>2.-</w:t>
            </w:r>
            <w:r w:rsidRPr="00EA5981">
              <w:rPr>
                <w:rFonts w:ascii="Arial" w:hAnsi="Arial" w:cs="Arial"/>
                <w:sz w:val="20"/>
                <w:szCs w:val="20"/>
              </w:rPr>
              <w:t xml:space="preserve"> Por cada recolección periódica</w:t>
            </w:r>
          </w:p>
        </w:tc>
        <w:tc>
          <w:tcPr>
            <w:tcW w:w="1711" w:type="dxa"/>
            <w:tcBorders>
              <w:top w:val="single" w:sz="4" w:space="0" w:color="000000"/>
              <w:left w:val="single" w:sz="5"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 al mes</w:t>
            </w:r>
          </w:p>
        </w:tc>
      </w:tr>
      <w:tr w:rsidR="00097E3E" w:rsidRPr="00EA5981">
        <w:trPr>
          <w:trHeight w:hRule="exact" w:val="998"/>
        </w:trPr>
        <w:tc>
          <w:tcPr>
            <w:tcW w:w="6089" w:type="dxa"/>
            <w:tcBorders>
              <w:top w:val="single" w:sz="6" w:space="0" w:color="000000"/>
              <w:left w:val="single" w:sz="4" w:space="0" w:color="000000"/>
              <w:bottom w:val="single" w:sz="6" w:space="0" w:color="000000"/>
              <w:right w:val="single" w:sz="5" w:space="0" w:color="000000"/>
            </w:tcBorders>
          </w:tcPr>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B97E2F">
              <w:rPr>
                <w:rFonts w:ascii="Arial" w:hAnsi="Arial" w:cs="Arial"/>
                <w:b/>
                <w:sz w:val="20"/>
                <w:szCs w:val="20"/>
              </w:rPr>
              <w:t>d)</w:t>
            </w:r>
            <w:r w:rsidRPr="00EA5981">
              <w:rPr>
                <w:rFonts w:ascii="Arial" w:hAnsi="Arial" w:cs="Arial"/>
                <w:sz w:val="20"/>
                <w:szCs w:val="20"/>
              </w:rPr>
              <w:t xml:space="preserve"> Establecimientos comerciales que generen periódicamente un alto volumen en desechos y/o basura (maquiladoras, fábricas, industria cervecera, porcina y apícola.</w:t>
            </w:r>
          </w:p>
        </w:tc>
        <w:tc>
          <w:tcPr>
            <w:tcW w:w="1711" w:type="dxa"/>
            <w:tcBorders>
              <w:top w:val="single" w:sz="6" w:space="0" w:color="000000"/>
              <w:left w:val="single" w:sz="5" w:space="0" w:color="000000"/>
              <w:bottom w:val="single" w:sz="6"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$ 2,500.00 al mes</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B97E2F" w:rsidP="00B97E2F">
      <w:pPr>
        <w:widowControl w:val="0"/>
        <w:autoSpaceDE w:val="0"/>
        <w:autoSpaceDN w:val="0"/>
        <w:adjustRightInd w:val="0"/>
        <w:spacing w:after="0" w:line="360" w:lineRule="auto"/>
        <w:jc w:val="both"/>
        <w:rPr>
          <w:rFonts w:ascii="Arial" w:hAnsi="Arial" w:cs="Arial"/>
          <w:sz w:val="20"/>
          <w:szCs w:val="20"/>
        </w:rPr>
      </w:pPr>
      <w:r w:rsidRPr="00B97E2F">
        <w:rPr>
          <w:rFonts w:ascii="Arial" w:hAnsi="Arial" w:cs="Arial"/>
          <w:b/>
          <w:sz w:val="20"/>
          <w:szCs w:val="20"/>
        </w:rPr>
        <w:t xml:space="preserve">Artículo </w:t>
      </w:r>
      <w:r w:rsidR="00C45863">
        <w:rPr>
          <w:rFonts w:ascii="Arial" w:hAnsi="Arial" w:cs="Arial"/>
          <w:b/>
          <w:sz w:val="20"/>
          <w:szCs w:val="20"/>
        </w:rPr>
        <w:t>41</w:t>
      </w:r>
      <w:r w:rsidR="00097E3E" w:rsidRPr="00B97E2F">
        <w:rPr>
          <w:rFonts w:ascii="Arial" w:hAnsi="Arial" w:cs="Arial"/>
          <w:b/>
          <w:sz w:val="20"/>
          <w:szCs w:val="20"/>
        </w:rPr>
        <w:t>.-</w:t>
      </w:r>
      <w:r w:rsidR="00097E3E" w:rsidRPr="00EA5981">
        <w:rPr>
          <w:rFonts w:ascii="Arial" w:hAnsi="Arial" w:cs="Arial"/>
          <w:sz w:val="20"/>
          <w:szCs w:val="20"/>
        </w:rPr>
        <w:t xml:space="preserve"> El derecho por el uso del basurero, propiedad del mu</w:t>
      </w:r>
      <w:r>
        <w:rPr>
          <w:rFonts w:ascii="Arial" w:hAnsi="Arial" w:cs="Arial"/>
          <w:sz w:val="20"/>
          <w:szCs w:val="20"/>
        </w:rPr>
        <w:t xml:space="preserve">nicipio se causará y cobrará de </w:t>
      </w:r>
      <w:r w:rsidR="00097E3E" w:rsidRPr="00EA5981">
        <w:rPr>
          <w:rFonts w:ascii="Arial" w:hAnsi="Arial" w:cs="Arial"/>
          <w:position w:val="-1"/>
          <w:sz w:val="20"/>
          <w:szCs w:val="20"/>
        </w:rPr>
        <w:t>acuerdo a la siguiente clasificación:</w:t>
      </w:r>
    </w:p>
    <w:p w:rsidR="00097E3E" w:rsidRPr="00EA5981" w:rsidRDefault="00097E3E" w:rsidP="00156DB8">
      <w:pPr>
        <w:widowControl w:val="0"/>
        <w:autoSpaceDE w:val="0"/>
        <w:autoSpaceDN w:val="0"/>
        <w:adjustRightInd w:val="0"/>
        <w:spacing w:after="0" w:line="240" w:lineRule="auto"/>
        <w:rPr>
          <w:rFonts w:ascii="Arial" w:hAnsi="Arial" w:cs="Arial"/>
          <w:sz w:val="20"/>
          <w:szCs w:val="20"/>
        </w:rPr>
      </w:pPr>
    </w:p>
    <w:tbl>
      <w:tblPr>
        <w:tblW w:w="0" w:type="auto"/>
        <w:tblInd w:w="229" w:type="dxa"/>
        <w:tblLayout w:type="fixed"/>
        <w:tblCellMar>
          <w:left w:w="0" w:type="dxa"/>
          <w:right w:w="0" w:type="dxa"/>
        </w:tblCellMar>
        <w:tblLook w:val="0000" w:firstRow="0" w:lastRow="0" w:firstColumn="0" w:lastColumn="0" w:noHBand="0" w:noVBand="0"/>
      </w:tblPr>
      <w:tblGrid>
        <w:gridCol w:w="6096"/>
        <w:gridCol w:w="1701"/>
      </w:tblGrid>
      <w:tr w:rsidR="00097E3E" w:rsidRPr="00EA5981">
        <w:trPr>
          <w:trHeight w:hRule="exact" w:val="408"/>
        </w:trPr>
        <w:tc>
          <w:tcPr>
            <w:tcW w:w="6096"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7"/>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Basura domiciliaria</w:t>
            </w:r>
          </w:p>
        </w:tc>
        <w:tc>
          <w:tcPr>
            <w:tcW w:w="170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$ 45.00 por viaje</w:t>
            </w:r>
          </w:p>
        </w:tc>
      </w:tr>
      <w:tr w:rsidR="00097E3E" w:rsidRPr="00EA5981">
        <w:trPr>
          <w:trHeight w:hRule="exact" w:val="408"/>
        </w:trPr>
        <w:tc>
          <w:tcPr>
            <w:tcW w:w="6096"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7"/>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Desechos orgánicos</w:t>
            </w:r>
          </w:p>
        </w:tc>
        <w:tc>
          <w:tcPr>
            <w:tcW w:w="170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$ 55.00 por viaje</w:t>
            </w:r>
          </w:p>
        </w:tc>
      </w:tr>
      <w:tr w:rsidR="00097E3E" w:rsidRPr="00EA5981">
        <w:trPr>
          <w:trHeight w:hRule="exact" w:val="410"/>
        </w:trPr>
        <w:tc>
          <w:tcPr>
            <w:tcW w:w="6096" w:type="dxa"/>
            <w:tcBorders>
              <w:top w:val="single" w:sz="4" w:space="0" w:color="000000"/>
              <w:left w:val="single" w:sz="4" w:space="0" w:color="000000"/>
              <w:bottom w:val="single" w:sz="4" w:space="0" w:color="000000"/>
              <w:right w:val="single" w:sz="4" w:space="0" w:color="000000"/>
            </w:tcBorders>
          </w:tcPr>
          <w:p w:rsidR="00097E3E" w:rsidRPr="00EA5981" w:rsidRDefault="00097E3E" w:rsidP="00B97E2F">
            <w:pPr>
              <w:widowControl w:val="0"/>
              <w:numPr>
                <w:ilvl w:val="0"/>
                <w:numId w:val="7"/>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Desechos industriales</w:t>
            </w:r>
          </w:p>
        </w:tc>
        <w:tc>
          <w:tcPr>
            <w:tcW w:w="1701"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$ 75.00 por viaje</w:t>
            </w:r>
          </w:p>
        </w:tc>
      </w:tr>
    </w:tbl>
    <w:p w:rsidR="006D2267" w:rsidRPr="00EA5981" w:rsidRDefault="006D2267" w:rsidP="00EA5981">
      <w:pPr>
        <w:widowControl w:val="0"/>
        <w:autoSpaceDE w:val="0"/>
        <w:autoSpaceDN w:val="0"/>
        <w:adjustRightInd w:val="0"/>
        <w:spacing w:after="0" w:line="360" w:lineRule="auto"/>
        <w:rPr>
          <w:rFonts w:ascii="Arial" w:hAnsi="Arial" w:cs="Arial"/>
          <w:sz w:val="20"/>
          <w:szCs w:val="20"/>
        </w:rPr>
      </w:pPr>
    </w:p>
    <w:p w:rsidR="00B97E2F" w:rsidRPr="00B97E2F" w:rsidRDefault="00097E3E" w:rsidP="00B97E2F">
      <w:pPr>
        <w:widowControl w:val="0"/>
        <w:autoSpaceDE w:val="0"/>
        <w:autoSpaceDN w:val="0"/>
        <w:adjustRightInd w:val="0"/>
        <w:spacing w:after="0" w:line="360" w:lineRule="auto"/>
        <w:jc w:val="center"/>
        <w:rPr>
          <w:rFonts w:ascii="Arial" w:hAnsi="Arial" w:cs="Arial"/>
          <w:b/>
          <w:sz w:val="20"/>
          <w:szCs w:val="20"/>
        </w:rPr>
      </w:pPr>
      <w:r w:rsidRPr="00B97E2F">
        <w:rPr>
          <w:rFonts w:ascii="Arial" w:hAnsi="Arial" w:cs="Arial"/>
          <w:b/>
          <w:sz w:val="20"/>
          <w:szCs w:val="20"/>
        </w:rPr>
        <w:t>CAPÍTULO VI</w:t>
      </w:r>
    </w:p>
    <w:p w:rsidR="00097E3E" w:rsidRPr="00B97E2F" w:rsidRDefault="00097E3E" w:rsidP="00B97E2F">
      <w:pPr>
        <w:widowControl w:val="0"/>
        <w:autoSpaceDE w:val="0"/>
        <w:autoSpaceDN w:val="0"/>
        <w:adjustRightInd w:val="0"/>
        <w:spacing w:after="0" w:line="360" w:lineRule="auto"/>
        <w:jc w:val="center"/>
        <w:rPr>
          <w:rFonts w:ascii="Arial" w:hAnsi="Arial" w:cs="Arial"/>
          <w:b/>
          <w:sz w:val="20"/>
          <w:szCs w:val="20"/>
        </w:rPr>
      </w:pPr>
      <w:r w:rsidRPr="00B97E2F">
        <w:rPr>
          <w:rFonts w:ascii="Arial" w:hAnsi="Arial" w:cs="Arial"/>
          <w:b/>
          <w:sz w:val="20"/>
          <w:szCs w:val="20"/>
        </w:rPr>
        <w:t>Derechos por Servicios de Agua Potable</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B97E2F">
      <w:pPr>
        <w:widowControl w:val="0"/>
        <w:autoSpaceDE w:val="0"/>
        <w:autoSpaceDN w:val="0"/>
        <w:adjustRightInd w:val="0"/>
        <w:spacing w:after="0" w:line="360" w:lineRule="auto"/>
        <w:ind w:hanging="10"/>
        <w:jc w:val="both"/>
        <w:rPr>
          <w:rFonts w:ascii="Arial" w:hAnsi="Arial" w:cs="Arial"/>
          <w:sz w:val="20"/>
          <w:szCs w:val="20"/>
        </w:rPr>
      </w:pPr>
      <w:r w:rsidRPr="00B97E2F">
        <w:rPr>
          <w:rFonts w:ascii="Arial" w:hAnsi="Arial" w:cs="Arial"/>
          <w:b/>
          <w:sz w:val="20"/>
          <w:szCs w:val="20"/>
        </w:rPr>
        <w:t xml:space="preserve">Artículo </w:t>
      </w:r>
      <w:r w:rsidR="00C45863">
        <w:rPr>
          <w:rFonts w:ascii="Arial" w:hAnsi="Arial" w:cs="Arial"/>
          <w:b/>
          <w:sz w:val="20"/>
          <w:szCs w:val="20"/>
        </w:rPr>
        <w:t>42</w:t>
      </w:r>
      <w:r w:rsidRPr="00B97E2F">
        <w:rPr>
          <w:rFonts w:ascii="Arial" w:hAnsi="Arial" w:cs="Arial"/>
          <w:b/>
          <w:sz w:val="20"/>
          <w:szCs w:val="20"/>
        </w:rPr>
        <w:t>.-</w:t>
      </w:r>
      <w:r w:rsidRPr="00EA5981">
        <w:rPr>
          <w:rFonts w:ascii="Arial" w:hAnsi="Arial" w:cs="Arial"/>
          <w:sz w:val="20"/>
          <w:szCs w:val="20"/>
        </w:rPr>
        <w:t xml:space="preserve"> El derecho por el servicio de agua potable por toma se pagará en una cuota bimestral de acuerdo a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29" w:type="dxa"/>
        <w:tblLayout w:type="fixed"/>
        <w:tblCellMar>
          <w:left w:w="0" w:type="dxa"/>
          <w:right w:w="0" w:type="dxa"/>
        </w:tblCellMar>
        <w:tblLook w:val="0000" w:firstRow="0" w:lastRow="0" w:firstColumn="0" w:lastColumn="0" w:noHBand="0" w:noVBand="0"/>
      </w:tblPr>
      <w:tblGrid>
        <w:gridCol w:w="458"/>
        <w:gridCol w:w="6094"/>
        <w:gridCol w:w="1135"/>
      </w:tblGrid>
      <w:tr w:rsidR="00097E3E" w:rsidRPr="00EA5981">
        <w:trPr>
          <w:trHeight w:hRule="exact" w:val="410"/>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Consumo familiar en la ciudad de Hunucmá y comisaría de sisal</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w:t>
            </w:r>
          </w:p>
        </w:tc>
      </w:tr>
      <w:tr w:rsidR="00097E3E" w:rsidRPr="00EA5981">
        <w:trPr>
          <w:trHeight w:hRule="exact" w:val="408"/>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II.-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Consumo familiar en las demás comisarías</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w:t>
            </w:r>
          </w:p>
        </w:tc>
      </w:tr>
      <w:tr w:rsidR="00097E3E" w:rsidRPr="00EA5981">
        <w:trPr>
          <w:trHeight w:hRule="exact" w:val="408"/>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III.-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Domicilio con sembrados</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w:t>
            </w:r>
          </w:p>
        </w:tc>
      </w:tr>
      <w:tr w:rsidR="00097E3E" w:rsidRPr="00EA5981">
        <w:trPr>
          <w:trHeight w:hRule="exact" w:val="408"/>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IV.-</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Comercio</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w:t>
            </w:r>
          </w:p>
        </w:tc>
      </w:tr>
      <w:tr w:rsidR="00097E3E" w:rsidRPr="00EA5981">
        <w:trPr>
          <w:trHeight w:hRule="exact" w:val="410"/>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V.-</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Industria</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w:t>
            </w:r>
          </w:p>
        </w:tc>
      </w:tr>
      <w:tr w:rsidR="00097E3E" w:rsidRPr="00EA5981">
        <w:trPr>
          <w:trHeight w:hRule="exact" w:val="408"/>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VI.-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Granja</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$ 120.00</w:t>
            </w:r>
          </w:p>
        </w:tc>
      </w:tr>
      <w:tr w:rsidR="00097E3E" w:rsidRPr="00EA5981">
        <w:trPr>
          <w:trHeight w:hRule="exact" w:val="410"/>
        </w:trPr>
        <w:tc>
          <w:tcPr>
            <w:tcW w:w="458" w:type="dxa"/>
            <w:tcBorders>
              <w:top w:val="single" w:sz="4" w:space="0" w:color="000000"/>
              <w:left w:val="single" w:sz="4" w:space="0" w:color="000000"/>
              <w:bottom w:val="single" w:sz="4" w:space="0" w:color="000000"/>
              <w:right w:val="single" w:sz="4" w:space="0" w:color="000000"/>
            </w:tcBorders>
          </w:tcPr>
          <w:p w:rsidR="00097E3E" w:rsidRPr="00B97E2F" w:rsidRDefault="00097E3E" w:rsidP="00EA5981">
            <w:pPr>
              <w:widowControl w:val="0"/>
              <w:autoSpaceDE w:val="0"/>
              <w:autoSpaceDN w:val="0"/>
              <w:adjustRightInd w:val="0"/>
              <w:spacing w:after="0" w:line="360" w:lineRule="auto"/>
              <w:rPr>
                <w:rFonts w:ascii="Arial" w:hAnsi="Arial" w:cs="Arial"/>
                <w:b/>
                <w:sz w:val="20"/>
                <w:szCs w:val="20"/>
              </w:rPr>
            </w:pPr>
            <w:r w:rsidRPr="00B97E2F">
              <w:rPr>
                <w:rFonts w:ascii="Arial" w:hAnsi="Arial" w:cs="Arial"/>
                <w:b/>
                <w:sz w:val="20"/>
                <w:szCs w:val="20"/>
              </w:rPr>
              <w:t>VII.-</w:t>
            </w:r>
          </w:p>
        </w:tc>
        <w:tc>
          <w:tcPr>
            <w:tcW w:w="609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Establecimiento comercial de alto consumo y plantas purificadoras</w:t>
            </w:r>
          </w:p>
        </w:tc>
        <w:tc>
          <w:tcPr>
            <w:tcW w:w="113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22" w:type="dxa"/>
        <w:tblLayout w:type="fixed"/>
        <w:tblCellMar>
          <w:left w:w="0" w:type="dxa"/>
          <w:right w:w="0" w:type="dxa"/>
        </w:tblCellMar>
        <w:tblLook w:val="0000" w:firstRow="0" w:lastRow="0" w:firstColumn="0" w:lastColumn="0" w:noHBand="0" w:noVBand="0"/>
      </w:tblPr>
      <w:tblGrid>
        <w:gridCol w:w="6554"/>
        <w:gridCol w:w="1309"/>
      </w:tblGrid>
      <w:tr w:rsidR="00097E3E" w:rsidRPr="00EA5981" w:rsidTr="006D2267">
        <w:trPr>
          <w:trHeight w:hRule="exact" w:val="410"/>
        </w:trPr>
        <w:tc>
          <w:tcPr>
            <w:tcW w:w="7863" w:type="dxa"/>
            <w:gridSpan w:val="2"/>
            <w:tcBorders>
              <w:top w:val="single" w:sz="6"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Tratándose de contratos nuevos y reconexiones se pagarán las siguientes cuotas:</w:t>
            </w:r>
          </w:p>
        </w:tc>
      </w:tr>
      <w:tr w:rsidR="00097E3E" w:rsidRPr="00EA5981" w:rsidTr="006D2267">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consumo familiar casa habitación</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w:t>
            </w:r>
          </w:p>
        </w:tc>
      </w:tr>
      <w:tr w:rsidR="00097E3E" w:rsidRPr="00EA5981" w:rsidTr="006D2267">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fraccionamientos</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w:t>
            </w:r>
          </w:p>
        </w:tc>
      </w:tr>
      <w:tr w:rsidR="00097E3E" w:rsidRPr="00EA5981" w:rsidTr="006D2267">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comercios</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w:t>
            </w:r>
          </w:p>
        </w:tc>
      </w:tr>
      <w:tr w:rsidR="00097E3E" w:rsidRPr="00EA5981" w:rsidTr="006D2267">
        <w:trPr>
          <w:trHeight w:hRule="exact" w:val="406"/>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industria</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$ 5,000.00</w:t>
            </w:r>
          </w:p>
        </w:tc>
      </w:tr>
      <w:tr w:rsidR="00097E3E" w:rsidRPr="00EA5981" w:rsidTr="006D2267">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granjas</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$ 1,300.00</w:t>
            </w:r>
          </w:p>
        </w:tc>
      </w:tr>
      <w:tr w:rsidR="00097E3E" w:rsidRPr="00EA5981" w:rsidTr="006D2267">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Contratos para establecimiento comercial de alto consumo</w:t>
            </w:r>
          </w:p>
        </w:tc>
        <w:tc>
          <w:tcPr>
            <w:tcW w:w="130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$ 1,500.00</w:t>
            </w:r>
          </w:p>
        </w:tc>
      </w:tr>
      <w:tr w:rsidR="006D2267" w:rsidRPr="00EA5981" w:rsidTr="006D2267">
        <w:trPr>
          <w:trHeight w:hRule="exact" w:val="408"/>
        </w:trPr>
        <w:tc>
          <w:tcPr>
            <w:tcW w:w="6554" w:type="dxa"/>
            <w:tcBorders>
              <w:top w:val="single" w:sz="4" w:space="0" w:color="000000"/>
              <w:left w:val="single" w:sz="4" w:space="0" w:color="000000"/>
              <w:bottom w:val="single" w:sz="4" w:space="0" w:color="000000"/>
              <w:right w:val="single" w:sz="4" w:space="0" w:color="000000"/>
            </w:tcBorders>
          </w:tcPr>
          <w:p w:rsidR="006D2267" w:rsidRPr="00EA5981" w:rsidRDefault="006D2267"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En el caso de las reconexiones se cobrará la cantidad de</w:t>
            </w:r>
          </w:p>
        </w:tc>
        <w:tc>
          <w:tcPr>
            <w:tcW w:w="1309" w:type="dxa"/>
            <w:tcBorders>
              <w:top w:val="single" w:sz="4" w:space="0" w:color="000000"/>
              <w:left w:val="single" w:sz="4" w:space="0" w:color="000000"/>
              <w:bottom w:val="single" w:sz="4" w:space="0" w:color="000000"/>
              <w:right w:val="single" w:sz="4" w:space="0" w:color="000000"/>
            </w:tcBorders>
          </w:tcPr>
          <w:p w:rsidR="006D2267" w:rsidRPr="00EA5981" w:rsidRDefault="006D2267" w:rsidP="006D2267">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$ 50.00pesos</w:t>
            </w:r>
          </w:p>
          <w:p w:rsidR="006D2267" w:rsidRPr="00EA5981" w:rsidRDefault="006D2267" w:rsidP="00EA5981">
            <w:pPr>
              <w:widowControl w:val="0"/>
              <w:autoSpaceDE w:val="0"/>
              <w:autoSpaceDN w:val="0"/>
              <w:adjustRightInd w:val="0"/>
              <w:spacing w:after="0" w:line="360" w:lineRule="auto"/>
              <w:rPr>
                <w:rFonts w:ascii="Arial" w:hAnsi="Arial" w:cs="Arial"/>
                <w:sz w:val="20"/>
                <w:szCs w:val="20"/>
              </w:rPr>
            </w:pPr>
          </w:p>
        </w:tc>
      </w:tr>
    </w:tbl>
    <w:p w:rsidR="00097E3E" w:rsidRPr="00EA5981" w:rsidRDefault="00097E3E" w:rsidP="00385952">
      <w:pPr>
        <w:widowControl w:val="0"/>
        <w:autoSpaceDE w:val="0"/>
        <w:autoSpaceDN w:val="0"/>
        <w:adjustRightInd w:val="0"/>
        <w:spacing w:after="0" w:line="480" w:lineRule="auto"/>
        <w:rPr>
          <w:rFonts w:ascii="Arial" w:hAnsi="Arial" w:cs="Arial"/>
          <w:sz w:val="20"/>
          <w:szCs w:val="20"/>
        </w:rPr>
      </w:pPr>
    </w:p>
    <w:p w:rsidR="00B97E2F" w:rsidRPr="001967B1" w:rsidRDefault="00097E3E" w:rsidP="00B97E2F">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CAPÍTULO VII</w:t>
      </w:r>
    </w:p>
    <w:p w:rsidR="00097E3E" w:rsidRPr="001967B1" w:rsidRDefault="00097E3E" w:rsidP="00B97E2F">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Derechos por Servicio de Rastro</w:t>
      </w:r>
    </w:p>
    <w:p w:rsidR="00097E3E" w:rsidRPr="001967B1" w:rsidRDefault="00097E3E" w:rsidP="00385952">
      <w:pPr>
        <w:widowControl w:val="0"/>
        <w:autoSpaceDE w:val="0"/>
        <w:autoSpaceDN w:val="0"/>
        <w:adjustRightInd w:val="0"/>
        <w:spacing w:after="0" w:line="480" w:lineRule="auto"/>
        <w:rPr>
          <w:rFonts w:ascii="Arial" w:hAnsi="Arial" w:cs="Arial"/>
          <w:b/>
          <w:sz w:val="20"/>
          <w:szCs w:val="20"/>
        </w:rPr>
      </w:pPr>
    </w:p>
    <w:p w:rsidR="00097E3E" w:rsidRPr="00EA5981" w:rsidRDefault="00097E3E" w:rsidP="00B97E2F">
      <w:pPr>
        <w:widowControl w:val="0"/>
        <w:autoSpaceDE w:val="0"/>
        <w:autoSpaceDN w:val="0"/>
        <w:adjustRightInd w:val="0"/>
        <w:spacing w:after="0" w:line="360" w:lineRule="auto"/>
        <w:ind w:hanging="10"/>
        <w:jc w:val="both"/>
        <w:rPr>
          <w:rFonts w:ascii="Arial" w:hAnsi="Arial" w:cs="Arial"/>
          <w:sz w:val="20"/>
          <w:szCs w:val="20"/>
        </w:rPr>
      </w:pPr>
      <w:r w:rsidRPr="00B97E2F">
        <w:rPr>
          <w:rFonts w:ascii="Arial" w:hAnsi="Arial" w:cs="Arial"/>
          <w:b/>
          <w:sz w:val="20"/>
          <w:szCs w:val="20"/>
        </w:rPr>
        <w:t xml:space="preserve">Artículo </w:t>
      </w:r>
      <w:r w:rsidR="00C45863">
        <w:rPr>
          <w:rFonts w:ascii="Arial" w:hAnsi="Arial" w:cs="Arial"/>
          <w:b/>
          <w:sz w:val="20"/>
          <w:szCs w:val="20"/>
        </w:rPr>
        <w:t>43</w:t>
      </w:r>
      <w:r w:rsidRPr="00B97E2F">
        <w:rPr>
          <w:rFonts w:ascii="Arial" w:hAnsi="Arial" w:cs="Arial"/>
          <w:b/>
          <w:sz w:val="20"/>
          <w:szCs w:val="20"/>
        </w:rPr>
        <w:t>.-</w:t>
      </w:r>
      <w:r w:rsidRPr="00EA5981">
        <w:rPr>
          <w:rFonts w:ascii="Arial" w:hAnsi="Arial" w:cs="Arial"/>
          <w:sz w:val="20"/>
          <w:szCs w:val="20"/>
        </w:rPr>
        <w:t xml:space="preserve"> Son objeto de este derecho, la matanza, guarda en corrales, transporte, peso en básculas e inspección de animales realizados en el rastro municipal.</w:t>
      </w:r>
    </w:p>
    <w:p w:rsidR="00097E3E" w:rsidRPr="00EA5981" w:rsidRDefault="00097E3E" w:rsidP="00385952">
      <w:pPr>
        <w:widowControl w:val="0"/>
        <w:autoSpaceDE w:val="0"/>
        <w:autoSpaceDN w:val="0"/>
        <w:adjustRightInd w:val="0"/>
        <w:spacing w:after="0" w:line="480" w:lineRule="auto"/>
        <w:rPr>
          <w:rFonts w:ascii="Arial" w:hAnsi="Arial" w:cs="Arial"/>
          <w:sz w:val="20"/>
          <w:szCs w:val="20"/>
        </w:rPr>
      </w:pPr>
    </w:p>
    <w:tbl>
      <w:tblPr>
        <w:tblW w:w="0" w:type="auto"/>
        <w:tblInd w:w="368" w:type="dxa"/>
        <w:tblLayout w:type="fixed"/>
        <w:tblCellMar>
          <w:left w:w="0" w:type="dxa"/>
          <w:right w:w="0" w:type="dxa"/>
        </w:tblCellMar>
        <w:tblLook w:val="0000" w:firstRow="0" w:lastRow="0" w:firstColumn="0" w:lastColumn="0" w:noHBand="0" w:noVBand="0"/>
      </w:tblPr>
      <w:tblGrid>
        <w:gridCol w:w="5006"/>
        <w:gridCol w:w="2286"/>
      </w:tblGrid>
      <w:tr w:rsidR="00097E3E" w:rsidRPr="00EA5981" w:rsidTr="002F0BC9">
        <w:trPr>
          <w:trHeight w:hRule="exact" w:val="408"/>
        </w:trPr>
        <w:tc>
          <w:tcPr>
            <w:tcW w:w="7292" w:type="dxa"/>
            <w:gridSpan w:val="2"/>
            <w:tcBorders>
              <w:top w:val="single" w:sz="4" w:space="0" w:color="000000"/>
              <w:left w:val="single" w:sz="4" w:space="0" w:color="000000"/>
              <w:bottom w:val="nil"/>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2F0BC9">
              <w:rPr>
                <w:rFonts w:ascii="Arial" w:hAnsi="Arial" w:cs="Arial"/>
                <w:b/>
                <w:sz w:val="20"/>
                <w:szCs w:val="20"/>
              </w:rPr>
              <w:lastRenderedPageBreak/>
              <w:t>I.-</w:t>
            </w:r>
            <w:r w:rsidRPr="00EA5981">
              <w:rPr>
                <w:rFonts w:ascii="Arial" w:hAnsi="Arial" w:cs="Arial"/>
                <w:sz w:val="20"/>
                <w:szCs w:val="20"/>
              </w:rPr>
              <w:t xml:space="preserve"> Los derechos por matanza se pagarán de acuerdo con la siguiente tarifa:</w:t>
            </w:r>
          </w:p>
        </w:tc>
      </w:tr>
      <w:tr w:rsidR="00097E3E" w:rsidRPr="00EA5981" w:rsidTr="002F0BC9">
        <w:trPr>
          <w:trHeight w:hRule="exact" w:val="410"/>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vacuno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 por cabeza</w:t>
            </w:r>
          </w:p>
        </w:tc>
      </w:tr>
      <w:tr w:rsidR="00097E3E" w:rsidRPr="00EA5981" w:rsidTr="002F0BC9">
        <w:trPr>
          <w:trHeight w:hRule="exact" w:val="408"/>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porcino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 por cabeza</w:t>
            </w:r>
          </w:p>
        </w:tc>
      </w:tr>
      <w:tr w:rsidR="00097E3E" w:rsidRPr="00EA5981" w:rsidTr="002F0BC9">
        <w:trPr>
          <w:trHeight w:hRule="exact" w:val="413"/>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caprino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 por cabeza</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368" w:type="dxa"/>
        <w:tblLayout w:type="fixed"/>
        <w:tblCellMar>
          <w:left w:w="0" w:type="dxa"/>
          <w:right w:w="0" w:type="dxa"/>
        </w:tblCellMar>
        <w:tblLook w:val="0000" w:firstRow="0" w:lastRow="0" w:firstColumn="0" w:lastColumn="0" w:noHBand="0" w:noVBand="0"/>
      </w:tblPr>
      <w:tblGrid>
        <w:gridCol w:w="5006"/>
        <w:gridCol w:w="2286"/>
      </w:tblGrid>
      <w:tr w:rsidR="00097E3E" w:rsidRPr="00EA5981" w:rsidTr="002F0BC9">
        <w:trPr>
          <w:trHeight w:hRule="exact" w:val="890"/>
        </w:trPr>
        <w:tc>
          <w:tcPr>
            <w:tcW w:w="7292" w:type="dxa"/>
            <w:gridSpan w:val="2"/>
            <w:tcBorders>
              <w:top w:val="single" w:sz="6" w:space="0" w:color="000000"/>
              <w:left w:val="single" w:sz="4" w:space="0" w:color="000000"/>
              <w:bottom w:val="nil"/>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2F0BC9">
              <w:rPr>
                <w:rFonts w:ascii="Arial" w:hAnsi="Arial" w:cs="Arial"/>
                <w:b/>
                <w:sz w:val="20"/>
                <w:szCs w:val="20"/>
              </w:rPr>
              <w:t>II.-</w:t>
            </w:r>
            <w:r w:rsidR="002F0BC9">
              <w:rPr>
                <w:rFonts w:ascii="Arial" w:hAnsi="Arial" w:cs="Arial"/>
                <w:sz w:val="20"/>
                <w:szCs w:val="20"/>
              </w:rPr>
              <w:t xml:space="preserve"> </w:t>
            </w:r>
            <w:r w:rsidRPr="00EA5981">
              <w:rPr>
                <w:rFonts w:ascii="Arial" w:hAnsi="Arial" w:cs="Arial"/>
                <w:sz w:val="20"/>
                <w:szCs w:val="20"/>
              </w:rPr>
              <w:t>Los derechos por pesaje de ganado en básculas del Ayuntamiento se pagaran de acuerdo a la siguiente tarifa:</w:t>
            </w:r>
          </w:p>
        </w:tc>
      </w:tr>
      <w:tr w:rsidR="00097E3E" w:rsidRPr="00EA5981" w:rsidTr="002F0BC9">
        <w:trPr>
          <w:trHeight w:hRule="exact" w:val="336"/>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vacuno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 por cabeza</w:t>
            </w:r>
          </w:p>
        </w:tc>
      </w:tr>
      <w:tr w:rsidR="00097E3E" w:rsidRPr="00EA5981" w:rsidTr="002F0BC9">
        <w:trPr>
          <w:trHeight w:hRule="exact" w:val="336"/>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porcino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 por cabeza</w:t>
            </w:r>
          </w:p>
        </w:tc>
      </w:tr>
      <w:tr w:rsidR="00097E3E" w:rsidRPr="00EA5981" w:rsidTr="002F0BC9">
        <w:trPr>
          <w:trHeight w:hRule="exact" w:val="338"/>
        </w:trPr>
        <w:tc>
          <w:tcPr>
            <w:tcW w:w="500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caprino</w:t>
            </w:r>
          </w:p>
        </w:tc>
        <w:tc>
          <w:tcPr>
            <w:tcW w:w="2286"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 por cabeza</w:t>
            </w:r>
          </w:p>
        </w:tc>
      </w:tr>
      <w:tr w:rsidR="00097E3E" w:rsidRPr="00EA5981" w:rsidTr="002F0BC9">
        <w:trPr>
          <w:trHeight w:hRule="exact" w:val="338"/>
        </w:trPr>
        <w:tc>
          <w:tcPr>
            <w:tcW w:w="7292" w:type="dxa"/>
            <w:gridSpan w:val="2"/>
            <w:tcBorders>
              <w:top w:val="nil"/>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368" w:type="dxa"/>
        <w:tblLayout w:type="fixed"/>
        <w:tblCellMar>
          <w:left w:w="0" w:type="dxa"/>
          <w:right w:w="0" w:type="dxa"/>
        </w:tblCellMar>
        <w:tblLook w:val="0000" w:firstRow="0" w:lastRow="0" w:firstColumn="0" w:lastColumn="0" w:noHBand="0" w:noVBand="0"/>
      </w:tblPr>
      <w:tblGrid>
        <w:gridCol w:w="4865"/>
        <w:gridCol w:w="2427"/>
      </w:tblGrid>
      <w:tr w:rsidR="00097E3E" w:rsidRPr="00EA5981" w:rsidTr="001967B1">
        <w:trPr>
          <w:trHeight w:hRule="exact" w:val="773"/>
        </w:trPr>
        <w:tc>
          <w:tcPr>
            <w:tcW w:w="7292" w:type="dxa"/>
            <w:gridSpan w:val="2"/>
            <w:tcBorders>
              <w:top w:val="single" w:sz="4" w:space="0" w:color="000000"/>
              <w:left w:val="single" w:sz="4" w:space="0" w:color="000000"/>
              <w:bottom w:val="nil"/>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2F0BC9">
              <w:rPr>
                <w:rFonts w:ascii="Arial" w:hAnsi="Arial" w:cs="Arial"/>
                <w:b/>
                <w:sz w:val="20"/>
                <w:szCs w:val="20"/>
              </w:rPr>
              <w:t>III.-</w:t>
            </w:r>
            <w:r w:rsidR="002F0BC9">
              <w:rPr>
                <w:rFonts w:ascii="Arial" w:hAnsi="Arial" w:cs="Arial"/>
                <w:sz w:val="20"/>
                <w:szCs w:val="20"/>
              </w:rPr>
              <w:t xml:space="preserve"> </w:t>
            </w:r>
            <w:r w:rsidRPr="00EA5981">
              <w:rPr>
                <w:rFonts w:ascii="Arial" w:hAnsi="Arial" w:cs="Arial"/>
                <w:sz w:val="20"/>
                <w:szCs w:val="20"/>
              </w:rPr>
              <w:t>Los derechos por la guarda de ganado en los corrales, se pagarán de acuerdo a la siguiente tarifa:</w:t>
            </w:r>
          </w:p>
        </w:tc>
      </w:tr>
      <w:tr w:rsidR="00097E3E" w:rsidRPr="00EA5981" w:rsidTr="001967B1">
        <w:trPr>
          <w:trHeight w:hRule="exact" w:val="350"/>
        </w:trPr>
        <w:tc>
          <w:tcPr>
            <w:tcW w:w="4865" w:type="dxa"/>
            <w:tcBorders>
              <w:top w:val="single" w:sz="8" w:space="0" w:color="BEBEBE"/>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vacuno</w:t>
            </w:r>
          </w:p>
        </w:tc>
        <w:tc>
          <w:tcPr>
            <w:tcW w:w="2427" w:type="dxa"/>
            <w:tcBorders>
              <w:top w:val="single" w:sz="8" w:space="0" w:color="BEBEBE"/>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$ 15.00 por cabeza</w:t>
            </w:r>
          </w:p>
        </w:tc>
      </w:tr>
      <w:tr w:rsidR="00097E3E" w:rsidRPr="00EA5981" w:rsidTr="001967B1">
        <w:trPr>
          <w:trHeight w:hRule="exact" w:val="336"/>
        </w:trPr>
        <w:tc>
          <w:tcPr>
            <w:tcW w:w="486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porcino</w:t>
            </w:r>
          </w:p>
        </w:tc>
        <w:tc>
          <w:tcPr>
            <w:tcW w:w="242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$ 10.00 por cabeza</w:t>
            </w:r>
          </w:p>
        </w:tc>
      </w:tr>
      <w:tr w:rsidR="00097E3E" w:rsidRPr="00EA5981" w:rsidTr="001967B1">
        <w:trPr>
          <w:trHeight w:hRule="exact" w:val="338"/>
        </w:trPr>
        <w:tc>
          <w:tcPr>
            <w:tcW w:w="4865"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Ganado caprino</w:t>
            </w:r>
          </w:p>
        </w:tc>
        <w:tc>
          <w:tcPr>
            <w:tcW w:w="2427"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 por cabeza</w:t>
            </w:r>
          </w:p>
        </w:tc>
      </w:tr>
    </w:tbl>
    <w:p w:rsidR="00097E3E" w:rsidRDefault="00097E3E" w:rsidP="00EA5981">
      <w:pPr>
        <w:widowControl w:val="0"/>
        <w:autoSpaceDE w:val="0"/>
        <w:autoSpaceDN w:val="0"/>
        <w:adjustRightInd w:val="0"/>
        <w:spacing w:after="0" w:line="360" w:lineRule="auto"/>
        <w:rPr>
          <w:rFonts w:ascii="Arial" w:hAnsi="Arial" w:cs="Arial"/>
          <w:sz w:val="20"/>
          <w:szCs w:val="20"/>
        </w:rPr>
      </w:pPr>
    </w:p>
    <w:p w:rsidR="00080F6E" w:rsidRPr="00EA5981" w:rsidRDefault="00080F6E" w:rsidP="00080F6E">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44</w:t>
      </w:r>
      <w:r w:rsidRPr="001967B1">
        <w:rPr>
          <w:rFonts w:ascii="Arial" w:hAnsi="Arial" w:cs="Arial"/>
          <w:b/>
          <w:sz w:val="20"/>
          <w:szCs w:val="20"/>
        </w:rPr>
        <w:t>.-</w:t>
      </w:r>
      <w:r w:rsidRPr="00EA5981">
        <w:rPr>
          <w:rFonts w:ascii="Arial" w:hAnsi="Arial" w:cs="Arial"/>
          <w:sz w:val="20"/>
          <w:szCs w:val="20"/>
        </w:rPr>
        <w:t xml:space="preserve"> Los derechos por el servicio de inspección por parte de la autoridad municipal, se pagarán de acuerdo a la siguiente tarifa:</w:t>
      </w:r>
    </w:p>
    <w:p w:rsidR="00080F6E" w:rsidRPr="00EA5981" w:rsidRDefault="00080F6E" w:rsidP="00080F6E">
      <w:pPr>
        <w:widowControl w:val="0"/>
        <w:autoSpaceDE w:val="0"/>
        <w:autoSpaceDN w:val="0"/>
        <w:adjustRightInd w:val="0"/>
        <w:spacing w:after="0" w:line="360" w:lineRule="auto"/>
        <w:rPr>
          <w:rFonts w:ascii="Arial" w:hAnsi="Arial" w:cs="Arial"/>
          <w:sz w:val="20"/>
          <w:szCs w:val="20"/>
        </w:rPr>
      </w:pPr>
    </w:p>
    <w:p w:rsidR="00080F6E" w:rsidRDefault="00080F6E" w:rsidP="00080F6E">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w:t>
      </w:r>
      <w:r w:rsidRPr="00EA5981">
        <w:rPr>
          <w:rFonts w:ascii="Arial" w:hAnsi="Arial" w:cs="Arial"/>
          <w:sz w:val="20"/>
          <w:szCs w:val="20"/>
        </w:rPr>
        <w:t xml:space="preserve"> Ganado vacuno $ 20.00 por cabeza </w:t>
      </w:r>
    </w:p>
    <w:p w:rsidR="00080F6E" w:rsidRDefault="00080F6E" w:rsidP="00080F6E">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Ganado porcino $ 15.00 por cabeza </w:t>
      </w:r>
    </w:p>
    <w:p w:rsidR="00080F6E" w:rsidRPr="00EA5981" w:rsidRDefault="00080F6E" w:rsidP="00080F6E">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III.</w:t>
      </w:r>
      <w:r>
        <w:rPr>
          <w:rFonts w:ascii="Arial" w:hAnsi="Arial" w:cs="Arial"/>
          <w:sz w:val="20"/>
          <w:szCs w:val="20"/>
        </w:rPr>
        <w:t xml:space="preserve"> </w:t>
      </w:r>
      <w:r w:rsidRPr="00EA5981">
        <w:rPr>
          <w:rFonts w:ascii="Arial" w:hAnsi="Arial" w:cs="Arial"/>
          <w:sz w:val="20"/>
          <w:szCs w:val="20"/>
        </w:rPr>
        <w:t>Ganado caprino $ 10.00 por cabeza</w:t>
      </w:r>
    </w:p>
    <w:p w:rsidR="009137FD" w:rsidRDefault="009137FD" w:rsidP="00EA5981">
      <w:pPr>
        <w:widowControl w:val="0"/>
        <w:autoSpaceDE w:val="0"/>
        <w:autoSpaceDN w:val="0"/>
        <w:adjustRightInd w:val="0"/>
        <w:spacing w:after="0" w:line="360" w:lineRule="auto"/>
        <w:jc w:val="center"/>
        <w:rPr>
          <w:rFonts w:ascii="Arial" w:hAnsi="Arial" w:cs="Arial"/>
          <w:b/>
          <w:sz w:val="20"/>
          <w:szCs w:val="20"/>
        </w:rPr>
      </w:pPr>
    </w:p>
    <w:p w:rsidR="001967B1" w:rsidRPr="001967B1" w:rsidRDefault="001967B1" w:rsidP="00EA5981">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CAPÍTULO VIII</w:t>
      </w:r>
    </w:p>
    <w:p w:rsidR="00097E3E"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Derechos por Certificados</w:t>
      </w:r>
      <w:r w:rsidR="004B71CC">
        <w:rPr>
          <w:rFonts w:ascii="Arial" w:hAnsi="Arial" w:cs="Arial"/>
          <w:b/>
          <w:sz w:val="20"/>
          <w:szCs w:val="20"/>
        </w:rPr>
        <w:t xml:space="preserve"> y</w:t>
      </w:r>
      <w:r w:rsidRPr="001967B1">
        <w:rPr>
          <w:rFonts w:ascii="Arial" w:hAnsi="Arial" w:cs="Arial"/>
          <w:b/>
          <w:sz w:val="20"/>
          <w:szCs w:val="20"/>
        </w:rPr>
        <w:t xml:space="preserve"> Con</w:t>
      </w:r>
      <w:r w:rsidR="004B71CC">
        <w:rPr>
          <w:rFonts w:ascii="Arial" w:hAnsi="Arial" w:cs="Arial"/>
          <w:b/>
          <w:sz w:val="20"/>
          <w:szCs w:val="20"/>
        </w:rPr>
        <w:t>stancias</w:t>
      </w:r>
    </w:p>
    <w:p w:rsidR="00097E3E" w:rsidRPr="001967B1"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45</w:t>
      </w:r>
      <w:r w:rsidRPr="001967B1">
        <w:rPr>
          <w:rFonts w:ascii="Arial" w:hAnsi="Arial" w:cs="Arial"/>
          <w:b/>
          <w:sz w:val="20"/>
          <w:szCs w:val="20"/>
        </w:rPr>
        <w:t>.-</w:t>
      </w:r>
      <w:r w:rsidRPr="00EA5981">
        <w:rPr>
          <w:rFonts w:ascii="Arial" w:hAnsi="Arial" w:cs="Arial"/>
          <w:sz w:val="20"/>
          <w:szCs w:val="20"/>
        </w:rPr>
        <w:t xml:space="preserve"> Por los certificados, constancias, copias fotostáticas y los medios magnéticos que expida la autoridad municipal, se pagarán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89" w:type="dxa"/>
        <w:tblLayout w:type="fixed"/>
        <w:tblCellMar>
          <w:left w:w="0" w:type="dxa"/>
          <w:right w:w="0" w:type="dxa"/>
        </w:tblCellMar>
        <w:tblLook w:val="0000" w:firstRow="0" w:lastRow="0" w:firstColumn="0" w:lastColumn="0" w:noHBand="0" w:noVBand="0"/>
      </w:tblPr>
      <w:tblGrid>
        <w:gridCol w:w="5812"/>
        <w:gridCol w:w="1559"/>
      </w:tblGrid>
      <w:tr w:rsidR="00097E3E" w:rsidRPr="00EA5981" w:rsidTr="001967B1">
        <w:trPr>
          <w:trHeight w:hRule="exact" w:val="406"/>
        </w:trPr>
        <w:tc>
          <w:tcPr>
            <w:tcW w:w="5812" w:type="dxa"/>
            <w:tcBorders>
              <w:top w:val="single" w:sz="4" w:space="0" w:color="000000"/>
              <w:left w:val="single" w:sz="4" w:space="0" w:color="000000"/>
              <w:bottom w:val="single" w:sz="4" w:space="0" w:color="000000"/>
              <w:right w:val="single" w:sz="4" w:space="0" w:color="000000"/>
            </w:tcBorders>
          </w:tcPr>
          <w:p w:rsidR="00097E3E" w:rsidRPr="00EA5981" w:rsidRDefault="00097E3E" w:rsidP="001967B1">
            <w:pPr>
              <w:widowControl w:val="0"/>
              <w:numPr>
                <w:ilvl w:val="0"/>
                <w:numId w:val="8"/>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constancia que expida el ayuntamiento</w:t>
            </w:r>
          </w:p>
        </w:tc>
        <w:tc>
          <w:tcPr>
            <w:tcW w:w="155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$ 50.00</w:t>
            </w:r>
          </w:p>
        </w:tc>
      </w:tr>
      <w:tr w:rsidR="00097E3E" w:rsidRPr="00EA5981" w:rsidTr="001967B1">
        <w:trPr>
          <w:trHeight w:hRule="exact" w:val="408"/>
        </w:trPr>
        <w:tc>
          <w:tcPr>
            <w:tcW w:w="5812" w:type="dxa"/>
            <w:tcBorders>
              <w:top w:val="single" w:sz="4" w:space="0" w:color="000000"/>
              <w:left w:val="single" w:sz="4" w:space="0" w:color="000000"/>
              <w:bottom w:val="single" w:sz="4" w:space="0" w:color="000000"/>
              <w:right w:val="single" w:sz="4" w:space="0" w:color="000000"/>
            </w:tcBorders>
          </w:tcPr>
          <w:p w:rsidR="00097E3E" w:rsidRPr="00EA5981" w:rsidRDefault="00097E3E" w:rsidP="001967B1">
            <w:pPr>
              <w:widowControl w:val="0"/>
              <w:numPr>
                <w:ilvl w:val="0"/>
                <w:numId w:val="8"/>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lastRenderedPageBreak/>
              <w:t>Por cada copia simple que expida el ayuntamiento</w:t>
            </w:r>
          </w:p>
        </w:tc>
        <w:tc>
          <w:tcPr>
            <w:tcW w:w="155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w:t>
            </w:r>
          </w:p>
        </w:tc>
      </w:tr>
      <w:tr w:rsidR="00097E3E" w:rsidRPr="00EA5981" w:rsidTr="001967B1">
        <w:trPr>
          <w:trHeight w:hRule="exact" w:val="760"/>
        </w:trPr>
        <w:tc>
          <w:tcPr>
            <w:tcW w:w="5812" w:type="dxa"/>
            <w:tcBorders>
              <w:top w:val="single" w:sz="4" w:space="0" w:color="000000"/>
              <w:left w:val="single" w:sz="4" w:space="0" w:color="000000"/>
              <w:bottom w:val="single" w:sz="4" w:space="0" w:color="000000"/>
              <w:right w:val="single" w:sz="4" w:space="0" w:color="000000"/>
            </w:tcBorders>
          </w:tcPr>
          <w:p w:rsidR="00097E3E" w:rsidRPr="00EA5981" w:rsidRDefault="00097E3E" w:rsidP="001967B1">
            <w:pPr>
              <w:widowControl w:val="0"/>
              <w:numPr>
                <w:ilvl w:val="0"/>
                <w:numId w:val="8"/>
              </w:numPr>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cada copia certificada que expida el ayuntamiento, por hoja</w:t>
            </w:r>
          </w:p>
        </w:tc>
        <w:tc>
          <w:tcPr>
            <w:tcW w:w="1559"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$ 8.00</w:t>
            </w:r>
          </w:p>
        </w:tc>
      </w:tr>
    </w:tbl>
    <w:p w:rsidR="00097E3E" w:rsidRDefault="00097E3E" w:rsidP="00EA5981">
      <w:pPr>
        <w:widowControl w:val="0"/>
        <w:autoSpaceDE w:val="0"/>
        <w:autoSpaceDN w:val="0"/>
        <w:adjustRightInd w:val="0"/>
        <w:spacing w:after="0" w:line="36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CAPÍTULO IX </w:t>
      </w:r>
    </w:p>
    <w:p w:rsidR="00097E3E"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Derechos por</w:t>
      </w:r>
      <w:r w:rsidR="00FA2DB2">
        <w:rPr>
          <w:rFonts w:ascii="Arial" w:hAnsi="Arial" w:cs="Arial"/>
          <w:b/>
          <w:sz w:val="20"/>
          <w:szCs w:val="20"/>
        </w:rPr>
        <w:t xml:space="preserve"> los</w:t>
      </w:r>
      <w:r w:rsidRPr="001967B1">
        <w:rPr>
          <w:rFonts w:ascii="Arial" w:hAnsi="Arial" w:cs="Arial"/>
          <w:b/>
          <w:sz w:val="20"/>
          <w:szCs w:val="20"/>
        </w:rPr>
        <w:t xml:space="preserve"> Servicios de Mercados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46</w:t>
      </w:r>
      <w:r w:rsidRPr="001967B1">
        <w:rPr>
          <w:rFonts w:ascii="Arial" w:hAnsi="Arial" w:cs="Arial"/>
          <w:b/>
          <w:sz w:val="20"/>
          <w:szCs w:val="20"/>
        </w:rPr>
        <w:t>.-</w:t>
      </w:r>
      <w:r w:rsidRPr="00EA5981">
        <w:rPr>
          <w:rFonts w:ascii="Arial" w:hAnsi="Arial" w:cs="Arial"/>
          <w:sz w:val="20"/>
          <w:szCs w:val="20"/>
        </w:rPr>
        <w:t xml:space="preserve"> Los derechos por los servicios de mercados se causarán y pagarán de conformidad con las siguientes tarifas: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w:t>
      </w:r>
      <w:r w:rsidR="001967B1">
        <w:rPr>
          <w:rFonts w:ascii="Arial" w:hAnsi="Arial" w:cs="Arial"/>
          <w:sz w:val="20"/>
          <w:szCs w:val="20"/>
        </w:rPr>
        <w:t xml:space="preserve"> </w:t>
      </w:r>
      <w:r w:rsidRPr="00EA5981">
        <w:rPr>
          <w:rFonts w:ascii="Arial" w:hAnsi="Arial" w:cs="Arial"/>
          <w:sz w:val="20"/>
          <w:szCs w:val="20"/>
        </w:rPr>
        <w:t>En el caso de locales comerciales ubicados en los mercados del municipio, pagarán la cantidad de</w:t>
      </w:r>
      <w:r w:rsidR="001967B1">
        <w:rPr>
          <w:rFonts w:ascii="Arial" w:hAnsi="Arial" w:cs="Arial"/>
          <w:sz w:val="20"/>
          <w:szCs w:val="20"/>
        </w:rPr>
        <w:t xml:space="preserve"> </w:t>
      </w:r>
      <w:r w:rsidRPr="00EA5981">
        <w:rPr>
          <w:rFonts w:ascii="Arial" w:hAnsi="Arial" w:cs="Arial"/>
          <w:sz w:val="20"/>
          <w:szCs w:val="20"/>
        </w:rPr>
        <w:t>$150.00 mensuales por local asignado;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En el caso de comerciantes que utilicen mesetas ubicadas en los mercados del municipio dentro del área de carnes y verduras se pagará una cuota diaria fija de $ 5.00 por metro cuadrado.</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1967B1" w:rsidP="00EA5981">
      <w:pPr>
        <w:widowControl w:val="0"/>
        <w:autoSpaceDE w:val="0"/>
        <w:autoSpaceDN w:val="0"/>
        <w:adjustRightInd w:val="0"/>
        <w:spacing w:after="0" w:line="360" w:lineRule="auto"/>
        <w:rPr>
          <w:rFonts w:ascii="Arial" w:hAnsi="Arial" w:cs="Arial"/>
          <w:sz w:val="20"/>
          <w:szCs w:val="20"/>
        </w:rPr>
      </w:pPr>
      <w:r w:rsidRPr="001967B1">
        <w:rPr>
          <w:rFonts w:ascii="Arial" w:hAnsi="Arial" w:cs="Arial"/>
          <w:b/>
          <w:sz w:val="20"/>
          <w:szCs w:val="20"/>
        </w:rPr>
        <w:t>III.-</w:t>
      </w:r>
      <w:r>
        <w:rPr>
          <w:rFonts w:ascii="Arial" w:hAnsi="Arial" w:cs="Arial"/>
          <w:sz w:val="20"/>
          <w:szCs w:val="20"/>
        </w:rPr>
        <w:t xml:space="preserve"> </w:t>
      </w:r>
      <w:r w:rsidR="00097E3E" w:rsidRPr="00EA5981">
        <w:rPr>
          <w:rFonts w:ascii="Arial" w:hAnsi="Arial" w:cs="Arial"/>
          <w:sz w:val="20"/>
          <w:szCs w:val="20"/>
        </w:rPr>
        <w:t>Ambul</w:t>
      </w:r>
      <w:r w:rsidR="0013777C">
        <w:rPr>
          <w:rFonts w:ascii="Arial" w:hAnsi="Arial" w:cs="Arial"/>
          <w:sz w:val="20"/>
          <w:szCs w:val="20"/>
        </w:rPr>
        <w:t>antes cuota por día de $ 50.00.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1967B1">
        <w:rPr>
          <w:rFonts w:ascii="Arial" w:hAnsi="Arial" w:cs="Arial"/>
          <w:b/>
          <w:sz w:val="20"/>
          <w:szCs w:val="20"/>
        </w:rPr>
        <w:t>IV.-</w:t>
      </w:r>
      <w:r w:rsidRPr="00EA5981">
        <w:rPr>
          <w:rFonts w:ascii="Arial" w:hAnsi="Arial" w:cs="Arial"/>
          <w:sz w:val="20"/>
          <w:szCs w:val="20"/>
        </w:rPr>
        <w:t xml:space="preserve"> En el caso de los baños públicos ubicados en los mercados munici</w:t>
      </w:r>
      <w:r w:rsidR="001967B1">
        <w:rPr>
          <w:rFonts w:ascii="Arial" w:hAnsi="Arial" w:cs="Arial"/>
          <w:sz w:val="20"/>
          <w:szCs w:val="20"/>
        </w:rPr>
        <w:t xml:space="preserve">pales se cobrará una cuota de $ </w:t>
      </w:r>
      <w:r w:rsidRPr="00EA5981">
        <w:rPr>
          <w:rFonts w:ascii="Arial" w:hAnsi="Arial" w:cs="Arial"/>
          <w:sz w:val="20"/>
          <w:szCs w:val="20"/>
        </w:rPr>
        <w:t>3.00 por usuario.</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CAPÍTULO X </w:t>
      </w:r>
    </w:p>
    <w:p w:rsidR="00097E3E"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Derechos por Servicios en Cementerios</w:t>
      </w:r>
    </w:p>
    <w:p w:rsidR="00097E3E" w:rsidRPr="001967B1" w:rsidRDefault="00097E3E" w:rsidP="006F74AF">
      <w:pPr>
        <w:widowControl w:val="0"/>
        <w:autoSpaceDE w:val="0"/>
        <w:autoSpaceDN w:val="0"/>
        <w:adjustRightInd w:val="0"/>
        <w:spacing w:after="0" w:line="240" w:lineRule="auto"/>
        <w:rPr>
          <w:rFonts w:ascii="Arial" w:hAnsi="Arial" w:cs="Arial"/>
          <w:b/>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47</w:t>
      </w:r>
      <w:r w:rsidRPr="001967B1">
        <w:rPr>
          <w:rFonts w:ascii="Arial" w:hAnsi="Arial" w:cs="Arial"/>
          <w:b/>
          <w:sz w:val="20"/>
          <w:szCs w:val="20"/>
        </w:rPr>
        <w:t>.-</w:t>
      </w:r>
      <w:r w:rsidRPr="00EA5981">
        <w:rPr>
          <w:rFonts w:ascii="Arial" w:hAnsi="Arial" w:cs="Arial"/>
          <w:sz w:val="20"/>
          <w:szCs w:val="20"/>
        </w:rPr>
        <w:t xml:space="preserve"> Los derechos a que se refiere este capítulo, se ca</w:t>
      </w:r>
      <w:r w:rsidR="001967B1">
        <w:rPr>
          <w:rFonts w:ascii="Arial" w:hAnsi="Arial" w:cs="Arial"/>
          <w:sz w:val="20"/>
          <w:szCs w:val="20"/>
        </w:rPr>
        <w:t xml:space="preserve">usarán y pagarán conforme a las </w:t>
      </w:r>
      <w:r w:rsidRPr="00EA5981">
        <w:rPr>
          <w:rFonts w:ascii="Arial" w:hAnsi="Arial" w:cs="Arial"/>
          <w:sz w:val="20"/>
          <w:szCs w:val="20"/>
        </w:rPr>
        <w:t>siguientes cuotas:</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1967B1">
        <w:rPr>
          <w:rFonts w:ascii="Arial" w:hAnsi="Arial" w:cs="Arial"/>
          <w:b/>
          <w:position w:val="-1"/>
          <w:sz w:val="20"/>
          <w:szCs w:val="20"/>
        </w:rPr>
        <w:t>I.-</w:t>
      </w:r>
      <w:r w:rsidRPr="00EA5981">
        <w:rPr>
          <w:rFonts w:ascii="Arial" w:hAnsi="Arial" w:cs="Arial"/>
          <w:position w:val="-1"/>
          <w:sz w:val="20"/>
          <w:szCs w:val="20"/>
        </w:rPr>
        <w:t xml:space="preserve"> Inhumaciones en fosas y criptas: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572" w:type="dxa"/>
        <w:tblLayout w:type="fixed"/>
        <w:tblCellMar>
          <w:left w:w="0" w:type="dxa"/>
          <w:right w:w="0" w:type="dxa"/>
        </w:tblCellMar>
        <w:tblLook w:val="0000" w:firstRow="0" w:lastRow="0" w:firstColumn="0" w:lastColumn="0" w:noHBand="0" w:noVBand="0"/>
      </w:tblPr>
      <w:tblGrid>
        <w:gridCol w:w="5690"/>
        <w:gridCol w:w="1823"/>
      </w:tblGrid>
      <w:tr w:rsidR="00097E3E" w:rsidRPr="00EA5981" w:rsidTr="001967B1">
        <w:trPr>
          <w:trHeight w:hRule="exact" w:val="410"/>
        </w:trPr>
        <w:tc>
          <w:tcPr>
            <w:tcW w:w="569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Por temporalidad de 3 años</w:t>
            </w:r>
          </w:p>
        </w:tc>
        <w:tc>
          <w:tcPr>
            <w:tcW w:w="18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r w:rsidR="00097E3E" w:rsidRPr="00EA5981" w:rsidTr="001967B1">
        <w:trPr>
          <w:trHeight w:hRule="exact" w:val="408"/>
        </w:trPr>
        <w:tc>
          <w:tcPr>
            <w:tcW w:w="569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Adquirida a perpetuidad</w:t>
            </w:r>
          </w:p>
        </w:tc>
        <w:tc>
          <w:tcPr>
            <w:tcW w:w="18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$ 2,000.00</w:t>
            </w:r>
          </w:p>
        </w:tc>
      </w:tr>
      <w:tr w:rsidR="00097E3E" w:rsidRPr="00EA5981" w:rsidTr="001967B1">
        <w:trPr>
          <w:trHeight w:hRule="exact" w:val="410"/>
        </w:trPr>
        <w:tc>
          <w:tcPr>
            <w:tcW w:w="5690"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Referendo de depósitos de restos a 3 años</w:t>
            </w:r>
          </w:p>
        </w:tc>
        <w:tc>
          <w:tcPr>
            <w:tcW w:w="18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$ 900.00</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En las fosas para niños, las tarifas aplicadas a cada uno de los conceptos serán del 50% de las aplicadas de la fracción anterior.</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Permiso de construcción de cripta o bóveda en los cementerios municipales, así como el permiso de mantenimiento la tarifa será de $ 95.00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III.-</w:t>
      </w:r>
      <w:r w:rsidRPr="00EA5981">
        <w:rPr>
          <w:rFonts w:ascii="Arial" w:hAnsi="Arial" w:cs="Arial"/>
          <w:sz w:val="20"/>
          <w:szCs w:val="20"/>
        </w:rPr>
        <w:t xml:space="preserve"> Exhumación después de transcurrido el termino de ley, la tarifa será de $ 350.00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IV.-</w:t>
      </w:r>
      <w:r w:rsidRPr="00EA5981">
        <w:rPr>
          <w:rFonts w:ascii="Arial" w:hAnsi="Arial" w:cs="Arial"/>
          <w:sz w:val="20"/>
          <w:szCs w:val="20"/>
        </w:rPr>
        <w:t xml:space="preserve"> A solicitud del interesado anualmente por mantenimiento se pagará $ 100.00</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CAPÍTULO XI </w:t>
      </w:r>
    </w:p>
    <w:p w:rsidR="0013777C" w:rsidRPr="00B62B86" w:rsidRDefault="0013777C" w:rsidP="0013777C">
      <w:pPr>
        <w:spacing w:after="0" w:line="360" w:lineRule="auto"/>
        <w:jc w:val="center"/>
        <w:rPr>
          <w:rFonts w:ascii="Arial" w:hAnsi="Arial" w:cs="Arial"/>
          <w:sz w:val="20"/>
          <w:szCs w:val="20"/>
        </w:rPr>
      </w:pPr>
      <w:r w:rsidRPr="00B62B86">
        <w:rPr>
          <w:rFonts w:ascii="Arial" w:eastAsia="Arial" w:hAnsi="Arial" w:cs="Arial"/>
          <w:b/>
          <w:sz w:val="20"/>
          <w:szCs w:val="20"/>
        </w:rPr>
        <w:t>Derechos por Servicios de la Unidad de Transparencia</w:t>
      </w:r>
    </w:p>
    <w:p w:rsidR="00097E3E" w:rsidRPr="001967B1"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1967B1" w:rsidP="001967B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48</w:t>
      </w:r>
      <w:r w:rsidR="00097E3E" w:rsidRPr="001967B1">
        <w:rPr>
          <w:rFonts w:ascii="Arial" w:hAnsi="Arial" w:cs="Arial"/>
          <w:b/>
          <w:sz w:val="20"/>
          <w:szCs w:val="20"/>
        </w:rPr>
        <w:t>.-</w:t>
      </w:r>
      <w:r w:rsidR="00097E3E" w:rsidRPr="00EA5981">
        <w:rPr>
          <w:rFonts w:ascii="Arial" w:hAnsi="Arial" w:cs="Arial"/>
          <w:sz w:val="20"/>
          <w:szCs w:val="20"/>
        </w:rPr>
        <w:t xml:space="preserve"> El derecho por acceso a la información pública que proporciona la Unidad </w:t>
      </w:r>
      <w:r>
        <w:rPr>
          <w:rFonts w:ascii="Arial" w:hAnsi="Arial" w:cs="Arial"/>
          <w:sz w:val="20"/>
          <w:szCs w:val="20"/>
        </w:rPr>
        <w:t xml:space="preserve">de </w:t>
      </w:r>
      <w:r w:rsidR="00097E3E" w:rsidRPr="00EA5981">
        <w:rPr>
          <w:rFonts w:ascii="Arial" w:hAnsi="Arial" w:cs="Arial"/>
          <w:sz w:val="20"/>
          <w:szCs w:val="20"/>
        </w:rPr>
        <w:t>Transparencia municipal será gratuito.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w:t>
      </w:r>
      <w:r w:rsidR="001967B1">
        <w:rPr>
          <w:rFonts w:ascii="Arial" w:hAnsi="Arial" w:cs="Arial"/>
          <w:sz w:val="20"/>
          <w:szCs w:val="20"/>
        </w:rPr>
        <w:t xml:space="preserve">as, o cuando el solicitante no </w:t>
      </w:r>
      <w:r w:rsidRPr="00EA5981">
        <w:rPr>
          <w:rFonts w:ascii="Arial" w:hAnsi="Arial" w:cs="Arial"/>
          <w:sz w:val="20"/>
          <w:szCs w:val="20"/>
        </w:rPr>
        <w:t>proporcione el medio físico, electrónico o magnético a través del cual se le haga llegar dicha información.</w:t>
      </w: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El costo de recuperación que deberá cubrir el solicitante</w:t>
      </w:r>
      <w:r w:rsidR="001967B1">
        <w:rPr>
          <w:rFonts w:ascii="Arial" w:hAnsi="Arial" w:cs="Arial"/>
          <w:sz w:val="20"/>
          <w:szCs w:val="20"/>
        </w:rPr>
        <w:t xml:space="preserve"> por la modalidad de entrega de </w:t>
      </w:r>
      <w:r w:rsidRPr="00EA5981">
        <w:rPr>
          <w:rFonts w:ascii="Arial" w:hAnsi="Arial" w:cs="Arial"/>
          <w:sz w:val="20"/>
          <w:szCs w:val="20"/>
        </w:rPr>
        <w:t>reproducción de la información a que se refiere este Capítulo, no podrá ser superior a la suma del precio total del</w:t>
      </w:r>
      <w:r w:rsidR="001967B1">
        <w:rPr>
          <w:rFonts w:ascii="Arial" w:hAnsi="Arial" w:cs="Arial"/>
          <w:sz w:val="20"/>
          <w:szCs w:val="20"/>
        </w:rPr>
        <w:t xml:space="preserve"> </w:t>
      </w:r>
      <w:r w:rsidRPr="00EA5981">
        <w:rPr>
          <w:rFonts w:ascii="Arial" w:hAnsi="Arial" w:cs="Arial"/>
          <w:position w:val="-1"/>
          <w:sz w:val="20"/>
          <w:szCs w:val="20"/>
        </w:rPr>
        <w:t>medio utilizado, y será de acuerdo con la siguiente tabla:</w:t>
      </w:r>
    </w:p>
    <w:p w:rsidR="00097E3E"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292" w:type="dxa"/>
        <w:tblLayout w:type="fixed"/>
        <w:tblCellMar>
          <w:left w:w="0" w:type="dxa"/>
          <w:right w:w="0" w:type="dxa"/>
        </w:tblCellMar>
        <w:tblLook w:val="0000" w:firstRow="0" w:lastRow="0" w:firstColumn="0" w:lastColumn="0" w:noHBand="0" w:noVBand="0"/>
      </w:tblPr>
      <w:tblGrid>
        <w:gridCol w:w="6237"/>
        <w:gridCol w:w="1824"/>
      </w:tblGrid>
      <w:tr w:rsidR="00097E3E" w:rsidRPr="00EA5981" w:rsidTr="004E6052">
        <w:trPr>
          <w:trHeight w:val="20"/>
        </w:trPr>
        <w:tc>
          <w:tcPr>
            <w:tcW w:w="6237" w:type="dxa"/>
            <w:tcBorders>
              <w:top w:val="single" w:sz="6" w:space="0" w:color="000000"/>
              <w:left w:val="single" w:sz="6"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Medio de reproducción</w:t>
            </w:r>
          </w:p>
        </w:tc>
        <w:tc>
          <w:tcPr>
            <w:tcW w:w="1824" w:type="dxa"/>
            <w:tcBorders>
              <w:top w:val="single" w:sz="6" w:space="0" w:color="000000"/>
              <w:left w:val="single" w:sz="6"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Costo aplicable</w:t>
            </w:r>
          </w:p>
        </w:tc>
      </w:tr>
      <w:tr w:rsidR="00097E3E" w:rsidRPr="00EA5981" w:rsidTr="004E6052">
        <w:trPr>
          <w:trHeight w:val="20"/>
        </w:trPr>
        <w:tc>
          <w:tcPr>
            <w:tcW w:w="6237" w:type="dxa"/>
            <w:tcBorders>
              <w:top w:val="single" w:sz="6" w:space="0" w:color="000000"/>
              <w:left w:val="single" w:sz="6" w:space="0" w:color="000000"/>
              <w:bottom w:val="single" w:sz="6" w:space="0" w:color="000000"/>
              <w:right w:val="single" w:sz="6" w:space="0" w:color="000000"/>
            </w:tcBorders>
          </w:tcPr>
          <w:p w:rsidR="00097E3E" w:rsidRPr="00EA5981" w:rsidRDefault="00097E3E" w:rsidP="001967B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w:t>
            </w:r>
            <w:r w:rsidRPr="00EA5981">
              <w:rPr>
                <w:rFonts w:ascii="Arial" w:hAnsi="Arial" w:cs="Arial"/>
                <w:sz w:val="20"/>
                <w:szCs w:val="20"/>
              </w:rPr>
              <w:t xml:space="preserve"> Copia simple o impresa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1967B1">
              <w:rPr>
                <w:rFonts w:ascii="Arial" w:hAnsi="Arial" w:cs="Arial"/>
                <w:sz w:val="20"/>
                <w:szCs w:val="20"/>
              </w:rPr>
              <w:t xml:space="preserve">  </w:t>
            </w:r>
            <w:r w:rsidR="00195872">
              <w:rPr>
                <w:rFonts w:ascii="Arial" w:hAnsi="Arial" w:cs="Arial"/>
                <w:sz w:val="20"/>
                <w:szCs w:val="20"/>
              </w:rPr>
              <w:t>1</w:t>
            </w:r>
            <w:r w:rsidRPr="00EA5981">
              <w:rPr>
                <w:rFonts w:ascii="Arial" w:hAnsi="Arial" w:cs="Arial"/>
                <w:sz w:val="20"/>
                <w:szCs w:val="20"/>
              </w:rPr>
              <w:t>.00</w:t>
            </w:r>
          </w:p>
        </w:tc>
      </w:tr>
      <w:tr w:rsidR="00097E3E" w:rsidRPr="00EA5981" w:rsidTr="004E6052">
        <w:trPr>
          <w:trHeight w:val="20"/>
        </w:trPr>
        <w:tc>
          <w:tcPr>
            <w:tcW w:w="6237" w:type="dxa"/>
            <w:tcBorders>
              <w:top w:val="single" w:sz="6" w:space="0" w:color="000000"/>
              <w:left w:val="single" w:sz="6" w:space="0" w:color="000000"/>
              <w:bottom w:val="single" w:sz="6" w:space="0" w:color="000000"/>
              <w:right w:val="single" w:sz="6" w:space="0" w:color="000000"/>
            </w:tcBorders>
          </w:tcPr>
          <w:p w:rsidR="00097E3E" w:rsidRPr="00EA5981" w:rsidRDefault="00097E3E" w:rsidP="001967B1">
            <w:pPr>
              <w:widowControl w:val="0"/>
              <w:autoSpaceDE w:val="0"/>
              <w:autoSpaceDN w:val="0"/>
              <w:adjustRightInd w:val="0"/>
              <w:spacing w:after="0" w:line="360" w:lineRule="auto"/>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Copia certificada a partir de la vigesimoprimera hoja 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195872">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1967B1">
              <w:rPr>
                <w:rFonts w:ascii="Arial" w:hAnsi="Arial" w:cs="Arial"/>
                <w:sz w:val="20"/>
                <w:szCs w:val="20"/>
              </w:rPr>
              <w:t xml:space="preserve">   </w:t>
            </w:r>
            <w:r w:rsidR="00195872">
              <w:rPr>
                <w:rFonts w:ascii="Arial" w:hAnsi="Arial" w:cs="Arial"/>
                <w:sz w:val="20"/>
                <w:szCs w:val="20"/>
              </w:rPr>
              <w:t>3</w:t>
            </w:r>
            <w:r w:rsidRPr="00EA5981">
              <w:rPr>
                <w:rFonts w:ascii="Arial" w:hAnsi="Arial" w:cs="Arial"/>
                <w:sz w:val="20"/>
                <w:szCs w:val="20"/>
              </w:rPr>
              <w:t>.00</w:t>
            </w:r>
          </w:p>
        </w:tc>
      </w:tr>
      <w:tr w:rsidR="00097E3E" w:rsidRPr="00EA5981" w:rsidTr="004E6052">
        <w:trPr>
          <w:trHeight w:val="20"/>
        </w:trPr>
        <w:tc>
          <w:tcPr>
            <w:tcW w:w="6237" w:type="dxa"/>
            <w:tcBorders>
              <w:top w:val="single" w:sz="6" w:space="0" w:color="000000"/>
              <w:left w:val="single" w:sz="6" w:space="0" w:color="000000"/>
              <w:bottom w:val="single" w:sz="6" w:space="0" w:color="000000"/>
              <w:right w:val="single" w:sz="6" w:space="0" w:color="000000"/>
            </w:tcBorders>
          </w:tcPr>
          <w:p w:rsidR="00097E3E" w:rsidRPr="00EA5981" w:rsidRDefault="00097E3E" w:rsidP="001967B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III.</w:t>
            </w:r>
            <w:r w:rsidRPr="00EA5981">
              <w:rPr>
                <w:rFonts w:ascii="Arial" w:hAnsi="Arial" w:cs="Arial"/>
                <w:sz w:val="20"/>
                <w:szCs w:val="20"/>
              </w:rPr>
              <w:t xml:space="preserve"> </w:t>
            </w:r>
            <w:r w:rsidR="001967B1">
              <w:rPr>
                <w:rFonts w:ascii="Arial" w:hAnsi="Arial" w:cs="Arial"/>
                <w:sz w:val="20"/>
                <w:szCs w:val="20"/>
              </w:rPr>
              <w:t xml:space="preserve">Disco </w:t>
            </w:r>
            <w:r w:rsidRPr="00EA5981">
              <w:rPr>
                <w:rFonts w:ascii="Arial" w:hAnsi="Arial" w:cs="Arial"/>
                <w:sz w:val="20"/>
                <w:szCs w:val="20"/>
              </w:rPr>
              <w:t xml:space="preserve">compacto o </w:t>
            </w:r>
            <w:r w:rsidR="001967B1">
              <w:rPr>
                <w:rFonts w:ascii="Arial" w:hAnsi="Arial" w:cs="Arial"/>
                <w:sz w:val="20"/>
                <w:szCs w:val="20"/>
              </w:rPr>
              <w:t xml:space="preserve">multimedia </w:t>
            </w:r>
            <w:r w:rsidRPr="00EA5981">
              <w:rPr>
                <w:rFonts w:ascii="Arial" w:hAnsi="Arial" w:cs="Arial"/>
                <w:sz w:val="20"/>
                <w:szCs w:val="20"/>
              </w:rPr>
              <w:t xml:space="preserve">(CD ó </w:t>
            </w:r>
            <w:r w:rsidR="001967B1">
              <w:rPr>
                <w:rFonts w:ascii="Arial" w:hAnsi="Arial" w:cs="Arial"/>
                <w:sz w:val="20"/>
                <w:szCs w:val="20"/>
              </w:rPr>
              <w:t xml:space="preserve">DVD) </w:t>
            </w:r>
            <w:r w:rsidRPr="00EA5981">
              <w:rPr>
                <w:rFonts w:ascii="Arial" w:hAnsi="Arial" w:cs="Arial"/>
                <w:sz w:val="20"/>
                <w:szCs w:val="20"/>
              </w:rPr>
              <w:t>proporcionada por la Unidad de Transparencia.</w:t>
            </w:r>
          </w:p>
        </w:tc>
        <w:tc>
          <w:tcPr>
            <w:tcW w:w="1824" w:type="dxa"/>
            <w:tcBorders>
              <w:top w:val="single" w:sz="6" w:space="0" w:color="000000"/>
              <w:left w:val="single" w:sz="6" w:space="0" w:color="000000"/>
              <w:bottom w:val="single" w:sz="6" w:space="0" w:color="000000"/>
              <w:right w:val="single" w:sz="6" w:space="0" w:color="000000"/>
            </w:tcBorders>
          </w:tcPr>
          <w:p w:rsidR="00097E3E" w:rsidRPr="00EA5981" w:rsidRDefault="00097E3E" w:rsidP="001967B1">
            <w:pPr>
              <w:widowControl w:val="0"/>
              <w:autoSpaceDE w:val="0"/>
              <w:autoSpaceDN w:val="0"/>
              <w:adjustRightInd w:val="0"/>
              <w:spacing w:after="0" w:line="360" w:lineRule="auto"/>
              <w:jc w:val="right"/>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jc w:val="right"/>
              <w:rPr>
                <w:rFonts w:ascii="Arial" w:hAnsi="Arial" w:cs="Arial"/>
                <w:sz w:val="20"/>
                <w:szCs w:val="20"/>
              </w:rPr>
            </w:pPr>
            <w:r w:rsidRPr="00EA5981">
              <w:rPr>
                <w:rFonts w:ascii="Arial" w:hAnsi="Arial" w:cs="Arial"/>
                <w:sz w:val="20"/>
                <w:szCs w:val="20"/>
              </w:rPr>
              <w:t>$</w:t>
            </w:r>
            <w:r w:rsidR="001967B1">
              <w:rPr>
                <w:rFonts w:ascii="Arial" w:hAnsi="Arial" w:cs="Arial"/>
                <w:sz w:val="20"/>
                <w:szCs w:val="20"/>
              </w:rPr>
              <w:t xml:space="preserve"> </w:t>
            </w:r>
            <w:r w:rsidR="00195872">
              <w:rPr>
                <w:rFonts w:ascii="Arial" w:hAnsi="Arial" w:cs="Arial"/>
                <w:sz w:val="20"/>
                <w:szCs w:val="20"/>
              </w:rPr>
              <w:t>1</w:t>
            </w:r>
            <w:r w:rsidRPr="00EA5981">
              <w:rPr>
                <w:rFonts w:ascii="Arial" w:hAnsi="Arial" w:cs="Arial"/>
                <w:sz w:val="20"/>
                <w:szCs w:val="20"/>
              </w:rPr>
              <w:t>0.00</w:t>
            </w:r>
          </w:p>
        </w:tc>
      </w:tr>
    </w:tbl>
    <w:p w:rsidR="00097E3E" w:rsidRDefault="00097E3E" w:rsidP="00EA5981">
      <w:pPr>
        <w:widowControl w:val="0"/>
        <w:autoSpaceDE w:val="0"/>
        <w:autoSpaceDN w:val="0"/>
        <w:adjustRightInd w:val="0"/>
        <w:spacing w:after="0" w:line="36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CAPÍTULO XII </w:t>
      </w:r>
    </w:p>
    <w:p w:rsidR="00097E3E" w:rsidRPr="001967B1" w:rsidRDefault="00097E3E" w:rsidP="00385952">
      <w:pPr>
        <w:widowControl w:val="0"/>
        <w:autoSpaceDE w:val="0"/>
        <w:autoSpaceDN w:val="0"/>
        <w:adjustRightInd w:val="0"/>
        <w:spacing w:after="0" w:line="240" w:lineRule="auto"/>
        <w:jc w:val="center"/>
        <w:rPr>
          <w:rFonts w:ascii="Arial" w:hAnsi="Arial" w:cs="Arial"/>
          <w:b/>
          <w:sz w:val="20"/>
          <w:szCs w:val="20"/>
        </w:rPr>
      </w:pPr>
      <w:r w:rsidRPr="001967B1">
        <w:rPr>
          <w:rFonts w:ascii="Arial" w:hAnsi="Arial" w:cs="Arial"/>
          <w:b/>
          <w:sz w:val="20"/>
          <w:szCs w:val="20"/>
        </w:rPr>
        <w:t>Derechos por Servicio de Alumbrado Público</w:t>
      </w:r>
    </w:p>
    <w:p w:rsidR="00097E3E" w:rsidRPr="00EA5981" w:rsidRDefault="00097E3E" w:rsidP="00385952">
      <w:pPr>
        <w:widowControl w:val="0"/>
        <w:autoSpaceDE w:val="0"/>
        <w:autoSpaceDN w:val="0"/>
        <w:adjustRightInd w:val="0"/>
        <w:spacing w:after="0" w:line="240" w:lineRule="auto"/>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49</w:t>
      </w:r>
      <w:r w:rsidRPr="001967B1">
        <w:rPr>
          <w:rFonts w:ascii="Arial" w:hAnsi="Arial" w:cs="Arial"/>
          <w:b/>
          <w:sz w:val="20"/>
          <w:szCs w:val="20"/>
        </w:rPr>
        <w:t>.-</w:t>
      </w:r>
      <w:r w:rsidRPr="00EA5981">
        <w:rPr>
          <w:rFonts w:ascii="Arial" w:hAnsi="Arial" w:cs="Arial"/>
          <w:sz w:val="20"/>
          <w:szCs w:val="20"/>
        </w:rPr>
        <w:t xml:space="preserve"> El derecho de alumbrado público será el que resulte de aplicar la tarifa que se describe en la Ley de Hacienda del Municipio de Hunucmá, Yucatán.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1967B1" w:rsidRPr="001967B1" w:rsidRDefault="00097E3E" w:rsidP="00EA598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CAP</w:t>
      </w:r>
      <w:r w:rsidR="00192161">
        <w:rPr>
          <w:rFonts w:ascii="Arial" w:hAnsi="Arial" w:cs="Arial"/>
          <w:b/>
          <w:sz w:val="20"/>
          <w:szCs w:val="20"/>
        </w:rPr>
        <w:t>Í</w:t>
      </w:r>
      <w:r w:rsidRPr="001967B1">
        <w:rPr>
          <w:rFonts w:ascii="Arial" w:hAnsi="Arial" w:cs="Arial"/>
          <w:b/>
          <w:sz w:val="20"/>
          <w:szCs w:val="20"/>
        </w:rPr>
        <w:t>TULO XI</w:t>
      </w:r>
      <w:r w:rsidR="00080F6E">
        <w:rPr>
          <w:rFonts w:ascii="Arial" w:hAnsi="Arial" w:cs="Arial"/>
          <w:b/>
          <w:sz w:val="20"/>
          <w:szCs w:val="20"/>
        </w:rPr>
        <w:t>II</w:t>
      </w:r>
      <w:r w:rsidRPr="001967B1">
        <w:rPr>
          <w:rFonts w:ascii="Arial" w:hAnsi="Arial" w:cs="Arial"/>
          <w:b/>
          <w:sz w:val="20"/>
          <w:szCs w:val="20"/>
        </w:rPr>
        <w:t xml:space="preserve"> </w:t>
      </w:r>
    </w:p>
    <w:p w:rsidR="00B9712F" w:rsidRPr="00447246" w:rsidRDefault="00B9712F" w:rsidP="00B9712F">
      <w:pPr>
        <w:spacing w:after="0" w:line="360" w:lineRule="auto"/>
        <w:jc w:val="center"/>
        <w:rPr>
          <w:rFonts w:ascii="Arial" w:eastAsia="Arial" w:hAnsi="Arial" w:cs="Arial"/>
          <w:b/>
          <w:sz w:val="20"/>
          <w:szCs w:val="20"/>
        </w:rPr>
      </w:pPr>
      <w:r w:rsidRPr="00447246">
        <w:rPr>
          <w:rFonts w:ascii="Arial" w:eastAsia="Arial" w:hAnsi="Arial" w:cs="Arial"/>
          <w:b/>
          <w:sz w:val="20"/>
          <w:szCs w:val="20"/>
        </w:rPr>
        <w:t>De los Derechos por la Prestación de Servicios en Materia de Protección Civil</w:t>
      </w:r>
    </w:p>
    <w:p w:rsidR="001967B1" w:rsidRDefault="001967B1" w:rsidP="006F74AF">
      <w:pPr>
        <w:widowControl w:val="0"/>
        <w:autoSpaceDE w:val="0"/>
        <w:autoSpaceDN w:val="0"/>
        <w:adjustRightInd w:val="0"/>
        <w:spacing w:after="0" w:line="240" w:lineRule="auto"/>
        <w:ind w:hanging="10"/>
        <w:rPr>
          <w:rFonts w:ascii="Arial" w:hAnsi="Arial" w:cs="Arial"/>
          <w:sz w:val="20"/>
          <w:szCs w:val="20"/>
        </w:rPr>
      </w:pPr>
    </w:p>
    <w:p w:rsidR="00097E3E" w:rsidRPr="00EA5981" w:rsidRDefault="00097E3E" w:rsidP="001967B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50</w:t>
      </w:r>
      <w:r w:rsidRPr="001967B1">
        <w:rPr>
          <w:rFonts w:ascii="Arial" w:hAnsi="Arial" w:cs="Arial"/>
          <w:b/>
          <w:sz w:val="20"/>
          <w:szCs w:val="20"/>
        </w:rPr>
        <w:t>.-</w:t>
      </w:r>
      <w:r w:rsidRPr="00EA5981">
        <w:rPr>
          <w:rFonts w:ascii="Arial" w:hAnsi="Arial" w:cs="Arial"/>
          <w:sz w:val="20"/>
          <w:szCs w:val="20"/>
        </w:rPr>
        <w:t xml:space="preserve"> Por </w:t>
      </w:r>
      <w:r w:rsidR="00B9712F">
        <w:rPr>
          <w:rFonts w:ascii="Arial" w:hAnsi="Arial" w:cs="Arial"/>
          <w:sz w:val="20"/>
          <w:szCs w:val="20"/>
        </w:rPr>
        <w:t xml:space="preserve">los </w:t>
      </w:r>
      <w:r w:rsidRPr="00EA5981">
        <w:rPr>
          <w:rFonts w:ascii="Arial" w:hAnsi="Arial" w:cs="Arial"/>
          <w:sz w:val="20"/>
          <w:szCs w:val="20"/>
        </w:rPr>
        <w:t>servicios que preste el Ayuntamiento</w:t>
      </w:r>
      <w:r w:rsidR="00B9712F">
        <w:rPr>
          <w:rFonts w:ascii="Arial" w:hAnsi="Arial" w:cs="Arial"/>
          <w:sz w:val="20"/>
          <w:szCs w:val="20"/>
        </w:rPr>
        <w:t xml:space="preserve"> en materia de protección civil,</w:t>
      </w:r>
      <w:r w:rsidRPr="00EA5981">
        <w:rPr>
          <w:rFonts w:ascii="Arial" w:hAnsi="Arial" w:cs="Arial"/>
          <w:sz w:val="20"/>
          <w:szCs w:val="20"/>
        </w:rPr>
        <w:t xml:space="preserve"> se </w:t>
      </w:r>
      <w:r w:rsidR="00B9712F">
        <w:rPr>
          <w:rFonts w:ascii="Arial" w:hAnsi="Arial" w:cs="Arial"/>
          <w:sz w:val="20"/>
          <w:szCs w:val="20"/>
        </w:rPr>
        <w:t>pagará</w:t>
      </w:r>
      <w:r w:rsidR="001967B1">
        <w:rPr>
          <w:rFonts w:ascii="Arial" w:hAnsi="Arial" w:cs="Arial"/>
          <w:sz w:val="20"/>
          <w:szCs w:val="20"/>
        </w:rPr>
        <w:t xml:space="preserve">n cuotas de acuerdo a las </w:t>
      </w:r>
      <w:r w:rsidRPr="00EA5981">
        <w:rPr>
          <w:rFonts w:ascii="Arial" w:hAnsi="Arial" w:cs="Arial"/>
          <w:sz w:val="20"/>
          <w:szCs w:val="20"/>
        </w:rPr>
        <w:t>siguientes tarifas:</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Default="00097E3E" w:rsidP="00EA5981">
      <w:pPr>
        <w:widowControl w:val="0"/>
        <w:autoSpaceDE w:val="0"/>
        <w:autoSpaceDN w:val="0"/>
        <w:adjustRightInd w:val="0"/>
        <w:spacing w:after="0" w:line="360" w:lineRule="auto"/>
        <w:ind w:firstLine="46"/>
        <w:jc w:val="both"/>
        <w:rPr>
          <w:rFonts w:ascii="Arial" w:hAnsi="Arial" w:cs="Arial"/>
          <w:sz w:val="20"/>
          <w:szCs w:val="20"/>
        </w:rPr>
      </w:pPr>
      <w:r w:rsidRPr="001967B1">
        <w:rPr>
          <w:rFonts w:ascii="Arial" w:hAnsi="Arial" w:cs="Arial"/>
          <w:b/>
          <w:sz w:val="20"/>
          <w:szCs w:val="20"/>
        </w:rPr>
        <w:t>I.</w:t>
      </w:r>
      <w:r w:rsidRPr="00EA5981">
        <w:rPr>
          <w:rFonts w:ascii="Arial" w:hAnsi="Arial" w:cs="Arial"/>
          <w:sz w:val="20"/>
          <w:szCs w:val="20"/>
        </w:rPr>
        <w:t xml:space="preserve"> Dictamen de riesgo (Verificación de medidas básicas de seguridad) $1,500.00 por cada verificación realizada en el área comercial; tratándose del área industrial se cobraran $4,500.00 por cada verificación.</w:t>
      </w:r>
    </w:p>
    <w:p w:rsidR="001967B1" w:rsidRPr="00EA5981" w:rsidRDefault="001967B1" w:rsidP="006F74AF">
      <w:pPr>
        <w:widowControl w:val="0"/>
        <w:autoSpaceDE w:val="0"/>
        <w:autoSpaceDN w:val="0"/>
        <w:adjustRightInd w:val="0"/>
        <w:spacing w:after="0" w:line="240" w:lineRule="auto"/>
        <w:ind w:firstLine="46"/>
        <w:jc w:val="both"/>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1967B1">
        <w:rPr>
          <w:rFonts w:ascii="Arial" w:hAnsi="Arial" w:cs="Arial"/>
          <w:b/>
          <w:sz w:val="20"/>
          <w:szCs w:val="20"/>
        </w:rPr>
        <w:t>II.</w:t>
      </w:r>
      <w:r w:rsidRPr="00EA5981">
        <w:rPr>
          <w:rFonts w:ascii="Arial" w:hAnsi="Arial" w:cs="Arial"/>
          <w:sz w:val="20"/>
          <w:szCs w:val="20"/>
        </w:rPr>
        <w:t xml:space="preserve"> Verificación de programa interno de protección civil $500.00 por cada verificación realizada.</w:t>
      </w:r>
    </w:p>
    <w:p w:rsidR="00097E3E" w:rsidRPr="00EA5981" w:rsidRDefault="00097E3E" w:rsidP="009137FD">
      <w:pPr>
        <w:widowControl w:val="0"/>
        <w:autoSpaceDE w:val="0"/>
        <w:autoSpaceDN w:val="0"/>
        <w:adjustRightInd w:val="0"/>
        <w:spacing w:after="0" w:line="240" w:lineRule="auto"/>
        <w:rPr>
          <w:rFonts w:ascii="Arial" w:hAnsi="Arial" w:cs="Arial"/>
          <w:sz w:val="20"/>
          <w:szCs w:val="20"/>
        </w:rPr>
      </w:pPr>
    </w:p>
    <w:p w:rsidR="001967B1"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 xml:space="preserve">TÍTULO </w:t>
      </w:r>
      <w:r w:rsidR="00192161">
        <w:rPr>
          <w:rFonts w:ascii="Arial" w:hAnsi="Arial" w:cs="Arial"/>
          <w:b/>
          <w:sz w:val="20"/>
          <w:szCs w:val="20"/>
        </w:rPr>
        <w:t>CUARTO</w:t>
      </w:r>
    </w:p>
    <w:p w:rsidR="001967B1"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CONTRIBUCIONES ESPECIALES</w:t>
      </w:r>
    </w:p>
    <w:p w:rsidR="001967B1" w:rsidRPr="001967B1" w:rsidRDefault="001967B1" w:rsidP="00192161">
      <w:pPr>
        <w:widowControl w:val="0"/>
        <w:autoSpaceDE w:val="0"/>
        <w:autoSpaceDN w:val="0"/>
        <w:adjustRightInd w:val="0"/>
        <w:spacing w:after="0" w:line="240" w:lineRule="auto"/>
        <w:jc w:val="center"/>
        <w:rPr>
          <w:rFonts w:ascii="Arial" w:hAnsi="Arial" w:cs="Arial"/>
          <w:b/>
          <w:sz w:val="20"/>
          <w:szCs w:val="20"/>
        </w:rPr>
      </w:pPr>
    </w:p>
    <w:p w:rsidR="001967B1"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CAPÍTULO ÚNICO</w:t>
      </w:r>
    </w:p>
    <w:p w:rsidR="00097E3E" w:rsidRPr="001967B1" w:rsidRDefault="00097E3E" w:rsidP="001967B1">
      <w:pPr>
        <w:widowControl w:val="0"/>
        <w:autoSpaceDE w:val="0"/>
        <w:autoSpaceDN w:val="0"/>
        <w:adjustRightInd w:val="0"/>
        <w:spacing w:after="0" w:line="360" w:lineRule="auto"/>
        <w:jc w:val="center"/>
        <w:rPr>
          <w:rFonts w:ascii="Arial" w:hAnsi="Arial" w:cs="Arial"/>
          <w:b/>
          <w:sz w:val="20"/>
          <w:szCs w:val="20"/>
        </w:rPr>
      </w:pPr>
      <w:r w:rsidRPr="001967B1">
        <w:rPr>
          <w:rFonts w:ascii="Arial" w:hAnsi="Arial" w:cs="Arial"/>
          <w:b/>
          <w:sz w:val="20"/>
          <w:szCs w:val="20"/>
        </w:rPr>
        <w:t>Contribuciones Especiales por Mejoras</w:t>
      </w:r>
    </w:p>
    <w:p w:rsidR="001967B1" w:rsidRPr="001967B1" w:rsidRDefault="001967B1" w:rsidP="009137FD">
      <w:pPr>
        <w:widowControl w:val="0"/>
        <w:autoSpaceDE w:val="0"/>
        <w:autoSpaceDN w:val="0"/>
        <w:adjustRightInd w:val="0"/>
        <w:spacing w:after="0" w:line="240" w:lineRule="auto"/>
        <w:jc w:val="center"/>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1967B1">
        <w:rPr>
          <w:rFonts w:ascii="Arial" w:hAnsi="Arial" w:cs="Arial"/>
          <w:b/>
          <w:sz w:val="20"/>
          <w:szCs w:val="20"/>
        </w:rPr>
        <w:t xml:space="preserve">Artículo </w:t>
      </w:r>
      <w:r w:rsidR="00C45863">
        <w:rPr>
          <w:rFonts w:ascii="Arial" w:hAnsi="Arial" w:cs="Arial"/>
          <w:b/>
          <w:sz w:val="20"/>
          <w:szCs w:val="20"/>
        </w:rPr>
        <w:t>51</w:t>
      </w:r>
      <w:r w:rsidRPr="001967B1">
        <w:rPr>
          <w:rFonts w:ascii="Arial" w:hAnsi="Arial" w:cs="Arial"/>
          <w:b/>
          <w:sz w:val="20"/>
          <w:szCs w:val="20"/>
        </w:rPr>
        <w:t>.-</w:t>
      </w:r>
      <w:r w:rsidRPr="00EA5981">
        <w:rPr>
          <w:rFonts w:ascii="Arial" w:hAnsi="Arial" w:cs="Arial"/>
          <w:sz w:val="20"/>
          <w:szCs w:val="20"/>
        </w:rPr>
        <w:t xml:space="preserve"> Son contribuciones especiales por mejoras las cantidades que la Hacienda Pública Municipal tiene derecho de percibir de la ciudadanía directamente beneficiada, como aportación a los gastos que ocasione la realización de obras de mantenimiento o la prestación de un servicio  de interés general, emprendidos para el bien común.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La cuota a pagar se determinará de conformidad con lo establecido en la Ley de Hacienda </w:t>
      </w:r>
      <w:r w:rsidR="00C45863">
        <w:rPr>
          <w:rFonts w:ascii="Arial" w:hAnsi="Arial" w:cs="Arial"/>
          <w:sz w:val="20"/>
          <w:szCs w:val="20"/>
        </w:rPr>
        <w:t>d</w:t>
      </w:r>
      <w:r w:rsidRPr="00EA5981">
        <w:rPr>
          <w:rFonts w:ascii="Arial" w:hAnsi="Arial" w:cs="Arial"/>
          <w:sz w:val="20"/>
          <w:szCs w:val="20"/>
        </w:rPr>
        <w:t>el Municipio de Hunucmá, Yucatán.</w:t>
      </w:r>
    </w:p>
    <w:p w:rsidR="001967B1"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TÍTULO QUINTO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PRODUCTOS</w:t>
      </w:r>
    </w:p>
    <w:p w:rsidR="00097E3E" w:rsidRPr="00492F94" w:rsidRDefault="00097E3E" w:rsidP="00EA5981">
      <w:pPr>
        <w:widowControl w:val="0"/>
        <w:autoSpaceDE w:val="0"/>
        <w:autoSpaceDN w:val="0"/>
        <w:adjustRightInd w:val="0"/>
        <w:spacing w:after="0" w:line="360" w:lineRule="auto"/>
        <w:rPr>
          <w:rFonts w:ascii="Arial" w:hAnsi="Arial" w:cs="Arial"/>
          <w:b/>
          <w:sz w:val="20"/>
          <w:szCs w:val="20"/>
        </w:rPr>
      </w:pP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CAPÍTULO I</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Productos Derivados de Bienes Inmuebles</w:t>
      </w:r>
    </w:p>
    <w:p w:rsidR="00097E3E" w:rsidRPr="00492F94"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 xml:space="preserve">Artículo </w:t>
      </w:r>
      <w:r w:rsidR="00C45863">
        <w:rPr>
          <w:rFonts w:ascii="Arial" w:hAnsi="Arial" w:cs="Arial"/>
          <w:b/>
          <w:sz w:val="20"/>
          <w:szCs w:val="20"/>
        </w:rPr>
        <w:t>52</w:t>
      </w:r>
      <w:r w:rsidRPr="00492F94">
        <w:rPr>
          <w:rFonts w:ascii="Arial" w:hAnsi="Arial" w:cs="Arial"/>
          <w:b/>
          <w:sz w:val="20"/>
          <w:szCs w:val="20"/>
        </w:rPr>
        <w:t>.-</w:t>
      </w:r>
      <w:r w:rsidRPr="00EA5981">
        <w:rPr>
          <w:rFonts w:ascii="Arial" w:hAnsi="Arial" w:cs="Arial"/>
          <w:sz w:val="20"/>
          <w:szCs w:val="20"/>
        </w:rPr>
        <w:t xml:space="preserve"> El municipio percibirá productos derivados de sus bienes inmuebles por los siguientes conceptos: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492F94" w:rsidP="00EA5981">
      <w:pPr>
        <w:widowControl w:val="0"/>
        <w:autoSpaceDE w:val="0"/>
        <w:autoSpaceDN w:val="0"/>
        <w:adjustRightInd w:val="0"/>
        <w:spacing w:after="0" w:line="360" w:lineRule="auto"/>
        <w:jc w:val="both"/>
        <w:rPr>
          <w:rFonts w:ascii="Arial" w:hAnsi="Arial" w:cs="Arial"/>
          <w:sz w:val="20"/>
          <w:szCs w:val="20"/>
        </w:rPr>
      </w:pPr>
      <w:r w:rsidRPr="00492F94">
        <w:rPr>
          <w:rFonts w:ascii="Arial" w:hAnsi="Arial" w:cs="Arial"/>
          <w:b/>
          <w:sz w:val="20"/>
          <w:szCs w:val="20"/>
        </w:rPr>
        <w:t>I.-</w:t>
      </w:r>
      <w:r>
        <w:rPr>
          <w:rFonts w:ascii="Arial" w:hAnsi="Arial" w:cs="Arial"/>
          <w:sz w:val="20"/>
          <w:szCs w:val="20"/>
        </w:rPr>
        <w:t xml:space="preserve"> </w:t>
      </w:r>
      <w:r w:rsidR="00097E3E" w:rsidRPr="00EA5981">
        <w:rPr>
          <w:rFonts w:ascii="Arial" w:hAnsi="Arial" w:cs="Arial"/>
          <w:sz w:val="20"/>
          <w:szCs w:val="20"/>
        </w:rPr>
        <w:t>Arrendamiento o enajenación de bienes inmuebles. La cantidad a percibir será la acordada por el</w:t>
      </w:r>
    </w:p>
    <w:p w:rsidR="00097E3E" w:rsidRPr="00EA5981" w:rsidRDefault="00097E3E" w:rsidP="00492F94">
      <w:pPr>
        <w:widowControl w:val="0"/>
        <w:autoSpaceDE w:val="0"/>
        <w:autoSpaceDN w:val="0"/>
        <w:adjustRightInd w:val="0"/>
        <w:spacing w:after="0" w:line="360" w:lineRule="auto"/>
        <w:rPr>
          <w:rFonts w:ascii="Arial" w:hAnsi="Arial" w:cs="Arial"/>
          <w:sz w:val="20"/>
          <w:szCs w:val="20"/>
        </w:rPr>
      </w:pPr>
      <w:r w:rsidRPr="00EA5981">
        <w:rPr>
          <w:rFonts w:ascii="Arial" w:hAnsi="Arial" w:cs="Arial"/>
          <w:sz w:val="20"/>
          <w:szCs w:val="20"/>
        </w:rPr>
        <w:t>Cabildo al considerar las características y ubicación del inmueble;</w:t>
      </w:r>
    </w:p>
    <w:p w:rsidR="00097E3E" w:rsidRPr="00EA5981" w:rsidRDefault="00097E3E" w:rsidP="009137FD">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II.-</w:t>
      </w:r>
      <w:r w:rsidRPr="00EA5981">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a acordada por el Cabildo al considerar las características y la ubicación del inmueble, y</w:t>
      </w:r>
    </w:p>
    <w:p w:rsidR="00097E3E" w:rsidRPr="00EA5981" w:rsidRDefault="00097E3E" w:rsidP="009137FD">
      <w:pPr>
        <w:widowControl w:val="0"/>
        <w:autoSpaceDE w:val="0"/>
        <w:autoSpaceDN w:val="0"/>
        <w:adjustRightInd w:val="0"/>
        <w:spacing w:after="0" w:line="240" w:lineRule="auto"/>
        <w:rPr>
          <w:rFonts w:ascii="Arial" w:hAnsi="Arial" w:cs="Arial"/>
          <w:sz w:val="20"/>
          <w:szCs w:val="20"/>
        </w:rPr>
      </w:pPr>
    </w:p>
    <w:p w:rsidR="00097E3E" w:rsidRPr="00EA5981" w:rsidRDefault="00097E3E" w:rsidP="00492F94">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III.-</w:t>
      </w:r>
      <w:r w:rsidRPr="00EA5981">
        <w:rPr>
          <w:rFonts w:ascii="Arial" w:hAnsi="Arial" w:cs="Arial"/>
          <w:sz w:val="20"/>
          <w:szCs w:val="20"/>
        </w:rPr>
        <w:t xml:space="preserve"> Por concesión del uso del piso en la vía pública o en bienes destinados a un servicio público como mercados, unidades deportivas, plazas y otros bienes de </w:t>
      </w:r>
      <w:r w:rsidR="00492F94">
        <w:rPr>
          <w:rFonts w:ascii="Arial" w:hAnsi="Arial" w:cs="Arial"/>
          <w:sz w:val="20"/>
          <w:szCs w:val="20"/>
        </w:rPr>
        <w:t xml:space="preserve">dominio público. La cantidad a </w:t>
      </w:r>
      <w:r w:rsidRPr="00EA5981">
        <w:rPr>
          <w:rFonts w:ascii="Arial" w:hAnsi="Arial" w:cs="Arial"/>
          <w:sz w:val="20"/>
          <w:szCs w:val="20"/>
        </w:rPr>
        <w:t>percibir será la acordada por el Cabildo al considerarlas características y ubicación del inmueble.</w:t>
      </w:r>
    </w:p>
    <w:p w:rsidR="00097E3E" w:rsidRPr="00EA5981" w:rsidRDefault="00097E3E" w:rsidP="009137FD">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Por el otorgamiento de permisos para instalación de comercios temporales en la vía pública se pagará la cantidad siguiente:</w:t>
      </w:r>
    </w:p>
    <w:p w:rsidR="00097E3E" w:rsidRPr="00EA5981" w:rsidRDefault="00097E3E" w:rsidP="00385952">
      <w:pPr>
        <w:widowControl w:val="0"/>
        <w:autoSpaceDE w:val="0"/>
        <w:autoSpaceDN w:val="0"/>
        <w:adjustRightInd w:val="0"/>
        <w:spacing w:after="0" w:line="240" w:lineRule="auto"/>
        <w:rPr>
          <w:rFonts w:ascii="Arial" w:hAnsi="Arial" w:cs="Arial"/>
          <w:sz w:val="20"/>
          <w:szCs w:val="20"/>
        </w:rPr>
      </w:pPr>
      <w:bookmarkStart w:id="3" w:name="_GoBack"/>
      <w:bookmarkEnd w:id="3"/>
    </w:p>
    <w:p w:rsidR="00097E3E" w:rsidRPr="00EA5981" w:rsidRDefault="00097E3E" w:rsidP="00492F94">
      <w:pPr>
        <w:widowControl w:val="0"/>
        <w:autoSpaceDE w:val="0"/>
        <w:autoSpaceDN w:val="0"/>
        <w:adjustRightInd w:val="0"/>
        <w:spacing w:after="0" w:line="360" w:lineRule="auto"/>
        <w:ind w:left="284"/>
        <w:rPr>
          <w:rFonts w:ascii="Arial" w:hAnsi="Arial" w:cs="Arial"/>
          <w:sz w:val="20"/>
          <w:szCs w:val="20"/>
        </w:rPr>
      </w:pPr>
      <w:r w:rsidRPr="00492F94">
        <w:rPr>
          <w:rFonts w:ascii="Arial" w:hAnsi="Arial" w:cs="Arial"/>
          <w:b/>
          <w:sz w:val="20"/>
          <w:szCs w:val="20"/>
        </w:rPr>
        <w:t>a)</w:t>
      </w:r>
      <w:r w:rsidRPr="00EA5981">
        <w:rPr>
          <w:rFonts w:ascii="Arial" w:hAnsi="Arial" w:cs="Arial"/>
          <w:sz w:val="20"/>
          <w:szCs w:val="20"/>
        </w:rPr>
        <w:t xml:space="preserve">  Si es actividad continua: $150.00 por mes.</w:t>
      </w:r>
    </w:p>
    <w:p w:rsidR="00097E3E" w:rsidRPr="00EA5981" w:rsidRDefault="00097E3E" w:rsidP="00385952">
      <w:pPr>
        <w:widowControl w:val="0"/>
        <w:autoSpaceDE w:val="0"/>
        <w:autoSpaceDN w:val="0"/>
        <w:adjustRightInd w:val="0"/>
        <w:spacing w:after="0" w:line="240" w:lineRule="auto"/>
        <w:ind w:left="284"/>
        <w:rPr>
          <w:rFonts w:ascii="Arial" w:hAnsi="Arial" w:cs="Arial"/>
          <w:sz w:val="20"/>
          <w:szCs w:val="20"/>
        </w:rPr>
      </w:pPr>
    </w:p>
    <w:p w:rsidR="00097E3E" w:rsidRPr="00EA5981" w:rsidRDefault="00097E3E" w:rsidP="00492F94">
      <w:pPr>
        <w:widowControl w:val="0"/>
        <w:autoSpaceDE w:val="0"/>
        <w:autoSpaceDN w:val="0"/>
        <w:adjustRightInd w:val="0"/>
        <w:spacing w:after="0" w:line="360" w:lineRule="auto"/>
        <w:ind w:left="284"/>
        <w:rPr>
          <w:rFonts w:ascii="Arial" w:hAnsi="Arial" w:cs="Arial"/>
          <w:sz w:val="20"/>
          <w:szCs w:val="20"/>
        </w:rPr>
      </w:pPr>
      <w:r w:rsidRPr="00492F94">
        <w:rPr>
          <w:rFonts w:ascii="Arial" w:hAnsi="Arial" w:cs="Arial"/>
          <w:b/>
          <w:sz w:val="20"/>
          <w:szCs w:val="20"/>
        </w:rPr>
        <w:t>b)</w:t>
      </w:r>
      <w:r w:rsidRPr="00EA5981">
        <w:rPr>
          <w:rFonts w:ascii="Arial" w:hAnsi="Arial" w:cs="Arial"/>
          <w:sz w:val="20"/>
          <w:szCs w:val="20"/>
        </w:rPr>
        <w:t xml:space="preserve"> Si es actividad a corto plazo $25.00 por metro cuadrado.</w:t>
      </w:r>
    </w:p>
    <w:p w:rsidR="00097E3E" w:rsidRPr="00EA5981" w:rsidRDefault="00097E3E" w:rsidP="00492F94">
      <w:pPr>
        <w:widowControl w:val="0"/>
        <w:autoSpaceDE w:val="0"/>
        <w:autoSpaceDN w:val="0"/>
        <w:adjustRightInd w:val="0"/>
        <w:spacing w:after="0" w:line="360" w:lineRule="auto"/>
        <w:ind w:left="284"/>
        <w:jc w:val="both"/>
        <w:rPr>
          <w:rFonts w:ascii="Arial" w:hAnsi="Arial" w:cs="Arial"/>
          <w:sz w:val="20"/>
          <w:szCs w:val="20"/>
        </w:rPr>
      </w:pPr>
      <w:r w:rsidRPr="00492F94">
        <w:rPr>
          <w:rFonts w:ascii="Arial" w:hAnsi="Arial" w:cs="Arial"/>
          <w:b/>
          <w:sz w:val="20"/>
          <w:szCs w:val="20"/>
        </w:rPr>
        <w:t>c)</w:t>
      </w:r>
      <w:r w:rsidRPr="00EA5981">
        <w:rPr>
          <w:rFonts w:ascii="Arial" w:hAnsi="Arial" w:cs="Arial"/>
          <w:sz w:val="20"/>
          <w:szCs w:val="20"/>
        </w:rPr>
        <w:t xml:space="preserve"> Si es actividad a corto plazo relacionada con la venta de </w:t>
      </w:r>
      <w:r w:rsidR="00492F94">
        <w:rPr>
          <w:rFonts w:ascii="Arial" w:hAnsi="Arial" w:cs="Arial"/>
          <w:sz w:val="20"/>
          <w:szCs w:val="20"/>
        </w:rPr>
        <w:t xml:space="preserve">juegos pirotécnicos o </w:t>
      </w:r>
      <w:r w:rsidRPr="00EA5981">
        <w:rPr>
          <w:rFonts w:ascii="Arial" w:hAnsi="Arial" w:cs="Arial"/>
          <w:sz w:val="20"/>
          <w:szCs w:val="20"/>
        </w:rPr>
        <w:t>fuegos artificiales $35.00 por metro cuadrado por día.</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492F94"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CAPÍTULO II </w:t>
      </w:r>
    </w:p>
    <w:p w:rsidR="00097E3E" w:rsidRPr="00492F94" w:rsidRDefault="00097E3E" w:rsidP="00385952">
      <w:pPr>
        <w:widowControl w:val="0"/>
        <w:autoSpaceDE w:val="0"/>
        <w:autoSpaceDN w:val="0"/>
        <w:adjustRightInd w:val="0"/>
        <w:spacing w:after="0" w:line="240" w:lineRule="auto"/>
        <w:jc w:val="center"/>
        <w:rPr>
          <w:rFonts w:ascii="Arial" w:hAnsi="Arial" w:cs="Arial"/>
          <w:b/>
          <w:sz w:val="20"/>
          <w:szCs w:val="20"/>
        </w:rPr>
      </w:pPr>
      <w:r w:rsidRPr="00492F94">
        <w:rPr>
          <w:rFonts w:ascii="Arial" w:hAnsi="Arial" w:cs="Arial"/>
          <w:b/>
          <w:sz w:val="20"/>
          <w:szCs w:val="20"/>
        </w:rPr>
        <w:t>Productos Derivados de Bienes Muebles</w:t>
      </w:r>
    </w:p>
    <w:p w:rsidR="00097E3E" w:rsidRPr="00492F94" w:rsidRDefault="00097E3E" w:rsidP="006F74AF">
      <w:pPr>
        <w:widowControl w:val="0"/>
        <w:autoSpaceDE w:val="0"/>
        <w:autoSpaceDN w:val="0"/>
        <w:adjustRightInd w:val="0"/>
        <w:spacing w:after="0" w:line="240" w:lineRule="auto"/>
        <w:rPr>
          <w:rFonts w:ascii="Arial" w:hAnsi="Arial" w:cs="Arial"/>
          <w:b/>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 xml:space="preserve">Artículo </w:t>
      </w:r>
      <w:r w:rsidR="00C45863">
        <w:rPr>
          <w:rFonts w:ascii="Arial" w:hAnsi="Arial" w:cs="Arial"/>
          <w:b/>
          <w:sz w:val="20"/>
          <w:szCs w:val="20"/>
        </w:rPr>
        <w:t>53</w:t>
      </w:r>
      <w:r w:rsidRPr="00492F94">
        <w:rPr>
          <w:rFonts w:ascii="Arial" w:hAnsi="Arial" w:cs="Arial"/>
          <w:b/>
          <w:sz w:val="20"/>
          <w:szCs w:val="20"/>
        </w:rPr>
        <w:t>.-</w:t>
      </w:r>
      <w:r w:rsidRPr="00EA5981">
        <w:rPr>
          <w:rFonts w:ascii="Arial" w:hAnsi="Arial" w:cs="Arial"/>
          <w:sz w:val="20"/>
          <w:szCs w:val="20"/>
        </w:rPr>
        <w:t xml:space="preserve"> Podrá el municipio percibir productos por concepto de la enajenación de sus bienes muebles, siempre y cuando estos resulten innecesarios para la administración municipal, o bien que resulte incosteable su mantenimiento y conservación.</w:t>
      </w:r>
    </w:p>
    <w:p w:rsidR="00492F94"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CAPÍTULO III </w:t>
      </w:r>
    </w:p>
    <w:p w:rsidR="00097E3E" w:rsidRPr="00492F94" w:rsidRDefault="00097E3E" w:rsidP="00385952">
      <w:pPr>
        <w:widowControl w:val="0"/>
        <w:autoSpaceDE w:val="0"/>
        <w:autoSpaceDN w:val="0"/>
        <w:adjustRightInd w:val="0"/>
        <w:spacing w:after="0" w:line="240" w:lineRule="auto"/>
        <w:jc w:val="center"/>
        <w:rPr>
          <w:rFonts w:ascii="Arial" w:hAnsi="Arial" w:cs="Arial"/>
          <w:b/>
          <w:sz w:val="20"/>
          <w:szCs w:val="20"/>
        </w:rPr>
      </w:pPr>
      <w:r w:rsidRPr="00492F94">
        <w:rPr>
          <w:rFonts w:ascii="Arial" w:hAnsi="Arial" w:cs="Arial"/>
          <w:b/>
          <w:sz w:val="20"/>
          <w:szCs w:val="20"/>
        </w:rPr>
        <w:t>Productos Financieros</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B33A4">
        <w:rPr>
          <w:rFonts w:ascii="Arial" w:hAnsi="Arial" w:cs="Arial"/>
          <w:b/>
          <w:sz w:val="20"/>
          <w:szCs w:val="20"/>
        </w:rPr>
        <w:t xml:space="preserve">Artículo </w:t>
      </w:r>
      <w:r w:rsidR="00C45863">
        <w:rPr>
          <w:rFonts w:ascii="Arial" w:hAnsi="Arial" w:cs="Arial"/>
          <w:b/>
          <w:sz w:val="20"/>
          <w:szCs w:val="20"/>
        </w:rPr>
        <w:t>54</w:t>
      </w:r>
      <w:r w:rsidRPr="007B33A4">
        <w:rPr>
          <w:rFonts w:ascii="Arial" w:hAnsi="Arial" w:cs="Arial"/>
          <w:b/>
          <w:sz w:val="20"/>
          <w:szCs w:val="20"/>
        </w:rPr>
        <w:t>.-</w:t>
      </w:r>
      <w:r w:rsidRPr="00EA5981">
        <w:rPr>
          <w:rFonts w:ascii="Arial" w:hAnsi="Arial" w:cs="Arial"/>
          <w:sz w:val="20"/>
          <w:szCs w:val="20"/>
        </w:rPr>
        <w:t xml:space="preserve"> 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097E3E" w:rsidRPr="00EA5981" w:rsidRDefault="00097E3E" w:rsidP="00385952">
      <w:pPr>
        <w:widowControl w:val="0"/>
        <w:autoSpaceDE w:val="0"/>
        <w:autoSpaceDN w:val="0"/>
        <w:adjustRightInd w:val="0"/>
        <w:spacing w:after="0" w:line="240" w:lineRule="auto"/>
        <w:rPr>
          <w:rFonts w:ascii="Arial" w:hAnsi="Arial" w:cs="Arial"/>
          <w:sz w:val="20"/>
          <w:szCs w:val="20"/>
        </w:rPr>
      </w:pPr>
    </w:p>
    <w:p w:rsidR="00492F94"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CAPÍTULO IV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Otros Productos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 xml:space="preserve">Artículo </w:t>
      </w:r>
      <w:r w:rsidR="00C45863">
        <w:rPr>
          <w:rFonts w:ascii="Arial" w:hAnsi="Arial" w:cs="Arial"/>
          <w:b/>
          <w:sz w:val="20"/>
          <w:szCs w:val="20"/>
        </w:rPr>
        <w:t>55</w:t>
      </w:r>
      <w:r w:rsidRPr="00492F94">
        <w:rPr>
          <w:rFonts w:ascii="Arial" w:hAnsi="Arial" w:cs="Arial"/>
          <w:b/>
          <w:sz w:val="20"/>
          <w:szCs w:val="20"/>
        </w:rPr>
        <w:t>.-</w:t>
      </w:r>
      <w:r w:rsidRPr="00EA5981">
        <w:rPr>
          <w:rFonts w:ascii="Arial" w:hAnsi="Arial" w:cs="Arial"/>
          <w:sz w:val="20"/>
          <w:szCs w:val="20"/>
        </w:rPr>
        <w:t xml:space="preserve"> El municipio percibirá productos derivados de sus funciones de derecho privado, por el </w:t>
      </w:r>
      <w:r w:rsidRPr="00EA5981">
        <w:rPr>
          <w:rFonts w:ascii="Arial" w:hAnsi="Arial" w:cs="Arial"/>
          <w:sz w:val="20"/>
          <w:szCs w:val="20"/>
        </w:rPr>
        <w:lastRenderedPageBreak/>
        <w:t>ejercicio de sus derechos sobre bienes ajenos y cualquier otro tipo de productos no comprendidos en los tres capítulos anteriores.</w:t>
      </w:r>
    </w:p>
    <w:p w:rsidR="00097E3E" w:rsidRPr="00EA5981" w:rsidRDefault="00097E3E" w:rsidP="004E6052">
      <w:pPr>
        <w:widowControl w:val="0"/>
        <w:autoSpaceDE w:val="0"/>
        <w:autoSpaceDN w:val="0"/>
        <w:adjustRightInd w:val="0"/>
        <w:spacing w:after="0" w:line="240" w:lineRule="auto"/>
        <w:rPr>
          <w:rFonts w:ascii="Arial" w:hAnsi="Arial" w:cs="Arial"/>
          <w:sz w:val="20"/>
          <w:szCs w:val="20"/>
        </w:rPr>
      </w:pPr>
    </w:p>
    <w:p w:rsidR="00492F94" w:rsidRPr="00492F94" w:rsidRDefault="00492F94" w:rsidP="00EA5981">
      <w:pPr>
        <w:widowControl w:val="0"/>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t xml:space="preserve">TÍTULO SEXTO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APROVECHAMIENTOS</w:t>
      </w:r>
    </w:p>
    <w:p w:rsidR="00097E3E" w:rsidRPr="00492F94" w:rsidRDefault="00097E3E" w:rsidP="004E6052">
      <w:pPr>
        <w:widowControl w:val="0"/>
        <w:autoSpaceDE w:val="0"/>
        <w:autoSpaceDN w:val="0"/>
        <w:adjustRightInd w:val="0"/>
        <w:spacing w:after="0" w:line="240" w:lineRule="auto"/>
        <w:rPr>
          <w:rFonts w:ascii="Arial" w:hAnsi="Arial" w:cs="Arial"/>
          <w:b/>
          <w:sz w:val="20"/>
          <w:szCs w:val="20"/>
        </w:rPr>
      </w:pPr>
    </w:p>
    <w:p w:rsidR="00492F94"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 xml:space="preserve">CAPÍTULO I </w:t>
      </w:r>
    </w:p>
    <w:p w:rsidR="00097E3E" w:rsidRPr="00492F94" w:rsidRDefault="00097E3E" w:rsidP="00EA5981">
      <w:pPr>
        <w:widowControl w:val="0"/>
        <w:autoSpaceDE w:val="0"/>
        <w:autoSpaceDN w:val="0"/>
        <w:adjustRightInd w:val="0"/>
        <w:spacing w:after="0" w:line="360" w:lineRule="auto"/>
        <w:jc w:val="center"/>
        <w:rPr>
          <w:rFonts w:ascii="Arial" w:hAnsi="Arial" w:cs="Arial"/>
          <w:b/>
          <w:sz w:val="20"/>
          <w:szCs w:val="20"/>
        </w:rPr>
      </w:pPr>
      <w:r w:rsidRPr="00492F94">
        <w:rPr>
          <w:rFonts w:ascii="Arial" w:hAnsi="Arial" w:cs="Arial"/>
          <w:b/>
          <w:sz w:val="20"/>
          <w:szCs w:val="20"/>
        </w:rPr>
        <w:t>Aprovechamientos Derivados por Sanciones Municipales</w:t>
      </w:r>
    </w:p>
    <w:p w:rsidR="00097E3E" w:rsidRPr="00EA5981" w:rsidRDefault="00097E3E" w:rsidP="004E6052">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492F94">
        <w:rPr>
          <w:rFonts w:ascii="Arial" w:hAnsi="Arial" w:cs="Arial"/>
          <w:b/>
          <w:sz w:val="20"/>
          <w:szCs w:val="20"/>
        </w:rPr>
        <w:t xml:space="preserve">Artículo </w:t>
      </w:r>
      <w:r w:rsidR="00C45863">
        <w:rPr>
          <w:rFonts w:ascii="Arial" w:hAnsi="Arial" w:cs="Arial"/>
          <w:b/>
          <w:sz w:val="20"/>
          <w:szCs w:val="20"/>
        </w:rPr>
        <w:t>56</w:t>
      </w:r>
      <w:r w:rsidRPr="00492F94">
        <w:rPr>
          <w:rFonts w:ascii="Arial" w:hAnsi="Arial" w:cs="Arial"/>
          <w:b/>
          <w:sz w:val="20"/>
          <w:szCs w:val="20"/>
        </w:rPr>
        <w:t>.-</w:t>
      </w:r>
      <w:r w:rsidRPr="00EA5981">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los organismos descentralizados: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492F94">
        <w:rPr>
          <w:rFonts w:ascii="Arial" w:hAnsi="Arial" w:cs="Arial"/>
          <w:b/>
          <w:sz w:val="20"/>
          <w:szCs w:val="20"/>
        </w:rPr>
        <w:t>I.-</w:t>
      </w:r>
      <w:r w:rsidRPr="00EA5981">
        <w:rPr>
          <w:rFonts w:ascii="Arial" w:hAnsi="Arial" w:cs="Arial"/>
          <w:sz w:val="20"/>
          <w:szCs w:val="20"/>
        </w:rPr>
        <w:t xml:space="preserve"> Infracciones por faltas administrativas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EA5981">
        <w:rPr>
          <w:rFonts w:ascii="Arial" w:hAnsi="Arial" w:cs="Arial"/>
          <w:sz w:val="20"/>
          <w:szCs w:val="20"/>
        </w:rPr>
        <w:t>Por violación a las disposiciones contenidas en los Reglamentos Municipales como lo son:</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6F74AF"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 xml:space="preserve">Bando de Policía y Gobierno del Municipio de Hunucmá, Reglamento de Tránsito y Vialidad Municipal, Reglamento de Construcción se cobrarán las multas establecidas </w:t>
      </w:r>
      <w:r w:rsidR="00492F94">
        <w:rPr>
          <w:rFonts w:ascii="Arial" w:hAnsi="Arial" w:cs="Arial"/>
          <w:sz w:val="20"/>
          <w:szCs w:val="20"/>
        </w:rPr>
        <w:t>en</w:t>
      </w:r>
      <w:r w:rsidRPr="00EA5981">
        <w:rPr>
          <w:rFonts w:ascii="Arial" w:hAnsi="Arial" w:cs="Arial"/>
          <w:sz w:val="20"/>
          <w:szCs w:val="20"/>
        </w:rPr>
        <w:t xml:space="preserve"> cada uno </w:t>
      </w:r>
      <w:r w:rsidR="00492F94">
        <w:rPr>
          <w:rFonts w:ascii="Arial" w:hAnsi="Arial" w:cs="Arial"/>
          <w:sz w:val="20"/>
          <w:szCs w:val="20"/>
        </w:rPr>
        <w:t xml:space="preserve">de </w:t>
      </w:r>
      <w:r w:rsidRPr="00EA5981">
        <w:rPr>
          <w:rFonts w:ascii="Arial" w:hAnsi="Arial" w:cs="Arial"/>
          <w:sz w:val="20"/>
          <w:szCs w:val="20"/>
        </w:rPr>
        <w:t>dichos ordenamientos.</w:t>
      </w:r>
    </w:p>
    <w:p w:rsidR="007B33A4" w:rsidRDefault="007B33A4" w:rsidP="00EA5981">
      <w:pPr>
        <w:widowControl w:val="0"/>
        <w:autoSpaceDE w:val="0"/>
        <w:autoSpaceDN w:val="0"/>
        <w:adjustRightInd w:val="0"/>
        <w:spacing w:after="0" w:line="360" w:lineRule="auto"/>
        <w:jc w:val="both"/>
        <w:rPr>
          <w:rFonts w:ascii="Arial" w:hAnsi="Arial" w:cs="Arial"/>
          <w:b/>
          <w:position w:val="-1"/>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492F94">
        <w:rPr>
          <w:rFonts w:ascii="Arial" w:hAnsi="Arial" w:cs="Arial"/>
          <w:b/>
          <w:position w:val="-1"/>
          <w:sz w:val="20"/>
          <w:szCs w:val="20"/>
        </w:rPr>
        <w:t>II.-</w:t>
      </w:r>
      <w:r w:rsidRPr="00EA5981">
        <w:rPr>
          <w:rFonts w:ascii="Arial" w:hAnsi="Arial" w:cs="Arial"/>
          <w:position w:val="-1"/>
          <w:sz w:val="20"/>
          <w:szCs w:val="20"/>
        </w:rPr>
        <w:t xml:space="preserve"> Infracciones de carácter fiscal:</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tbl>
      <w:tblPr>
        <w:tblW w:w="0" w:type="auto"/>
        <w:tblInd w:w="111" w:type="dxa"/>
        <w:tblLayout w:type="fixed"/>
        <w:tblCellMar>
          <w:left w:w="0" w:type="dxa"/>
          <w:right w:w="0" w:type="dxa"/>
        </w:tblCellMar>
        <w:tblLook w:val="0000" w:firstRow="0" w:lastRow="0" w:firstColumn="0" w:lastColumn="0" w:noHBand="0" w:noVBand="0"/>
      </w:tblPr>
      <w:tblGrid>
        <w:gridCol w:w="5423"/>
        <w:gridCol w:w="3360"/>
      </w:tblGrid>
      <w:tr w:rsidR="00097E3E" w:rsidRPr="00EA5981" w:rsidTr="007B33A4">
        <w:trPr>
          <w:trHeight w:hRule="exact" w:val="1099"/>
        </w:trPr>
        <w:tc>
          <w:tcPr>
            <w:tcW w:w="54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6F74AF">
              <w:rPr>
                <w:rFonts w:ascii="Arial" w:hAnsi="Arial" w:cs="Arial"/>
                <w:b/>
                <w:sz w:val="20"/>
                <w:szCs w:val="20"/>
              </w:rPr>
              <w:t>a).-</w:t>
            </w:r>
            <w:r w:rsidRPr="00EA5981">
              <w:rPr>
                <w:rFonts w:ascii="Arial" w:hAnsi="Arial" w:cs="Arial"/>
                <w:sz w:val="20"/>
                <w:szCs w:val="20"/>
              </w:rPr>
              <w:t xml:space="preserve">  Por pagarse en forma extemporánea y a requerimiento de la autoridad municipal cualquiera de las contribuciones a que se refiere esta ley</w:t>
            </w:r>
          </w:p>
        </w:tc>
        <w:tc>
          <w:tcPr>
            <w:tcW w:w="3360" w:type="dxa"/>
            <w:tcBorders>
              <w:top w:val="single" w:sz="4" w:space="0" w:color="000000"/>
              <w:left w:val="single" w:sz="4" w:space="0" w:color="000000"/>
              <w:bottom w:val="single" w:sz="4" w:space="0" w:color="000000"/>
              <w:right w:val="single" w:sz="4" w:space="0" w:color="000000"/>
            </w:tcBorders>
          </w:tcPr>
          <w:p w:rsidR="00097E3E" w:rsidRPr="00EA5981" w:rsidRDefault="00097E3E" w:rsidP="006F74AF">
            <w:pPr>
              <w:widowControl w:val="0"/>
              <w:autoSpaceDE w:val="0"/>
              <w:autoSpaceDN w:val="0"/>
              <w:adjustRightInd w:val="0"/>
              <w:spacing w:after="0" w:line="360" w:lineRule="auto"/>
              <w:ind w:firstLine="922"/>
              <w:jc w:val="right"/>
              <w:rPr>
                <w:rFonts w:ascii="Arial" w:hAnsi="Arial" w:cs="Arial"/>
                <w:sz w:val="20"/>
                <w:szCs w:val="20"/>
              </w:rPr>
            </w:pPr>
            <w:r w:rsidRPr="00EA5981">
              <w:rPr>
                <w:rFonts w:ascii="Arial" w:hAnsi="Arial" w:cs="Arial"/>
                <w:sz w:val="20"/>
                <w:szCs w:val="20"/>
              </w:rPr>
              <w:t>Multa de 5 a 10 veces el salario mínimo vigente en el Estado.</w:t>
            </w:r>
          </w:p>
        </w:tc>
      </w:tr>
      <w:tr w:rsidR="00097E3E" w:rsidRPr="00EA5981" w:rsidTr="007B33A4">
        <w:trPr>
          <w:trHeight w:hRule="exact" w:val="1442"/>
        </w:trPr>
        <w:tc>
          <w:tcPr>
            <w:tcW w:w="54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6F74AF">
              <w:rPr>
                <w:rFonts w:ascii="Arial" w:hAnsi="Arial" w:cs="Arial"/>
                <w:b/>
                <w:sz w:val="20"/>
                <w:szCs w:val="20"/>
              </w:rPr>
              <w:t>b).-</w:t>
            </w:r>
            <w:r w:rsidR="006F74AF">
              <w:rPr>
                <w:rFonts w:ascii="Arial" w:hAnsi="Arial" w:cs="Arial"/>
                <w:sz w:val="20"/>
                <w:szCs w:val="20"/>
              </w:rPr>
              <w:t xml:space="preserve"> </w:t>
            </w:r>
            <w:r w:rsidRPr="00EA5981">
              <w:rPr>
                <w:rFonts w:ascii="Arial" w:hAnsi="Arial" w:cs="Arial"/>
                <w:sz w:val="20"/>
                <w:szCs w:val="20"/>
              </w:rPr>
              <w:t>Por no presentar o proporcionar el contribuyente los datos e informes que exijan las leyes fiscales o proporcionarlos de manera extemporánea, hacerlo con información alterada</w:t>
            </w:r>
          </w:p>
        </w:tc>
        <w:tc>
          <w:tcPr>
            <w:tcW w:w="3360" w:type="dxa"/>
            <w:tcBorders>
              <w:top w:val="single" w:sz="4" w:space="0" w:color="000000"/>
              <w:left w:val="single" w:sz="4" w:space="0" w:color="000000"/>
              <w:bottom w:val="single" w:sz="4" w:space="0" w:color="000000"/>
              <w:right w:val="single" w:sz="4" w:space="0" w:color="000000"/>
            </w:tcBorders>
          </w:tcPr>
          <w:p w:rsidR="00097E3E" w:rsidRPr="00EA5981" w:rsidRDefault="00097E3E" w:rsidP="006F74AF">
            <w:pPr>
              <w:widowControl w:val="0"/>
              <w:autoSpaceDE w:val="0"/>
              <w:autoSpaceDN w:val="0"/>
              <w:adjustRightInd w:val="0"/>
              <w:spacing w:after="0" w:line="360" w:lineRule="auto"/>
              <w:ind w:hanging="144"/>
              <w:jc w:val="right"/>
              <w:rPr>
                <w:rFonts w:ascii="Arial" w:hAnsi="Arial" w:cs="Arial"/>
                <w:sz w:val="20"/>
                <w:szCs w:val="20"/>
              </w:rPr>
            </w:pPr>
            <w:r w:rsidRPr="00EA5981">
              <w:rPr>
                <w:rFonts w:ascii="Arial" w:hAnsi="Arial" w:cs="Arial"/>
                <w:sz w:val="20"/>
                <w:szCs w:val="20"/>
              </w:rPr>
              <w:t>Multa de 5 a 10 veces el salario mínimo vigente en el Estado</w:t>
            </w:r>
          </w:p>
        </w:tc>
      </w:tr>
      <w:tr w:rsidR="00097E3E" w:rsidRPr="00EA5981" w:rsidTr="007B33A4">
        <w:trPr>
          <w:trHeight w:hRule="exact" w:val="1447"/>
        </w:trPr>
        <w:tc>
          <w:tcPr>
            <w:tcW w:w="5423" w:type="dxa"/>
            <w:tcBorders>
              <w:top w:val="single" w:sz="4" w:space="0" w:color="000000"/>
              <w:left w:val="single" w:sz="4" w:space="0" w:color="000000"/>
              <w:bottom w:val="single" w:sz="4" w:space="0" w:color="000000"/>
              <w:right w:val="single" w:sz="4" w:space="0" w:color="000000"/>
            </w:tcBorders>
          </w:tcPr>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6F74AF">
              <w:rPr>
                <w:rFonts w:ascii="Arial" w:hAnsi="Arial" w:cs="Arial"/>
                <w:b/>
                <w:sz w:val="20"/>
                <w:szCs w:val="20"/>
              </w:rPr>
              <w:t>c).-</w:t>
            </w:r>
            <w:r w:rsidRPr="00EA5981">
              <w:rPr>
                <w:rFonts w:ascii="Arial" w:hAnsi="Arial" w:cs="Arial"/>
                <w:sz w:val="20"/>
                <w:szCs w:val="20"/>
              </w:rPr>
              <w:t xml:space="preserve"> Por no comparecer el contribuyente ante la autoridad municipal para presentar, comprobar o aclarar cualquier asunto, para el que dicha autoridad este facultada por las leyes fiscales vigentes</w:t>
            </w:r>
          </w:p>
        </w:tc>
        <w:tc>
          <w:tcPr>
            <w:tcW w:w="3360" w:type="dxa"/>
            <w:tcBorders>
              <w:top w:val="single" w:sz="4" w:space="0" w:color="000000"/>
              <w:left w:val="single" w:sz="4" w:space="0" w:color="000000"/>
              <w:bottom w:val="single" w:sz="4" w:space="0" w:color="000000"/>
              <w:right w:val="single" w:sz="4" w:space="0" w:color="000000"/>
            </w:tcBorders>
          </w:tcPr>
          <w:p w:rsidR="00097E3E" w:rsidRPr="00EA5981" w:rsidRDefault="00097E3E" w:rsidP="006F74AF">
            <w:pPr>
              <w:widowControl w:val="0"/>
              <w:autoSpaceDE w:val="0"/>
              <w:autoSpaceDN w:val="0"/>
              <w:adjustRightInd w:val="0"/>
              <w:spacing w:after="0" w:line="360" w:lineRule="auto"/>
              <w:ind w:firstLine="283"/>
              <w:jc w:val="right"/>
              <w:rPr>
                <w:rFonts w:ascii="Arial" w:hAnsi="Arial" w:cs="Arial"/>
                <w:sz w:val="20"/>
                <w:szCs w:val="20"/>
              </w:rPr>
            </w:pPr>
            <w:r w:rsidRPr="00EA5981">
              <w:rPr>
                <w:rFonts w:ascii="Arial" w:hAnsi="Arial" w:cs="Arial"/>
                <w:sz w:val="20"/>
                <w:szCs w:val="20"/>
              </w:rPr>
              <w:t>Multa de 5 a 10 veces el salario mínimo vigente en el Estado.</w:t>
            </w:r>
          </w:p>
        </w:tc>
      </w:tr>
    </w:tbl>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lastRenderedPageBreak/>
        <w:t>III.-</w:t>
      </w:r>
      <w:r w:rsidRPr="00EA5981">
        <w:rPr>
          <w:rFonts w:ascii="Arial" w:hAnsi="Arial" w:cs="Arial"/>
          <w:sz w:val="20"/>
          <w:szCs w:val="20"/>
        </w:rPr>
        <w:t xml:space="preserve"> Sanciones por falta de pago oportuno de créditos fiscales: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Por la falta de pago oportuno de los créditos fiscales y demás impuestos a que tiene derecho el municipio por parte de los contribuyentes municipales, en apeg</w:t>
      </w:r>
      <w:r w:rsidR="007B33A4">
        <w:rPr>
          <w:rFonts w:ascii="Arial" w:hAnsi="Arial" w:cs="Arial"/>
          <w:sz w:val="20"/>
          <w:szCs w:val="20"/>
        </w:rPr>
        <w:t xml:space="preserve">o en lo dispuesto en la Ley de </w:t>
      </w:r>
      <w:r w:rsidRPr="00EA5981">
        <w:rPr>
          <w:rFonts w:ascii="Arial" w:hAnsi="Arial" w:cs="Arial"/>
          <w:sz w:val="20"/>
          <w:szCs w:val="20"/>
        </w:rPr>
        <w:t>Hacienda del Municipio de Hunucmá, Yucatán, se causarán recargos en la forma establecidos en el Código Fiscal del Estado de Yucatán.</w:t>
      </w:r>
    </w:p>
    <w:p w:rsidR="009137FD" w:rsidRDefault="009137FD" w:rsidP="00EA5981">
      <w:pPr>
        <w:widowControl w:val="0"/>
        <w:autoSpaceDE w:val="0"/>
        <w:autoSpaceDN w:val="0"/>
        <w:adjustRightInd w:val="0"/>
        <w:spacing w:after="0" w:line="360" w:lineRule="auto"/>
        <w:jc w:val="center"/>
        <w:rPr>
          <w:rFonts w:ascii="Arial" w:hAnsi="Arial" w:cs="Arial"/>
          <w:b/>
          <w:sz w:val="20"/>
          <w:szCs w:val="20"/>
        </w:rPr>
      </w:pPr>
    </w:p>
    <w:p w:rsidR="00097E3E"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CAPÍTULO II</w:t>
      </w:r>
    </w:p>
    <w:p w:rsidR="00097E3E"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Aprovechamientos Derivados de Rec</w:t>
      </w:r>
      <w:r w:rsidR="007B33A4">
        <w:rPr>
          <w:rFonts w:ascii="Arial" w:hAnsi="Arial" w:cs="Arial"/>
          <w:b/>
          <w:sz w:val="20"/>
          <w:szCs w:val="20"/>
        </w:rPr>
        <w:t>ursos Transferidos al Municipio</w:t>
      </w:r>
    </w:p>
    <w:p w:rsidR="00097E3E" w:rsidRPr="007B33A4" w:rsidRDefault="00097E3E" w:rsidP="00EA5981">
      <w:pPr>
        <w:widowControl w:val="0"/>
        <w:autoSpaceDE w:val="0"/>
        <w:autoSpaceDN w:val="0"/>
        <w:adjustRightInd w:val="0"/>
        <w:spacing w:after="0" w:line="360" w:lineRule="auto"/>
        <w:rPr>
          <w:rFonts w:ascii="Arial" w:hAnsi="Arial" w:cs="Arial"/>
          <w:b/>
          <w:sz w:val="20"/>
          <w:szCs w:val="20"/>
        </w:rPr>
      </w:pPr>
    </w:p>
    <w:p w:rsidR="00097E3E" w:rsidRPr="00EA5981" w:rsidRDefault="00097E3E" w:rsidP="007B33A4">
      <w:pPr>
        <w:widowControl w:val="0"/>
        <w:autoSpaceDE w:val="0"/>
        <w:autoSpaceDN w:val="0"/>
        <w:adjustRightInd w:val="0"/>
        <w:spacing w:after="0" w:line="360" w:lineRule="auto"/>
        <w:ind w:hanging="10"/>
        <w:jc w:val="both"/>
        <w:rPr>
          <w:rFonts w:ascii="Arial" w:hAnsi="Arial" w:cs="Arial"/>
          <w:sz w:val="20"/>
          <w:szCs w:val="20"/>
        </w:rPr>
      </w:pPr>
      <w:r w:rsidRPr="007B33A4">
        <w:rPr>
          <w:rFonts w:ascii="Arial" w:hAnsi="Arial" w:cs="Arial"/>
          <w:b/>
          <w:sz w:val="20"/>
          <w:szCs w:val="20"/>
        </w:rPr>
        <w:t xml:space="preserve">Artículo </w:t>
      </w:r>
      <w:r w:rsidR="00C45863">
        <w:rPr>
          <w:rFonts w:ascii="Arial" w:hAnsi="Arial" w:cs="Arial"/>
          <w:b/>
          <w:sz w:val="20"/>
          <w:szCs w:val="20"/>
        </w:rPr>
        <w:t>57</w:t>
      </w:r>
      <w:r w:rsidRPr="007B33A4">
        <w:rPr>
          <w:rFonts w:ascii="Arial" w:hAnsi="Arial" w:cs="Arial"/>
          <w:b/>
          <w:sz w:val="20"/>
          <w:szCs w:val="20"/>
        </w:rPr>
        <w:t>.-</w:t>
      </w:r>
      <w:r w:rsidRPr="00EA5981">
        <w:rPr>
          <w:rFonts w:ascii="Arial" w:hAnsi="Arial" w:cs="Arial"/>
          <w:sz w:val="20"/>
          <w:szCs w:val="20"/>
        </w:rPr>
        <w:t xml:space="preserve"> Corresponderán a este capítulo de ingresos, los que perciba el municipio por cuenta de:</w:t>
      </w:r>
    </w:p>
    <w:p w:rsidR="007B33A4"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w:t>
      </w:r>
      <w:r w:rsidRPr="00EA5981">
        <w:rPr>
          <w:rFonts w:ascii="Arial" w:hAnsi="Arial" w:cs="Arial"/>
          <w:sz w:val="20"/>
          <w:szCs w:val="20"/>
        </w:rPr>
        <w:t xml:space="preserve"> Cesiones; </w:t>
      </w:r>
    </w:p>
    <w:p w:rsidR="007B33A4"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II.-</w:t>
      </w:r>
      <w:r w:rsidRPr="00EA5981">
        <w:rPr>
          <w:rFonts w:ascii="Arial" w:hAnsi="Arial" w:cs="Arial"/>
          <w:sz w:val="20"/>
          <w:szCs w:val="20"/>
        </w:rPr>
        <w:t xml:space="preserve"> Herencias; </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III.-</w:t>
      </w:r>
      <w:r w:rsidRPr="00EA5981">
        <w:rPr>
          <w:rFonts w:ascii="Arial" w:hAnsi="Arial" w:cs="Arial"/>
          <w:sz w:val="20"/>
          <w:szCs w:val="20"/>
        </w:rPr>
        <w:t xml:space="preserve"> Legados;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IV.-</w:t>
      </w:r>
      <w:r w:rsidRPr="00EA5981">
        <w:rPr>
          <w:rFonts w:ascii="Arial" w:hAnsi="Arial" w:cs="Arial"/>
          <w:sz w:val="20"/>
          <w:szCs w:val="20"/>
        </w:rPr>
        <w:t xml:space="preserve"> Donaciones;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V.-</w:t>
      </w:r>
      <w:r w:rsidR="007B33A4">
        <w:rPr>
          <w:rFonts w:ascii="Arial" w:hAnsi="Arial" w:cs="Arial"/>
          <w:sz w:val="20"/>
          <w:szCs w:val="20"/>
        </w:rPr>
        <w:t xml:space="preserve"> </w:t>
      </w:r>
      <w:r w:rsidRPr="00EA5981">
        <w:rPr>
          <w:rFonts w:ascii="Arial" w:hAnsi="Arial" w:cs="Arial"/>
          <w:sz w:val="20"/>
          <w:szCs w:val="20"/>
        </w:rPr>
        <w:t>Adjudicaciones Judiciales;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VI.-</w:t>
      </w:r>
      <w:r w:rsidRPr="00EA5981">
        <w:rPr>
          <w:rFonts w:ascii="Arial" w:hAnsi="Arial" w:cs="Arial"/>
          <w:sz w:val="20"/>
          <w:szCs w:val="20"/>
        </w:rPr>
        <w:t xml:space="preserve"> Adjudicaciones Administrativas;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VII.-</w:t>
      </w:r>
      <w:r w:rsidRPr="00EA5981">
        <w:rPr>
          <w:rFonts w:ascii="Arial" w:hAnsi="Arial" w:cs="Arial"/>
          <w:sz w:val="20"/>
          <w:szCs w:val="20"/>
        </w:rPr>
        <w:t xml:space="preserve"> Subsidios de Otro Nivel de Gobierno;</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VIII.</w:t>
      </w:r>
      <w:r w:rsidRPr="00EA5981">
        <w:rPr>
          <w:rFonts w:ascii="Arial" w:hAnsi="Arial" w:cs="Arial"/>
          <w:sz w:val="20"/>
          <w:szCs w:val="20"/>
        </w:rPr>
        <w:t>-Subsidios de Organismos Públicos y Privados;</w:t>
      </w:r>
    </w:p>
    <w:p w:rsidR="00097E3E" w:rsidRPr="00EA5981" w:rsidRDefault="00097E3E" w:rsidP="00EA5981">
      <w:pPr>
        <w:widowControl w:val="0"/>
        <w:autoSpaceDE w:val="0"/>
        <w:autoSpaceDN w:val="0"/>
        <w:adjustRightInd w:val="0"/>
        <w:spacing w:after="0" w:line="360" w:lineRule="auto"/>
        <w:rPr>
          <w:rFonts w:ascii="Arial" w:hAnsi="Arial" w:cs="Arial"/>
          <w:sz w:val="20"/>
          <w:szCs w:val="20"/>
        </w:rPr>
      </w:pPr>
      <w:r w:rsidRPr="007B33A4">
        <w:rPr>
          <w:rFonts w:ascii="Arial" w:hAnsi="Arial" w:cs="Arial"/>
          <w:b/>
          <w:sz w:val="20"/>
          <w:szCs w:val="20"/>
        </w:rPr>
        <w:t>IX.-</w:t>
      </w:r>
      <w:r w:rsidRPr="00EA5981">
        <w:rPr>
          <w:rFonts w:ascii="Arial" w:hAnsi="Arial" w:cs="Arial"/>
          <w:sz w:val="20"/>
          <w:szCs w:val="20"/>
        </w:rPr>
        <w:t xml:space="preserve"> Multas Impuestas por Autoridades Administrativas Federales no Fiscales, y</w:t>
      </w:r>
    </w:p>
    <w:p w:rsidR="00097E3E" w:rsidRDefault="00097E3E" w:rsidP="00EA5981">
      <w:pPr>
        <w:widowControl w:val="0"/>
        <w:autoSpaceDE w:val="0"/>
        <w:autoSpaceDN w:val="0"/>
        <w:adjustRightInd w:val="0"/>
        <w:spacing w:after="0" w:line="360" w:lineRule="auto"/>
        <w:ind w:hanging="10"/>
        <w:rPr>
          <w:rFonts w:ascii="Arial" w:hAnsi="Arial" w:cs="Arial"/>
          <w:sz w:val="20"/>
          <w:szCs w:val="20"/>
        </w:rPr>
      </w:pPr>
      <w:r w:rsidRPr="007B33A4">
        <w:rPr>
          <w:rFonts w:ascii="Arial" w:hAnsi="Arial" w:cs="Arial"/>
          <w:b/>
          <w:sz w:val="20"/>
          <w:szCs w:val="20"/>
        </w:rPr>
        <w:t>X.-</w:t>
      </w:r>
      <w:r w:rsidRPr="00EA5981">
        <w:rPr>
          <w:rFonts w:ascii="Arial" w:hAnsi="Arial" w:cs="Arial"/>
          <w:sz w:val="20"/>
          <w:szCs w:val="20"/>
        </w:rPr>
        <w:t xml:space="preserve"> Derechos por el Otorgamiento de la Concesión y por el uso o goce de la Zona Federal Marítimo- Terrestre.</w:t>
      </w:r>
    </w:p>
    <w:p w:rsidR="007B33A4" w:rsidRPr="007B33A4" w:rsidRDefault="007B33A4"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CAPÍTULO III</w:t>
      </w:r>
    </w:p>
    <w:p w:rsidR="00097E3E"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Aprovechamientos Diversos</w:t>
      </w:r>
    </w:p>
    <w:p w:rsidR="00097E3E" w:rsidRPr="00EA5981" w:rsidRDefault="00097E3E" w:rsidP="004E6052">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7B33A4">
        <w:rPr>
          <w:rFonts w:ascii="Arial" w:hAnsi="Arial" w:cs="Arial"/>
          <w:b/>
          <w:sz w:val="20"/>
          <w:szCs w:val="20"/>
        </w:rPr>
        <w:t xml:space="preserve">Artículo </w:t>
      </w:r>
      <w:r w:rsidR="00C45863">
        <w:rPr>
          <w:rFonts w:ascii="Arial" w:hAnsi="Arial" w:cs="Arial"/>
          <w:b/>
          <w:sz w:val="20"/>
          <w:szCs w:val="20"/>
        </w:rPr>
        <w:t>58</w:t>
      </w:r>
      <w:r w:rsidRPr="007B33A4">
        <w:rPr>
          <w:rFonts w:ascii="Arial" w:hAnsi="Arial" w:cs="Arial"/>
          <w:b/>
          <w:sz w:val="20"/>
          <w:szCs w:val="20"/>
        </w:rPr>
        <w:t>.-</w:t>
      </w:r>
      <w:r w:rsidRPr="00EA5981">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097E3E" w:rsidRPr="00EA5981" w:rsidRDefault="00097E3E" w:rsidP="009137FD">
      <w:pPr>
        <w:widowControl w:val="0"/>
        <w:autoSpaceDE w:val="0"/>
        <w:autoSpaceDN w:val="0"/>
        <w:adjustRightInd w:val="0"/>
        <w:spacing w:after="0" w:line="240" w:lineRule="auto"/>
        <w:rPr>
          <w:rFonts w:ascii="Arial" w:hAnsi="Arial" w:cs="Arial"/>
          <w:sz w:val="20"/>
          <w:szCs w:val="20"/>
        </w:rPr>
      </w:pPr>
    </w:p>
    <w:p w:rsidR="007B33A4" w:rsidRPr="007B33A4" w:rsidRDefault="00097E3E" w:rsidP="00EA5981">
      <w:pPr>
        <w:widowControl w:val="0"/>
        <w:autoSpaceDE w:val="0"/>
        <w:autoSpaceDN w:val="0"/>
        <w:adjustRightInd w:val="0"/>
        <w:spacing w:after="0" w:line="360" w:lineRule="auto"/>
        <w:ind w:hanging="5"/>
        <w:jc w:val="center"/>
        <w:rPr>
          <w:rFonts w:ascii="Arial" w:hAnsi="Arial" w:cs="Arial"/>
          <w:b/>
          <w:sz w:val="20"/>
          <w:szCs w:val="20"/>
        </w:rPr>
      </w:pPr>
      <w:r w:rsidRPr="007B33A4">
        <w:rPr>
          <w:rFonts w:ascii="Arial" w:hAnsi="Arial" w:cs="Arial"/>
          <w:b/>
          <w:sz w:val="20"/>
          <w:szCs w:val="20"/>
        </w:rPr>
        <w:t xml:space="preserve">TÍTULO SÉPTIMO </w:t>
      </w:r>
    </w:p>
    <w:p w:rsidR="007B33A4" w:rsidRPr="007B33A4" w:rsidRDefault="00097E3E" w:rsidP="00EA5981">
      <w:pPr>
        <w:widowControl w:val="0"/>
        <w:autoSpaceDE w:val="0"/>
        <w:autoSpaceDN w:val="0"/>
        <w:adjustRightInd w:val="0"/>
        <w:spacing w:after="0" w:line="360" w:lineRule="auto"/>
        <w:ind w:hanging="5"/>
        <w:jc w:val="center"/>
        <w:rPr>
          <w:rFonts w:ascii="Arial" w:hAnsi="Arial" w:cs="Arial"/>
          <w:b/>
          <w:sz w:val="20"/>
          <w:szCs w:val="20"/>
        </w:rPr>
      </w:pPr>
      <w:r w:rsidRPr="007B33A4">
        <w:rPr>
          <w:rFonts w:ascii="Arial" w:hAnsi="Arial" w:cs="Arial"/>
          <w:b/>
          <w:sz w:val="20"/>
          <w:szCs w:val="20"/>
        </w:rPr>
        <w:t xml:space="preserve">PARTICIPACIONES Y APORTACIONES </w:t>
      </w:r>
    </w:p>
    <w:p w:rsidR="007B33A4" w:rsidRPr="007B33A4" w:rsidRDefault="007B33A4" w:rsidP="009137FD">
      <w:pPr>
        <w:widowControl w:val="0"/>
        <w:autoSpaceDE w:val="0"/>
        <w:autoSpaceDN w:val="0"/>
        <w:adjustRightInd w:val="0"/>
        <w:spacing w:after="0" w:line="240" w:lineRule="auto"/>
        <w:ind w:hanging="5"/>
        <w:jc w:val="center"/>
        <w:rPr>
          <w:rFonts w:ascii="Arial" w:hAnsi="Arial" w:cs="Arial"/>
          <w:b/>
          <w:sz w:val="20"/>
          <w:szCs w:val="20"/>
        </w:rPr>
      </w:pPr>
    </w:p>
    <w:p w:rsidR="007B33A4" w:rsidRPr="007B33A4" w:rsidRDefault="00097E3E" w:rsidP="00EA5981">
      <w:pPr>
        <w:widowControl w:val="0"/>
        <w:autoSpaceDE w:val="0"/>
        <w:autoSpaceDN w:val="0"/>
        <w:adjustRightInd w:val="0"/>
        <w:spacing w:after="0" w:line="360" w:lineRule="auto"/>
        <w:ind w:hanging="5"/>
        <w:jc w:val="center"/>
        <w:rPr>
          <w:rFonts w:ascii="Arial" w:hAnsi="Arial" w:cs="Arial"/>
          <w:b/>
          <w:sz w:val="20"/>
          <w:szCs w:val="20"/>
        </w:rPr>
      </w:pPr>
      <w:r w:rsidRPr="007B33A4">
        <w:rPr>
          <w:rFonts w:ascii="Arial" w:hAnsi="Arial" w:cs="Arial"/>
          <w:b/>
          <w:sz w:val="20"/>
          <w:szCs w:val="20"/>
        </w:rPr>
        <w:t xml:space="preserve">CAPÍTULO ÚNICO </w:t>
      </w:r>
    </w:p>
    <w:p w:rsidR="00097E3E" w:rsidRPr="007B33A4" w:rsidRDefault="00097E3E" w:rsidP="00EA5981">
      <w:pPr>
        <w:widowControl w:val="0"/>
        <w:autoSpaceDE w:val="0"/>
        <w:autoSpaceDN w:val="0"/>
        <w:adjustRightInd w:val="0"/>
        <w:spacing w:after="0" w:line="360" w:lineRule="auto"/>
        <w:ind w:hanging="5"/>
        <w:jc w:val="center"/>
        <w:rPr>
          <w:rFonts w:ascii="Arial" w:hAnsi="Arial" w:cs="Arial"/>
          <w:b/>
          <w:sz w:val="20"/>
          <w:szCs w:val="20"/>
        </w:rPr>
      </w:pPr>
      <w:r w:rsidRPr="007B33A4">
        <w:rPr>
          <w:rFonts w:ascii="Arial" w:hAnsi="Arial" w:cs="Arial"/>
          <w:b/>
          <w:sz w:val="20"/>
          <w:szCs w:val="20"/>
        </w:rPr>
        <w:t>Participaciones Federales, Estatales y Aportaciones</w:t>
      </w:r>
    </w:p>
    <w:p w:rsidR="007B33A4" w:rsidRPr="00EA5981" w:rsidRDefault="007B33A4" w:rsidP="006F74AF">
      <w:pPr>
        <w:widowControl w:val="0"/>
        <w:autoSpaceDE w:val="0"/>
        <w:autoSpaceDN w:val="0"/>
        <w:adjustRightInd w:val="0"/>
        <w:spacing w:after="0" w:line="240" w:lineRule="auto"/>
        <w:ind w:hanging="5"/>
        <w:jc w:val="center"/>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6F74AF">
        <w:rPr>
          <w:rFonts w:ascii="Arial" w:hAnsi="Arial" w:cs="Arial"/>
          <w:b/>
          <w:sz w:val="20"/>
          <w:szCs w:val="20"/>
        </w:rPr>
        <w:t xml:space="preserve">Artículo </w:t>
      </w:r>
      <w:r w:rsidR="00C45863">
        <w:rPr>
          <w:rFonts w:ascii="Arial" w:hAnsi="Arial" w:cs="Arial"/>
          <w:b/>
          <w:sz w:val="20"/>
          <w:szCs w:val="20"/>
        </w:rPr>
        <w:t>59</w:t>
      </w:r>
      <w:r w:rsidRPr="006F74AF">
        <w:rPr>
          <w:rFonts w:ascii="Arial" w:hAnsi="Arial" w:cs="Arial"/>
          <w:b/>
          <w:sz w:val="20"/>
          <w:szCs w:val="20"/>
        </w:rPr>
        <w:t>.-</w:t>
      </w:r>
      <w:r w:rsidRPr="00EA5981">
        <w:rPr>
          <w:rFonts w:ascii="Arial" w:hAnsi="Arial" w:cs="Arial"/>
          <w:sz w:val="20"/>
          <w:szCs w:val="20"/>
        </w:rPr>
        <w:t xml:space="preserve"> Son participaciones y aportaciones, los ingresos provenientes de contribuciones y </w:t>
      </w:r>
      <w:r w:rsidRPr="00EA5981">
        <w:rPr>
          <w:rFonts w:ascii="Arial" w:hAnsi="Arial" w:cs="Arial"/>
          <w:sz w:val="20"/>
          <w:szCs w:val="20"/>
        </w:rPr>
        <w:lastRenderedPageBreak/>
        <w:t>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097E3E" w:rsidRPr="00EA5981" w:rsidRDefault="00097E3E" w:rsidP="006F74AF">
      <w:pPr>
        <w:widowControl w:val="0"/>
        <w:autoSpaceDE w:val="0"/>
        <w:autoSpaceDN w:val="0"/>
        <w:adjustRightInd w:val="0"/>
        <w:spacing w:after="0" w:line="240" w:lineRule="auto"/>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ind w:hanging="10"/>
        <w:jc w:val="both"/>
        <w:rPr>
          <w:rFonts w:ascii="Arial" w:hAnsi="Arial" w:cs="Arial"/>
          <w:sz w:val="20"/>
          <w:szCs w:val="20"/>
        </w:rPr>
      </w:pPr>
      <w:r w:rsidRPr="00EA5981">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097E3E" w:rsidRPr="00EA5981" w:rsidRDefault="00097E3E" w:rsidP="009137FD">
      <w:pPr>
        <w:widowControl w:val="0"/>
        <w:autoSpaceDE w:val="0"/>
        <w:autoSpaceDN w:val="0"/>
        <w:adjustRightInd w:val="0"/>
        <w:spacing w:after="0" w:line="240" w:lineRule="auto"/>
        <w:rPr>
          <w:rFonts w:ascii="Arial" w:hAnsi="Arial" w:cs="Arial"/>
          <w:sz w:val="20"/>
          <w:szCs w:val="20"/>
        </w:rPr>
      </w:pPr>
    </w:p>
    <w:p w:rsidR="007B33A4"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 xml:space="preserve">TÍTULO OCTAVO </w:t>
      </w:r>
    </w:p>
    <w:p w:rsidR="00097E3E" w:rsidRPr="007B33A4"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INGRESOS</w:t>
      </w:r>
      <w:r w:rsidR="00192161">
        <w:rPr>
          <w:rFonts w:ascii="Arial" w:hAnsi="Arial" w:cs="Arial"/>
          <w:b/>
          <w:sz w:val="20"/>
          <w:szCs w:val="20"/>
        </w:rPr>
        <w:t xml:space="preserve"> </w:t>
      </w:r>
      <w:r w:rsidRPr="007B33A4">
        <w:rPr>
          <w:rFonts w:ascii="Arial" w:hAnsi="Arial" w:cs="Arial"/>
          <w:b/>
          <w:sz w:val="20"/>
          <w:szCs w:val="20"/>
        </w:rPr>
        <w:t>EXTRAORDINARIOS</w:t>
      </w:r>
    </w:p>
    <w:p w:rsidR="00097E3E" w:rsidRPr="007B33A4" w:rsidRDefault="00097E3E" w:rsidP="009137FD">
      <w:pPr>
        <w:widowControl w:val="0"/>
        <w:autoSpaceDE w:val="0"/>
        <w:autoSpaceDN w:val="0"/>
        <w:adjustRightInd w:val="0"/>
        <w:spacing w:after="0" w:line="240" w:lineRule="auto"/>
        <w:rPr>
          <w:rFonts w:ascii="Arial" w:hAnsi="Arial" w:cs="Arial"/>
          <w:b/>
          <w:sz w:val="20"/>
          <w:szCs w:val="20"/>
        </w:rPr>
      </w:pPr>
    </w:p>
    <w:p w:rsidR="007B33A4" w:rsidRPr="007B33A4" w:rsidRDefault="00097E3E" w:rsidP="007B33A4">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CAPÍTULO ÚNICO</w:t>
      </w:r>
    </w:p>
    <w:p w:rsidR="00B52D6C" w:rsidRPr="007B33A4" w:rsidRDefault="00097E3E" w:rsidP="007B33A4">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De los Empréstitos, Subsidios, y los Provenientes del Estado y la Federación</w:t>
      </w:r>
    </w:p>
    <w:p w:rsidR="00B52D6C" w:rsidRPr="00EA5981" w:rsidRDefault="00B52D6C" w:rsidP="009137FD">
      <w:pPr>
        <w:widowControl w:val="0"/>
        <w:autoSpaceDE w:val="0"/>
        <w:autoSpaceDN w:val="0"/>
        <w:adjustRightInd w:val="0"/>
        <w:spacing w:after="0" w:line="240" w:lineRule="auto"/>
        <w:jc w:val="both"/>
        <w:rPr>
          <w:rFonts w:ascii="Arial" w:hAnsi="Arial" w:cs="Arial"/>
          <w:sz w:val="20"/>
          <w:szCs w:val="20"/>
        </w:rPr>
      </w:pPr>
    </w:p>
    <w:p w:rsidR="00097E3E" w:rsidRPr="00EA5981" w:rsidRDefault="00097E3E" w:rsidP="00EA5981">
      <w:pPr>
        <w:widowControl w:val="0"/>
        <w:autoSpaceDE w:val="0"/>
        <w:autoSpaceDN w:val="0"/>
        <w:adjustRightInd w:val="0"/>
        <w:spacing w:after="0" w:line="360" w:lineRule="auto"/>
        <w:jc w:val="both"/>
        <w:rPr>
          <w:rFonts w:ascii="Arial" w:hAnsi="Arial" w:cs="Arial"/>
          <w:sz w:val="20"/>
          <w:szCs w:val="20"/>
        </w:rPr>
      </w:pPr>
      <w:r w:rsidRPr="007B33A4">
        <w:rPr>
          <w:rFonts w:ascii="Arial" w:hAnsi="Arial" w:cs="Arial"/>
          <w:b/>
          <w:sz w:val="20"/>
          <w:szCs w:val="20"/>
        </w:rPr>
        <w:t xml:space="preserve">Artículo </w:t>
      </w:r>
      <w:r w:rsidR="00C45863">
        <w:rPr>
          <w:rFonts w:ascii="Arial" w:hAnsi="Arial" w:cs="Arial"/>
          <w:b/>
          <w:sz w:val="20"/>
          <w:szCs w:val="20"/>
        </w:rPr>
        <w:t>60</w:t>
      </w:r>
      <w:r w:rsidRPr="007B33A4">
        <w:rPr>
          <w:rFonts w:ascii="Arial" w:hAnsi="Arial" w:cs="Arial"/>
          <w:b/>
          <w:sz w:val="20"/>
          <w:szCs w:val="20"/>
        </w:rPr>
        <w:t>.-</w:t>
      </w:r>
      <w:r w:rsidR="007B33A4">
        <w:rPr>
          <w:rFonts w:ascii="Arial" w:hAnsi="Arial" w:cs="Arial"/>
          <w:sz w:val="20"/>
          <w:szCs w:val="20"/>
        </w:rPr>
        <w:t xml:space="preserve"> </w:t>
      </w:r>
      <w:r w:rsidRPr="00EA5981">
        <w:rPr>
          <w:rFonts w:ascii="Arial" w:hAnsi="Arial" w:cs="Arial"/>
          <w:sz w:val="20"/>
          <w:szCs w:val="20"/>
        </w:rPr>
        <w:t>Son ingresos extraordinarios los empréstitos, los subsidios o aquellos que reciba de la Federación o del Estado por conceptos diferentes a participaciones o aportaciones y los decretados excepcionalmente.</w:t>
      </w:r>
    </w:p>
    <w:p w:rsidR="00097E3E" w:rsidRPr="00EA5981" w:rsidRDefault="00097E3E" w:rsidP="009137FD">
      <w:pPr>
        <w:widowControl w:val="0"/>
        <w:autoSpaceDE w:val="0"/>
        <w:autoSpaceDN w:val="0"/>
        <w:adjustRightInd w:val="0"/>
        <w:spacing w:after="0" w:line="240" w:lineRule="auto"/>
        <w:rPr>
          <w:rFonts w:ascii="Arial" w:hAnsi="Arial" w:cs="Arial"/>
          <w:sz w:val="20"/>
          <w:szCs w:val="20"/>
        </w:rPr>
      </w:pPr>
    </w:p>
    <w:p w:rsidR="00097E3E" w:rsidRDefault="00097E3E" w:rsidP="00EA5981">
      <w:pPr>
        <w:widowControl w:val="0"/>
        <w:autoSpaceDE w:val="0"/>
        <w:autoSpaceDN w:val="0"/>
        <w:adjustRightInd w:val="0"/>
        <w:spacing w:after="0" w:line="360" w:lineRule="auto"/>
        <w:jc w:val="center"/>
        <w:rPr>
          <w:rFonts w:ascii="Arial" w:hAnsi="Arial" w:cs="Arial"/>
          <w:b/>
          <w:sz w:val="20"/>
          <w:szCs w:val="20"/>
        </w:rPr>
      </w:pPr>
      <w:r w:rsidRPr="007B33A4">
        <w:rPr>
          <w:rFonts w:ascii="Arial" w:hAnsi="Arial" w:cs="Arial"/>
          <w:b/>
          <w:sz w:val="20"/>
          <w:szCs w:val="20"/>
        </w:rPr>
        <w:t>T r a n s i t o r i o</w:t>
      </w:r>
    </w:p>
    <w:p w:rsidR="007B33A4" w:rsidRPr="007B33A4" w:rsidRDefault="007B33A4" w:rsidP="009137FD">
      <w:pPr>
        <w:widowControl w:val="0"/>
        <w:autoSpaceDE w:val="0"/>
        <w:autoSpaceDN w:val="0"/>
        <w:adjustRightInd w:val="0"/>
        <w:spacing w:after="0" w:line="240" w:lineRule="auto"/>
        <w:jc w:val="center"/>
        <w:rPr>
          <w:rFonts w:ascii="Arial" w:hAnsi="Arial" w:cs="Arial"/>
          <w:b/>
          <w:sz w:val="20"/>
          <w:szCs w:val="20"/>
        </w:rPr>
      </w:pPr>
    </w:p>
    <w:p w:rsidR="00097E3E" w:rsidRDefault="00097E3E" w:rsidP="007B33A4">
      <w:pPr>
        <w:widowControl w:val="0"/>
        <w:autoSpaceDE w:val="0"/>
        <w:autoSpaceDN w:val="0"/>
        <w:adjustRightInd w:val="0"/>
        <w:spacing w:after="0" w:line="360" w:lineRule="auto"/>
        <w:jc w:val="both"/>
        <w:rPr>
          <w:rFonts w:ascii="Arial" w:hAnsi="Arial" w:cs="Arial"/>
          <w:sz w:val="20"/>
          <w:szCs w:val="20"/>
        </w:rPr>
      </w:pPr>
      <w:r w:rsidRPr="007B33A4">
        <w:rPr>
          <w:rFonts w:ascii="Arial" w:hAnsi="Arial" w:cs="Arial"/>
          <w:b/>
          <w:sz w:val="20"/>
          <w:szCs w:val="20"/>
        </w:rPr>
        <w:t>Artículo único.-</w:t>
      </w:r>
      <w:r w:rsidRPr="00EA5981">
        <w:rPr>
          <w:rFonts w:ascii="Arial" w:hAnsi="Arial" w:cs="Arial"/>
          <w:sz w:val="20"/>
          <w:szCs w:val="20"/>
        </w:rPr>
        <w:t xml:space="preserve"> Para poder percibir aprovechamientos vía infracciones por faltas administrativas, el Ayuntamiento aplicara el Bando Policía y Buen Gobierno</w:t>
      </w:r>
      <w:r w:rsidR="007B33A4">
        <w:rPr>
          <w:rFonts w:ascii="Arial" w:hAnsi="Arial" w:cs="Arial"/>
          <w:sz w:val="20"/>
          <w:szCs w:val="20"/>
        </w:rPr>
        <w:t xml:space="preserve"> del Municipio de Hunucmá, </w:t>
      </w:r>
      <w:r w:rsidRPr="00EA5981">
        <w:rPr>
          <w:rFonts w:ascii="Arial" w:hAnsi="Arial" w:cs="Arial"/>
          <w:sz w:val="20"/>
          <w:szCs w:val="20"/>
        </w:rPr>
        <w:t>Yucatán, Reglamento de Tránsito y Vialidad municipal, y el Reglamento de Construcción mismo que establecen los montos de las sanciones correspondientes.</w:t>
      </w:r>
    </w:p>
    <w:p w:rsidR="009137FD" w:rsidRPr="009137FD" w:rsidRDefault="009137FD" w:rsidP="009137FD">
      <w:pPr>
        <w:spacing w:after="0" w:line="360" w:lineRule="auto"/>
        <w:jc w:val="center"/>
        <w:rPr>
          <w:rFonts w:ascii="Arial" w:hAnsi="Arial" w:cs="Arial"/>
          <w:b/>
          <w:sz w:val="19"/>
          <w:szCs w:val="19"/>
        </w:rPr>
      </w:pPr>
      <w:r w:rsidRPr="009137FD">
        <w:rPr>
          <w:rFonts w:ascii="Arial" w:hAnsi="Arial" w:cs="Arial"/>
          <w:b/>
          <w:sz w:val="19"/>
          <w:szCs w:val="19"/>
        </w:rPr>
        <w:t>T r a n s i t o r i o s</w:t>
      </w:r>
    </w:p>
    <w:p w:rsidR="009137FD" w:rsidRPr="009137FD" w:rsidRDefault="009137FD" w:rsidP="009137FD">
      <w:pPr>
        <w:spacing w:after="0" w:line="240" w:lineRule="auto"/>
        <w:jc w:val="both"/>
        <w:rPr>
          <w:rFonts w:ascii="Arial" w:hAnsi="Arial" w:cs="Arial"/>
          <w:sz w:val="19"/>
          <w:szCs w:val="19"/>
        </w:rPr>
      </w:pPr>
    </w:p>
    <w:p w:rsidR="009137FD" w:rsidRPr="009137FD" w:rsidRDefault="009137FD" w:rsidP="009137FD">
      <w:pPr>
        <w:spacing w:after="0" w:line="360" w:lineRule="auto"/>
        <w:jc w:val="both"/>
        <w:rPr>
          <w:rFonts w:ascii="Arial" w:hAnsi="Arial" w:cs="Arial"/>
          <w:sz w:val="19"/>
          <w:szCs w:val="19"/>
        </w:rPr>
      </w:pPr>
      <w:r w:rsidRPr="009137FD">
        <w:rPr>
          <w:rFonts w:ascii="Arial" w:hAnsi="Arial" w:cs="Arial"/>
          <w:b/>
          <w:sz w:val="19"/>
          <w:szCs w:val="19"/>
        </w:rPr>
        <w:t>Artículo primero.</w:t>
      </w:r>
      <w:r w:rsidRPr="009137FD">
        <w:rPr>
          <w:rFonts w:ascii="Arial" w:hAnsi="Arial" w:cs="Arial"/>
          <w:sz w:val="19"/>
          <w:szCs w:val="19"/>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9137FD" w:rsidRPr="009137FD" w:rsidRDefault="009137FD" w:rsidP="009137FD">
      <w:pPr>
        <w:spacing w:after="0" w:line="240" w:lineRule="auto"/>
        <w:jc w:val="both"/>
        <w:rPr>
          <w:rFonts w:ascii="Arial" w:hAnsi="Arial" w:cs="Arial"/>
          <w:sz w:val="19"/>
          <w:szCs w:val="19"/>
        </w:rPr>
      </w:pPr>
    </w:p>
    <w:p w:rsidR="009137FD" w:rsidRPr="009137FD" w:rsidRDefault="009137FD" w:rsidP="009137FD">
      <w:pPr>
        <w:spacing w:after="0" w:line="360" w:lineRule="auto"/>
        <w:jc w:val="both"/>
        <w:rPr>
          <w:rFonts w:ascii="Arial" w:hAnsi="Arial" w:cs="Arial"/>
          <w:sz w:val="19"/>
          <w:szCs w:val="19"/>
        </w:rPr>
      </w:pPr>
      <w:r w:rsidRPr="009137FD">
        <w:rPr>
          <w:rFonts w:ascii="Arial" w:hAnsi="Arial" w:cs="Arial"/>
          <w:b/>
          <w:sz w:val="19"/>
          <w:szCs w:val="19"/>
        </w:rPr>
        <w:t>Artículo segundo.</w:t>
      </w:r>
      <w:r w:rsidRPr="009137FD">
        <w:rPr>
          <w:rFonts w:ascii="Arial" w:hAnsi="Arial" w:cs="Arial"/>
          <w:sz w:val="19"/>
          <w:szCs w:val="19"/>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9137FD" w:rsidRPr="009137FD" w:rsidRDefault="009137FD" w:rsidP="009137FD">
      <w:pPr>
        <w:spacing w:after="0" w:line="240" w:lineRule="auto"/>
        <w:jc w:val="both"/>
        <w:rPr>
          <w:rFonts w:ascii="Arial" w:hAnsi="Arial" w:cs="Arial"/>
          <w:sz w:val="19"/>
          <w:szCs w:val="19"/>
        </w:rPr>
      </w:pPr>
    </w:p>
    <w:p w:rsidR="009137FD" w:rsidRPr="009137FD" w:rsidRDefault="009137FD" w:rsidP="009137FD">
      <w:pPr>
        <w:spacing w:after="0" w:line="360" w:lineRule="auto"/>
        <w:jc w:val="both"/>
        <w:rPr>
          <w:rFonts w:ascii="Arial" w:hAnsi="Arial" w:cs="Arial"/>
          <w:sz w:val="19"/>
          <w:szCs w:val="19"/>
        </w:rPr>
      </w:pPr>
      <w:r w:rsidRPr="009137FD">
        <w:rPr>
          <w:rFonts w:ascii="Arial" w:hAnsi="Arial" w:cs="Arial"/>
          <w:b/>
          <w:sz w:val="19"/>
          <w:szCs w:val="19"/>
        </w:rPr>
        <w:lastRenderedPageBreak/>
        <w:t>Artículo tercero.</w:t>
      </w:r>
      <w:r w:rsidRPr="009137FD">
        <w:rPr>
          <w:rFonts w:ascii="Arial" w:hAnsi="Arial" w:cs="Arial"/>
          <w:sz w:val="19"/>
          <w:szCs w:val="19"/>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9137FD" w:rsidRPr="009137FD" w:rsidRDefault="009137FD" w:rsidP="009137FD">
      <w:pPr>
        <w:spacing w:after="0" w:line="240" w:lineRule="auto"/>
        <w:jc w:val="both"/>
        <w:rPr>
          <w:rFonts w:ascii="Arial" w:hAnsi="Arial" w:cs="Arial"/>
          <w:sz w:val="19"/>
          <w:szCs w:val="19"/>
        </w:rPr>
      </w:pPr>
    </w:p>
    <w:p w:rsidR="009137FD" w:rsidRPr="009137FD" w:rsidRDefault="009137FD" w:rsidP="009137FD">
      <w:pPr>
        <w:spacing w:after="0" w:line="360" w:lineRule="auto"/>
        <w:jc w:val="both"/>
        <w:rPr>
          <w:rFonts w:ascii="Arial" w:hAnsi="Arial" w:cs="Arial"/>
          <w:sz w:val="19"/>
          <w:szCs w:val="19"/>
        </w:rPr>
      </w:pPr>
      <w:r w:rsidRPr="009137FD">
        <w:rPr>
          <w:rFonts w:ascii="Arial" w:hAnsi="Arial" w:cs="Arial"/>
          <w:b/>
          <w:sz w:val="19"/>
          <w:szCs w:val="19"/>
        </w:rPr>
        <w:t>Artículo cuarto.</w:t>
      </w:r>
      <w:r w:rsidRPr="009137FD">
        <w:rPr>
          <w:rFonts w:ascii="Arial" w:hAnsi="Arial" w:cs="Arial"/>
          <w:sz w:val="19"/>
          <w:szCs w:val="19"/>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9137FD" w:rsidRPr="009137FD" w:rsidRDefault="009137FD" w:rsidP="009137FD">
      <w:pPr>
        <w:spacing w:after="0" w:line="240" w:lineRule="auto"/>
        <w:jc w:val="both"/>
        <w:rPr>
          <w:rFonts w:ascii="Arial" w:hAnsi="Arial" w:cs="Arial"/>
          <w:sz w:val="19"/>
          <w:szCs w:val="19"/>
        </w:rPr>
      </w:pPr>
    </w:p>
    <w:p w:rsidR="009137FD" w:rsidRPr="009137FD" w:rsidRDefault="009137FD" w:rsidP="009137FD">
      <w:pPr>
        <w:spacing w:after="0" w:line="240" w:lineRule="auto"/>
        <w:jc w:val="both"/>
        <w:rPr>
          <w:rFonts w:ascii="Arial" w:hAnsi="Arial" w:cs="Arial"/>
          <w:b/>
          <w:sz w:val="19"/>
          <w:szCs w:val="19"/>
        </w:rPr>
      </w:pPr>
      <w:r w:rsidRPr="009137FD">
        <w:rPr>
          <w:rFonts w:ascii="Arial" w:hAnsi="Arial" w:cs="Arial"/>
          <w:b/>
          <w:sz w:val="19"/>
          <w:szCs w:val="19"/>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9137FD" w:rsidRPr="009137FD" w:rsidRDefault="009137FD" w:rsidP="009137FD">
      <w:pPr>
        <w:spacing w:after="0" w:line="240" w:lineRule="auto"/>
        <w:jc w:val="both"/>
        <w:rPr>
          <w:rFonts w:ascii="Arial" w:hAnsi="Arial" w:cs="Arial"/>
          <w:sz w:val="19"/>
          <w:szCs w:val="19"/>
        </w:rPr>
      </w:pPr>
    </w:p>
    <w:p w:rsidR="009137FD" w:rsidRPr="009137FD" w:rsidRDefault="009137FD" w:rsidP="009137FD">
      <w:pPr>
        <w:spacing w:after="0" w:line="360" w:lineRule="auto"/>
        <w:jc w:val="both"/>
        <w:rPr>
          <w:rFonts w:ascii="Arial" w:hAnsi="Arial" w:cs="Arial"/>
          <w:sz w:val="19"/>
          <w:szCs w:val="19"/>
        </w:rPr>
      </w:pPr>
      <w:r w:rsidRPr="009137FD">
        <w:rPr>
          <w:rFonts w:ascii="Arial" w:hAnsi="Arial" w:cs="Arial"/>
          <w:sz w:val="19"/>
          <w:szCs w:val="19"/>
        </w:rPr>
        <w:t xml:space="preserve">Y, por tanto, mando se imprima, publique y circule para su conocimiento y debido cumplimiento. </w:t>
      </w:r>
    </w:p>
    <w:p w:rsidR="009137FD" w:rsidRPr="009137FD" w:rsidRDefault="009137FD" w:rsidP="009137FD">
      <w:pPr>
        <w:spacing w:after="0" w:line="240" w:lineRule="auto"/>
        <w:jc w:val="both"/>
        <w:rPr>
          <w:rFonts w:ascii="Arial" w:hAnsi="Arial" w:cs="Arial"/>
          <w:sz w:val="19"/>
          <w:szCs w:val="19"/>
        </w:rPr>
      </w:pPr>
    </w:p>
    <w:p w:rsidR="009137FD" w:rsidRPr="009137FD" w:rsidRDefault="009137FD" w:rsidP="009137FD">
      <w:pPr>
        <w:spacing w:after="0" w:line="360" w:lineRule="auto"/>
        <w:jc w:val="both"/>
        <w:rPr>
          <w:rFonts w:ascii="Arial" w:hAnsi="Arial" w:cs="Arial"/>
          <w:sz w:val="19"/>
          <w:szCs w:val="19"/>
        </w:rPr>
      </w:pPr>
      <w:r w:rsidRPr="009137FD">
        <w:rPr>
          <w:rFonts w:ascii="Arial" w:hAnsi="Arial" w:cs="Arial"/>
          <w:sz w:val="19"/>
          <w:szCs w:val="19"/>
        </w:rPr>
        <w:t xml:space="preserve">Se expide este decreto en la sede del Poder Ejecutivo, en Mérida, Yucatán, a 27 de diciembre de 2022. </w:t>
      </w:r>
    </w:p>
    <w:p w:rsidR="009137FD" w:rsidRPr="009137FD" w:rsidRDefault="009137FD" w:rsidP="009137FD">
      <w:pPr>
        <w:spacing w:after="0" w:line="240" w:lineRule="auto"/>
        <w:jc w:val="center"/>
        <w:rPr>
          <w:rFonts w:ascii="Arial" w:hAnsi="Arial" w:cs="Arial"/>
          <w:b/>
          <w:sz w:val="19"/>
          <w:szCs w:val="19"/>
        </w:rPr>
      </w:pPr>
    </w:p>
    <w:p w:rsidR="009137FD" w:rsidRPr="009137FD" w:rsidRDefault="009137FD" w:rsidP="009137FD">
      <w:pPr>
        <w:spacing w:after="0" w:line="240" w:lineRule="auto"/>
        <w:jc w:val="center"/>
        <w:rPr>
          <w:rFonts w:ascii="Arial" w:hAnsi="Arial" w:cs="Arial"/>
          <w:b/>
          <w:sz w:val="19"/>
          <w:szCs w:val="19"/>
        </w:rPr>
      </w:pPr>
      <w:r w:rsidRPr="009137FD">
        <w:rPr>
          <w:rFonts w:ascii="Arial" w:hAnsi="Arial" w:cs="Arial"/>
          <w:b/>
          <w:sz w:val="19"/>
          <w:szCs w:val="19"/>
        </w:rPr>
        <w:t>( RÚBRICA )</w:t>
      </w:r>
    </w:p>
    <w:p w:rsidR="009137FD" w:rsidRPr="009137FD" w:rsidRDefault="009137FD" w:rsidP="009137FD">
      <w:pPr>
        <w:spacing w:after="0" w:line="240" w:lineRule="auto"/>
        <w:jc w:val="center"/>
        <w:rPr>
          <w:rFonts w:ascii="Arial" w:hAnsi="Arial" w:cs="Arial"/>
          <w:b/>
          <w:sz w:val="19"/>
          <w:szCs w:val="19"/>
        </w:rPr>
      </w:pPr>
      <w:r w:rsidRPr="009137FD">
        <w:rPr>
          <w:rFonts w:ascii="Arial" w:hAnsi="Arial" w:cs="Arial"/>
          <w:b/>
          <w:sz w:val="19"/>
          <w:szCs w:val="19"/>
        </w:rPr>
        <w:t>Lic. Mauricio Vila Dosal</w:t>
      </w:r>
    </w:p>
    <w:p w:rsidR="009137FD" w:rsidRPr="009137FD" w:rsidRDefault="009137FD" w:rsidP="009137FD">
      <w:pPr>
        <w:spacing w:after="0" w:line="240" w:lineRule="auto"/>
        <w:jc w:val="center"/>
        <w:rPr>
          <w:rFonts w:ascii="Arial" w:hAnsi="Arial" w:cs="Arial"/>
          <w:b/>
          <w:sz w:val="19"/>
          <w:szCs w:val="19"/>
        </w:rPr>
      </w:pPr>
      <w:r w:rsidRPr="009137FD">
        <w:rPr>
          <w:rFonts w:ascii="Arial" w:hAnsi="Arial" w:cs="Arial"/>
          <w:b/>
          <w:sz w:val="19"/>
          <w:szCs w:val="19"/>
        </w:rPr>
        <w:t>Gobernador del Estado de Yucatán</w:t>
      </w:r>
    </w:p>
    <w:p w:rsidR="009137FD" w:rsidRPr="009137FD" w:rsidRDefault="009137FD" w:rsidP="009137FD">
      <w:pPr>
        <w:spacing w:after="0" w:line="240" w:lineRule="auto"/>
        <w:jc w:val="both"/>
        <w:rPr>
          <w:rFonts w:ascii="Arial" w:hAnsi="Arial" w:cs="Arial"/>
          <w:b/>
          <w:sz w:val="19"/>
          <w:szCs w:val="19"/>
        </w:rPr>
      </w:pPr>
    </w:p>
    <w:p w:rsidR="009137FD" w:rsidRPr="009137FD" w:rsidRDefault="009137FD" w:rsidP="009137FD">
      <w:pPr>
        <w:spacing w:after="0" w:line="240" w:lineRule="auto"/>
        <w:jc w:val="both"/>
        <w:rPr>
          <w:rFonts w:ascii="Arial" w:hAnsi="Arial" w:cs="Arial"/>
          <w:b/>
          <w:sz w:val="19"/>
          <w:szCs w:val="19"/>
        </w:rPr>
      </w:pPr>
      <w:r w:rsidRPr="009137FD">
        <w:rPr>
          <w:rFonts w:ascii="Arial" w:hAnsi="Arial" w:cs="Arial"/>
          <w:b/>
          <w:sz w:val="19"/>
          <w:szCs w:val="19"/>
        </w:rPr>
        <w:t xml:space="preserve">( RÚBRICA ) </w:t>
      </w:r>
    </w:p>
    <w:p w:rsidR="009137FD" w:rsidRPr="009137FD" w:rsidRDefault="009137FD" w:rsidP="009137FD">
      <w:pPr>
        <w:spacing w:after="0" w:line="240" w:lineRule="auto"/>
        <w:jc w:val="both"/>
        <w:rPr>
          <w:rFonts w:ascii="Arial" w:hAnsi="Arial" w:cs="Arial"/>
          <w:b/>
          <w:sz w:val="19"/>
          <w:szCs w:val="19"/>
        </w:rPr>
      </w:pPr>
      <w:r w:rsidRPr="009137FD">
        <w:rPr>
          <w:rFonts w:ascii="Arial" w:hAnsi="Arial" w:cs="Arial"/>
          <w:b/>
          <w:sz w:val="19"/>
          <w:szCs w:val="19"/>
        </w:rPr>
        <w:t xml:space="preserve">Abog. María Dolores Fritz Sierra </w:t>
      </w:r>
    </w:p>
    <w:p w:rsidR="009137FD" w:rsidRPr="009137FD" w:rsidRDefault="009137FD" w:rsidP="009137FD">
      <w:pPr>
        <w:spacing w:after="0" w:line="240" w:lineRule="auto"/>
        <w:jc w:val="both"/>
        <w:rPr>
          <w:rFonts w:ascii="Arial" w:hAnsi="Arial" w:cs="Arial"/>
          <w:b/>
          <w:sz w:val="19"/>
          <w:szCs w:val="19"/>
        </w:rPr>
      </w:pPr>
      <w:r w:rsidRPr="009137FD">
        <w:rPr>
          <w:rFonts w:ascii="Arial" w:hAnsi="Arial" w:cs="Arial"/>
          <w:b/>
          <w:sz w:val="19"/>
          <w:szCs w:val="19"/>
        </w:rPr>
        <w:t>Secretaria general de Gobierno</w:t>
      </w:r>
    </w:p>
    <w:p w:rsidR="009137FD" w:rsidRPr="009137FD" w:rsidRDefault="009137FD" w:rsidP="007B33A4">
      <w:pPr>
        <w:widowControl w:val="0"/>
        <w:autoSpaceDE w:val="0"/>
        <w:autoSpaceDN w:val="0"/>
        <w:adjustRightInd w:val="0"/>
        <w:spacing w:after="0" w:line="360" w:lineRule="auto"/>
        <w:jc w:val="both"/>
        <w:rPr>
          <w:rFonts w:ascii="Arial" w:hAnsi="Arial" w:cs="Arial"/>
          <w:sz w:val="19"/>
          <w:szCs w:val="19"/>
        </w:rPr>
      </w:pPr>
    </w:p>
    <w:sectPr w:rsidR="009137FD" w:rsidRPr="009137FD" w:rsidSect="00580B88">
      <w:footerReference w:type="default" r:id="rId16"/>
      <w:pgSz w:w="12240" w:h="15840"/>
      <w:pgMar w:top="2127" w:right="1418" w:bottom="155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68" w:rsidRDefault="00846D68" w:rsidP="007B33A4">
      <w:pPr>
        <w:spacing w:after="0" w:line="240" w:lineRule="auto"/>
      </w:pPr>
      <w:r>
        <w:separator/>
      </w:r>
    </w:p>
  </w:endnote>
  <w:endnote w:type="continuationSeparator" w:id="0">
    <w:p w:rsidR="00846D68" w:rsidRDefault="00846D68" w:rsidP="007B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88" w:rsidRDefault="00580B88" w:rsidP="00846D6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80B88" w:rsidRDefault="00580B8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88" w:rsidRDefault="00580B88" w:rsidP="00846D68">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80B88" w:rsidRDefault="00580B8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B8" w:rsidRPr="007956B9" w:rsidRDefault="00156DB8">
    <w:pPr>
      <w:pStyle w:val="Piedepgina"/>
      <w:jc w:val="center"/>
      <w:rPr>
        <w:rFonts w:ascii="Arial" w:hAnsi="Arial" w:cs="Arial"/>
        <w:sz w:val="20"/>
        <w:szCs w:val="20"/>
      </w:rPr>
    </w:pPr>
    <w:r w:rsidRPr="007956B9">
      <w:rPr>
        <w:rFonts w:ascii="Arial" w:hAnsi="Arial" w:cs="Arial"/>
        <w:sz w:val="20"/>
        <w:szCs w:val="20"/>
      </w:rPr>
      <w:fldChar w:fldCharType="begin"/>
    </w:r>
    <w:r w:rsidRPr="007956B9">
      <w:rPr>
        <w:rFonts w:ascii="Arial" w:hAnsi="Arial" w:cs="Arial"/>
        <w:sz w:val="20"/>
        <w:szCs w:val="20"/>
      </w:rPr>
      <w:instrText>PAGE   \* MERGEFORMAT</w:instrText>
    </w:r>
    <w:r w:rsidRPr="007956B9">
      <w:rPr>
        <w:rFonts w:ascii="Arial" w:hAnsi="Arial" w:cs="Arial"/>
        <w:sz w:val="20"/>
        <w:szCs w:val="20"/>
      </w:rPr>
      <w:fldChar w:fldCharType="separate"/>
    </w:r>
    <w:r w:rsidR="00385952" w:rsidRPr="00385952">
      <w:rPr>
        <w:rFonts w:ascii="Arial" w:hAnsi="Arial" w:cs="Arial"/>
        <w:noProof/>
        <w:sz w:val="20"/>
        <w:szCs w:val="20"/>
        <w:lang w:val="es-ES"/>
      </w:rPr>
      <w:t>63</w:t>
    </w:r>
    <w:r w:rsidRPr="007956B9">
      <w:rPr>
        <w:rFonts w:ascii="Arial" w:hAnsi="Arial" w:cs="Arial"/>
        <w:sz w:val="20"/>
        <w:szCs w:val="20"/>
      </w:rPr>
      <w:fldChar w:fldCharType="end"/>
    </w:r>
  </w:p>
  <w:p w:rsidR="00156DB8" w:rsidRDefault="00156D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68" w:rsidRDefault="00846D68" w:rsidP="007B33A4">
      <w:pPr>
        <w:spacing w:after="0" w:line="240" w:lineRule="auto"/>
      </w:pPr>
      <w:r>
        <w:separator/>
      </w:r>
    </w:p>
  </w:footnote>
  <w:footnote w:type="continuationSeparator" w:id="0">
    <w:p w:rsidR="00846D68" w:rsidRDefault="00846D68" w:rsidP="007B33A4">
      <w:pPr>
        <w:spacing w:after="0" w:line="240" w:lineRule="auto"/>
      </w:pPr>
      <w:r>
        <w:continuationSeparator/>
      </w:r>
    </w:p>
  </w:footnote>
  <w:footnote w:id="1">
    <w:p w:rsidR="00580B88" w:rsidRPr="003B7CC4" w:rsidRDefault="00580B88" w:rsidP="00580B88">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580B88" w:rsidRDefault="00580B88" w:rsidP="00580B8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580B88" w:rsidRPr="0055215F" w:rsidRDefault="00580B88" w:rsidP="00580B88">
      <w:pPr>
        <w:pStyle w:val="Textonotapie"/>
        <w:rPr>
          <w:lang w:val="es-MX"/>
        </w:rPr>
      </w:pPr>
    </w:p>
  </w:footnote>
  <w:footnote w:id="3">
    <w:p w:rsidR="00580B88" w:rsidRPr="00A33CFF" w:rsidRDefault="00580B88" w:rsidP="00580B8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80B88" w:rsidRPr="00713177" w:rsidRDefault="00580B88" w:rsidP="00580B8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80B88" w:rsidRPr="00713177" w:rsidRDefault="00580B88" w:rsidP="00580B8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80B88" w:rsidRDefault="00580B88" w:rsidP="00580B8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580B88" w:rsidRPr="00777624" w:rsidRDefault="00580B88" w:rsidP="00580B88">
      <w:pPr>
        <w:pStyle w:val="Textonotapie"/>
        <w:rPr>
          <w:rFonts w:ascii="Arial" w:hAnsi="Arial" w:cs="Arial"/>
          <w:sz w:val="16"/>
          <w:szCs w:val="16"/>
        </w:rPr>
      </w:pPr>
    </w:p>
  </w:footnote>
  <w:footnote w:id="7">
    <w:p w:rsidR="00580B88" w:rsidRPr="00777624" w:rsidRDefault="00580B88" w:rsidP="00580B8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580B88" w:rsidRPr="00777624" w:rsidRDefault="00580B88" w:rsidP="00580B8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580B88" w:rsidRPr="008F19C7" w:rsidRDefault="00580B88" w:rsidP="00580B8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80B88" w:rsidTr="00846D68">
      <w:trPr>
        <w:cantSplit/>
        <w:trHeight w:val="329"/>
      </w:trPr>
      <w:tc>
        <w:tcPr>
          <w:tcW w:w="1260" w:type="dxa"/>
          <w:vMerge w:val="restart"/>
          <w:vAlign w:val="center"/>
        </w:tcPr>
        <w:p w:rsidR="00580B88" w:rsidRDefault="00580B88" w:rsidP="00580B88">
          <w:pPr>
            <w:pStyle w:val="Encabezado"/>
            <w:spacing w:after="0"/>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699799" r:id="rId2"/>
            </w:object>
          </w:r>
        </w:p>
      </w:tc>
      <w:tc>
        <w:tcPr>
          <w:tcW w:w="9000" w:type="dxa"/>
          <w:gridSpan w:val="2"/>
          <w:tcBorders>
            <w:bottom w:val="double" w:sz="4" w:space="0" w:color="auto"/>
          </w:tcBorders>
          <w:vAlign w:val="bottom"/>
        </w:tcPr>
        <w:p w:rsidR="00580B88" w:rsidRDefault="00580B88" w:rsidP="00385952">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HUNUCM</w:t>
          </w:r>
          <w:r w:rsidR="00385952">
            <w:rPr>
              <w:rFonts w:ascii="Franklin Gothic Medium" w:hAnsi="Franklin Gothic Medium" w:cs="Franklin Gothic Medium"/>
              <w:b/>
              <w:bCs/>
              <w:sz w:val="18"/>
              <w:szCs w:val="18"/>
            </w:rPr>
            <w:t>Á</w:t>
          </w:r>
          <w:r>
            <w:rPr>
              <w:rFonts w:ascii="Franklin Gothic Medium" w:hAnsi="Franklin Gothic Medium" w:cs="Franklin Gothic Medium"/>
              <w:b/>
              <w:bCs/>
              <w:sz w:val="18"/>
              <w:szCs w:val="18"/>
            </w:rPr>
            <w:t>, YUCATÁN, PARA EL EJERCICIO FISCAL 2023.</w:t>
          </w:r>
        </w:p>
      </w:tc>
    </w:tr>
    <w:tr w:rsidR="00580B88" w:rsidTr="00846D68">
      <w:trPr>
        <w:cantSplit/>
        <w:trHeight w:val="49"/>
      </w:trPr>
      <w:tc>
        <w:tcPr>
          <w:tcW w:w="1260" w:type="dxa"/>
          <w:vMerge/>
        </w:tcPr>
        <w:p w:rsidR="00580B88" w:rsidRDefault="00580B88" w:rsidP="00580B88">
          <w:pPr>
            <w:pStyle w:val="Encabezado"/>
            <w:spacing w:after="0"/>
            <w:rPr>
              <w:rFonts w:ascii="CG Omega" w:hAnsi="CG Omega" w:cs="CG Omega"/>
              <w:sz w:val="16"/>
              <w:szCs w:val="16"/>
            </w:rPr>
          </w:pPr>
        </w:p>
      </w:tc>
      <w:tc>
        <w:tcPr>
          <w:tcW w:w="9000" w:type="dxa"/>
          <w:gridSpan w:val="2"/>
          <w:tcBorders>
            <w:top w:val="double" w:sz="4" w:space="0" w:color="auto"/>
          </w:tcBorders>
        </w:tcPr>
        <w:p w:rsidR="00580B88" w:rsidRDefault="00580B88" w:rsidP="00580B88">
          <w:pPr>
            <w:pStyle w:val="Encabezado"/>
            <w:spacing w:after="0"/>
            <w:ind w:left="-70"/>
            <w:jc w:val="right"/>
            <w:rPr>
              <w:rFonts w:ascii="Arial Narrow" w:hAnsi="Arial Narrow" w:cs="Arial Narrow"/>
              <w:sz w:val="4"/>
              <w:szCs w:val="4"/>
            </w:rPr>
          </w:pPr>
        </w:p>
      </w:tc>
    </w:tr>
    <w:tr w:rsidR="00580B88" w:rsidTr="00846D68">
      <w:trPr>
        <w:cantSplit/>
        <w:trHeight w:val="291"/>
      </w:trPr>
      <w:tc>
        <w:tcPr>
          <w:tcW w:w="1260" w:type="dxa"/>
          <w:vMerge/>
        </w:tcPr>
        <w:p w:rsidR="00580B88" w:rsidRDefault="00580B88" w:rsidP="00580B88">
          <w:pPr>
            <w:pStyle w:val="Encabezado"/>
            <w:spacing w:after="0"/>
            <w:rPr>
              <w:rFonts w:ascii="CG Omega" w:hAnsi="CG Omega" w:cs="CG Omega"/>
              <w:sz w:val="16"/>
              <w:szCs w:val="16"/>
            </w:rPr>
          </w:pPr>
        </w:p>
      </w:tc>
      <w:tc>
        <w:tcPr>
          <w:tcW w:w="4212" w:type="dxa"/>
        </w:tcPr>
        <w:p w:rsidR="00580B88" w:rsidRPr="004048C7" w:rsidRDefault="00580B88" w:rsidP="00580B88">
          <w:pPr>
            <w:pStyle w:val="Encabezado"/>
            <w:spacing w:after="0"/>
            <w:ind w:left="110"/>
            <w:rPr>
              <w:rFonts w:ascii="Arial" w:hAnsi="Arial" w:cs="Arial"/>
              <w:b/>
              <w:bCs/>
              <w:sz w:val="17"/>
              <w:szCs w:val="17"/>
            </w:rPr>
          </w:pPr>
          <w:r w:rsidRPr="004048C7">
            <w:rPr>
              <w:rFonts w:ascii="Arial" w:hAnsi="Arial" w:cs="Arial"/>
              <w:b/>
              <w:bCs/>
              <w:sz w:val="17"/>
              <w:szCs w:val="17"/>
            </w:rPr>
            <w:t>H. Congreso del Estado de Yucatán</w:t>
          </w:r>
        </w:p>
        <w:p w:rsidR="00580B88" w:rsidRPr="004048C7" w:rsidRDefault="00580B88" w:rsidP="00580B88">
          <w:pPr>
            <w:pStyle w:val="Encabezado"/>
            <w:spacing w:after="0"/>
            <w:ind w:left="110"/>
            <w:rPr>
              <w:rFonts w:ascii="Arial" w:hAnsi="Arial" w:cs="Arial"/>
              <w:sz w:val="17"/>
              <w:szCs w:val="17"/>
            </w:rPr>
          </w:pPr>
          <w:r>
            <w:rPr>
              <w:rFonts w:ascii="Arial" w:hAnsi="Arial" w:cs="Arial"/>
              <w:sz w:val="17"/>
              <w:szCs w:val="17"/>
            </w:rPr>
            <w:t>Secretaría General del Poder Legislativo</w:t>
          </w:r>
        </w:p>
        <w:p w:rsidR="00580B88" w:rsidRPr="004048C7" w:rsidRDefault="00580B88" w:rsidP="00580B88">
          <w:pPr>
            <w:pStyle w:val="Encabezado"/>
            <w:spacing w:after="0"/>
            <w:ind w:left="110"/>
            <w:rPr>
              <w:rFonts w:ascii="Arial" w:hAnsi="Arial" w:cs="Arial"/>
              <w:sz w:val="17"/>
              <w:szCs w:val="17"/>
            </w:rPr>
          </w:pPr>
          <w:r w:rsidRPr="004048C7">
            <w:rPr>
              <w:rFonts w:ascii="Arial" w:hAnsi="Arial" w:cs="Arial"/>
              <w:sz w:val="17"/>
              <w:szCs w:val="17"/>
            </w:rPr>
            <w:t>Unidad de Servicios Técnico-Legislativos</w:t>
          </w:r>
        </w:p>
        <w:p w:rsidR="00580B88" w:rsidRDefault="00580B88" w:rsidP="00580B88">
          <w:pPr>
            <w:pStyle w:val="Encabezado"/>
            <w:spacing w:after="0"/>
            <w:ind w:left="-70"/>
            <w:rPr>
              <w:rFonts w:ascii="Arial Narrow" w:hAnsi="Arial Narrow" w:cs="Arial Narrow"/>
              <w:sz w:val="4"/>
              <w:szCs w:val="4"/>
            </w:rPr>
          </w:pPr>
        </w:p>
      </w:tc>
      <w:tc>
        <w:tcPr>
          <w:tcW w:w="4788" w:type="dxa"/>
        </w:tcPr>
        <w:p w:rsidR="00580B88" w:rsidRDefault="00580B88" w:rsidP="00580B88">
          <w:pPr>
            <w:pStyle w:val="Encabezado"/>
            <w:spacing w:after="0"/>
            <w:ind w:left="-70"/>
            <w:jc w:val="right"/>
            <w:rPr>
              <w:rFonts w:ascii="Arial" w:hAnsi="Arial" w:cs="Arial"/>
              <w:i/>
              <w:iCs/>
              <w:sz w:val="18"/>
              <w:szCs w:val="18"/>
            </w:rPr>
          </w:pPr>
          <w:r>
            <w:rPr>
              <w:rFonts w:ascii="Arial" w:hAnsi="Arial" w:cs="Arial"/>
              <w:i/>
              <w:iCs/>
              <w:sz w:val="18"/>
              <w:szCs w:val="18"/>
            </w:rPr>
            <w:t>Nueva Publicación D.O. 30-diciembre-2022</w:t>
          </w:r>
        </w:p>
        <w:p w:rsidR="00580B88" w:rsidRPr="001D52AB" w:rsidRDefault="00580B88" w:rsidP="00580B88">
          <w:pPr>
            <w:pStyle w:val="Encabezado"/>
            <w:spacing w:after="0"/>
            <w:ind w:left="-70"/>
            <w:jc w:val="right"/>
            <w:rPr>
              <w:rFonts w:ascii="Arial" w:hAnsi="Arial" w:cs="Arial"/>
              <w:i/>
              <w:iCs/>
              <w:sz w:val="18"/>
              <w:szCs w:val="18"/>
            </w:rPr>
          </w:pPr>
        </w:p>
      </w:tc>
    </w:tr>
  </w:tbl>
  <w:p w:rsidR="00580B88" w:rsidRDefault="00580B8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83337"/>
    <w:multiLevelType w:val="hybridMultilevel"/>
    <w:tmpl w:val="EA52EE7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43FCC"/>
    <w:multiLevelType w:val="hybridMultilevel"/>
    <w:tmpl w:val="63CA971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B26DAD"/>
    <w:multiLevelType w:val="hybridMultilevel"/>
    <w:tmpl w:val="A9CECC1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2B6A5E"/>
    <w:multiLevelType w:val="hybridMultilevel"/>
    <w:tmpl w:val="65CA93C6"/>
    <w:lvl w:ilvl="0" w:tplc="A7D8B068">
      <w:start w:val="1"/>
      <w:numFmt w:val="upperRoman"/>
      <w:lvlText w:val="%1."/>
      <w:lvlJc w:val="left"/>
      <w:pPr>
        <w:ind w:left="775" w:hanging="720"/>
      </w:pPr>
      <w:rPr>
        <w:rFonts w:hint="default"/>
        <w:b/>
      </w:rPr>
    </w:lvl>
    <w:lvl w:ilvl="1" w:tplc="080A0019" w:tentative="1">
      <w:start w:val="1"/>
      <w:numFmt w:val="lowerLetter"/>
      <w:lvlText w:val="%2."/>
      <w:lvlJc w:val="left"/>
      <w:pPr>
        <w:ind w:left="1135" w:hanging="360"/>
      </w:pPr>
    </w:lvl>
    <w:lvl w:ilvl="2" w:tplc="080A001B" w:tentative="1">
      <w:start w:val="1"/>
      <w:numFmt w:val="lowerRoman"/>
      <w:lvlText w:val="%3."/>
      <w:lvlJc w:val="right"/>
      <w:pPr>
        <w:ind w:left="1855" w:hanging="180"/>
      </w:pPr>
    </w:lvl>
    <w:lvl w:ilvl="3" w:tplc="080A000F" w:tentative="1">
      <w:start w:val="1"/>
      <w:numFmt w:val="decimal"/>
      <w:lvlText w:val="%4."/>
      <w:lvlJc w:val="left"/>
      <w:pPr>
        <w:ind w:left="2575" w:hanging="360"/>
      </w:pPr>
    </w:lvl>
    <w:lvl w:ilvl="4" w:tplc="080A0019" w:tentative="1">
      <w:start w:val="1"/>
      <w:numFmt w:val="lowerLetter"/>
      <w:lvlText w:val="%5."/>
      <w:lvlJc w:val="left"/>
      <w:pPr>
        <w:ind w:left="3295" w:hanging="360"/>
      </w:pPr>
    </w:lvl>
    <w:lvl w:ilvl="5" w:tplc="080A001B" w:tentative="1">
      <w:start w:val="1"/>
      <w:numFmt w:val="lowerRoman"/>
      <w:lvlText w:val="%6."/>
      <w:lvlJc w:val="right"/>
      <w:pPr>
        <w:ind w:left="4015" w:hanging="180"/>
      </w:pPr>
    </w:lvl>
    <w:lvl w:ilvl="6" w:tplc="080A000F" w:tentative="1">
      <w:start w:val="1"/>
      <w:numFmt w:val="decimal"/>
      <w:lvlText w:val="%7."/>
      <w:lvlJc w:val="left"/>
      <w:pPr>
        <w:ind w:left="4735" w:hanging="360"/>
      </w:pPr>
    </w:lvl>
    <w:lvl w:ilvl="7" w:tplc="080A0019" w:tentative="1">
      <w:start w:val="1"/>
      <w:numFmt w:val="lowerLetter"/>
      <w:lvlText w:val="%8."/>
      <w:lvlJc w:val="left"/>
      <w:pPr>
        <w:ind w:left="5455" w:hanging="360"/>
      </w:pPr>
    </w:lvl>
    <w:lvl w:ilvl="8" w:tplc="080A001B" w:tentative="1">
      <w:start w:val="1"/>
      <w:numFmt w:val="lowerRoman"/>
      <w:lvlText w:val="%9."/>
      <w:lvlJc w:val="right"/>
      <w:pPr>
        <w:ind w:left="6175" w:hanging="180"/>
      </w:pPr>
    </w:lvl>
  </w:abstractNum>
  <w:abstractNum w:abstractNumId="5" w15:restartNumberingAfterBreak="0">
    <w:nsid w:val="29C9381E"/>
    <w:multiLevelType w:val="hybridMultilevel"/>
    <w:tmpl w:val="44D889C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4B0A8C"/>
    <w:multiLevelType w:val="hybridMultilevel"/>
    <w:tmpl w:val="8660BB6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49E30FA"/>
    <w:multiLevelType w:val="hybridMultilevel"/>
    <w:tmpl w:val="6D6AED3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220AD9"/>
    <w:multiLevelType w:val="hybridMultilevel"/>
    <w:tmpl w:val="C55009A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8"/>
  </w:num>
  <w:num w:numId="6">
    <w:abstractNumId w:val="1"/>
  </w:num>
  <w:num w:numId="7">
    <w:abstractNumId w:val="3"/>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s-MX"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9B"/>
    <w:rsid w:val="00080F6E"/>
    <w:rsid w:val="00081A38"/>
    <w:rsid w:val="00081E65"/>
    <w:rsid w:val="00097E3E"/>
    <w:rsid w:val="00112A59"/>
    <w:rsid w:val="001310EA"/>
    <w:rsid w:val="0013777C"/>
    <w:rsid w:val="00156DB8"/>
    <w:rsid w:val="00192161"/>
    <w:rsid w:val="00195872"/>
    <w:rsid w:val="001967B1"/>
    <w:rsid w:val="0021391B"/>
    <w:rsid w:val="00225FE5"/>
    <w:rsid w:val="00270353"/>
    <w:rsid w:val="00290A00"/>
    <w:rsid w:val="002A5606"/>
    <w:rsid w:val="002F0BC9"/>
    <w:rsid w:val="0037166D"/>
    <w:rsid w:val="00385952"/>
    <w:rsid w:val="003D7025"/>
    <w:rsid w:val="00473CA4"/>
    <w:rsid w:val="00474188"/>
    <w:rsid w:val="00492435"/>
    <w:rsid w:val="00492F94"/>
    <w:rsid w:val="004A38EE"/>
    <w:rsid w:val="004B71CC"/>
    <w:rsid w:val="004E6052"/>
    <w:rsid w:val="00580B88"/>
    <w:rsid w:val="00660ED3"/>
    <w:rsid w:val="006D1067"/>
    <w:rsid w:val="006D2267"/>
    <w:rsid w:val="006E6CB5"/>
    <w:rsid w:val="006F74AF"/>
    <w:rsid w:val="0076264E"/>
    <w:rsid w:val="007956B9"/>
    <w:rsid w:val="007B33A4"/>
    <w:rsid w:val="007E5113"/>
    <w:rsid w:val="007E785C"/>
    <w:rsid w:val="00810D67"/>
    <w:rsid w:val="00827D79"/>
    <w:rsid w:val="00837D7E"/>
    <w:rsid w:val="00846D68"/>
    <w:rsid w:val="008B0D63"/>
    <w:rsid w:val="008C57E4"/>
    <w:rsid w:val="00907BC5"/>
    <w:rsid w:val="009137FD"/>
    <w:rsid w:val="0095682E"/>
    <w:rsid w:val="009F0DF2"/>
    <w:rsid w:val="00AB3D6C"/>
    <w:rsid w:val="00AD25AA"/>
    <w:rsid w:val="00B02427"/>
    <w:rsid w:val="00B04F8A"/>
    <w:rsid w:val="00B13823"/>
    <w:rsid w:val="00B43700"/>
    <w:rsid w:val="00B52D6C"/>
    <w:rsid w:val="00B847F9"/>
    <w:rsid w:val="00B9712F"/>
    <w:rsid w:val="00B97E2F"/>
    <w:rsid w:val="00BC51F2"/>
    <w:rsid w:val="00BE5D9B"/>
    <w:rsid w:val="00C45863"/>
    <w:rsid w:val="00C55187"/>
    <w:rsid w:val="00CF5A15"/>
    <w:rsid w:val="00D937BF"/>
    <w:rsid w:val="00DB3F62"/>
    <w:rsid w:val="00DE0C99"/>
    <w:rsid w:val="00E36724"/>
    <w:rsid w:val="00E56E8B"/>
    <w:rsid w:val="00EA5981"/>
    <w:rsid w:val="00EC7295"/>
    <w:rsid w:val="00F36539"/>
    <w:rsid w:val="00FA2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2"/>
    <o:shapelayout v:ext="edit">
      <o:idmap v:ext="edit" data="1"/>
    </o:shapelayout>
  </w:shapeDefaults>
  <w:decimalSymbol w:val="."/>
  <w:listSeparator w:val=","/>
  <w14:docId w14:val="29D1DD16"/>
  <w14:defaultImageDpi w14:val="0"/>
  <w15:docId w15:val="{AAE49CFC-BA8F-47B4-A6A1-DF620B70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tulo5">
    <w:name w:val="heading 5"/>
    <w:basedOn w:val="Normal"/>
    <w:next w:val="Normal"/>
    <w:link w:val="Ttulo5Car"/>
    <w:qFormat/>
    <w:rsid w:val="007B33A4"/>
    <w:pPr>
      <w:keepNext/>
      <w:widowControl w:val="0"/>
      <w:autoSpaceDE w:val="0"/>
      <w:autoSpaceDN w:val="0"/>
      <w:spacing w:after="0"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3A4"/>
    <w:pPr>
      <w:tabs>
        <w:tab w:val="center" w:pos="4419"/>
        <w:tab w:val="right" w:pos="8838"/>
      </w:tabs>
    </w:pPr>
  </w:style>
  <w:style w:type="character" w:customStyle="1" w:styleId="EncabezadoCar">
    <w:name w:val="Encabezado Car"/>
    <w:link w:val="Encabezado"/>
    <w:rsid w:val="007B33A4"/>
    <w:rPr>
      <w:sz w:val="22"/>
      <w:szCs w:val="22"/>
    </w:rPr>
  </w:style>
  <w:style w:type="paragraph" w:styleId="Piedepgina">
    <w:name w:val="footer"/>
    <w:basedOn w:val="Normal"/>
    <w:link w:val="PiedepginaCar"/>
    <w:unhideWhenUsed/>
    <w:rsid w:val="007B33A4"/>
    <w:pPr>
      <w:tabs>
        <w:tab w:val="center" w:pos="4419"/>
        <w:tab w:val="right" w:pos="8838"/>
      </w:tabs>
    </w:pPr>
  </w:style>
  <w:style w:type="character" w:customStyle="1" w:styleId="PiedepginaCar">
    <w:name w:val="Pie de página Car"/>
    <w:link w:val="Piedepgina"/>
    <w:uiPriority w:val="99"/>
    <w:rsid w:val="007B33A4"/>
    <w:rPr>
      <w:sz w:val="22"/>
      <w:szCs w:val="22"/>
    </w:rPr>
  </w:style>
  <w:style w:type="character" w:customStyle="1" w:styleId="Ttulo5Car">
    <w:name w:val="Título 5 Car"/>
    <w:link w:val="Ttulo5"/>
    <w:rsid w:val="007B33A4"/>
    <w:rPr>
      <w:rFonts w:ascii="Arial" w:hAnsi="Arial"/>
      <w:b/>
      <w:lang w:val="es-ES_tradnl" w:eastAsia="es-ES"/>
    </w:rPr>
  </w:style>
  <w:style w:type="table" w:styleId="Tablaconcuadrcula">
    <w:name w:val="Table Grid"/>
    <w:basedOn w:val="Tablanormal"/>
    <w:uiPriority w:val="39"/>
    <w:rsid w:val="004E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10E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310EA"/>
    <w:rPr>
      <w:rFonts w:ascii="Segoe UI" w:hAnsi="Segoe UI" w:cs="Segoe UI"/>
      <w:sz w:val="18"/>
      <w:szCs w:val="18"/>
    </w:rPr>
  </w:style>
  <w:style w:type="paragraph" w:styleId="NormalWeb">
    <w:name w:val="Normal (Web)"/>
    <w:basedOn w:val="Normal"/>
    <w:uiPriority w:val="99"/>
    <w:rsid w:val="00580B88"/>
    <w:pPr>
      <w:suppressAutoHyphens/>
      <w:spacing w:before="100" w:after="100" w:line="240" w:lineRule="auto"/>
    </w:pPr>
    <w:rPr>
      <w:rFonts w:ascii="Arial" w:hAnsi="Arial" w:cs="Arial"/>
      <w:sz w:val="24"/>
      <w:szCs w:val="24"/>
      <w:lang w:eastAsia="ar-SA"/>
    </w:rPr>
  </w:style>
  <w:style w:type="character" w:styleId="Nmerodepgina">
    <w:name w:val="page number"/>
    <w:rsid w:val="00580B88"/>
  </w:style>
  <w:style w:type="table" w:customStyle="1" w:styleId="Tablaconcuadrcula1">
    <w:name w:val="Tabla con cuadrícula1"/>
    <w:basedOn w:val="Tablanormal"/>
    <w:next w:val="Tablaconcuadrcula"/>
    <w:rsid w:val="00580B88"/>
    <w:pPr>
      <w:widowControl w:val="0"/>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80B88"/>
    <w:pPr>
      <w:spacing w:after="0" w:line="240" w:lineRule="auto"/>
    </w:pPr>
    <w:rPr>
      <w:rFonts w:ascii="Times New Roman" w:hAnsi="Times New Roman"/>
      <w:sz w:val="20"/>
      <w:szCs w:val="20"/>
      <w:lang w:val="es-ES" w:eastAsia="es-ES"/>
    </w:rPr>
  </w:style>
  <w:style w:type="character" w:customStyle="1" w:styleId="TextonotapieCar">
    <w:name w:val="Texto nota pie Car"/>
    <w:link w:val="Textonotapie"/>
    <w:uiPriority w:val="99"/>
    <w:rsid w:val="00580B88"/>
    <w:rPr>
      <w:rFonts w:ascii="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80B8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80B88"/>
    <w:pPr>
      <w:spacing w:after="0" w:line="240" w:lineRule="auto"/>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16363</Words>
  <Characters>91796</Characters>
  <Application>Microsoft Office Word</Application>
  <DocSecurity>0</DocSecurity>
  <Lines>764</Lines>
  <Paragraphs>215</Paragraphs>
  <ScaleCrop>false</ScaleCrop>
  <HeadingPairs>
    <vt:vector size="2" baseType="variant">
      <vt:variant>
        <vt:lpstr>Título</vt:lpstr>
      </vt:variant>
      <vt:variant>
        <vt:i4>1</vt:i4>
      </vt:variant>
    </vt:vector>
  </HeadingPairs>
  <TitlesOfParts>
    <vt:vector size="1" baseType="lpstr">
      <vt:lpstr>þÿ</vt:lpstr>
    </vt:vector>
  </TitlesOfParts>
  <Company/>
  <LinksUpToDate>false</LinksUpToDate>
  <CharactersWithSpaces>107944</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subject>þÿ</dc:subject>
  <dc:creator>þÿ</dc:creator>
  <cp:keywords>þÿ</cp:keywords>
  <dc:description>DocumentCreationInfo</dc:description>
  <cp:lastModifiedBy>Delmy</cp:lastModifiedBy>
  <cp:revision>3</cp:revision>
  <cp:lastPrinted>2022-12-10T00:06:00Z</cp:lastPrinted>
  <dcterms:created xsi:type="dcterms:W3CDTF">2023-08-16T19:55:00Z</dcterms:created>
  <dcterms:modified xsi:type="dcterms:W3CDTF">2023-08-16T19:58:00Z</dcterms:modified>
</cp:coreProperties>
</file>