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C5" w:rsidRDefault="004F028C" w:rsidP="00DA3FC5">
      <w:pPr>
        <w:spacing w:line="360" w:lineRule="auto"/>
        <w:jc w:val="center"/>
        <w:rPr>
          <w:rFonts w:ascii="Tahoma" w:hAnsi="Tahoma" w:cs="Tahoma"/>
          <w:b/>
          <w:bCs/>
          <w:sz w:val="28"/>
          <w:szCs w:val="28"/>
        </w:rPr>
        <w:sectPr w:rsidR="00DA3FC5" w:rsidSect="00242677">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5648960</wp:posOffset>
                </wp:positionV>
                <wp:extent cx="5029200" cy="138811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8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FC5" w:rsidRDefault="00DA3FC5" w:rsidP="00DA3FC5">
                            <w:pPr>
                              <w:jc w:val="center"/>
                              <w:rPr>
                                <w:rFonts w:ascii="Century" w:hAnsi="Century"/>
                                <w:b/>
                                <w:sz w:val="30"/>
                                <w:szCs w:val="30"/>
                              </w:rPr>
                            </w:pPr>
                            <w:r>
                              <w:rPr>
                                <w:rFonts w:ascii="Century" w:hAnsi="Century"/>
                                <w:b/>
                                <w:sz w:val="30"/>
                                <w:szCs w:val="30"/>
                              </w:rPr>
                              <w:t xml:space="preserve">SECRETARÍA GENERAL DEL </w:t>
                            </w:r>
                          </w:p>
                          <w:p w:rsidR="00DA3FC5" w:rsidRPr="00A63A96" w:rsidRDefault="00DA3FC5" w:rsidP="00DA3FC5">
                            <w:pPr>
                              <w:jc w:val="center"/>
                              <w:rPr>
                                <w:rFonts w:ascii="Century" w:hAnsi="Century"/>
                                <w:b/>
                                <w:sz w:val="30"/>
                                <w:szCs w:val="30"/>
                              </w:rPr>
                            </w:pPr>
                            <w:r>
                              <w:rPr>
                                <w:rFonts w:ascii="Century" w:hAnsi="Century"/>
                                <w:b/>
                                <w:sz w:val="30"/>
                                <w:szCs w:val="30"/>
                              </w:rPr>
                              <w:t>PODER LEGISLATIVO</w:t>
                            </w:r>
                          </w:p>
                          <w:p w:rsidR="00DA3FC5" w:rsidRDefault="00DA3FC5" w:rsidP="00DA3FC5">
                            <w:pPr>
                              <w:jc w:val="center"/>
                              <w:rPr>
                                <w:rFonts w:ascii="Century" w:hAnsi="Century"/>
                                <w:b/>
                                <w:sz w:val="26"/>
                                <w:szCs w:val="26"/>
                              </w:rPr>
                            </w:pPr>
                          </w:p>
                          <w:p w:rsidR="00DA3FC5" w:rsidRDefault="00DA3FC5" w:rsidP="00DA3FC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41.9pt;margin-top:444.8pt;width:396pt;height:10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" stroked="f">
                <v:textbox>
                  <w:txbxContent>
                    <w:p w:rsidR="00DA3FC5" w:rsidRDefault="00DA3FC5" w:rsidP="00DA3FC5">
                      <w:pPr>
                        <w:jc w:val="center"/>
                        <w:rPr>
                          <w:rFonts w:ascii="Century" w:hAnsi="Century"/>
                          <w:b/>
                          <w:sz w:val="30"/>
                          <w:szCs w:val="30"/>
                        </w:rPr>
                      </w:pPr>
                      <w:r>
                        <w:rPr>
                          <w:rFonts w:ascii="Century" w:hAnsi="Century"/>
                          <w:b/>
                          <w:sz w:val="30"/>
                          <w:szCs w:val="30"/>
                        </w:rPr>
                        <w:t xml:space="preserve">SECRETARÍA GENERAL DEL </w:t>
                      </w:r>
                    </w:p>
                    <w:p w:rsidR="00DA3FC5" w:rsidRPr="00A63A96" w:rsidRDefault="00DA3FC5" w:rsidP="00DA3FC5">
                      <w:pPr>
                        <w:jc w:val="center"/>
                        <w:rPr>
                          <w:rFonts w:ascii="Century" w:hAnsi="Century"/>
                          <w:b/>
                          <w:sz w:val="30"/>
                          <w:szCs w:val="30"/>
                        </w:rPr>
                      </w:pPr>
                      <w:r>
                        <w:rPr>
                          <w:rFonts w:ascii="Century" w:hAnsi="Century"/>
                          <w:b/>
                          <w:sz w:val="30"/>
                          <w:szCs w:val="30"/>
                        </w:rPr>
                        <w:t>PODER LEGISLATIVO</w:t>
                      </w:r>
                    </w:p>
                    <w:p w:rsidR="00DA3FC5" w:rsidRDefault="00DA3FC5" w:rsidP="00DA3FC5">
                      <w:pPr>
                        <w:jc w:val="center"/>
                        <w:rPr>
                          <w:rFonts w:ascii="Century" w:hAnsi="Century"/>
                          <w:b/>
                          <w:sz w:val="26"/>
                          <w:szCs w:val="26"/>
                        </w:rPr>
                      </w:pPr>
                    </w:p>
                    <w:p w:rsidR="00DA3FC5" w:rsidRDefault="00DA3FC5" w:rsidP="00DA3FC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FC5" w:rsidRPr="000815CA" w:rsidRDefault="00DA3FC5" w:rsidP="00DA3FC5">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27"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" filled="f" stroked="f">
                <v:textbox>
                  <w:txbxContent>
                    <w:p w:rsidR="00DA3FC5" w:rsidRPr="000815CA" w:rsidRDefault="00DA3FC5" w:rsidP="00DA3FC5">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v:textbox>
              </v:shape>
            </w:pict>
          </mc:Fallback>
        </mc:AlternateContent>
      </w: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FC5" w:rsidRPr="00D1489C" w:rsidRDefault="00DA3FC5" w:rsidP="00DA3FC5">
                            <w:pPr>
                              <w:pStyle w:val="NormalWeb"/>
                              <w:spacing w:before="0" w:after="0" w:line="360" w:lineRule="auto"/>
                              <w:jc w:val="center"/>
                              <w:rPr>
                                <w:b/>
                                <w:sz w:val="60"/>
                                <w:szCs w:val="60"/>
                              </w:rPr>
                            </w:pPr>
                            <w:r>
                              <w:rPr>
                                <w:rFonts w:ascii="Tahoma" w:hAnsi="Tahoma" w:cs="Tahoma"/>
                                <w:b/>
                                <w:sz w:val="60"/>
                                <w:szCs w:val="60"/>
                              </w:rPr>
                              <w:t xml:space="preserve">LEY DE INGRESOS DEL MUNICIPIO DE CHANKOM,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DA3FC5" w:rsidRPr="00D1489C" w:rsidRDefault="00DA3FC5" w:rsidP="00DA3FC5">
                      <w:pPr>
                        <w:pStyle w:val="NormalWeb"/>
                        <w:spacing w:before="0" w:after="0" w:line="360" w:lineRule="auto"/>
                        <w:jc w:val="center"/>
                        <w:rPr>
                          <w:b/>
                          <w:sz w:val="60"/>
                          <w:szCs w:val="60"/>
                        </w:rPr>
                      </w:pPr>
                      <w:r>
                        <w:rPr>
                          <w:rFonts w:ascii="Tahoma" w:hAnsi="Tahoma" w:cs="Tahoma"/>
                          <w:b/>
                          <w:sz w:val="60"/>
                          <w:szCs w:val="60"/>
                        </w:rPr>
                        <w:t xml:space="preserve">LEY DE INGRESOS DEL MUNICIPIO DE CHANKOM, YUCATÁN, PARA EL EJERCICIO FISCAL 2023 </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DA3FC5" w:rsidRDefault="00DA3FC5" w:rsidP="00DA3FC5">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1" o:title=""/>
                                </v:shape>
                                <o:OLEObject Type="Embed" ProgID="Word.Picture.8" ShapeID="_x0000_i1027" DrawAspect="Content" ObjectID="_1753695404" r:id="rId12"/>
                              </w:object>
                            </w:r>
                          </w:p>
                          <w:p w:rsidR="00DA3FC5" w:rsidRDefault="00DA3FC5" w:rsidP="00DA3FC5">
                            <w:pPr>
                              <w:rPr>
                                <w:rFonts w:ascii="Tahoma" w:hAnsi="Tahoma" w:cs="Tahoma"/>
                                <w:b/>
                                <w:sz w:val="16"/>
                              </w:rPr>
                            </w:pPr>
                          </w:p>
                          <w:p w:rsidR="00DA3FC5" w:rsidRDefault="00DA3FC5" w:rsidP="00DA3FC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102484"/>
                    <w:bookmarkStart w:id="5" w:name="_MON_1240304745"/>
                    <w:bookmarkEnd w:id="4"/>
                    <w:bookmarkEnd w:id="5"/>
                    <w:bookmarkStart w:id="6" w:name="_MON_1161073130"/>
                    <w:bookmarkEnd w:id="6"/>
                    <w:p w:rsidR="00DA3FC5" w:rsidRDefault="00DA3FC5" w:rsidP="00DA3FC5">
                      <w:pPr>
                        <w:jc w:val="center"/>
                        <w:rPr>
                          <w:rFonts w:ascii="CG Omega" w:hAnsi="CG Omega"/>
                          <w:sz w:val="16"/>
                        </w:rPr>
                      </w:pPr>
                      <w:r w:rsidRPr="00385D64">
                        <w:rPr>
                          <w:rFonts w:ascii="CG Omega" w:hAnsi="CG Omega"/>
                          <w:sz w:val="16"/>
                        </w:rPr>
                        <w:object w:dxaOrig="2553" w:dyaOrig="2447">
                          <v:shape id="_x0000_i1025" type="#_x0000_t75" style="width:127.5pt;height:122.25pt">
                            <v:imagedata r:id="rId13" o:title=""/>
                          </v:shape>
                          <o:OLEObject Type="Embed" ProgID="Word.Picture.8" ShapeID="_x0000_i1025" DrawAspect="Content" ObjectID="_1753695304" r:id="rId14"/>
                        </w:object>
                      </w:r>
                    </w:p>
                    <w:p w:rsidR="00DA3FC5" w:rsidRDefault="00DA3FC5" w:rsidP="00DA3FC5">
                      <w:pPr>
                        <w:rPr>
                          <w:rFonts w:ascii="Tahoma" w:hAnsi="Tahoma" w:cs="Tahoma"/>
                          <w:b/>
                          <w:sz w:val="16"/>
                        </w:rPr>
                      </w:pPr>
                    </w:p>
                    <w:p w:rsidR="00DA3FC5" w:rsidRDefault="00DA3FC5" w:rsidP="00DA3FC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4C661"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DA3FC5" w:rsidRPr="00E80608" w:rsidRDefault="00DA3FC5" w:rsidP="00DA3FC5">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DA3FC5" w:rsidRPr="00E80608" w:rsidRDefault="00DA3FC5" w:rsidP="00DA3FC5">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DA3FC5" w:rsidRPr="00E80608" w:rsidRDefault="00DA3FC5" w:rsidP="00DA3FC5">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DA3FC5" w:rsidRDefault="00DA3FC5" w:rsidP="00DA3FC5">
      <w:pPr>
        <w:tabs>
          <w:tab w:val="left" w:pos="4678"/>
        </w:tabs>
        <w:ind w:left="10" w:right="62" w:hanging="10"/>
        <w:jc w:val="center"/>
        <w:rPr>
          <w:rFonts w:ascii="Arial" w:hAnsi="Arial" w:cs="Arial"/>
          <w:b/>
        </w:rPr>
      </w:pPr>
    </w:p>
    <w:p w:rsidR="00DA3FC5" w:rsidRDefault="00DA3FC5" w:rsidP="00DA3FC5">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DA3FC5" w:rsidRPr="00E80608" w:rsidRDefault="00DA3FC5" w:rsidP="00DA3FC5">
      <w:pPr>
        <w:tabs>
          <w:tab w:val="left" w:pos="4678"/>
        </w:tabs>
        <w:ind w:left="10" w:right="62" w:hanging="10"/>
        <w:jc w:val="center"/>
        <w:rPr>
          <w:rFonts w:ascii="Arial" w:hAnsi="Arial" w:cs="Arial"/>
          <w:b/>
        </w:rPr>
      </w:pPr>
    </w:p>
    <w:p w:rsidR="00DA3FC5" w:rsidRPr="00E80608" w:rsidRDefault="00DA3FC5" w:rsidP="00DA3FC5">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DA3FC5" w:rsidRDefault="00DA3FC5" w:rsidP="00DA3FC5">
      <w:pPr>
        <w:tabs>
          <w:tab w:val="left" w:pos="8222"/>
        </w:tabs>
        <w:suppressAutoHyphens/>
        <w:spacing w:line="360" w:lineRule="auto"/>
        <w:ind w:right="51"/>
        <w:jc w:val="center"/>
        <w:rPr>
          <w:rFonts w:ascii="Arial" w:hAnsi="Arial" w:cs="Arial"/>
          <w:b/>
          <w:sz w:val="24"/>
          <w:szCs w:val="24"/>
          <w:lang w:val="pt-BR" w:eastAsia="ar-SA"/>
        </w:rPr>
      </w:pPr>
    </w:p>
    <w:p w:rsidR="00DA3FC5" w:rsidRPr="00D479C3" w:rsidRDefault="00DA3FC5" w:rsidP="00DA3FC5">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DA3FC5" w:rsidRDefault="00DA3FC5" w:rsidP="00DA3FC5">
      <w:pPr>
        <w:tabs>
          <w:tab w:val="left" w:pos="8222"/>
        </w:tabs>
        <w:suppressAutoHyphens/>
        <w:spacing w:line="360" w:lineRule="auto"/>
        <w:ind w:right="51"/>
        <w:jc w:val="center"/>
        <w:rPr>
          <w:rFonts w:ascii="Arial" w:hAnsi="Arial" w:cs="Arial"/>
          <w:b/>
          <w:sz w:val="24"/>
          <w:szCs w:val="24"/>
          <w:lang w:val="pt-BR" w:eastAsia="ar-SA"/>
        </w:rPr>
      </w:pPr>
    </w:p>
    <w:p w:rsidR="00DA3FC5" w:rsidRPr="00B408A1" w:rsidRDefault="00DA3FC5" w:rsidP="00DA3FC5">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rsidR="00DA3FC5" w:rsidRPr="00B408A1" w:rsidRDefault="00DA3FC5" w:rsidP="00DA3FC5">
      <w:pPr>
        <w:spacing w:line="360" w:lineRule="auto"/>
        <w:ind w:firstLine="709"/>
        <w:jc w:val="both"/>
        <w:rPr>
          <w:rFonts w:ascii="Arial" w:hAnsi="Arial" w:cs="Arial"/>
          <w:sz w:val="24"/>
          <w:szCs w:val="24"/>
          <w:lang w:val="pt-BR"/>
        </w:rPr>
      </w:pPr>
    </w:p>
    <w:p w:rsidR="00DA3FC5" w:rsidRPr="00B408A1" w:rsidRDefault="00DA3FC5" w:rsidP="00DA3FC5">
      <w:pPr>
        <w:spacing w:line="360" w:lineRule="auto"/>
        <w:jc w:val="both"/>
        <w:rPr>
          <w:rFonts w:ascii="Arial" w:hAnsi="Arial" w:cs="Arial"/>
          <w:iCs/>
          <w:sz w:val="24"/>
          <w:szCs w:val="24"/>
          <w:lang w:val="es-ES"/>
        </w:rPr>
      </w:pPr>
      <w:r w:rsidRPr="00B408A1">
        <w:rPr>
          <w:rFonts w:ascii="Arial" w:hAnsi="Arial" w:cs="Arial"/>
          <w:b/>
          <w:iCs/>
          <w:sz w:val="24"/>
          <w:szCs w:val="24"/>
          <w:lang w:val="es-ES"/>
        </w:rPr>
        <w:t>PRIMERA.</w:t>
      </w:r>
      <w:r w:rsidRPr="00B408A1">
        <w:rPr>
          <w:rFonts w:ascii="Arial" w:hAnsi="Arial" w:cs="Arial"/>
          <w:iCs/>
          <w:sz w:val="24"/>
          <w:szCs w:val="24"/>
          <w:lang w:val="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rPr>
        <w:t xml:space="preserve">, </w:t>
      </w:r>
      <w:r w:rsidRPr="00B408A1">
        <w:rPr>
          <w:rFonts w:ascii="Arial" w:hAnsi="Arial" w:cs="Arial"/>
          <w:iCs/>
          <w:sz w:val="24"/>
          <w:szCs w:val="24"/>
          <w:lang w:val="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DA3FC5" w:rsidRPr="00B408A1" w:rsidRDefault="00DA3FC5" w:rsidP="00DA3FC5">
      <w:pPr>
        <w:spacing w:line="360" w:lineRule="auto"/>
        <w:ind w:firstLine="540"/>
        <w:jc w:val="both"/>
        <w:rPr>
          <w:rFonts w:ascii="Arial" w:hAnsi="Arial" w:cs="Arial"/>
          <w:iCs/>
          <w:sz w:val="24"/>
          <w:szCs w:val="24"/>
          <w:lang w:val="es-ES"/>
        </w:rPr>
      </w:pPr>
    </w:p>
    <w:p w:rsidR="00DA3FC5" w:rsidRPr="00B408A1" w:rsidRDefault="00DA3FC5" w:rsidP="00DA3FC5">
      <w:pPr>
        <w:spacing w:line="360" w:lineRule="auto"/>
        <w:jc w:val="both"/>
        <w:rPr>
          <w:rFonts w:ascii="Arial" w:hAnsi="Arial" w:cs="Arial"/>
          <w:iCs/>
          <w:sz w:val="24"/>
          <w:szCs w:val="24"/>
          <w:lang w:val="es-ES"/>
        </w:rPr>
      </w:pPr>
      <w:r w:rsidRPr="00B408A1">
        <w:rPr>
          <w:rFonts w:ascii="Arial" w:hAnsi="Arial" w:cs="Arial"/>
          <w:b/>
          <w:iCs/>
          <w:sz w:val="24"/>
          <w:szCs w:val="24"/>
          <w:lang w:val="es-ES"/>
        </w:rPr>
        <w:t>SEGUNDA.</w:t>
      </w:r>
      <w:r w:rsidRPr="00B408A1">
        <w:rPr>
          <w:rFonts w:ascii="Arial" w:hAnsi="Arial" w:cs="Arial"/>
          <w:iCs/>
          <w:sz w:val="24"/>
          <w:szCs w:val="24"/>
          <w:lang w:val="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rPr>
            <w:t>la Constitución</w:t>
          </w:r>
        </w:smartTag>
        <w:r w:rsidRPr="00B408A1">
          <w:rPr>
            <w:rFonts w:ascii="Arial" w:hAnsi="Arial" w:cs="Arial"/>
            <w:iCs/>
            <w:sz w:val="24"/>
            <w:szCs w:val="24"/>
            <w:lang w:val="es-ES"/>
          </w:rPr>
          <w:t xml:space="preserve"> Política</w:t>
        </w:r>
      </w:smartTag>
      <w:r w:rsidRPr="00B408A1">
        <w:rPr>
          <w:rFonts w:ascii="Arial" w:hAnsi="Arial" w:cs="Arial"/>
          <w:iCs/>
          <w:sz w:val="24"/>
          <w:szCs w:val="24"/>
          <w:lang w:val="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A3FC5" w:rsidRPr="00B408A1" w:rsidRDefault="00DA3FC5" w:rsidP="00DA3FC5">
      <w:pPr>
        <w:spacing w:line="360" w:lineRule="auto"/>
        <w:ind w:firstLine="709"/>
        <w:jc w:val="both"/>
        <w:rPr>
          <w:rFonts w:ascii="Arial" w:hAnsi="Arial" w:cs="Arial"/>
          <w:iCs/>
          <w:sz w:val="24"/>
          <w:szCs w:val="24"/>
          <w:lang w:val="es-ES"/>
        </w:rPr>
      </w:pPr>
    </w:p>
    <w:p w:rsidR="00DA3FC5" w:rsidRPr="00B408A1" w:rsidRDefault="00DA3FC5" w:rsidP="00DA3FC5">
      <w:pPr>
        <w:spacing w:line="360" w:lineRule="auto"/>
        <w:ind w:firstLine="709"/>
        <w:jc w:val="both"/>
        <w:rPr>
          <w:rFonts w:ascii="Arial" w:hAnsi="Arial" w:cs="Arial"/>
          <w:iCs/>
          <w:sz w:val="24"/>
          <w:szCs w:val="24"/>
          <w:lang w:val="es-ES"/>
        </w:rPr>
      </w:pPr>
      <w:r w:rsidRPr="00B408A1">
        <w:rPr>
          <w:rFonts w:ascii="Arial" w:hAnsi="Arial" w:cs="Arial"/>
          <w:iCs/>
          <w:sz w:val="24"/>
          <w:szCs w:val="24"/>
          <w:lang w:val="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A3FC5" w:rsidRPr="00B408A1" w:rsidRDefault="00DA3FC5" w:rsidP="00DA3FC5">
      <w:pPr>
        <w:spacing w:line="360" w:lineRule="auto"/>
        <w:ind w:firstLine="540"/>
        <w:jc w:val="both"/>
        <w:rPr>
          <w:rFonts w:ascii="Arial" w:hAnsi="Arial" w:cs="Arial"/>
          <w:iCs/>
          <w:sz w:val="24"/>
          <w:szCs w:val="24"/>
          <w:lang w:val="es-ES"/>
        </w:rPr>
      </w:pPr>
    </w:p>
    <w:p w:rsidR="00DA3FC5" w:rsidRPr="00B408A1" w:rsidRDefault="00DA3FC5" w:rsidP="00DA3FC5">
      <w:pPr>
        <w:spacing w:line="360" w:lineRule="auto"/>
        <w:ind w:firstLine="709"/>
        <w:jc w:val="both"/>
        <w:rPr>
          <w:rFonts w:ascii="Arial" w:hAnsi="Arial" w:cs="Arial"/>
          <w:iCs/>
          <w:sz w:val="24"/>
          <w:szCs w:val="24"/>
          <w:lang w:val="es-ES"/>
        </w:rPr>
      </w:pPr>
      <w:r w:rsidRPr="00B408A1">
        <w:rPr>
          <w:rFonts w:ascii="Arial" w:hAnsi="Arial" w:cs="Arial"/>
          <w:iCs/>
          <w:sz w:val="24"/>
          <w:szCs w:val="24"/>
          <w:lang w:val="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A3FC5" w:rsidRPr="00B408A1" w:rsidRDefault="00DA3FC5" w:rsidP="00DA3FC5">
      <w:pPr>
        <w:spacing w:line="360" w:lineRule="auto"/>
        <w:jc w:val="both"/>
        <w:rPr>
          <w:rFonts w:ascii="Arial" w:hAnsi="Arial" w:cs="Arial"/>
          <w:b/>
          <w:i/>
          <w:iCs/>
          <w:sz w:val="24"/>
          <w:szCs w:val="24"/>
          <w:lang w:val="es-ES"/>
        </w:rPr>
      </w:pPr>
    </w:p>
    <w:p w:rsidR="00DA3FC5" w:rsidRPr="00B408A1" w:rsidRDefault="00DA3FC5" w:rsidP="00DA3FC5">
      <w:pPr>
        <w:jc w:val="both"/>
        <w:rPr>
          <w:rFonts w:ascii="Arial" w:hAnsi="Arial" w:cs="Arial"/>
          <w:b/>
          <w:i/>
          <w:iCs/>
          <w:lang w:val="es-ES"/>
        </w:rPr>
      </w:pPr>
      <w:r w:rsidRPr="00B408A1">
        <w:rPr>
          <w:rFonts w:ascii="Arial" w:hAnsi="Arial" w:cs="Arial"/>
          <w:b/>
          <w:i/>
          <w:iCs/>
          <w:lang w:val="es-ES"/>
        </w:rPr>
        <w:tab/>
      </w:r>
      <w:r w:rsidRPr="00B408A1">
        <w:rPr>
          <w:rFonts w:ascii="Arial" w:hAnsi="Arial" w:cs="Arial"/>
          <w:i/>
          <w:iCs/>
          <w:lang w:val="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rPr>
            <w:t>la Autonomía</w:t>
          </w:r>
        </w:smartTag>
        <w:r w:rsidRPr="00B408A1">
          <w:rPr>
            <w:rFonts w:ascii="Arial" w:hAnsi="Arial" w:cs="Arial"/>
            <w:i/>
            <w:iCs/>
            <w:lang w:val="es-ES"/>
          </w:rPr>
          <w:t xml:space="preserve"> Financiera</w:t>
        </w:r>
      </w:smartTag>
      <w:r w:rsidRPr="00B408A1">
        <w:rPr>
          <w:rFonts w:ascii="Arial" w:hAnsi="Arial" w:cs="Arial"/>
          <w:i/>
          <w:iCs/>
          <w:lang w:val="es-ES"/>
        </w:rPr>
        <w:t xml:space="preserve"> Municipal</w:t>
      </w:r>
      <w:r w:rsidRPr="00B408A1">
        <w:rPr>
          <w:rFonts w:ascii="Arial" w:hAnsi="Arial" w:cs="Arial"/>
          <w:b/>
          <w:i/>
          <w:iCs/>
          <w:lang w:val="es-ES"/>
        </w:rPr>
        <w:t xml:space="preserve"> </w:t>
      </w:r>
    </w:p>
    <w:p w:rsidR="00DA3FC5" w:rsidRPr="00B408A1" w:rsidRDefault="00DA3FC5" w:rsidP="00DA3FC5">
      <w:pPr>
        <w:ind w:left="720" w:right="484"/>
        <w:jc w:val="both"/>
        <w:rPr>
          <w:rFonts w:ascii="Arial" w:hAnsi="Arial" w:cs="Arial"/>
          <w:i/>
          <w:lang w:val="es-ES"/>
        </w:rPr>
      </w:pPr>
    </w:p>
    <w:p w:rsidR="00DA3FC5" w:rsidRPr="00B408A1" w:rsidRDefault="00DA3FC5" w:rsidP="00DA3FC5">
      <w:pPr>
        <w:ind w:left="720" w:right="484"/>
        <w:jc w:val="both"/>
        <w:rPr>
          <w:rFonts w:ascii="Arial" w:hAnsi="Arial" w:cs="Arial"/>
          <w:i/>
          <w:lang w:val="es-ES"/>
        </w:rPr>
      </w:pPr>
      <w:r w:rsidRPr="00B408A1">
        <w:rPr>
          <w:rFonts w:ascii="Arial" w:hAnsi="Arial" w:cs="Arial"/>
          <w:i/>
          <w:lang w:val="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rPr>
          <w:t>la Revolución.”</w:t>
        </w:r>
      </w:smartTag>
    </w:p>
    <w:p w:rsidR="00DA3FC5" w:rsidRPr="00B408A1" w:rsidRDefault="00DA3FC5" w:rsidP="00DA3FC5">
      <w:pPr>
        <w:ind w:left="720" w:right="484"/>
        <w:jc w:val="both"/>
        <w:rPr>
          <w:rFonts w:ascii="Arial" w:hAnsi="Arial" w:cs="Arial"/>
          <w:i/>
          <w:lang w:val="es-ES"/>
        </w:rPr>
      </w:pPr>
    </w:p>
    <w:p w:rsidR="00DA3FC5" w:rsidRPr="00B408A1" w:rsidRDefault="00DA3FC5" w:rsidP="00DA3FC5">
      <w:pPr>
        <w:ind w:left="720" w:right="484"/>
        <w:jc w:val="both"/>
        <w:rPr>
          <w:rFonts w:ascii="Arial" w:hAnsi="Arial" w:cs="Arial"/>
          <w:i/>
          <w:lang w:val="es-ES"/>
        </w:rPr>
      </w:pPr>
      <w:r w:rsidRPr="00B408A1">
        <w:rPr>
          <w:rFonts w:ascii="Arial" w:hAnsi="Arial" w:cs="Arial"/>
          <w:i/>
          <w:lang w:val="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w:t>
      </w:r>
      <w:r w:rsidRPr="00B408A1">
        <w:rPr>
          <w:rFonts w:ascii="Arial" w:hAnsi="Arial" w:cs="Arial"/>
          <w:i/>
          <w:lang w:val="es-ES"/>
        </w:rPr>
        <w:lastRenderedPageBreak/>
        <w:t>ha confirmado en sus deficiencias, por el que se estableció que  “los Municipios administrarán libremente su hacienda, la que se formará con las contribuciones  que le señalen las Legislaturas de los Estados”.”</w:t>
      </w:r>
    </w:p>
    <w:p w:rsidR="00DA3FC5" w:rsidRPr="00B408A1" w:rsidRDefault="00DA3FC5" w:rsidP="00DA3FC5">
      <w:pPr>
        <w:ind w:left="720" w:right="484"/>
        <w:jc w:val="both"/>
        <w:rPr>
          <w:rFonts w:ascii="Arial" w:hAnsi="Arial" w:cs="Arial"/>
          <w:i/>
          <w:lang w:val="es-ES"/>
        </w:rPr>
      </w:pPr>
    </w:p>
    <w:p w:rsidR="00DA3FC5" w:rsidRPr="00B408A1" w:rsidRDefault="00DA3FC5" w:rsidP="00DA3FC5">
      <w:pPr>
        <w:ind w:left="720" w:right="484"/>
        <w:jc w:val="both"/>
        <w:rPr>
          <w:rFonts w:ascii="Arial" w:hAnsi="Arial" w:cs="Arial"/>
          <w:i/>
          <w:lang w:val="es-ES"/>
        </w:rPr>
      </w:pPr>
      <w:r w:rsidRPr="00B408A1">
        <w:rPr>
          <w:rFonts w:ascii="Arial" w:hAnsi="Arial" w:cs="Arial"/>
          <w:i/>
          <w:lang w:val="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rPr>
            <w:t>la Legislatura</w:t>
          </w:r>
        </w:smartTag>
        <w:r w:rsidRPr="00B408A1">
          <w:rPr>
            <w:rFonts w:ascii="Arial" w:hAnsi="Arial" w:cs="Arial"/>
            <w:i/>
            <w:lang w:val="es-ES"/>
          </w:rPr>
          <w:t xml:space="preserve"> Estatal.”</w:t>
        </w:r>
      </w:smartTag>
    </w:p>
    <w:p w:rsidR="00DA3FC5" w:rsidRPr="00B408A1" w:rsidRDefault="00DA3FC5" w:rsidP="00DA3FC5">
      <w:pPr>
        <w:ind w:left="720" w:right="484"/>
        <w:jc w:val="both"/>
        <w:rPr>
          <w:rFonts w:ascii="Arial" w:hAnsi="Arial" w:cs="Arial"/>
          <w:i/>
          <w:lang w:val="es-ES"/>
        </w:rPr>
      </w:pPr>
    </w:p>
    <w:p w:rsidR="00DA3FC5" w:rsidRPr="00B408A1" w:rsidRDefault="00DA3FC5" w:rsidP="00DA3FC5">
      <w:pPr>
        <w:ind w:left="720" w:right="484"/>
        <w:jc w:val="both"/>
        <w:rPr>
          <w:rFonts w:ascii="Arial" w:hAnsi="Arial" w:cs="Arial"/>
          <w:i/>
          <w:lang w:val="es-ES"/>
        </w:rPr>
      </w:pPr>
      <w:r w:rsidRPr="00B408A1">
        <w:rPr>
          <w:rFonts w:ascii="Arial" w:hAnsi="Arial" w:cs="Arial"/>
          <w:i/>
          <w:lang w:val="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rPr>
          <w:t>la Nación</w:t>
        </w:r>
      </w:smartTag>
      <w:r w:rsidRPr="00B408A1">
        <w:rPr>
          <w:rFonts w:ascii="Arial" w:hAnsi="Arial" w:cs="Arial"/>
          <w:i/>
          <w:lang w:val="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A3FC5" w:rsidRPr="00B408A1" w:rsidRDefault="00DA3FC5" w:rsidP="00DA3FC5">
      <w:pPr>
        <w:spacing w:line="360" w:lineRule="auto"/>
        <w:ind w:left="720" w:right="484"/>
        <w:jc w:val="both"/>
        <w:rPr>
          <w:rFonts w:ascii="Arial" w:hAnsi="Arial" w:cs="Arial"/>
          <w:i/>
          <w:lang w:val="es-ES"/>
        </w:rPr>
      </w:pPr>
    </w:p>
    <w:p w:rsidR="00DA3FC5" w:rsidRPr="00B408A1" w:rsidRDefault="00DA3FC5" w:rsidP="00DA3FC5">
      <w:pPr>
        <w:spacing w:line="360" w:lineRule="auto"/>
        <w:ind w:firstLine="708"/>
        <w:jc w:val="both"/>
        <w:rPr>
          <w:rFonts w:ascii="Arial" w:hAnsi="Arial" w:cs="Arial"/>
          <w:iCs/>
          <w:sz w:val="24"/>
          <w:szCs w:val="24"/>
          <w:lang w:val="es-ES"/>
        </w:rPr>
      </w:pPr>
      <w:r w:rsidRPr="00B408A1">
        <w:rPr>
          <w:rFonts w:ascii="Arial" w:hAnsi="Arial" w:cs="Arial"/>
          <w:iCs/>
          <w:sz w:val="24"/>
          <w:szCs w:val="24"/>
          <w:lang w:val="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A3FC5" w:rsidRPr="00B408A1" w:rsidRDefault="00DA3FC5" w:rsidP="00DA3FC5">
      <w:pPr>
        <w:spacing w:line="360" w:lineRule="auto"/>
        <w:ind w:firstLine="708"/>
        <w:jc w:val="both"/>
        <w:rPr>
          <w:rFonts w:ascii="Arial" w:hAnsi="Arial" w:cs="Arial"/>
          <w:iCs/>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rPr>
            <w:t>la Constitución</w:t>
          </w:r>
        </w:smartTag>
        <w:r w:rsidRPr="00B408A1">
          <w:rPr>
            <w:rFonts w:ascii="Arial" w:hAnsi="Arial" w:cs="Arial"/>
            <w:sz w:val="24"/>
            <w:szCs w:val="24"/>
            <w:lang w:val="es-ES"/>
          </w:rPr>
          <w:t xml:space="preserve"> Política</w:t>
        </w:r>
      </w:smartTag>
      <w:r w:rsidRPr="00B408A1">
        <w:rPr>
          <w:rFonts w:ascii="Arial" w:hAnsi="Arial" w:cs="Arial"/>
          <w:sz w:val="24"/>
          <w:szCs w:val="24"/>
          <w:lang w:val="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 xml:space="preserve">Para robustecer lo anterior, la Suprema Corte de Justicia de la Nación señaló en su tesis aislada denominada: “HACIENDA MUNICIPAL. PRINCIPIOS, DERECHOS Y FACULTADES EN ESA MATERIA, PREVISTOS EN EL ARTÍCULO 115, </w:t>
      </w:r>
      <w:r w:rsidRPr="00B408A1">
        <w:rPr>
          <w:rFonts w:ascii="Arial" w:hAnsi="Arial" w:cs="Arial"/>
          <w:sz w:val="24"/>
          <w:szCs w:val="24"/>
          <w:lang w:val="es-ES"/>
        </w:rPr>
        <w:lastRenderedPageBreak/>
        <w:t>FRACCIÓN IV, DE LA CONSTITUCIÓN POLÍTICA DE LOS ESTADOS UNIDOS MEXICANOS</w:t>
      </w:r>
      <w:r w:rsidRPr="00B408A1">
        <w:rPr>
          <w:rFonts w:ascii="Arial" w:hAnsi="Arial" w:cs="Arial"/>
          <w:sz w:val="24"/>
          <w:szCs w:val="24"/>
          <w:vertAlign w:val="superscript"/>
          <w:lang w:val="es-ES"/>
        </w:rPr>
        <w:footnoteReference w:id="1"/>
      </w:r>
      <w:r w:rsidRPr="00B408A1">
        <w:rPr>
          <w:rFonts w:ascii="Arial" w:hAnsi="Arial" w:cs="Arial"/>
          <w:sz w:val="24"/>
          <w:szCs w:val="24"/>
          <w:lang w:val="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pacing w:line="360" w:lineRule="auto"/>
        <w:jc w:val="both"/>
        <w:rPr>
          <w:rFonts w:ascii="Arial" w:hAnsi="Arial" w:cs="Arial"/>
          <w:sz w:val="24"/>
          <w:szCs w:val="24"/>
          <w:lang w:val="es-ES"/>
        </w:rPr>
      </w:pPr>
      <w:r w:rsidRPr="00B408A1">
        <w:rPr>
          <w:rFonts w:ascii="Arial" w:hAnsi="Arial" w:cs="Arial"/>
          <w:b/>
          <w:sz w:val="24"/>
          <w:szCs w:val="24"/>
          <w:lang w:val="es-ES"/>
        </w:rPr>
        <w:t xml:space="preserve">TERCERA. </w:t>
      </w:r>
      <w:r w:rsidRPr="00B408A1">
        <w:rPr>
          <w:rFonts w:ascii="Arial" w:hAnsi="Arial" w:cs="Arial"/>
          <w:sz w:val="24"/>
          <w:szCs w:val="24"/>
          <w:lang w:val="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hd w:val="clear" w:color="auto" w:fill="FFFFFF"/>
        <w:spacing w:line="360" w:lineRule="auto"/>
        <w:jc w:val="both"/>
        <w:rPr>
          <w:rFonts w:ascii="Arial" w:hAnsi="Arial" w:cs="Arial"/>
          <w:sz w:val="24"/>
          <w:lang w:val="es-ES"/>
        </w:rPr>
      </w:pPr>
      <w:r w:rsidRPr="00B408A1">
        <w:rPr>
          <w:rFonts w:ascii="Arial" w:hAnsi="Arial" w:cs="Arial"/>
          <w:b/>
          <w:sz w:val="24"/>
          <w:lang w:val="es-ES"/>
        </w:rPr>
        <w:t xml:space="preserve">CUARTA. </w:t>
      </w:r>
      <w:r w:rsidRPr="00B408A1">
        <w:rPr>
          <w:rFonts w:ascii="Arial" w:hAnsi="Arial" w:cs="Arial"/>
          <w:sz w:val="24"/>
          <w:lang w:val="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w:t>
      </w:r>
      <w:r w:rsidRPr="00B408A1">
        <w:rPr>
          <w:rFonts w:ascii="Arial" w:hAnsi="Arial" w:cs="Arial"/>
          <w:sz w:val="24"/>
          <w:lang w:val="es-ES"/>
        </w:rPr>
        <w:lastRenderedPageBreak/>
        <w:t>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A3FC5" w:rsidRPr="00B408A1" w:rsidRDefault="00DA3FC5" w:rsidP="00DA3FC5">
      <w:pPr>
        <w:shd w:val="clear" w:color="auto" w:fill="FFFFFF"/>
        <w:spacing w:line="360" w:lineRule="auto"/>
        <w:jc w:val="both"/>
        <w:rPr>
          <w:rFonts w:ascii="Arial" w:hAnsi="Arial" w:cs="Arial"/>
          <w:b/>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Es de estudiado derecho que todo acto de autoridad, para cumplir con el principio de legalidad, debe encontrarse suficientemente fundado y motivado, siendo que las actuaciones que realiza este poder legislativo no son la excepción.</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DA3FC5" w:rsidRPr="00B408A1" w:rsidRDefault="00DA3FC5" w:rsidP="00DA3FC5">
      <w:pPr>
        <w:spacing w:line="360" w:lineRule="auto"/>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 xml:space="preserve">El pleno de la Suprema Corte de Justicia de la Nación, ha señalado que la fundamentación puede ser de dos tipos: </w:t>
      </w:r>
      <w:r w:rsidRPr="00B408A1">
        <w:rPr>
          <w:rFonts w:ascii="Arial" w:hAnsi="Arial" w:cs="Arial"/>
          <w:i/>
          <w:sz w:val="24"/>
          <w:szCs w:val="24"/>
          <w:lang w:val="es-ES"/>
        </w:rPr>
        <w:t xml:space="preserve">reforzada </w:t>
      </w:r>
      <w:r w:rsidRPr="00B408A1">
        <w:rPr>
          <w:rFonts w:ascii="Arial" w:hAnsi="Arial" w:cs="Arial"/>
          <w:sz w:val="24"/>
          <w:szCs w:val="24"/>
          <w:lang w:val="es-ES"/>
        </w:rPr>
        <w:t>y</w:t>
      </w:r>
      <w:r w:rsidRPr="00B408A1">
        <w:rPr>
          <w:rFonts w:ascii="Arial" w:hAnsi="Arial" w:cs="Arial"/>
          <w:i/>
          <w:sz w:val="24"/>
          <w:szCs w:val="24"/>
          <w:lang w:val="es-ES"/>
        </w:rPr>
        <w:t xml:space="preserve"> ordinaria</w:t>
      </w:r>
      <w:r w:rsidRPr="00B408A1">
        <w:rPr>
          <w:rFonts w:ascii="Arial" w:hAnsi="Arial" w:cs="Arial"/>
          <w:b/>
          <w:sz w:val="24"/>
          <w:szCs w:val="24"/>
          <w:lang w:val="es-ES"/>
        </w:rPr>
        <w:t xml:space="preserve">. </w:t>
      </w:r>
      <w:r w:rsidRPr="00B408A1">
        <w:rPr>
          <w:rFonts w:ascii="Arial" w:hAnsi="Arial" w:cs="Arial"/>
          <w:sz w:val="24"/>
          <w:szCs w:val="24"/>
          <w:lang w:val="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A3FC5" w:rsidRPr="00B408A1" w:rsidRDefault="00DA3FC5" w:rsidP="00DA3FC5">
      <w:pPr>
        <w:spacing w:line="360" w:lineRule="auto"/>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A3FC5" w:rsidRPr="00B408A1" w:rsidRDefault="00DA3FC5" w:rsidP="00DA3FC5">
      <w:pPr>
        <w:spacing w:line="360" w:lineRule="auto"/>
        <w:jc w:val="both"/>
        <w:rPr>
          <w:rFonts w:ascii="Arial" w:hAnsi="Arial" w:cs="Arial"/>
          <w:b/>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rPr>
        <w:footnoteReference w:id="2"/>
      </w:r>
      <w:r w:rsidRPr="00B408A1">
        <w:rPr>
          <w:rFonts w:ascii="Arial" w:hAnsi="Arial" w:cs="Arial"/>
          <w:sz w:val="24"/>
          <w:szCs w:val="24"/>
          <w:lang w:val="es-ES"/>
        </w:rPr>
        <w:t>”.</w:t>
      </w:r>
    </w:p>
    <w:p w:rsidR="00DA3FC5" w:rsidRPr="00B408A1" w:rsidRDefault="00DA3FC5" w:rsidP="00DA3FC5">
      <w:pPr>
        <w:spacing w:line="360" w:lineRule="auto"/>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A3FC5" w:rsidRPr="00B408A1" w:rsidRDefault="00DA3FC5" w:rsidP="00DA3FC5">
      <w:pPr>
        <w:spacing w:line="360" w:lineRule="auto"/>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sz w:val="24"/>
          <w:szCs w:val="24"/>
          <w:lang w:val="es-ES"/>
        </w:rPr>
      </w:pPr>
      <w:r w:rsidRPr="00B408A1">
        <w:rPr>
          <w:rFonts w:ascii="Arial" w:hAnsi="Arial" w:cs="Arial"/>
          <w:sz w:val="24"/>
          <w:szCs w:val="24"/>
          <w:lang w:val="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rsidR="00DA3FC5" w:rsidRPr="00B408A1" w:rsidRDefault="00DA3FC5" w:rsidP="00DA3FC5">
      <w:pPr>
        <w:spacing w:line="360" w:lineRule="auto"/>
        <w:jc w:val="both"/>
        <w:rPr>
          <w:rFonts w:ascii="Arial" w:hAnsi="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 xml:space="preserve">De dicho razonamiento, es que existe la posibilidad que de presentarse algunas cuestiones en las iniciativas planteadas, que controviertan el orden constitucional, este </w:t>
      </w:r>
      <w:r w:rsidRPr="00B408A1">
        <w:rPr>
          <w:rFonts w:ascii="Arial" w:hAnsi="Arial" w:cs="Arial"/>
          <w:sz w:val="24"/>
          <w:szCs w:val="24"/>
          <w:lang w:val="es-ES"/>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pacing w:line="360" w:lineRule="auto"/>
        <w:jc w:val="both"/>
        <w:rPr>
          <w:rFonts w:ascii="Arial" w:hAnsi="Arial" w:cs="Arial"/>
          <w:sz w:val="24"/>
          <w:szCs w:val="24"/>
          <w:lang w:val="es-ES"/>
        </w:rPr>
      </w:pPr>
      <w:r w:rsidRPr="00B408A1">
        <w:rPr>
          <w:rFonts w:ascii="Arial" w:hAnsi="Arial" w:cs="Arial"/>
          <w:b/>
          <w:sz w:val="24"/>
          <w:szCs w:val="24"/>
          <w:lang w:val="es-ES"/>
        </w:rPr>
        <w:t xml:space="preserve">QUINTA. </w:t>
      </w:r>
      <w:r w:rsidRPr="00B408A1">
        <w:rPr>
          <w:rFonts w:ascii="Arial" w:hAnsi="Arial" w:cs="Arial"/>
          <w:sz w:val="24"/>
          <w:szCs w:val="24"/>
          <w:lang w:val="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DA3FC5" w:rsidRPr="00B408A1" w:rsidRDefault="00DA3FC5" w:rsidP="00DA3FC5">
      <w:pPr>
        <w:spacing w:line="360" w:lineRule="auto"/>
        <w:ind w:firstLine="709"/>
        <w:jc w:val="both"/>
        <w:rPr>
          <w:rFonts w:ascii="Arial" w:hAnsi="Arial" w:cs="Arial"/>
          <w:sz w:val="24"/>
          <w:szCs w:val="24"/>
          <w:lang w:val="es-ES"/>
        </w:rPr>
      </w:pPr>
    </w:p>
    <w:p w:rsidR="00DA3FC5" w:rsidRPr="00B408A1" w:rsidRDefault="00DA3FC5" w:rsidP="00DA3FC5">
      <w:pPr>
        <w:spacing w:line="360" w:lineRule="auto"/>
        <w:ind w:firstLine="709"/>
        <w:jc w:val="both"/>
        <w:rPr>
          <w:rFonts w:ascii="Arial" w:hAnsi="Arial" w:cs="Arial"/>
          <w:sz w:val="24"/>
          <w:szCs w:val="24"/>
          <w:lang w:val="es-ES"/>
        </w:rPr>
      </w:pPr>
      <w:r w:rsidRPr="00B408A1">
        <w:rPr>
          <w:rFonts w:ascii="Arial" w:hAnsi="Arial" w:cs="Arial"/>
          <w:sz w:val="24"/>
          <w:szCs w:val="24"/>
          <w:lang w:val="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DA3FC5" w:rsidRPr="00B408A1" w:rsidRDefault="00DA3FC5" w:rsidP="00DA3FC5">
      <w:pPr>
        <w:spacing w:line="360" w:lineRule="auto"/>
        <w:ind w:firstLine="709"/>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w:t>
      </w:r>
      <w:r w:rsidRPr="00B408A1">
        <w:rPr>
          <w:rFonts w:ascii="Arial" w:hAnsi="Arial" w:cs="Arial"/>
          <w:sz w:val="24"/>
          <w:szCs w:val="24"/>
          <w:lang w:val="es-ES"/>
        </w:rPr>
        <w:lastRenderedPageBreak/>
        <w:t>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hd w:val="clear" w:color="auto" w:fill="FFFFFF"/>
        <w:spacing w:line="360" w:lineRule="auto"/>
        <w:ind w:right="5"/>
        <w:jc w:val="both"/>
        <w:rPr>
          <w:rFonts w:ascii="Arial" w:hAnsi="Arial" w:cs="Arial"/>
          <w:sz w:val="24"/>
          <w:szCs w:val="24"/>
          <w:lang w:val="es-ES"/>
        </w:rPr>
      </w:pPr>
      <w:r w:rsidRPr="00B408A1">
        <w:rPr>
          <w:rFonts w:ascii="Arial" w:hAnsi="Arial" w:cs="Arial"/>
          <w:b/>
          <w:bCs/>
          <w:sz w:val="24"/>
          <w:szCs w:val="24"/>
          <w:lang w:val="es-ES"/>
        </w:rPr>
        <w:t xml:space="preserve">SEXTA. </w:t>
      </w:r>
      <w:r w:rsidRPr="00B408A1">
        <w:rPr>
          <w:rFonts w:ascii="Arial" w:hAnsi="Arial" w:cs="Arial"/>
          <w:sz w:val="24"/>
          <w:szCs w:val="24"/>
          <w:lang w:val="es-ES"/>
        </w:rPr>
        <w:t xml:space="preserve">En lo que se refiere a la </w:t>
      </w:r>
      <w:r w:rsidRPr="00B408A1">
        <w:rPr>
          <w:rFonts w:ascii="Arial" w:hAnsi="Arial" w:cs="Arial"/>
          <w:sz w:val="24"/>
          <w:szCs w:val="24"/>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rPr>
        <w:t>que se encuentran en estudio, análisis y dictamen, los ayuntamientos que solicitaron montos de endeudamiento, se relacionan en la siguiente tabla:</w:t>
      </w:r>
    </w:p>
    <w:p w:rsidR="00DA3FC5" w:rsidRPr="00B408A1" w:rsidRDefault="00DA3FC5" w:rsidP="00DA3FC5">
      <w:pPr>
        <w:shd w:val="clear" w:color="auto" w:fill="FFFFFF"/>
        <w:spacing w:line="360" w:lineRule="auto"/>
        <w:ind w:right="5"/>
        <w:jc w:val="both"/>
        <w:rPr>
          <w:rFonts w:ascii="Arial" w:hAnsi="Arial" w:cs="Arial"/>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DA3FC5" w:rsidRPr="00B408A1" w:rsidTr="00242677">
        <w:trPr>
          <w:jc w:val="center"/>
        </w:trPr>
        <w:tc>
          <w:tcPr>
            <w:tcW w:w="4562" w:type="dxa"/>
            <w:shd w:val="clear" w:color="auto" w:fill="BFBFBF"/>
          </w:tcPr>
          <w:p w:rsidR="00DA3FC5" w:rsidRPr="00B408A1" w:rsidRDefault="00DA3FC5" w:rsidP="00242677">
            <w:pPr>
              <w:spacing w:line="360" w:lineRule="auto"/>
              <w:ind w:right="5"/>
              <w:jc w:val="center"/>
              <w:rPr>
                <w:rFonts w:ascii="Arial" w:hAnsi="Arial" w:cs="Arial"/>
                <w:b/>
                <w:lang w:val="es-ES"/>
              </w:rPr>
            </w:pPr>
            <w:r w:rsidRPr="00B408A1">
              <w:rPr>
                <w:rFonts w:ascii="Arial" w:hAnsi="Arial" w:cs="Arial"/>
                <w:b/>
                <w:lang w:val="es-ES"/>
              </w:rPr>
              <w:t>Municipio</w:t>
            </w:r>
          </w:p>
        </w:tc>
        <w:tc>
          <w:tcPr>
            <w:tcW w:w="4551" w:type="dxa"/>
            <w:shd w:val="clear" w:color="auto" w:fill="BFBFBF"/>
          </w:tcPr>
          <w:p w:rsidR="00DA3FC5" w:rsidRPr="00B408A1" w:rsidRDefault="00DA3FC5" w:rsidP="00242677">
            <w:pPr>
              <w:spacing w:line="360" w:lineRule="auto"/>
              <w:ind w:right="5"/>
              <w:jc w:val="center"/>
              <w:rPr>
                <w:rFonts w:ascii="Arial" w:hAnsi="Arial" w:cs="Arial"/>
                <w:b/>
                <w:lang w:val="es-ES"/>
              </w:rPr>
            </w:pPr>
            <w:r w:rsidRPr="00B408A1">
              <w:rPr>
                <w:rFonts w:ascii="Arial" w:hAnsi="Arial" w:cs="Arial"/>
                <w:b/>
                <w:lang w:val="es-ES"/>
              </w:rPr>
              <w:t>Monto del empréstito</w:t>
            </w:r>
          </w:p>
        </w:tc>
      </w:tr>
      <w:tr w:rsidR="00DA3FC5" w:rsidRPr="00B408A1" w:rsidTr="00242677">
        <w:trPr>
          <w:trHeight w:val="342"/>
          <w:jc w:val="center"/>
        </w:trPr>
        <w:tc>
          <w:tcPr>
            <w:tcW w:w="4562" w:type="dxa"/>
            <w:shd w:val="clear" w:color="auto" w:fill="auto"/>
          </w:tcPr>
          <w:p w:rsidR="00DA3FC5" w:rsidRPr="00B408A1" w:rsidRDefault="00DA3FC5" w:rsidP="00DA3FC5">
            <w:pPr>
              <w:numPr>
                <w:ilvl w:val="0"/>
                <w:numId w:val="18"/>
              </w:numPr>
              <w:spacing w:line="360" w:lineRule="auto"/>
              <w:ind w:right="5"/>
              <w:jc w:val="both"/>
              <w:rPr>
                <w:rFonts w:ascii="Arial" w:hAnsi="Arial" w:cs="Arial"/>
                <w:lang w:val="es-ES"/>
              </w:rPr>
            </w:pPr>
            <w:r w:rsidRPr="00B408A1">
              <w:rPr>
                <w:rFonts w:ascii="Arial" w:hAnsi="Arial" w:cs="Arial"/>
                <w:lang w:val="es-ES"/>
              </w:rPr>
              <w:lastRenderedPageBreak/>
              <w:t xml:space="preserve">Chichimilá </w:t>
            </w:r>
          </w:p>
        </w:tc>
        <w:tc>
          <w:tcPr>
            <w:tcW w:w="4551" w:type="dxa"/>
            <w:shd w:val="clear" w:color="auto" w:fill="auto"/>
          </w:tcPr>
          <w:p w:rsidR="00DA3FC5" w:rsidRPr="00B408A1" w:rsidRDefault="00DA3FC5" w:rsidP="00242677">
            <w:pPr>
              <w:spacing w:line="360" w:lineRule="auto"/>
              <w:ind w:right="5"/>
              <w:jc w:val="center"/>
              <w:rPr>
                <w:rFonts w:ascii="Arial" w:hAnsi="Arial" w:cs="Arial"/>
                <w:lang w:val="es-ES"/>
              </w:rPr>
            </w:pPr>
            <w:r w:rsidRPr="00B408A1">
              <w:rPr>
                <w:rFonts w:ascii="Arial" w:hAnsi="Arial" w:cs="Arial"/>
                <w:lang w:val="es-ES"/>
              </w:rPr>
              <w:t>$ 1,200,000.00</w:t>
            </w:r>
          </w:p>
        </w:tc>
      </w:tr>
      <w:tr w:rsidR="00DA3FC5" w:rsidRPr="00B408A1" w:rsidTr="00242677">
        <w:trPr>
          <w:jc w:val="center"/>
        </w:trPr>
        <w:tc>
          <w:tcPr>
            <w:tcW w:w="4562" w:type="dxa"/>
            <w:shd w:val="clear" w:color="auto" w:fill="auto"/>
          </w:tcPr>
          <w:p w:rsidR="00DA3FC5" w:rsidRPr="00B408A1" w:rsidRDefault="00DA3FC5" w:rsidP="00DA3FC5">
            <w:pPr>
              <w:numPr>
                <w:ilvl w:val="0"/>
                <w:numId w:val="18"/>
              </w:numPr>
              <w:spacing w:line="360" w:lineRule="auto"/>
              <w:ind w:right="5"/>
              <w:jc w:val="both"/>
              <w:rPr>
                <w:rFonts w:ascii="Arial" w:hAnsi="Arial" w:cs="Arial"/>
                <w:lang w:val="es-ES"/>
              </w:rPr>
            </w:pPr>
            <w:r w:rsidRPr="00B408A1">
              <w:rPr>
                <w:rFonts w:ascii="Arial" w:hAnsi="Arial" w:cs="Arial"/>
                <w:lang w:val="es-ES"/>
              </w:rPr>
              <w:t>Halachó</w:t>
            </w:r>
          </w:p>
        </w:tc>
        <w:tc>
          <w:tcPr>
            <w:tcW w:w="4551" w:type="dxa"/>
            <w:shd w:val="clear" w:color="auto" w:fill="auto"/>
          </w:tcPr>
          <w:p w:rsidR="00DA3FC5" w:rsidRPr="00B408A1" w:rsidRDefault="00DA3FC5" w:rsidP="00242677">
            <w:pPr>
              <w:spacing w:line="360" w:lineRule="auto"/>
              <w:ind w:right="5"/>
              <w:jc w:val="center"/>
              <w:rPr>
                <w:rFonts w:ascii="Arial" w:hAnsi="Arial" w:cs="Arial"/>
                <w:lang w:val="es-ES"/>
              </w:rPr>
            </w:pPr>
            <w:r w:rsidRPr="00B408A1">
              <w:rPr>
                <w:rFonts w:ascii="Arial" w:hAnsi="Arial" w:cs="Arial"/>
                <w:lang w:val="es-ES"/>
              </w:rPr>
              <w:t>$ 3’000,000.00</w:t>
            </w:r>
          </w:p>
        </w:tc>
      </w:tr>
      <w:tr w:rsidR="00DA3FC5" w:rsidRPr="00B408A1" w:rsidTr="00242677">
        <w:trPr>
          <w:jc w:val="center"/>
        </w:trPr>
        <w:tc>
          <w:tcPr>
            <w:tcW w:w="4562" w:type="dxa"/>
            <w:shd w:val="clear" w:color="auto" w:fill="auto"/>
          </w:tcPr>
          <w:p w:rsidR="00DA3FC5" w:rsidRPr="00B408A1" w:rsidRDefault="00DA3FC5" w:rsidP="00DA3FC5">
            <w:pPr>
              <w:numPr>
                <w:ilvl w:val="0"/>
                <w:numId w:val="18"/>
              </w:numPr>
              <w:spacing w:line="360" w:lineRule="auto"/>
              <w:ind w:right="5"/>
              <w:jc w:val="both"/>
              <w:rPr>
                <w:rFonts w:ascii="Arial" w:hAnsi="Arial" w:cs="Arial"/>
                <w:lang w:val="es-ES"/>
              </w:rPr>
            </w:pPr>
            <w:r w:rsidRPr="00B408A1">
              <w:rPr>
                <w:rFonts w:ascii="Arial" w:hAnsi="Arial" w:cs="Arial"/>
                <w:lang w:val="es-ES"/>
              </w:rPr>
              <w:t>Muxupip</w:t>
            </w:r>
          </w:p>
        </w:tc>
        <w:tc>
          <w:tcPr>
            <w:tcW w:w="4551" w:type="dxa"/>
            <w:shd w:val="clear" w:color="auto" w:fill="auto"/>
          </w:tcPr>
          <w:p w:rsidR="00DA3FC5" w:rsidRPr="00B408A1" w:rsidRDefault="00DA3FC5" w:rsidP="00242677">
            <w:pPr>
              <w:spacing w:line="360" w:lineRule="auto"/>
              <w:ind w:right="5"/>
              <w:jc w:val="center"/>
              <w:rPr>
                <w:rFonts w:ascii="Arial" w:hAnsi="Arial" w:cs="Arial"/>
                <w:lang w:val="es-ES"/>
              </w:rPr>
            </w:pPr>
            <w:r w:rsidRPr="00B408A1">
              <w:rPr>
                <w:rFonts w:ascii="Arial" w:hAnsi="Arial" w:cs="Arial"/>
                <w:lang w:val="es-ES"/>
              </w:rPr>
              <w:t>$ 1,200,000.00</w:t>
            </w:r>
          </w:p>
        </w:tc>
      </w:tr>
      <w:tr w:rsidR="00DA3FC5" w:rsidRPr="00B408A1" w:rsidTr="00242677">
        <w:trPr>
          <w:trHeight w:val="404"/>
          <w:jc w:val="center"/>
        </w:trPr>
        <w:tc>
          <w:tcPr>
            <w:tcW w:w="4562" w:type="dxa"/>
            <w:shd w:val="clear" w:color="auto" w:fill="auto"/>
          </w:tcPr>
          <w:p w:rsidR="00DA3FC5" w:rsidRPr="00B408A1" w:rsidRDefault="00DA3FC5" w:rsidP="00DA3FC5">
            <w:pPr>
              <w:numPr>
                <w:ilvl w:val="0"/>
                <w:numId w:val="18"/>
              </w:numPr>
              <w:spacing w:line="360" w:lineRule="auto"/>
              <w:ind w:right="5"/>
              <w:jc w:val="both"/>
              <w:rPr>
                <w:rFonts w:ascii="Arial" w:hAnsi="Arial" w:cs="Arial"/>
                <w:lang w:val="es-ES"/>
              </w:rPr>
            </w:pPr>
            <w:r w:rsidRPr="00B408A1">
              <w:rPr>
                <w:rFonts w:ascii="Arial" w:hAnsi="Arial" w:cs="Arial"/>
                <w:lang w:val="es-ES"/>
              </w:rPr>
              <w:t>Tixpéual</w:t>
            </w:r>
          </w:p>
        </w:tc>
        <w:tc>
          <w:tcPr>
            <w:tcW w:w="4551" w:type="dxa"/>
            <w:shd w:val="clear" w:color="auto" w:fill="auto"/>
          </w:tcPr>
          <w:p w:rsidR="00DA3FC5" w:rsidRPr="00B408A1" w:rsidRDefault="00DA3FC5" w:rsidP="00242677">
            <w:pPr>
              <w:spacing w:line="360" w:lineRule="auto"/>
              <w:ind w:right="5"/>
              <w:jc w:val="center"/>
              <w:rPr>
                <w:rFonts w:ascii="Arial" w:hAnsi="Arial" w:cs="Arial"/>
                <w:lang w:val="es-ES"/>
              </w:rPr>
            </w:pPr>
            <w:r w:rsidRPr="00B408A1">
              <w:rPr>
                <w:rFonts w:ascii="Arial" w:hAnsi="Arial" w:cs="Arial"/>
                <w:lang w:val="es-ES"/>
              </w:rPr>
              <w:t>$ 13,000,000.00</w:t>
            </w:r>
          </w:p>
        </w:tc>
      </w:tr>
    </w:tbl>
    <w:p w:rsidR="00DA3FC5" w:rsidRPr="00B408A1" w:rsidRDefault="00DA3FC5" w:rsidP="00DA3FC5">
      <w:pPr>
        <w:shd w:val="clear" w:color="auto" w:fill="FFFFFF"/>
        <w:spacing w:line="360" w:lineRule="auto"/>
        <w:ind w:right="5" w:firstLine="708"/>
        <w:jc w:val="both"/>
        <w:rPr>
          <w:rFonts w:ascii="Arial" w:hAnsi="Arial" w:cs="Arial"/>
          <w:sz w:val="24"/>
          <w:szCs w:val="24"/>
          <w:lang w:val="es-ES"/>
        </w:rPr>
      </w:pPr>
    </w:p>
    <w:p w:rsidR="00DA3FC5" w:rsidRPr="00B408A1" w:rsidRDefault="00DA3FC5" w:rsidP="00DA3FC5">
      <w:pPr>
        <w:shd w:val="clear" w:color="auto" w:fill="FFFFFF"/>
        <w:spacing w:line="360" w:lineRule="auto"/>
        <w:ind w:right="6" w:firstLine="708"/>
        <w:jc w:val="both"/>
        <w:rPr>
          <w:rFonts w:ascii="Arial" w:hAnsi="Arial" w:cs="Arial"/>
          <w:bCs/>
          <w:sz w:val="24"/>
          <w:szCs w:val="24"/>
          <w:lang w:val="es-ES"/>
        </w:rPr>
      </w:pPr>
      <w:r w:rsidRPr="00B408A1">
        <w:rPr>
          <w:rFonts w:ascii="Arial" w:hAnsi="Arial" w:cs="Arial"/>
          <w:bCs/>
          <w:sz w:val="24"/>
          <w:szCs w:val="24"/>
          <w:lang w:val="es-ES"/>
        </w:rPr>
        <w:t xml:space="preserve">En este contexto, se resalta que los recursos que pretenden obtener los </w:t>
      </w:r>
      <w:r w:rsidRPr="00B408A1">
        <w:rPr>
          <w:rFonts w:ascii="Arial" w:hAnsi="Arial" w:cs="Arial"/>
          <w:bCs/>
          <w:sz w:val="24"/>
          <w:szCs w:val="24"/>
          <w:lang w:val="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DA3FC5" w:rsidRPr="00B408A1" w:rsidRDefault="00DA3FC5" w:rsidP="00DA3FC5">
      <w:pPr>
        <w:shd w:val="clear" w:color="auto" w:fill="FFFFFF"/>
        <w:spacing w:line="360" w:lineRule="auto"/>
        <w:ind w:right="6"/>
        <w:jc w:val="both"/>
        <w:rPr>
          <w:rFonts w:ascii="Arial" w:hAnsi="Arial" w:cs="Arial"/>
          <w:bCs/>
          <w:sz w:val="24"/>
          <w:szCs w:val="24"/>
          <w:lang w:val="es-ES"/>
        </w:rPr>
      </w:pPr>
    </w:p>
    <w:p w:rsidR="00DA3FC5" w:rsidRPr="00B408A1" w:rsidRDefault="00DA3FC5" w:rsidP="00DA3FC5">
      <w:pPr>
        <w:shd w:val="clear" w:color="auto" w:fill="FFFFFF"/>
        <w:spacing w:line="360" w:lineRule="auto"/>
        <w:ind w:right="6" w:firstLine="708"/>
        <w:jc w:val="both"/>
        <w:rPr>
          <w:rFonts w:ascii="Arial" w:hAnsi="Arial" w:cs="Arial"/>
          <w:bCs/>
          <w:sz w:val="24"/>
          <w:szCs w:val="24"/>
          <w:lang w:val="es-ES"/>
        </w:rPr>
      </w:pPr>
      <w:r w:rsidRPr="00B408A1">
        <w:rPr>
          <w:rFonts w:ascii="Arial" w:hAnsi="Arial" w:cs="Arial"/>
          <w:bCs/>
          <w:sz w:val="24"/>
          <w:szCs w:val="24"/>
          <w:lang w:val="es-ES"/>
        </w:rPr>
        <w:t>Por lo tanto, es necesario destacar que el artículo 117 de la Constitución Política de los Estados Unidos Mexicanos, establece en su literalidad lo siguiente:</w:t>
      </w:r>
    </w:p>
    <w:p w:rsidR="00DA3FC5" w:rsidRPr="00B408A1" w:rsidRDefault="00DA3FC5" w:rsidP="00DA3FC5">
      <w:pPr>
        <w:shd w:val="clear" w:color="auto" w:fill="FFFFFF"/>
        <w:spacing w:line="360" w:lineRule="auto"/>
        <w:ind w:right="5"/>
        <w:jc w:val="both"/>
        <w:rPr>
          <w:rFonts w:ascii="Arial" w:hAnsi="Arial" w:cs="Arial"/>
          <w:b/>
          <w:bCs/>
          <w:sz w:val="24"/>
          <w:szCs w:val="24"/>
          <w:lang w:val="es-ES"/>
        </w:rPr>
      </w:pPr>
    </w:p>
    <w:p w:rsidR="00DA3FC5" w:rsidRPr="00B408A1" w:rsidRDefault="00DA3FC5" w:rsidP="00DA3FC5">
      <w:pPr>
        <w:shd w:val="clear" w:color="auto" w:fill="FFFFFF"/>
        <w:ind w:left="708" w:right="5"/>
        <w:jc w:val="both"/>
        <w:rPr>
          <w:rFonts w:ascii="Arial" w:hAnsi="Arial" w:cs="Arial"/>
          <w:bCs/>
          <w:lang w:val="es-ES"/>
        </w:rPr>
      </w:pPr>
      <w:r w:rsidRPr="00B408A1">
        <w:rPr>
          <w:rFonts w:ascii="Arial" w:hAnsi="Arial" w:cs="Arial"/>
          <w:b/>
          <w:bCs/>
          <w:lang w:val="es-ES"/>
        </w:rPr>
        <w:t xml:space="preserve">Artículo 117. </w:t>
      </w:r>
      <w:r w:rsidRPr="00B408A1">
        <w:rPr>
          <w:rFonts w:ascii="Arial" w:hAnsi="Arial" w:cs="Arial"/>
          <w:bCs/>
          <w:lang w:val="es-ES"/>
        </w:rPr>
        <w:t>Los Estados no pueden, en ningún caso:</w:t>
      </w:r>
    </w:p>
    <w:p w:rsidR="00DA3FC5" w:rsidRPr="00B408A1" w:rsidRDefault="00DA3FC5" w:rsidP="00DA3FC5">
      <w:pPr>
        <w:shd w:val="clear" w:color="auto" w:fill="FFFFFF"/>
        <w:ind w:left="708" w:right="5"/>
        <w:jc w:val="both"/>
        <w:rPr>
          <w:rFonts w:ascii="Arial" w:hAnsi="Arial" w:cs="Arial"/>
          <w:b/>
          <w:bCs/>
          <w:lang w:val="es-ES"/>
        </w:rPr>
      </w:pPr>
      <w:r w:rsidRPr="00B408A1">
        <w:rPr>
          <w:rFonts w:ascii="Arial" w:hAnsi="Arial" w:cs="Arial"/>
          <w:b/>
          <w:bCs/>
          <w:lang w:val="es-ES"/>
        </w:rPr>
        <w:t>...</w:t>
      </w:r>
    </w:p>
    <w:p w:rsidR="00DA3FC5" w:rsidRPr="00B408A1" w:rsidRDefault="00DA3FC5" w:rsidP="00DA3FC5">
      <w:pPr>
        <w:shd w:val="clear" w:color="auto" w:fill="FFFFFF"/>
        <w:ind w:left="708" w:right="5"/>
        <w:jc w:val="both"/>
        <w:rPr>
          <w:rFonts w:ascii="Arial" w:hAnsi="Arial" w:cs="Arial"/>
          <w:bCs/>
          <w:lang w:val="es-ES"/>
        </w:rPr>
      </w:pPr>
      <w:r w:rsidRPr="00B408A1">
        <w:rPr>
          <w:rFonts w:ascii="Arial" w:hAnsi="Arial" w:cs="Arial"/>
          <w:b/>
          <w:bCs/>
          <w:lang w:val="es-ES"/>
        </w:rPr>
        <w:t xml:space="preserve">VIII. </w:t>
      </w:r>
      <w:r w:rsidRPr="00B408A1">
        <w:rPr>
          <w:rFonts w:ascii="Arial" w:hAnsi="Arial" w:cs="Arial"/>
          <w:bCs/>
          <w:lang w:val="es-ES"/>
        </w:rPr>
        <w:t>Contraer directa o indirectamente obligaciones o empréstitos con gobiernos de otras naciones, con sociedades o particulares extranjeros, o cuando deban pagarse en moneda extranjera o fuera del territorio nacional.</w:t>
      </w:r>
    </w:p>
    <w:p w:rsidR="00DA3FC5" w:rsidRPr="00B408A1" w:rsidRDefault="00DA3FC5" w:rsidP="00DA3FC5">
      <w:pPr>
        <w:shd w:val="clear" w:color="auto" w:fill="FFFFFF"/>
        <w:ind w:left="708" w:right="5"/>
        <w:jc w:val="both"/>
        <w:rPr>
          <w:rFonts w:ascii="Arial" w:hAnsi="Arial" w:cs="Arial"/>
          <w:bCs/>
          <w:lang w:val="es-ES"/>
        </w:rPr>
      </w:pPr>
    </w:p>
    <w:p w:rsidR="00DA3FC5" w:rsidRPr="00B408A1" w:rsidRDefault="00DA3FC5" w:rsidP="00DA3FC5">
      <w:pPr>
        <w:shd w:val="clear" w:color="auto" w:fill="FFFFFF"/>
        <w:ind w:left="708" w:right="5"/>
        <w:jc w:val="both"/>
        <w:rPr>
          <w:rFonts w:ascii="Arial" w:hAnsi="Arial" w:cs="Arial"/>
          <w:bCs/>
          <w:lang w:val="es-ES"/>
        </w:rPr>
      </w:pPr>
      <w:r w:rsidRPr="00B408A1">
        <w:rPr>
          <w:rFonts w:ascii="Arial" w:hAnsi="Arial" w:cs="Arial"/>
          <w:bCs/>
          <w:lang w:val="es-ES"/>
        </w:rPr>
        <w:t xml:space="preserve">Los Estados y los Municipios </w:t>
      </w:r>
      <w:r w:rsidRPr="00B408A1">
        <w:rPr>
          <w:rFonts w:ascii="Arial" w:hAnsi="Arial" w:cs="Arial"/>
          <w:b/>
          <w:bCs/>
          <w:u w:val="single"/>
          <w:lang w:val="es-ES"/>
        </w:rPr>
        <w:t>no podrán contraer obligaciones o empréstitos sino cuando se destinen a inversiones públicas productivas y a su refinanciamiento o reestructura</w:t>
      </w:r>
      <w:r w:rsidRPr="00B408A1">
        <w:rPr>
          <w:rFonts w:ascii="Arial" w:hAnsi="Arial" w:cs="Arial"/>
          <w:bCs/>
          <w:lang w:val="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rPr>
        <w:t>En ningún caso podrán destinar empréstitos para cubrir gasto corriente</w:t>
      </w:r>
      <w:r w:rsidRPr="00B408A1">
        <w:rPr>
          <w:rFonts w:ascii="Arial" w:hAnsi="Arial" w:cs="Arial"/>
          <w:bCs/>
          <w:lang w:val="es-ES"/>
        </w:rPr>
        <w:t>.</w:t>
      </w:r>
    </w:p>
    <w:p w:rsidR="00DA3FC5" w:rsidRPr="00B408A1" w:rsidRDefault="00DA3FC5" w:rsidP="00DA3FC5">
      <w:pPr>
        <w:shd w:val="clear" w:color="auto" w:fill="FFFFFF"/>
        <w:ind w:left="708" w:right="5"/>
        <w:jc w:val="both"/>
        <w:rPr>
          <w:rFonts w:ascii="Arial" w:hAnsi="Arial" w:cs="Arial"/>
          <w:bCs/>
          <w:lang w:val="es-ES"/>
        </w:rPr>
      </w:pPr>
    </w:p>
    <w:p w:rsidR="00DA3FC5" w:rsidRPr="00B408A1" w:rsidRDefault="00DA3FC5" w:rsidP="00DA3FC5">
      <w:pPr>
        <w:shd w:val="clear" w:color="auto" w:fill="FFFFFF"/>
        <w:ind w:left="708" w:right="5"/>
        <w:jc w:val="both"/>
        <w:rPr>
          <w:rFonts w:ascii="Arial" w:hAnsi="Arial" w:cs="Arial"/>
          <w:bCs/>
          <w:sz w:val="24"/>
          <w:szCs w:val="24"/>
          <w:lang w:val="es-ES"/>
        </w:rPr>
      </w:pPr>
      <w:r w:rsidRPr="00B408A1">
        <w:rPr>
          <w:rFonts w:ascii="Arial" w:hAnsi="Arial" w:cs="Arial"/>
          <w:bCs/>
          <w:sz w:val="24"/>
          <w:szCs w:val="24"/>
          <w:lang w:val="es-ES"/>
        </w:rPr>
        <w:t>…</w:t>
      </w:r>
    </w:p>
    <w:p w:rsidR="00DA3FC5" w:rsidRPr="00B408A1" w:rsidRDefault="00DA3FC5" w:rsidP="00DA3FC5">
      <w:pPr>
        <w:shd w:val="clear" w:color="auto" w:fill="FFFFFF"/>
        <w:spacing w:line="360" w:lineRule="auto"/>
        <w:ind w:right="6"/>
        <w:jc w:val="both"/>
        <w:rPr>
          <w:rFonts w:ascii="Arial" w:hAnsi="Arial" w:cs="Arial"/>
          <w:b/>
          <w:bCs/>
          <w:sz w:val="24"/>
          <w:szCs w:val="24"/>
          <w:lang w:val="es-ES"/>
        </w:rPr>
      </w:pPr>
    </w:p>
    <w:p w:rsidR="00DA3FC5" w:rsidRPr="00B408A1" w:rsidRDefault="00DA3FC5" w:rsidP="00DA3FC5">
      <w:pPr>
        <w:shd w:val="clear" w:color="auto" w:fill="FFFFFF"/>
        <w:spacing w:line="360" w:lineRule="auto"/>
        <w:ind w:right="6" w:firstLine="708"/>
        <w:jc w:val="both"/>
        <w:rPr>
          <w:rFonts w:ascii="Arial" w:hAnsi="Arial" w:cs="Arial"/>
          <w:bCs/>
          <w:sz w:val="24"/>
          <w:szCs w:val="24"/>
          <w:lang w:val="es-ES"/>
        </w:rPr>
      </w:pPr>
      <w:r w:rsidRPr="00B408A1">
        <w:rPr>
          <w:rFonts w:ascii="Arial" w:hAnsi="Arial" w:cs="Arial"/>
          <w:bCs/>
          <w:sz w:val="24"/>
          <w:szCs w:val="24"/>
          <w:lang w:val="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A3FC5" w:rsidRPr="00B408A1" w:rsidRDefault="00DA3FC5" w:rsidP="00DA3FC5">
      <w:pPr>
        <w:shd w:val="clear" w:color="auto" w:fill="FFFFFF"/>
        <w:spacing w:line="360" w:lineRule="auto"/>
        <w:ind w:right="6"/>
        <w:jc w:val="both"/>
        <w:rPr>
          <w:rFonts w:ascii="Arial" w:hAnsi="Arial" w:cs="Arial"/>
          <w:b/>
          <w:bCs/>
          <w:sz w:val="24"/>
          <w:szCs w:val="24"/>
          <w:lang w:val="es-ES"/>
        </w:rPr>
      </w:pPr>
    </w:p>
    <w:p w:rsidR="00DA3FC5" w:rsidRPr="00B408A1" w:rsidRDefault="00DA3FC5" w:rsidP="00DA3FC5">
      <w:pPr>
        <w:shd w:val="clear" w:color="auto" w:fill="FFFFFF"/>
        <w:spacing w:line="360" w:lineRule="auto"/>
        <w:ind w:right="6" w:firstLine="708"/>
        <w:jc w:val="both"/>
        <w:rPr>
          <w:rFonts w:ascii="Arial" w:hAnsi="Arial" w:cs="Arial"/>
          <w:bCs/>
          <w:sz w:val="24"/>
          <w:szCs w:val="24"/>
          <w:lang w:val="es-ES"/>
        </w:rPr>
      </w:pPr>
      <w:r w:rsidRPr="00B408A1">
        <w:rPr>
          <w:rFonts w:ascii="Arial" w:hAnsi="Arial" w:cs="Arial"/>
          <w:bCs/>
          <w:sz w:val="24"/>
          <w:szCs w:val="24"/>
          <w:lang w:val="es-ES"/>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p>
    <w:p w:rsidR="00DA3FC5" w:rsidRPr="00B408A1" w:rsidRDefault="00DA3FC5" w:rsidP="00DA3FC5">
      <w:pPr>
        <w:shd w:val="clear" w:color="auto" w:fill="FFFFFF"/>
        <w:ind w:left="708" w:right="5"/>
        <w:jc w:val="both"/>
        <w:rPr>
          <w:rFonts w:ascii="Arial" w:hAnsi="Arial" w:cs="Arial"/>
          <w:b/>
          <w:bCs/>
          <w:lang w:val="es-ES"/>
        </w:rPr>
      </w:pPr>
      <w:r w:rsidRPr="00B408A1">
        <w:rPr>
          <w:rFonts w:ascii="Arial" w:hAnsi="Arial" w:cs="Arial"/>
          <w:b/>
          <w:bCs/>
          <w:lang w:val="es-ES"/>
        </w:rPr>
        <w:t xml:space="preserve">Artículo 2.- </w:t>
      </w:r>
      <w:r w:rsidRPr="00B408A1">
        <w:rPr>
          <w:rFonts w:ascii="Arial" w:hAnsi="Arial" w:cs="Arial"/>
          <w:bCs/>
          <w:lang w:val="es-ES"/>
        </w:rPr>
        <w:t>Para efectos de esta Ley, en singular o plural, se entenderá por:</w:t>
      </w:r>
    </w:p>
    <w:p w:rsidR="00DA3FC5" w:rsidRPr="00B408A1" w:rsidRDefault="00DA3FC5" w:rsidP="00DA3FC5">
      <w:pPr>
        <w:shd w:val="clear" w:color="auto" w:fill="FFFFFF"/>
        <w:ind w:left="708" w:right="5"/>
        <w:jc w:val="both"/>
        <w:rPr>
          <w:rFonts w:ascii="Arial" w:hAnsi="Arial" w:cs="Arial"/>
          <w:b/>
          <w:bCs/>
          <w:lang w:val="es-ES"/>
        </w:rPr>
      </w:pPr>
      <w:r w:rsidRPr="00B408A1">
        <w:rPr>
          <w:rFonts w:ascii="Arial" w:hAnsi="Arial" w:cs="Arial"/>
          <w:b/>
          <w:bCs/>
          <w:lang w:val="es-ES"/>
        </w:rPr>
        <w:t>…</w:t>
      </w:r>
    </w:p>
    <w:p w:rsidR="00DA3FC5" w:rsidRPr="00B408A1" w:rsidRDefault="00DA3FC5" w:rsidP="00DA3FC5">
      <w:pPr>
        <w:shd w:val="clear" w:color="auto" w:fill="FFFFFF"/>
        <w:ind w:left="708" w:right="5"/>
        <w:jc w:val="both"/>
        <w:rPr>
          <w:rFonts w:ascii="Arial" w:hAnsi="Arial" w:cs="Arial"/>
          <w:bCs/>
          <w:lang w:val="es-ES"/>
        </w:rPr>
      </w:pPr>
      <w:r w:rsidRPr="00B408A1">
        <w:rPr>
          <w:rFonts w:ascii="Arial" w:hAnsi="Arial" w:cs="Arial"/>
          <w:b/>
          <w:bCs/>
          <w:lang w:val="es-ES"/>
        </w:rPr>
        <w:t xml:space="preserve">VII. Deuda Pública: </w:t>
      </w:r>
      <w:r w:rsidRPr="00B408A1">
        <w:rPr>
          <w:rFonts w:ascii="Arial" w:hAnsi="Arial" w:cs="Arial"/>
          <w:bCs/>
          <w:lang w:val="es-ES"/>
        </w:rPr>
        <w:t xml:space="preserve">cualquier Financiamiento contratado por los Entes Públicos; </w:t>
      </w:r>
    </w:p>
    <w:p w:rsidR="00DA3FC5" w:rsidRPr="00B408A1" w:rsidRDefault="00DA3FC5" w:rsidP="00DA3FC5">
      <w:pPr>
        <w:shd w:val="clear" w:color="auto" w:fill="FFFFFF"/>
        <w:ind w:left="708" w:right="5"/>
        <w:jc w:val="both"/>
        <w:rPr>
          <w:rFonts w:ascii="Arial" w:hAnsi="Arial" w:cs="Arial"/>
          <w:b/>
          <w:bCs/>
          <w:lang w:val="es-ES"/>
        </w:rPr>
      </w:pPr>
      <w:r w:rsidRPr="00B408A1">
        <w:rPr>
          <w:rFonts w:ascii="Arial" w:hAnsi="Arial" w:cs="Arial"/>
          <w:b/>
          <w:bCs/>
          <w:lang w:val="es-ES"/>
        </w:rPr>
        <w:t>…</w:t>
      </w:r>
    </w:p>
    <w:p w:rsidR="00DA3FC5" w:rsidRPr="00B408A1" w:rsidRDefault="00DA3FC5" w:rsidP="00DA3FC5">
      <w:pPr>
        <w:shd w:val="clear" w:color="auto" w:fill="FFFFFF"/>
        <w:ind w:left="708" w:right="5"/>
        <w:jc w:val="both"/>
        <w:rPr>
          <w:rFonts w:ascii="Arial" w:hAnsi="Arial" w:cs="Arial"/>
          <w:bCs/>
          <w:lang w:val="es-ES"/>
        </w:rPr>
      </w:pPr>
      <w:r w:rsidRPr="00B408A1">
        <w:rPr>
          <w:rFonts w:ascii="Arial" w:hAnsi="Arial" w:cs="Arial"/>
          <w:b/>
          <w:bCs/>
          <w:lang w:val="es-ES"/>
        </w:rPr>
        <w:t xml:space="preserve">XIV. Gasto corriente: </w:t>
      </w:r>
      <w:r w:rsidRPr="00B408A1">
        <w:rPr>
          <w:rFonts w:ascii="Arial" w:hAnsi="Arial" w:cs="Arial"/>
          <w:bCs/>
          <w:lang w:val="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A3FC5" w:rsidRPr="00B408A1" w:rsidRDefault="00DA3FC5" w:rsidP="00DA3FC5">
      <w:pPr>
        <w:shd w:val="clear" w:color="auto" w:fill="FFFFFF"/>
        <w:ind w:left="708" w:right="5"/>
        <w:jc w:val="both"/>
        <w:rPr>
          <w:rFonts w:ascii="Arial" w:hAnsi="Arial" w:cs="Arial"/>
          <w:b/>
          <w:bCs/>
          <w:lang w:val="es-ES"/>
        </w:rPr>
      </w:pPr>
      <w:r w:rsidRPr="00B408A1">
        <w:rPr>
          <w:rFonts w:ascii="Arial" w:hAnsi="Arial" w:cs="Arial"/>
          <w:b/>
          <w:bCs/>
          <w:lang w:val="es-ES"/>
        </w:rPr>
        <w:t>…</w:t>
      </w:r>
    </w:p>
    <w:p w:rsidR="00DA3FC5" w:rsidRPr="00B408A1" w:rsidRDefault="00DA3FC5" w:rsidP="00DA3FC5">
      <w:pPr>
        <w:shd w:val="clear" w:color="auto" w:fill="FFFFFF"/>
        <w:ind w:left="708" w:right="5"/>
        <w:jc w:val="both"/>
        <w:rPr>
          <w:rFonts w:ascii="Arial" w:hAnsi="Arial" w:cs="Arial"/>
          <w:bCs/>
          <w:lang w:val="es-ES"/>
        </w:rPr>
      </w:pPr>
      <w:r w:rsidRPr="00B408A1">
        <w:rPr>
          <w:rFonts w:ascii="Arial" w:hAnsi="Arial" w:cs="Arial"/>
          <w:b/>
          <w:bCs/>
          <w:lang w:val="es-ES"/>
        </w:rPr>
        <w:t>XXV. Inversión pública productiva:</w:t>
      </w:r>
      <w:r w:rsidRPr="00B408A1">
        <w:rPr>
          <w:rFonts w:ascii="Arial" w:hAnsi="Arial" w:cs="Arial"/>
          <w:bCs/>
          <w:lang w:val="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A3FC5" w:rsidRPr="00B408A1" w:rsidRDefault="00DA3FC5" w:rsidP="00DA3FC5">
      <w:pPr>
        <w:shd w:val="clear" w:color="auto" w:fill="FFFFFF"/>
        <w:ind w:left="708" w:right="5"/>
        <w:jc w:val="both"/>
        <w:rPr>
          <w:rFonts w:ascii="Arial" w:hAnsi="Arial" w:cs="Arial"/>
          <w:bCs/>
          <w:lang w:val="es-ES"/>
        </w:rPr>
      </w:pPr>
      <w:r w:rsidRPr="00B408A1">
        <w:rPr>
          <w:rFonts w:ascii="Arial" w:hAnsi="Arial" w:cs="Arial"/>
          <w:b/>
          <w:bCs/>
          <w:lang w:val="es-ES"/>
        </w:rPr>
        <w:t>…</w:t>
      </w:r>
      <w:r w:rsidRPr="00B408A1">
        <w:rPr>
          <w:rFonts w:ascii="Arial" w:hAnsi="Arial" w:cs="Arial"/>
          <w:bCs/>
          <w:lang w:val="es-ES"/>
        </w:rPr>
        <w:t>”</w:t>
      </w:r>
    </w:p>
    <w:p w:rsidR="00DA3FC5" w:rsidRPr="00B408A1" w:rsidRDefault="00DA3FC5" w:rsidP="00DA3FC5">
      <w:pPr>
        <w:shd w:val="clear" w:color="auto" w:fill="FFFFFF"/>
        <w:spacing w:line="360" w:lineRule="auto"/>
        <w:ind w:right="6"/>
        <w:jc w:val="both"/>
        <w:rPr>
          <w:rFonts w:ascii="Arial" w:hAnsi="Arial" w:cs="Arial"/>
          <w:b/>
          <w:bCs/>
          <w:lang w:val="es-ES"/>
        </w:rPr>
      </w:pPr>
    </w:p>
    <w:p w:rsidR="00DA3FC5" w:rsidRPr="00B408A1" w:rsidRDefault="00DA3FC5" w:rsidP="00DA3FC5">
      <w:pPr>
        <w:shd w:val="clear" w:color="auto" w:fill="FFFFFF"/>
        <w:spacing w:line="360" w:lineRule="auto"/>
        <w:ind w:right="6" w:firstLine="708"/>
        <w:jc w:val="both"/>
        <w:rPr>
          <w:rFonts w:ascii="Arial" w:hAnsi="Arial" w:cs="Arial"/>
          <w:bCs/>
          <w:sz w:val="24"/>
          <w:szCs w:val="24"/>
          <w:lang w:val="es-ES"/>
        </w:rPr>
      </w:pPr>
      <w:r w:rsidRPr="00B408A1">
        <w:rPr>
          <w:rFonts w:ascii="Arial" w:hAnsi="Arial" w:cs="Arial"/>
          <w:bCs/>
          <w:sz w:val="24"/>
          <w:szCs w:val="24"/>
          <w:lang w:val="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A3FC5" w:rsidRPr="00B408A1" w:rsidRDefault="00DA3FC5" w:rsidP="00DA3FC5">
      <w:pPr>
        <w:shd w:val="clear" w:color="auto" w:fill="FFFFFF"/>
        <w:spacing w:line="360" w:lineRule="auto"/>
        <w:ind w:right="6" w:firstLine="708"/>
        <w:jc w:val="both"/>
        <w:rPr>
          <w:rFonts w:ascii="Arial" w:hAnsi="Arial" w:cs="Arial"/>
          <w:bCs/>
          <w:sz w:val="24"/>
          <w:szCs w:val="24"/>
          <w:lang w:val="es-ES"/>
        </w:rPr>
      </w:pPr>
    </w:p>
    <w:p w:rsidR="00DA3FC5" w:rsidRPr="00B408A1" w:rsidRDefault="00DA3FC5" w:rsidP="00DA3FC5">
      <w:pPr>
        <w:shd w:val="clear" w:color="auto" w:fill="FFFFFF"/>
        <w:spacing w:line="360" w:lineRule="auto"/>
        <w:ind w:right="6" w:firstLine="708"/>
        <w:jc w:val="both"/>
        <w:rPr>
          <w:rFonts w:ascii="Arial" w:hAnsi="Arial" w:cs="Arial"/>
          <w:bCs/>
          <w:sz w:val="24"/>
          <w:szCs w:val="24"/>
          <w:lang w:val="es-ES"/>
        </w:rPr>
      </w:pPr>
      <w:r w:rsidRPr="00B408A1">
        <w:rPr>
          <w:rFonts w:ascii="Arial" w:hAnsi="Arial" w:cs="Arial"/>
          <w:bCs/>
          <w:sz w:val="24"/>
          <w:szCs w:val="24"/>
          <w:lang w:val="es-ES"/>
        </w:rPr>
        <w:t>Igualmente, el artículo 22 de la citada ley, establece lo relativo a la contratación de deuda pública y obligaciones, que:</w:t>
      </w: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p>
    <w:p w:rsidR="00DA3FC5" w:rsidRPr="00B408A1" w:rsidRDefault="00DA3FC5" w:rsidP="00DA3FC5">
      <w:pPr>
        <w:shd w:val="clear" w:color="auto" w:fill="FFFFFF"/>
        <w:ind w:left="708" w:right="5"/>
        <w:jc w:val="both"/>
        <w:rPr>
          <w:rFonts w:ascii="Arial" w:hAnsi="Arial" w:cs="Arial"/>
          <w:bCs/>
          <w:lang w:val="es-ES"/>
        </w:rPr>
      </w:pPr>
      <w:r w:rsidRPr="00B408A1">
        <w:rPr>
          <w:rFonts w:ascii="Arial" w:hAnsi="Arial" w:cs="Arial"/>
          <w:b/>
          <w:lang w:val="es-ES"/>
        </w:rPr>
        <w:t>Artículo 22</w:t>
      </w:r>
      <w:r w:rsidRPr="00B408A1">
        <w:rPr>
          <w:rFonts w:ascii="Arial" w:hAnsi="Arial" w:cs="Arial"/>
          <w:lang w:val="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rPr>
        <w:t xml:space="preserve"> </w:t>
      </w:r>
    </w:p>
    <w:p w:rsidR="00DA3FC5" w:rsidRPr="00B408A1" w:rsidRDefault="00DA3FC5" w:rsidP="00DA3FC5">
      <w:pPr>
        <w:shd w:val="clear" w:color="auto" w:fill="FFFFFF"/>
        <w:spacing w:line="360" w:lineRule="auto"/>
        <w:ind w:right="6"/>
        <w:jc w:val="both"/>
        <w:rPr>
          <w:rFonts w:ascii="Arial" w:hAnsi="Arial" w:cs="Arial"/>
          <w:bCs/>
          <w:sz w:val="24"/>
          <w:szCs w:val="24"/>
          <w:lang w:val="es-ES"/>
        </w:rPr>
      </w:pPr>
    </w:p>
    <w:p w:rsidR="00DA3FC5" w:rsidRPr="00B408A1" w:rsidRDefault="00DA3FC5" w:rsidP="00DA3FC5">
      <w:pPr>
        <w:shd w:val="clear" w:color="auto" w:fill="FFFFFF"/>
        <w:spacing w:line="360" w:lineRule="auto"/>
        <w:ind w:right="6" w:firstLine="708"/>
        <w:jc w:val="both"/>
        <w:rPr>
          <w:rFonts w:ascii="Arial" w:hAnsi="Arial" w:cs="Arial"/>
          <w:bCs/>
          <w:sz w:val="24"/>
          <w:szCs w:val="24"/>
          <w:lang w:val="es-ES"/>
        </w:rPr>
      </w:pPr>
      <w:r w:rsidRPr="00B408A1">
        <w:rPr>
          <w:rFonts w:ascii="Arial" w:hAnsi="Arial" w:cs="Arial"/>
          <w:bCs/>
          <w:sz w:val="24"/>
          <w:szCs w:val="24"/>
          <w:lang w:val="es-ES"/>
        </w:rPr>
        <w:t>Una vez expuesto lo anterior, debe señalarse que únicamente se autorizará un empréstito, cuando el objeto del mismo sea destinado para:</w:t>
      </w:r>
    </w:p>
    <w:p w:rsidR="00DA3FC5" w:rsidRPr="00B408A1" w:rsidRDefault="00DA3FC5" w:rsidP="00DA3FC5">
      <w:pPr>
        <w:shd w:val="clear" w:color="auto" w:fill="FFFFFF"/>
        <w:spacing w:line="360" w:lineRule="auto"/>
        <w:ind w:right="6" w:firstLine="708"/>
        <w:jc w:val="both"/>
        <w:rPr>
          <w:rFonts w:ascii="Arial" w:hAnsi="Arial" w:cs="Arial"/>
          <w:bCs/>
          <w:sz w:val="24"/>
          <w:szCs w:val="24"/>
          <w:lang w:val="es-ES"/>
        </w:rPr>
      </w:pPr>
    </w:p>
    <w:p w:rsidR="00DA3FC5" w:rsidRPr="00B408A1" w:rsidRDefault="00DA3FC5" w:rsidP="00DA3FC5">
      <w:pPr>
        <w:widowControl/>
        <w:numPr>
          <w:ilvl w:val="0"/>
          <w:numId w:val="17"/>
        </w:numPr>
        <w:shd w:val="clear" w:color="auto" w:fill="FFFFFF"/>
        <w:autoSpaceDE/>
        <w:autoSpaceDN/>
        <w:spacing w:line="360" w:lineRule="auto"/>
        <w:ind w:right="5"/>
        <w:jc w:val="both"/>
        <w:rPr>
          <w:rFonts w:ascii="Arial" w:hAnsi="Arial" w:cs="Arial"/>
          <w:bCs/>
          <w:sz w:val="24"/>
          <w:szCs w:val="24"/>
          <w:lang w:val="es-ES"/>
        </w:rPr>
      </w:pPr>
      <w:r w:rsidRPr="00B408A1">
        <w:rPr>
          <w:rFonts w:ascii="Arial" w:hAnsi="Arial" w:cs="Arial"/>
          <w:i/>
          <w:sz w:val="24"/>
          <w:szCs w:val="24"/>
          <w:lang w:val="es-ES"/>
        </w:rPr>
        <w:t xml:space="preserve">Inversiones públicas productivas o </w:t>
      </w:r>
    </w:p>
    <w:p w:rsidR="00DA3FC5" w:rsidRPr="00B408A1" w:rsidRDefault="00DA3FC5" w:rsidP="00DA3FC5">
      <w:pPr>
        <w:widowControl/>
        <w:numPr>
          <w:ilvl w:val="0"/>
          <w:numId w:val="17"/>
        </w:numPr>
        <w:shd w:val="clear" w:color="auto" w:fill="FFFFFF"/>
        <w:autoSpaceDE/>
        <w:autoSpaceDN/>
        <w:spacing w:line="360" w:lineRule="auto"/>
        <w:ind w:right="5"/>
        <w:jc w:val="both"/>
        <w:rPr>
          <w:rFonts w:ascii="Arial" w:hAnsi="Arial" w:cs="Arial"/>
          <w:bCs/>
          <w:sz w:val="24"/>
          <w:szCs w:val="24"/>
          <w:lang w:val="es-ES"/>
        </w:rPr>
      </w:pPr>
      <w:r w:rsidRPr="00B408A1">
        <w:rPr>
          <w:rFonts w:ascii="Arial" w:hAnsi="Arial" w:cs="Arial"/>
          <w:i/>
          <w:sz w:val="24"/>
          <w:szCs w:val="24"/>
          <w:lang w:val="es-ES"/>
        </w:rPr>
        <w:t>Su refinanciamiento o reestructura</w:t>
      </w:r>
    </w:p>
    <w:p w:rsidR="00DA3FC5" w:rsidRPr="00B408A1" w:rsidRDefault="00DA3FC5" w:rsidP="00DA3FC5">
      <w:pPr>
        <w:shd w:val="clear" w:color="auto" w:fill="FFFFFF"/>
        <w:spacing w:line="360" w:lineRule="auto"/>
        <w:ind w:right="5"/>
        <w:jc w:val="both"/>
        <w:rPr>
          <w:rFonts w:ascii="Arial" w:hAnsi="Arial" w:cs="Arial"/>
          <w:b/>
          <w:bCs/>
          <w:sz w:val="24"/>
          <w:szCs w:val="24"/>
          <w:lang w:val="es-ES"/>
        </w:rPr>
      </w:pP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r w:rsidRPr="00B408A1">
        <w:rPr>
          <w:rFonts w:ascii="Arial" w:hAnsi="Arial" w:cs="Arial"/>
          <w:bCs/>
          <w:sz w:val="24"/>
          <w:szCs w:val="24"/>
          <w:lang w:val="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p>
    <w:p w:rsidR="00DA3FC5" w:rsidRPr="00B408A1" w:rsidRDefault="00DA3FC5" w:rsidP="00DA3FC5">
      <w:pPr>
        <w:shd w:val="clear" w:color="auto" w:fill="FFFFFF"/>
        <w:spacing w:line="360" w:lineRule="auto"/>
        <w:ind w:firstLine="708"/>
        <w:jc w:val="both"/>
        <w:rPr>
          <w:rFonts w:ascii="Arial" w:hAnsi="Arial" w:cs="Arial"/>
          <w:sz w:val="24"/>
          <w:lang w:val="es-ES"/>
        </w:rPr>
      </w:pPr>
      <w:r w:rsidRPr="00B408A1">
        <w:rPr>
          <w:rFonts w:ascii="Arial" w:hAnsi="Arial" w:cs="Arial"/>
          <w:sz w:val="24"/>
          <w:lang w:val="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A3FC5" w:rsidRPr="00B408A1" w:rsidRDefault="00DA3FC5" w:rsidP="00DA3FC5">
      <w:pPr>
        <w:shd w:val="clear" w:color="auto" w:fill="FFFFFF"/>
        <w:spacing w:line="360" w:lineRule="auto"/>
        <w:jc w:val="both"/>
        <w:rPr>
          <w:rFonts w:ascii="Arial" w:hAnsi="Arial" w:cs="Arial"/>
          <w:b/>
          <w:sz w:val="24"/>
          <w:szCs w:val="24"/>
          <w:lang w:val="es-ES"/>
        </w:rPr>
      </w:pP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r w:rsidRPr="00B408A1">
        <w:rPr>
          <w:rFonts w:ascii="Arial" w:hAnsi="Arial" w:cs="Arial"/>
          <w:sz w:val="24"/>
          <w:szCs w:val="24"/>
          <w:lang w:val="es-ES"/>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w:t>
      </w:r>
      <w:r w:rsidRPr="00B408A1">
        <w:rPr>
          <w:rFonts w:ascii="Arial" w:hAnsi="Arial" w:cs="Arial"/>
          <w:sz w:val="24"/>
          <w:szCs w:val="24"/>
          <w:lang w:val="es-ES"/>
        </w:rPr>
        <w:lastRenderedPageBreak/>
        <w:t>siendo requisitos esenciales para que el Congreso del Estado pueda otorgar la autorización.</w:t>
      </w: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r w:rsidRPr="00B408A1">
        <w:rPr>
          <w:rFonts w:ascii="Arial" w:hAnsi="Arial" w:cs="Arial"/>
          <w:bCs/>
          <w:sz w:val="24"/>
          <w:szCs w:val="24"/>
          <w:lang w:val="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p>
    <w:p w:rsidR="00DA3FC5" w:rsidRPr="00B408A1" w:rsidRDefault="00DA3FC5" w:rsidP="00DA3FC5">
      <w:pPr>
        <w:shd w:val="clear" w:color="auto" w:fill="FFFFFF"/>
        <w:spacing w:line="360" w:lineRule="auto"/>
        <w:ind w:right="5" w:firstLine="708"/>
        <w:jc w:val="both"/>
        <w:rPr>
          <w:rFonts w:ascii="Arial" w:hAnsi="Arial" w:cs="Arial"/>
          <w:bCs/>
          <w:i/>
          <w:sz w:val="24"/>
          <w:szCs w:val="24"/>
          <w:lang w:val="es-ES"/>
        </w:rPr>
      </w:pPr>
      <w:r w:rsidRPr="00B408A1">
        <w:rPr>
          <w:rFonts w:ascii="Arial" w:hAnsi="Arial" w:cs="Arial"/>
          <w:bCs/>
          <w:sz w:val="24"/>
          <w:szCs w:val="24"/>
          <w:lang w:val="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rPr>
        <w:footnoteReference w:id="4"/>
      </w:r>
      <w:r w:rsidRPr="00B408A1">
        <w:rPr>
          <w:rFonts w:ascii="Arial" w:hAnsi="Arial" w:cs="Arial"/>
          <w:bCs/>
          <w:sz w:val="24"/>
          <w:szCs w:val="24"/>
          <w:lang w:val="es-ES"/>
        </w:rPr>
        <w:t>, así como el de: DEUDA PÚBLICA MUNICIPAL. EXIGENCIAS PARA SU CONTRATACIÓN.</w:t>
      </w:r>
      <w:r w:rsidRPr="00B408A1">
        <w:rPr>
          <w:rFonts w:ascii="Arial" w:hAnsi="Arial" w:cs="Arial"/>
          <w:bCs/>
          <w:sz w:val="24"/>
          <w:szCs w:val="24"/>
          <w:vertAlign w:val="superscript"/>
          <w:lang w:val="es-ES"/>
        </w:rPr>
        <w:footnoteReference w:id="5"/>
      </w: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r w:rsidRPr="00B408A1">
        <w:rPr>
          <w:rFonts w:ascii="Arial" w:hAnsi="Arial" w:cs="Arial"/>
          <w:bCs/>
          <w:sz w:val="24"/>
          <w:szCs w:val="24"/>
          <w:lang w:val="es-ES"/>
        </w:rPr>
        <w:t>Consecuentemente, lo procedente es eliminar lo relativo a dichos empréstitos solicitados, para aprobar las leyes de ingresos respectivas, para el ejercicio fiscal 2023, en todos los demás términos propuestos en las iniciativas presentadas.</w:t>
      </w:r>
    </w:p>
    <w:p w:rsidR="00DA3FC5" w:rsidRPr="00B408A1" w:rsidRDefault="00DA3FC5" w:rsidP="00DA3FC5">
      <w:pPr>
        <w:shd w:val="clear" w:color="auto" w:fill="FFFFFF"/>
        <w:spacing w:line="360" w:lineRule="auto"/>
        <w:ind w:right="5" w:firstLine="708"/>
        <w:jc w:val="both"/>
        <w:rPr>
          <w:rFonts w:ascii="Arial" w:hAnsi="Arial" w:cs="Arial"/>
          <w:bCs/>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Por otro lado, no omitimos señalar que los municipios de Tekax, Temax, Teya y Tinum, en sus correspondientes leyes de ingresos también presentaron en el rubro relativo a financiamiento los siguientes montos:</w:t>
      </w:r>
    </w:p>
    <w:p w:rsidR="00DA3FC5" w:rsidRPr="00B408A1" w:rsidRDefault="00DA3FC5" w:rsidP="00DA3FC5">
      <w:pPr>
        <w:spacing w:line="360" w:lineRule="auto"/>
        <w:ind w:firstLine="708"/>
        <w:jc w:val="center"/>
        <w:rPr>
          <w:rFonts w:ascii="Arial" w:hAnsi="Arial" w:cs="Arial"/>
          <w:b/>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7"/>
      </w:tblGrid>
      <w:tr w:rsidR="00DA3FC5" w:rsidRPr="00B408A1" w:rsidTr="00242677">
        <w:tc>
          <w:tcPr>
            <w:tcW w:w="4556" w:type="dxa"/>
            <w:shd w:val="clear" w:color="auto" w:fill="BFBFBF"/>
          </w:tcPr>
          <w:p w:rsidR="00DA3FC5" w:rsidRPr="00242677" w:rsidRDefault="00DA3FC5" w:rsidP="00242677">
            <w:pPr>
              <w:spacing w:line="360" w:lineRule="auto"/>
              <w:rPr>
                <w:rFonts w:ascii="Arial" w:hAnsi="Arial" w:cs="Arial"/>
                <w:b/>
                <w:sz w:val="24"/>
                <w:szCs w:val="24"/>
                <w:lang w:val="es-ES"/>
              </w:rPr>
            </w:pPr>
            <w:r w:rsidRPr="00242677">
              <w:rPr>
                <w:rFonts w:ascii="Arial" w:hAnsi="Arial" w:cs="Arial"/>
                <w:b/>
                <w:sz w:val="24"/>
                <w:szCs w:val="24"/>
                <w:lang w:val="es-ES"/>
              </w:rPr>
              <w:t>Municipio</w:t>
            </w:r>
          </w:p>
        </w:tc>
        <w:tc>
          <w:tcPr>
            <w:tcW w:w="4557" w:type="dxa"/>
            <w:shd w:val="clear" w:color="auto" w:fill="BFBFBF"/>
          </w:tcPr>
          <w:p w:rsidR="00DA3FC5" w:rsidRPr="00242677" w:rsidRDefault="00DA3FC5" w:rsidP="00242677">
            <w:pPr>
              <w:spacing w:line="360" w:lineRule="auto"/>
              <w:rPr>
                <w:rFonts w:ascii="Arial" w:hAnsi="Arial" w:cs="Arial"/>
                <w:b/>
                <w:sz w:val="24"/>
                <w:szCs w:val="24"/>
                <w:lang w:val="es-ES"/>
              </w:rPr>
            </w:pPr>
            <w:r w:rsidRPr="00242677">
              <w:rPr>
                <w:rFonts w:ascii="Arial" w:hAnsi="Arial" w:cs="Arial"/>
                <w:b/>
                <w:sz w:val="24"/>
                <w:szCs w:val="24"/>
                <w:lang w:val="es-ES"/>
              </w:rPr>
              <w:t>Monto</w:t>
            </w:r>
          </w:p>
        </w:tc>
      </w:tr>
      <w:tr w:rsidR="00DA3FC5" w:rsidRPr="00B408A1" w:rsidTr="00242677">
        <w:tc>
          <w:tcPr>
            <w:tcW w:w="4556" w:type="dxa"/>
            <w:shd w:val="clear" w:color="auto" w:fill="auto"/>
          </w:tcPr>
          <w:p w:rsidR="00DA3FC5" w:rsidRPr="00242677" w:rsidRDefault="00DA3FC5" w:rsidP="00242677">
            <w:pPr>
              <w:spacing w:line="360" w:lineRule="auto"/>
              <w:rPr>
                <w:rFonts w:ascii="Arial" w:hAnsi="Arial" w:cs="Arial"/>
                <w:sz w:val="24"/>
                <w:szCs w:val="24"/>
                <w:lang w:val="es-ES"/>
              </w:rPr>
            </w:pPr>
            <w:r w:rsidRPr="00242677">
              <w:rPr>
                <w:rFonts w:ascii="Arial" w:hAnsi="Arial" w:cs="Arial"/>
                <w:b/>
                <w:sz w:val="24"/>
                <w:szCs w:val="24"/>
                <w:lang w:val="es-ES"/>
              </w:rPr>
              <w:t>1.</w:t>
            </w:r>
            <w:r w:rsidRPr="00242677">
              <w:rPr>
                <w:rFonts w:ascii="Arial" w:hAnsi="Arial" w:cs="Arial"/>
                <w:sz w:val="24"/>
                <w:szCs w:val="24"/>
                <w:lang w:val="es-ES"/>
              </w:rPr>
              <w:t xml:space="preserve"> Tekax</w:t>
            </w:r>
          </w:p>
        </w:tc>
        <w:tc>
          <w:tcPr>
            <w:tcW w:w="4557" w:type="dxa"/>
            <w:shd w:val="clear" w:color="auto" w:fill="auto"/>
          </w:tcPr>
          <w:p w:rsidR="00DA3FC5" w:rsidRPr="00242677" w:rsidRDefault="00DA3FC5" w:rsidP="00242677">
            <w:pPr>
              <w:spacing w:line="360" w:lineRule="auto"/>
              <w:rPr>
                <w:rFonts w:ascii="Arial" w:hAnsi="Arial" w:cs="Arial"/>
                <w:sz w:val="24"/>
                <w:szCs w:val="24"/>
                <w:lang w:val="es-ES"/>
              </w:rPr>
            </w:pPr>
            <w:r w:rsidRPr="00242677">
              <w:rPr>
                <w:rFonts w:ascii="Arial" w:hAnsi="Arial" w:cs="Arial"/>
                <w:sz w:val="24"/>
                <w:szCs w:val="24"/>
                <w:lang w:val="es-ES"/>
              </w:rPr>
              <w:t>$ 80,000,000.00</w:t>
            </w:r>
          </w:p>
          <w:p w:rsidR="00DA3FC5" w:rsidRPr="00242677" w:rsidRDefault="00DA3FC5" w:rsidP="00242677">
            <w:pPr>
              <w:spacing w:line="360" w:lineRule="auto"/>
              <w:rPr>
                <w:rFonts w:ascii="Arial" w:hAnsi="Arial" w:cs="Arial"/>
                <w:sz w:val="24"/>
                <w:szCs w:val="24"/>
                <w:lang w:val="es-ES"/>
              </w:rPr>
            </w:pPr>
            <w:r w:rsidRPr="00242677">
              <w:rPr>
                <w:rFonts w:ascii="Arial" w:hAnsi="Arial" w:cs="Arial"/>
                <w:sz w:val="24"/>
                <w:szCs w:val="24"/>
                <w:lang w:val="es-ES"/>
              </w:rPr>
              <w:t>$ 47,939,022.00</w:t>
            </w:r>
          </w:p>
        </w:tc>
      </w:tr>
      <w:tr w:rsidR="00DA3FC5" w:rsidRPr="00B408A1" w:rsidTr="00242677">
        <w:tc>
          <w:tcPr>
            <w:tcW w:w="4556" w:type="dxa"/>
            <w:shd w:val="clear" w:color="auto" w:fill="auto"/>
          </w:tcPr>
          <w:p w:rsidR="00DA3FC5" w:rsidRPr="00242677" w:rsidRDefault="00DA3FC5" w:rsidP="00242677">
            <w:pPr>
              <w:spacing w:line="360" w:lineRule="auto"/>
              <w:rPr>
                <w:rFonts w:ascii="Arial" w:hAnsi="Arial" w:cs="Arial"/>
                <w:sz w:val="24"/>
                <w:szCs w:val="24"/>
                <w:lang w:val="es-ES"/>
              </w:rPr>
            </w:pPr>
            <w:r w:rsidRPr="00242677">
              <w:rPr>
                <w:rFonts w:ascii="Arial" w:hAnsi="Arial" w:cs="Arial"/>
                <w:b/>
                <w:sz w:val="24"/>
                <w:szCs w:val="24"/>
                <w:lang w:val="es-ES"/>
              </w:rPr>
              <w:t>2.</w:t>
            </w:r>
            <w:r w:rsidRPr="00242677">
              <w:rPr>
                <w:rFonts w:ascii="Arial" w:hAnsi="Arial" w:cs="Arial"/>
                <w:sz w:val="24"/>
                <w:szCs w:val="24"/>
                <w:lang w:val="es-ES"/>
              </w:rPr>
              <w:t xml:space="preserve"> Temax</w:t>
            </w:r>
          </w:p>
        </w:tc>
        <w:tc>
          <w:tcPr>
            <w:tcW w:w="4557" w:type="dxa"/>
            <w:shd w:val="clear" w:color="auto" w:fill="auto"/>
          </w:tcPr>
          <w:p w:rsidR="00DA3FC5" w:rsidRPr="00242677" w:rsidRDefault="00DA3FC5" w:rsidP="00242677">
            <w:pPr>
              <w:spacing w:line="360" w:lineRule="auto"/>
              <w:rPr>
                <w:rFonts w:ascii="Arial" w:hAnsi="Arial" w:cs="Arial"/>
                <w:sz w:val="24"/>
                <w:szCs w:val="24"/>
                <w:lang w:val="es-ES"/>
              </w:rPr>
            </w:pPr>
            <w:r w:rsidRPr="00242677">
              <w:rPr>
                <w:rFonts w:ascii="Arial" w:hAnsi="Arial" w:cs="Arial"/>
                <w:sz w:val="24"/>
                <w:szCs w:val="24"/>
                <w:lang w:val="es-ES"/>
              </w:rPr>
              <w:t>$ 8,174,846.00</w:t>
            </w:r>
          </w:p>
        </w:tc>
      </w:tr>
      <w:tr w:rsidR="00DA3FC5" w:rsidRPr="00B408A1" w:rsidTr="00242677">
        <w:tc>
          <w:tcPr>
            <w:tcW w:w="4556" w:type="dxa"/>
            <w:shd w:val="clear" w:color="auto" w:fill="auto"/>
          </w:tcPr>
          <w:p w:rsidR="00DA3FC5" w:rsidRPr="00242677" w:rsidRDefault="00DA3FC5" w:rsidP="00242677">
            <w:pPr>
              <w:spacing w:line="360" w:lineRule="auto"/>
              <w:rPr>
                <w:rFonts w:ascii="Arial" w:hAnsi="Arial" w:cs="Arial"/>
                <w:b/>
                <w:sz w:val="24"/>
                <w:szCs w:val="24"/>
                <w:lang w:val="es-ES"/>
              </w:rPr>
            </w:pPr>
            <w:r w:rsidRPr="00242677">
              <w:rPr>
                <w:rFonts w:ascii="Arial" w:hAnsi="Arial" w:cs="Arial"/>
                <w:b/>
                <w:sz w:val="24"/>
                <w:szCs w:val="24"/>
                <w:lang w:val="es-ES"/>
              </w:rPr>
              <w:t xml:space="preserve">3. </w:t>
            </w:r>
            <w:r w:rsidRPr="00242677">
              <w:rPr>
                <w:rFonts w:ascii="Arial" w:hAnsi="Arial" w:cs="Arial"/>
                <w:sz w:val="24"/>
                <w:szCs w:val="24"/>
                <w:lang w:val="es-ES"/>
              </w:rPr>
              <w:t>Teya</w:t>
            </w:r>
          </w:p>
        </w:tc>
        <w:tc>
          <w:tcPr>
            <w:tcW w:w="4557" w:type="dxa"/>
            <w:shd w:val="clear" w:color="auto" w:fill="auto"/>
          </w:tcPr>
          <w:p w:rsidR="00DA3FC5" w:rsidRPr="00242677" w:rsidRDefault="00DA3FC5" w:rsidP="00242677">
            <w:pPr>
              <w:spacing w:line="360" w:lineRule="auto"/>
              <w:rPr>
                <w:rFonts w:ascii="Arial" w:hAnsi="Arial" w:cs="Arial"/>
                <w:sz w:val="24"/>
                <w:szCs w:val="24"/>
                <w:lang w:val="es-ES"/>
              </w:rPr>
            </w:pPr>
            <w:r w:rsidRPr="00242677">
              <w:rPr>
                <w:rFonts w:ascii="Arial" w:hAnsi="Arial" w:cs="Arial"/>
                <w:sz w:val="24"/>
                <w:szCs w:val="24"/>
                <w:lang w:val="es-ES"/>
              </w:rPr>
              <w:t>$ 1,560,217.18</w:t>
            </w:r>
          </w:p>
        </w:tc>
      </w:tr>
      <w:tr w:rsidR="00DA3FC5" w:rsidRPr="00B408A1" w:rsidTr="00242677">
        <w:tc>
          <w:tcPr>
            <w:tcW w:w="4556" w:type="dxa"/>
            <w:shd w:val="clear" w:color="auto" w:fill="auto"/>
          </w:tcPr>
          <w:p w:rsidR="00DA3FC5" w:rsidRPr="00242677" w:rsidRDefault="00DA3FC5" w:rsidP="00242677">
            <w:pPr>
              <w:spacing w:line="360" w:lineRule="auto"/>
              <w:rPr>
                <w:rFonts w:ascii="Arial" w:hAnsi="Arial" w:cs="Arial"/>
                <w:sz w:val="24"/>
                <w:szCs w:val="24"/>
                <w:lang w:val="es-ES"/>
              </w:rPr>
            </w:pPr>
            <w:r w:rsidRPr="00242677">
              <w:rPr>
                <w:rFonts w:ascii="Arial" w:hAnsi="Arial" w:cs="Arial"/>
                <w:b/>
                <w:sz w:val="24"/>
                <w:szCs w:val="24"/>
                <w:lang w:val="es-ES"/>
              </w:rPr>
              <w:t>3.</w:t>
            </w:r>
            <w:r w:rsidRPr="00242677">
              <w:rPr>
                <w:rFonts w:ascii="Arial" w:hAnsi="Arial" w:cs="Arial"/>
                <w:sz w:val="24"/>
                <w:szCs w:val="24"/>
                <w:lang w:val="es-ES"/>
              </w:rPr>
              <w:t xml:space="preserve"> Tinum</w:t>
            </w:r>
          </w:p>
        </w:tc>
        <w:tc>
          <w:tcPr>
            <w:tcW w:w="4557" w:type="dxa"/>
            <w:shd w:val="clear" w:color="auto" w:fill="auto"/>
          </w:tcPr>
          <w:p w:rsidR="00DA3FC5" w:rsidRPr="00242677" w:rsidRDefault="00DA3FC5" w:rsidP="00242677">
            <w:pPr>
              <w:spacing w:line="360" w:lineRule="auto"/>
              <w:rPr>
                <w:rFonts w:ascii="Arial" w:hAnsi="Arial" w:cs="Arial"/>
                <w:sz w:val="24"/>
                <w:szCs w:val="24"/>
                <w:lang w:val="es-ES"/>
              </w:rPr>
            </w:pPr>
            <w:r w:rsidRPr="00242677">
              <w:rPr>
                <w:rFonts w:ascii="Arial" w:hAnsi="Arial" w:cs="Arial"/>
                <w:sz w:val="24"/>
                <w:szCs w:val="24"/>
                <w:lang w:val="es-ES"/>
              </w:rPr>
              <w:t>$ 8,930,000.00</w:t>
            </w:r>
          </w:p>
        </w:tc>
      </w:tr>
    </w:tbl>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hd w:val="clear" w:color="auto" w:fill="FFFFFF"/>
        <w:spacing w:line="360" w:lineRule="auto"/>
        <w:ind w:right="6" w:firstLine="709"/>
        <w:jc w:val="both"/>
        <w:rPr>
          <w:rFonts w:ascii="Arial" w:hAnsi="Arial" w:cs="Arial"/>
          <w:sz w:val="24"/>
          <w:szCs w:val="24"/>
          <w:lang w:val="es-ES"/>
        </w:rPr>
      </w:pPr>
      <w:r w:rsidRPr="00B408A1">
        <w:rPr>
          <w:rFonts w:ascii="Arial" w:hAnsi="Arial" w:cs="Arial"/>
          <w:bCs/>
          <w:sz w:val="24"/>
          <w:szCs w:val="24"/>
          <w:lang w:val="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rPr>
        <w:t xml:space="preserve">os montos máximos de endeudamiento de los municipios de Dzemul, Hunucmá, </w:t>
      </w:r>
      <w:r w:rsidRPr="00B408A1">
        <w:rPr>
          <w:rFonts w:ascii="Arial" w:hAnsi="Arial" w:cs="Arial"/>
          <w:b/>
          <w:sz w:val="24"/>
          <w:szCs w:val="24"/>
          <w:u w:val="single"/>
          <w:shd w:val="clear" w:color="auto" w:fill="FFFFFF"/>
          <w:lang w:val="es-ES"/>
        </w:rPr>
        <w:t>Temax</w:t>
      </w:r>
      <w:r w:rsidRPr="00B408A1">
        <w:rPr>
          <w:rFonts w:ascii="Arial" w:hAnsi="Arial" w:cs="Arial"/>
          <w:sz w:val="24"/>
          <w:szCs w:val="24"/>
          <w:shd w:val="clear" w:color="auto" w:fill="FFFFFF"/>
          <w:lang w:val="es-ES"/>
        </w:rPr>
        <w:t xml:space="preserve">, </w:t>
      </w:r>
      <w:r w:rsidRPr="00B408A1">
        <w:rPr>
          <w:rFonts w:ascii="Arial" w:hAnsi="Arial" w:cs="Arial"/>
          <w:b/>
          <w:sz w:val="24"/>
          <w:szCs w:val="24"/>
          <w:u w:val="single"/>
          <w:shd w:val="clear" w:color="auto" w:fill="FFFFFF"/>
          <w:lang w:val="es-ES"/>
        </w:rPr>
        <w:t>Teya</w:t>
      </w:r>
      <w:r w:rsidRPr="00B408A1">
        <w:rPr>
          <w:rFonts w:ascii="Arial" w:hAnsi="Arial" w:cs="Arial"/>
          <w:sz w:val="24"/>
          <w:szCs w:val="24"/>
          <w:shd w:val="clear" w:color="auto" w:fill="FFFFFF"/>
          <w:lang w:val="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rPr>
        <w:t xml:space="preserve">financiamientos previamente aprobados serían destinados a </w:t>
      </w:r>
      <w:r w:rsidRPr="00B408A1">
        <w:rPr>
          <w:rFonts w:ascii="Arial" w:hAnsi="Arial" w:cs="Arial"/>
          <w:sz w:val="24"/>
          <w:szCs w:val="24"/>
          <w:lang w:val="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w:t>
      </w:r>
      <w:r w:rsidRPr="00B408A1">
        <w:rPr>
          <w:rFonts w:ascii="Arial" w:hAnsi="Arial" w:cs="Arial"/>
          <w:sz w:val="24"/>
          <w:szCs w:val="24"/>
          <w:lang w:val="es-ES"/>
        </w:rPr>
        <w:lastRenderedPageBreak/>
        <w:t xml:space="preserve">sector salud y educativo. </w:t>
      </w:r>
    </w:p>
    <w:p w:rsidR="00DA3FC5" w:rsidRPr="00B408A1" w:rsidRDefault="00DA3FC5" w:rsidP="00DA3FC5">
      <w:pPr>
        <w:shd w:val="clear" w:color="auto" w:fill="FFFFFF"/>
        <w:spacing w:line="360" w:lineRule="auto"/>
        <w:ind w:right="6" w:firstLine="709"/>
        <w:jc w:val="both"/>
        <w:rPr>
          <w:rFonts w:ascii="Arial" w:hAnsi="Arial" w:cs="Arial"/>
          <w:sz w:val="24"/>
          <w:szCs w:val="24"/>
          <w:lang w:val="es-ES"/>
        </w:rPr>
      </w:pPr>
    </w:p>
    <w:p w:rsidR="00DA3FC5" w:rsidRPr="00B408A1" w:rsidRDefault="00DA3FC5" w:rsidP="00DA3FC5">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val="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DA3FC5" w:rsidRPr="00B408A1" w:rsidRDefault="00DA3FC5" w:rsidP="00DA3FC5">
      <w:pPr>
        <w:shd w:val="clear" w:color="auto" w:fill="FFFFFF"/>
        <w:spacing w:line="360" w:lineRule="auto"/>
        <w:ind w:right="6" w:firstLine="709"/>
        <w:jc w:val="both"/>
        <w:rPr>
          <w:rFonts w:ascii="Arial" w:hAnsi="Arial" w:cs="Arial"/>
          <w:sz w:val="24"/>
          <w:szCs w:val="24"/>
        </w:rPr>
      </w:pPr>
    </w:p>
    <w:p w:rsidR="00DA3FC5" w:rsidRPr="00B408A1" w:rsidRDefault="00DA3FC5" w:rsidP="00DA3FC5">
      <w:pPr>
        <w:shd w:val="clear" w:color="auto" w:fill="FFFFFF"/>
        <w:spacing w:line="360" w:lineRule="auto"/>
        <w:ind w:right="6" w:firstLine="709"/>
        <w:jc w:val="both"/>
        <w:rPr>
          <w:rFonts w:ascii="Arial" w:hAnsi="Arial" w:cs="Arial"/>
          <w:sz w:val="24"/>
          <w:szCs w:val="24"/>
          <w:lang w:val="es-ES"/>
        </w:rPr>
      </w:pPr>
      <w:r w:rsidRPr="00B408A1">
        <w:rPr>
          <w:rFonts w:ascii="Arial" w:hAnsi="Arial" w:cs="Arial"/>
          <w:sz w:val="24"/>
          <w:szCs w:val="24"/>
          <w:lang w:val="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DA3FC5" w:rsidRPr="00B408A1" w:rsidRDefault="00DA3FC5" w:rsidP="00DA3FC5">
      <w:pPr>
        <w:shd w:val="clear" w:color="auto" w:fill="FFFFFF"/>
        <w:spacing w:line="360" w:lineRule="auto"/>
        <w:ind w:right="6" w:firstLine="709"/>
        <w:jc w:val="both"/>
        <w:rPr>
          <w:rFonts w:ascii="Arial" w:hAnsi="Arial" w:cs="Arial"/>
          <w:bCs/>
          <w:sz w:val="24"/>
          <w:szCs w:val="24"/>
          <w:lang w:val="es-ES"/>
        </w:rPr>
      </w:pPr>
      <w:r w:rsidRPr="00B408A1">
        <w:rPr>
          <w:rFonts w:ascii="Arial" w:hAnsi="Arial" w:cs="Arial"/>
          <w:sz w:val="24"/>
          <w:szCs w:val="24"/>
          <w:lang w:val="es-ES"/>
        </w:rPr>
        <w:t xml:space="preserve">El municipio de Tekax, también recientemente en el año de 2022 le fue aprobado una solicitud de financiamiento hasta por la cantidad de $ 47,939,022.00, </w:t>
      </w:r>
      <w:r w:rsidRPr="00B408A1">
        <w:rPr>
          <w:rFonts w:ascii="Arial" w:hAnsi="Arial" w:cs="Arial"/>
          <w:sz w:val="24"/>
          <w:szCs w:val="24"/>
          <w:lang w:val="es-ES"/>
        </w:rPr>
        <w:lastRenderedPageBreak/>
        <w:t xml:space="preserve">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rPr>
        <w:t>no se encuentra justificado en el contenido de su acta de cabildo respectiva, así como se desconoce el destino del mismo; y si éste será destinado a inversión pública productiva, en resumen no cumple con los requisitos de ley.</w:t>
      </w:r>
    </w:p>
    <w:p w:rsidR="00DA3FC5" w:rsidRPr="00B408A1" w:rsidRDefault="00DA3FC5" w:rsidP="00DA3FC5">
      <w:pPr>
        <w:shd w:val="clear" w:color="auto" w:fill="FFFFFF"/>
        <w:ind w:right="6" w:firstLine="709"/>
        <w:jc w:val="both"/>
        <w:rPr>
          <w:rFonts w:ascii="Arial" w:hAnsi="Arial" w:cs="Arial"/>
          <w:bCs/>
          <w:sz w:val="24"/>
          <w:szCs w:val="24"/>
          <w:lang w:val="es-ES"/>
        </w:rPr>
      </w:pPr>
    </w:p>
    <w:p w:rsidR="00DA3FC5" w:rsidRPr="00B408A1" w:rsidRDefault="00DA3FC5" w:rsidP="00DA3FC5">
      <w:pPr>
        <w:shd w:val="clear" w:color="auto" w:fill="FFFFFF"/>
        <w:spacing w:line="360" w:lineRule="auto"/>
        <w:ind w:right="6" w:firstLine="709"/>
        <w:jc w:val="both"/>
        <w:rPr>
          <w:rFonts w:ascii="Arial" w:hAnsi="Arial" w:cs="Arial"/>
          <w:bCs/>
          <w:sz w:val="24"/>
          <w:szCs w:val="24"/>
          <w:lang w:val="es-ES"/>
        </w:rPr>
      </w:pPr>
      <w:r w:rsidRPr="00B408A1">
        <w:rPr>
          <w:rFonts w:ascii="Arial" w:hAnsi="Arial" w:cs="Arial"/>
          <w:bCs/>
          <w:sz w:val="24"/>
          <w:szCs w:val="24"/>
          <w:lang w:val="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DA3FC5" w:rsidRPr="00B408A1" w:rsidRDefault="00DA3FC5" w:rsidP="00DA3FC5">
      <w:pPr>
        <w:shd w:val="clear" w:color="auto" w:fill="FFFFFF"/>
        <w:ind w:right="6" w:firstLine="709"/>
        <w:jc w:val="both"/>
        <w:rPr>
          <w:rFonts w:ascii="Arial" w:hAnsi="Arial" w:cs="Arial"/>
          <w:bCs/>
          <w:sz w:val="24"/>
          <w:szCs w:val="24"/>
          <w:lang w:val="es-ES"/>
        </w:rPr>
      </w:pPr>
    </w:p>
    <w:p w:rsidR="00DA3FC5" w:rsidRPr="00B408A1" w:rsidRDefault="00DA3FC5" w:rsidP="00DA3FC5">
      <w:pPr>
        <w:shd w:val="clear" w:color="auto" w:fill="FFFFFF"/>
        <w:spacing w:line="360" w:lineRule="auto"/>
        <w:ind w:right="6" w:firstLine="709"/>
        <w:jc w:val="both"/>
        <w:rPr>
          <w:rFonts w:ascii="Arial" w:hAnsi="Arial" w:cs="Arial"/>
          <w:sz w:val="24"/>
          <w:szCs w:val="24"/>
          <w:lang w:val="es-ES"/>
        </w:rPr>
      </w:pPr>
      <w:r w:rsidRPr="00B408A1">
        <w:rPr>
          <w:rFonts w:ascii="Arial" w:hAnsi="Arial" w:cs="Arial"/>
          <w:bCs/>
          <w:sz w:val="24"/>
          <w:szCs w:val="24"/>
          <w:lang w:val="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DA3FC5" w:rsidRPr="00B408A1" w:rsidRDefault="00DA3FC5" w:rsidP="00DA3FC5">
      <w:pPr>
        <w:ind w:firstLine="708"/>
        <w:jc w:val="both"/>
        <w:rPr>
          <w:rFonts w:ascii="Arial" w:hAnsi="Arial" w:cs="Arial"/>
          <w:sz w:val="24"/>
          <w:szCs w:val="24"/>
        </w:rPr>
      </w:pPr>
    </w:p>
    <w:p w:rsidR="00DA3FC5" w:rsidRPr="00B408A1" w:rsidRDefault="00DA3FC5" w:rsidP="00DA3FC5">
      <w:pPr>
        <w:shd w:val="clear" w:color="auto" w:fill="FFFFFF"/>
        <w:spacing w:line="360" w:lineRule="auto"/>
        <w:ind w:right="5"/>
        <w:jc w:val="both"/>
        <w:rPr>
          <w:rFonts w:ascii="Arial" w:hAnsi="Arial" w:cs="Arial"/>
          <w:sz w:val="24"/>
          <w:szCs w:val="24"/>
          <w:lang w:val="es-ES"/>
        </w:rPr>
      </w:pPr>
      <w:r w:rsidRPr="00B408A1">
        <w:rPr>
          <w:rFonts w:ascii="Arial" w:hAnsi="Arial" w:cs="Arial"/>
          <w:b/>
          <w:bCs/>
          <w:sz w:val="24"/>
          <w:szCs w:val="24"/>
          <w:lang w:val="es-ES"/>
        </w:rPr>
        <w:t xml:space="preserve">SÉPTIMA. </w:t>
      </w:r>
      <w:r w:rsidRPr="00B408A1">
        <w:rPr>
          <w:rFonts w:ascii="Arial" w:hAnsi="Arial" w:cs="Arial"/>
          <w:bCs/>
          <w:sz w:val="24"/>
          <w:szCs w:val="24"/>
          <w:lang w:val="es-ES"/>
        </w:rPr>
        <w:t>En otra vertiente</w:t>
      </w:r>
      <w:r w:rsidRPr="00B408A1">
        <w:rPr>
          <w:rFonts w:ascii="Arial" w:hAnsi="Arial" w:cs="Arial"/>
          <w:sz w:val="24"/>
          <w:szCs w:val="24"/>
          <w:lang w:val="es-ES"/>
        </w:rPr>
        <w:t xml:space="preserve">, tenemos que otro de los criterios que fueron impactados en las leyes de ingresos municipales, fue el de sustituir la referencia  económica mencionada en salario mínimo vigente por el de Unidad de Medida y Actualización, </w:t>
      </w:r>
      <w:r w:rsidRPr="00B408A1">
        <w:rPr>
          <w:rFonts w:ascii="Arial" w:hAnsi="Arial" w:cs="Arial"/>
          <w:sz w:val="24"/>
          <w:szCs w:val="24"/>
          <w:lang w:val="es-ES"/>
        </w:rPr>
        <w:lastRenderedPageBreak/>
        <w:t>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A3FC5" w:rsidRPr="00B408A1" w:rsidRDefault="00DA3FC5" w:rsidP="00DA3FC5">
      <w:pPr>
        <w:ind w:firstLine="708"/>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rPr>
      </w:pPr>
      <w:r w:rsidRPr="00B408A1">
        <w:rPr>
          <w:rFonts w:ascii="Arial" w:hAnsi="Arial" w:cs="Arial"/>
          <w:sz w:val="24"/>
          <w:szCs w:val="24"/>
          <w:lang w:val="es-ES"/>
        </w:rPr>
        <w:t xml:space="preserve">Asimismo, conviene destacar la aplicación del criterio que versa en materia de derechos por acceso a la información pública, toda vez que ciertas </w:t>
      </w:r>
      <w:r w:rsidRPr="00B408A1">
        <w:rPr>
          <w:rFonts w:ascii="Arial" w:hAnsi="Arial" w:cs="Arial"/>
          <w:sz w:val="24"/>
          <w:szCs w:val="24"/>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DA3FC5" w:rsidRPr="00B408A1" w:rsidRDefault="00DA3FC5" w:rsidP="00DA3FC5">
      <w:pPr>
        <w:ind w:firstLine="708"/>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rPr>
      </w:pPr>
      <w:r w:rsidRPr="00B408A1">
        <w:rPr>
          <w:rFonts w:ascii="Arial" w:hAnsi="Arial" w:cs="Arial"/>
          <w:sz w:val="24"/>
          <w:szCs w:val="24"/>
          <w:lang w:val="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rPr>
        <w:t>que el legislador yucateco no justificó los cobros o tarifas por el acceso a la información, de conformidad con el parámetro de regularidad constitucional que rige en la materia de transparencia y acceso a la información pública.</w:t>
      </w:r>
    </w:p>
    <w:p w:rsidR="00DA3FC5" w:rsidRPr="00B408A1" w:rsidRDefault="00DA3FC5" w:rsidP="00DA3FC5">
      <w:pPr>
        <w:spacing w:line="360" w:lineRule="auto"/>
        <w:ind w:firstLine="708"/>
        <w:jc w:val="both"/>
        <w:rPr>
          <w:rFonts w:ascii="Arial" w:hAnsi="Arial" w:cs="Arial"/>
          <w:sz w:val="24"/>
          <w:szCs w:val="24"/>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 xml:space="preserve">Es así que, los costos que deberá cubrir el solicitante para obtener la información será únicamente por el medio en el que se le entrega y no podrá ser superior a la suma del costo de los materiales utilizados en la reproducción de la </w:t>
      </w:r>
      <w:r w:rsidRPr="00B408A1">
        <w:rPr>
          <w:rFonts w:ascii="Arial" w:hAnsi="Arial" w:cs="Arial"/>
          <w:sz w:val="24"/>
          <w:szCs w:val="24"/>
          <w:lang w:val="es-ES"/>
        </w:rPr>
        <w:lastRenderedPageBreak/>
        <w:t>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DA3FC5" w:rsidRPr="00B408A1" w:rsidRDefault="00DA3FC5" w:rsidP="00DA3FC5">
      <w:pPr>
        <w:spacing w:line="360" w:lineRule="auto"/>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rPr>
        <w:t>“el ejercicio del derecho de acceso a la información es gratuito y sólo podrá requerirse el cobro correspondiente a la modalidad de reproducción y entrega solicitada.”</w:t>
      </w:r>
    </w:p>
    <w:p w:rsidR="00DA3FC5" w:rsidRPr="00B408A1" w:rsidRDefault="00DA3FC5" w:rsidP="00DA3FC5">
      <w:pPr>
        <w:spacing w:line="360" w:lineRule="auto"/>
        <w:ind w:firstLine="283"/>
        <w:jc w:val="both"/>
        <w:rPr>
          <w:rFonts w:ascii="Arial" w:hAnsi="Arial" w:cs="Arial"/>
          <w:b/>
          <w:bCs/>
          <w:sz w:val="24"/>
          <w:lang w:val="es-ES"/>
        </w:rPr>
      </w:pPr>
    </w:p>
    <w:p w:rsidR="00DA3FC5" w:rsidRPr="00B408A1" w:rsidRDefault="00DA3FC5" w:rsidP="00DA3FC5">
      <w:pPr>
        <w:spacing w:line="360" w:lineRule="auto"/>
        <w:jc w:val="both"/>
        <w:rPr>
          <w:rFonts w:ascii="Arial" w:hAnsi="Arial" w:cs="Arial"/>
          <w:sz w:val="24"/>
          <w:szCs w:val="24"/>
          <w:lang w:val="es-AR"/>
        </w:rPr>
      </w:pPr>
      <w:r w:rsidRPr="00B408A1">
        <w:rPr>
          <w:rFonts w:ascii="Arial" w:hAnsi="Arial" w:cs="Arial"/>
          <w:b/>
          <w:sz w:val="24"/>
          <w:szCs w:val="24"/>
          <w:lang w:val="es-ES"/>
        </w:rPr>
        <w:t xml:space="preserve">OCTAVA. </w:t>
      </w:r>
      <w:r w:rsidRPr="00B408A1">
        <w:rPr>
          <w:rFonts w:ascii="Arial" w:hAnsi="Arial" w:cs="Arial"/>
          <w:sz w:val="24"/>
          <w:szCs w:val="24"/>
          <w:lang w:val="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DA3FC5" w:rsidRPr="00B408A1" w:rsidRDefault="00DA3FC5" w:rsidP="00DA3FC5">
      <w:pPr>
        <w:spacing w:line="360" w:lineRule="auto"/>
        <w:jc w:val="both"/>
        <w:rPr>
          <w:rFonts w:ascii="Arial" w:hAnsi="Arial" w:cs="Arial"/>
          <w:sz w:val="24"/>
          <w:szCs w:val="24"/>
          <w:lang w:val="es-AR"/>
        </w:rPr>
      </w:pPr>
    </w:p>
    <w:p w:rsidR="00DA3FC5" w:rsidRPr="00B408A1" w:rsidRDefault="00DA3FC5" w:rsidP="00DA3FC5">
      <w:pPr>
        <w:spacing w:line="360" w:lineRule="auto"/>
        <w:ind w:firstLine="708"/>
        <w:jc w:val="both"/>
        <w:rPr>
          <w:rFonts w:ascii="Arial" w:eastAsia="Arial" w:hAnsi="Arial" w:cs="Arial"/>
          <w:sz w:val="24"/>
          <w:szCs w:val="24"/>
          <w:lang w:val="es-ES"/>
        </w:rPr>
      </w:pPr>
      <w:r w:rsidRPr="00B408A1">
        <w:rPr>
          <w:rFonts w:ascii="Arial" w:hAnsi="Arial" w:cs="Arial"/>
          <w:sz w:val="24"/>
          <w:szCs w:val="24"/>
          <w:lang w:val="es-AR"/>
        </w:rPr>
        <w:lastRenderedPageBreak/>
        <w:t xml:space="preserve">Sobre este tema en particular, hemos de manifestar, que tales adiciones que pretenden </w:t>
      </w:r>
      <w:r w:rsidRPr="00B408A1">
        <w:rPr>
          <w:rFonts w:ascii="Arial" w:eastAsia="Arial" w:hAnsi="Arial" w:cs="Arial"/>
          <w:sz w:val="24"/>
          <w:szCs w:val="24"/>
          <w:lang w:val="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DA3FC5" w:rsidRPr="00B408A1" w:rsidRDefault="00DA3FC5" w:rsidP="00DA3FC5">
      <w:pPr>
        <w:spacing w:line="360" w:lineRule="auto"/>
        <w:jc w:val="both"/>
        <w:rPr>
          <w:rFonts w:ascii="Arial" w:eastAsia="Arial" w:hAnsi="Arial" w:cs="Arial"/>
          <w:sz w:val="24"/>
          <w:szCs w:val="24"/>
          <w:lang w:val="es-ES"/>
        </w:rPr>
      </w:pPr>
    </w:p>
    <w:p w:rsidR="00DA3FC5" w:rsidRPr="00B408A1" w:rsidRDefault="00DA3FC5" w:rsidP="00DA3FC5">
      <w:pPr>
        <w:spacing w:line="360" w:lineRule="auto"/>
        <w:ind w:firstLine="708"/>
        <w:jc w:val="both"/>
        <w:rPr>
          <w:rFonts w:ascii="Arial" w:eastAsia="Arial" w:hAnsi="Arial" w:cs="Arial"/>
          <w:sz w:val="24"/>
          <w:szCs w:val="24"/>
          <w:lang w:val="es-ES"/>
        </w:rPr>
      </w:pPr>
      <w:r w:rsidRPr="00B408A1">
        <w:rPr>
          <w:rFonts w:ascii="Arial" w:eastAsia="Arial" w:hAnsi="Arial" w:cs="Arial"/>
          <w:sz w:val="24"/>
          <w:szCs w:val="24"/>
          <w:lang w:val="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DA3FC5" w:rsidRPr="00B408A1" w:rsidRDefault="00DA3FC5" w:rsidP="00DA3FC5">
      <w:pPr>
        <w:spacing w:line="360" w:lineRule="auto"/>
        <w:jc w:val="both"/>
        <w:rPr>
          <w:rFonts w:ascii="Arial" w:eastAsia="Arial" w:hAnsi="Arial" w:cs="Arial"/>
          <w:sz w:val="24"/>
          <w:szCs w:val="24"/>
          <w:lang w:val="es-ES"/>
        </w:rPr>
      </w:pPr>
    </w:p>
    <w:p w:rsidR="00DA3FC5" w:rsidRPr="00B408A1" w:rsidRDefault="00DA3FC5" w:rsidP="00DA3FC5">
      <w:pPr>
        <w:spacing w:line="360" w:lineRule="auto"/>
        <w:jc w:val="both"/>
        <w:rPr>
          <w:rFonts w:ascii="Arial" w:eastAsia="Arial" w:hAnsi="Arial" w:cs="Arial"/>
          <w:sz w:val="24"/>
          <w:szCs w:val="24"/>
          <w:lang w:val="es-ES"/>
        </w:rPr>
      </w:pPr>
      <w:r w:rsidRPr="00B408A1">
        <w:rPr>
          <w:rFonts w:ascii="Arial" w:eastAsia="Arial" w:hAnsi="Arial" w:cs="Arial"/>
          <w:sz w:val="24"/>
          <w:szCs w:val="24"/>
          <w:lang w:val="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DA3FC5" w:rsidRPr="00B408A1" w:rsidRDefault="00DA3FC5" w:rsidP="00DA3FC5">
      <w:pPr>
        <w:spacing w:line="360" w:lineRule="auto"/>
        <w:jc w:val="both"/>
        <w:rPr>
          <w:rFonts w:ascii="Arial" w:eastAsia="Arial" w:hAnsi="Arial" w:cs="Arial"/>
          <w:sz w:val="24"/>
          <w:szCs w:val="24"/>
          <w:lang w:val="es-ES"/>
        </w:rPr>
      </w:pPr>
    </w:p>
    <w:p w:rsidR="00DA3FC5" w:rsidRPr="00B408A1" w:rsidRDefault="00DA3FC5" w:rsidP="00DA3FC5">
      <w:pPr>
        <w:spacing w:line="360" w:lineRule="auto"/>
        <w:jc w:val="both"/>
        <w:rPr>
          <w:rFonts w:ascii="Arial" w:eastAsia="Arial" w:hAnsi="Arial" w:cs="Arial"/>
          <w:sz w:val="24"/>
          <w:szCs w:val="24"/>
          <w:lang w:val="es-ES"/>
        </w:rPr>
      </w:pPr>
      <w:r w:rsidRPr="00B408A1">
        <w:rPr>
          <w:rFonts w:ascii="Arial" w:eastAsia="Arial" w:hAnsi="Arial" w:cs="Arial"/>
          <w:sz w:val="24"/>
          <w:szCs w:val="24"/>
          <w:lang w:val="es-ES"/>
        </w:rPr>
        <w:tab/>
        <w:t xml:space="preserve">Ante tal afirmación, y al no establecer la diferenciación del servicio por prestar </w:t>
      </w:r>
      <w:r w:rsidRPr="00B408A1">
        <w:rPr>
          <w:rFonts w:ascii="Arial" w:eastAsia="Arial" w:hAnsi="Arial" w:cs="Arial"/>
          <w:sz w:val="24"/>
          <w:szCs w:val="24"/>
          <w:lang w:val="es-ES"/>
        </w:rPr>
        <w:lastRenderedPageBreak/>
        <w:t xml:space="preserve">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rPr>
        <w:t xml:space="preserve">derechos por publicidad, propaganda </w:t>
      </w:r>
      <w:r w:rsidRPr="00B408A1">
        <w:rPr>
          <w:rFonts w:ascii="Arial" w:eastAsia="Arial" w:hAnsi="Arial" w:cs="Arial"/>
          <w:sz w:val="24"/>
          <w:szCs w:val="24"/>
          <w:lang w:val="es-ES"/>
        </w:rPr>
        <w:t>o anuncios.</w:t>
      </w:r>
    </w:p>
    <w:p w:rsidR="00DA3FC5" w:rsidRPr="00B408A1" w:rsidRDefault="00DA3FC5" w:rsidP="00DA3FC5">
      <w:pPr>
        <w:spacing w:line="360" w:lineRule="auto"/>
        <w:jc w:val="both"/>
        <w:rPr>
          <w:rFonts w:ascii="Arial" w:eastAsia="Arial" w:hAnsi="Arial" w:cs="Arial"/>
          <w:sz w:val="24"/>
          <w:szCs w:val="24"/>
          <w:lang w:val="es-ES"/>
        </w:rPr>
      </w:pPr>
    </w:p>
    <w:p w:rsidR="00DA3FC5" w:rsidRPr="00B408A1" w:rsidRDefault="00DA3FC5" w:rsidP="00DA3FC5">
      <w:pPr>
        <w:spacing w:line="360" w:lineRule="auto"/>
        <w:jc w:val="both"/>
        <w:rPr>
          <w:rFonts w:ascii="Arial" w:eastAsia="Arial" w:hAnsi="Arial" w:cs="Arial"/>
          <w:sz w:val="24"/>
          <w:szCs w:val="24"/>
          <w:lang w:val="es-ES"/>
        </w:rPr>
      </w:pPr>
      <w:r w:rsidRPr="00B408A1">
        <w:rPr>
          <w:rFonts w:ascii="Arial" w:eastAsia="Arial" w:hAnsi="Arial" w:cs="Arial"/>
          <w:sz w:val="24"/>
          <w:szCs w:val="24"/>
          <w:lang w:val="es-ES"/>
        </w:rPr>
        <w:tab/>
        <w:t xml:space="preserve">Lo anterior, se robustece con los razonamientos que conforman el contenido </w:t>
      </w:r>
      <w:r w:rsidRPr="00B408A1">
        <w:rPr>
          <w:rFonts w:ascii="Arial" w:eastAsia="Arial" w:hAnsi="Arial" w:cs="Arial"/>
          <w:i/>
          <w:iCs/>
          <w:sz w:val="24"/>
          <w:szCs w:val="24"/>
          <w:lang w:val="es-ES"/>
        </w:rPr>
        <w:t xml:space="preserve">contrario sensu </w:t>
      </w:r>
      <w:r w:rsidRPr="00B408A1">
        <w:rPr>
          <w:rFonts w:ascii="Arial" w:eastAsia="Arial" w:hAnsi="Arial" w:cs="Arial"/>
          <w:sz w:val="24"/>
          <w:szCs w:val="24"/>
          <w:lang w:val="es-ES"/>
        </w:rPr>
        <w:t>de las tesis jurisprudenciales denominadas: “</w:t>
      </w:r>
      <w:r w:rsidRPr="00B408A1">
        <w:rPr>
          <w:rFonts w:ascii="Arial" w:hAnsi="Arial" w:cs="Arial"/>
          <w:bCs/>
          <w:sz w:val="24"/>
          <w:szCs w:val="24"/>
          <w:shd w:val="clear" w:color="auto" w:fill="FFFFFF"/>
          <w:lang w:val="es-ES"/>
        </w:rPr>
        <w:t>DERECHOS POR LA EXPEDICIÓN DE LICENCIA O PERMISO DE EDIFICACIÓN O AMPLIACIÓN. EL ARTÍCULO </w:t>
      </w:r>
      <w:hyperlink r:id="rId15" w:history="1">
        <w:r w:rsidRPr="00B408A1">
          <w:rPr>
            <w:rFonts w:ascii="Arial" w:hAnsi="Arial" w:cs="Arial"/>
            <w:bCs/>
            <w:color w:val="0000FF"/>
            <w:sz w:val="24"/>
            <w:szCs w:val="24"/>
            <w:u w:val="single"/>
            <w:shd w:val="clear" w:color="auto" w:fill="FFFFFF"/>
            <w:lang w:val="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rPr>
        <w:footnoteReference w:id="6"/>
      </w:r>
      <w:r w:rsidRPr="00B408A1">
        <w:rPr>
          <w:rFonts w:ascii="Arial" w:hAnsi="Arial" w:cs="Arial"/>
          <w:bCs/>
          <w:sz w:val="24"/>
          <w:szCs w:val="24"/>
          <w:shd w:val="clear" w:color="auto" w:fill="FFFFFF"/>
          <w:lang w:val="es-ES"/>
        </w:rPr>
        <w:t>; DERECHOS POR SERVICIOS. EL ARTÍCULO </w:t>
      </w:r>
      <w:hyperlink r:id="rId16" w:history="1">
        <w:r w:rsidRPr="00B408A1">
          <w:rPr>
            <w:rFonts w:ascii="Arial" w:hAnsi="Arial" w:cs="Arial"/>
            <w:bCs/>
            <w:color w:val="0000FF"/>
            <w:sz w:val="24"/>
            <w:szCs w:val="24"/>
            <w:u w:val="single"/>
            <w:shd w:val="clear" w:color="auto" w:fill="FFFFFF"/>
            <w:lang w:val="es-ES"/>
          </w:rPr>
          <w:t>19-E, FRACCIÓN II, INCISO B)</w:t>
        </w:r>
      </w:hyperlink>
      <w:r w:rsidRPr="00B408A1">
        <w:rPr>
          <w:rFonts w:ascii="Arial" w:hAnsi="Arial" w:cs="Arial"/>
          <w:bCs/>
          <w:sz w:val="24"/>
          <w:szCs w:val="24"/>
          <w:shd w:val="clear" w:color="auto" w:fill="FFFFFF"/>
          <w:lang w:val="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rPr>
        <w:footnoteReference w:id="7"/>
      </w:r>
      <w:r w:rsidRPr="00B408A1">
        <w:rPr>
          <w:rFonts w:ascii="Arial" w:hAnsi="Arial" w:cs="Arial"/>
          <w:bCs/>
          <w:sz w:val="24"/>
          <w:szCs w:val="24"/>
          <w:shd w:val="clear" w:color="auto" w:fill="FFFFFF"/>
          <w:lang w:val="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rPr>
        <w:footnoteReference w:id="8"/>
      </w:r>
      <w:r w:rsidRPr="00B408A1">
        <w:rPr>
          <w:rFonts w:ascii="Arial" w:hAnsi="Arial" w:cs="Arial"/>
          <w:bCs/>
          <w:sz w:val="24"/>
          <w:szCs w:val="24"/>
          <w:shd w:val="clear" w:color="auto" w:fill="FFFFFF"/>
          <w:lang w:val="es-ES"/>
        </w:rPr>
        <w:t>.</w:t>
      </w:r>
      <w:r w:rsidRPr="00B408A1">
        <w:rPr>
          <w:rFonts w:ascii="Arial" w:eastAsia="Arial" w:hAnsi="Arial" w:cs="Arial"/>
          <w:sz w:val="24"/>
          <w:szCs w:val="24"/>
          <w:lang w:val="es-ES"/>
        </w:rPr>
        <w:t xml:space="preserve"> </w:t>
      </w:r>
    </w:p>
    <w:p w:rsidR="00DA3FC5" w:rsidRPr="00B408A1" w:rsidRDefault="00DA3FC5" w:rsidP="00DA3FC5">
      <w:pPr>
        <w:spacing w:line="360" w:lineRule="auto"/>
        <w:jc w:val="both"/>
        <w:rPr>
          <w:rFonts w:ascii="Arial" w:eastAsia="Arial" w:hAnsi="Arial" w:cs="Arial"/>
          <w:sz w:val="24"/>
          <w:szCs w:val="24"/>
          <w:lang w:val="es-ES"/>
        </w:rPr>
      </w:pPr>
    </w:p>
    <w:p w:rsidR="00DA3FC5" w:rsidRPr="00B408A1" w:rsidRDefault="00DA3FC5" w:rsidP="00DA3FC5">
      <w:pPr>
        <w:spacing w:line="360" w:lineRule="auto"/>
        <w:jc w:val="both"/>
        <w:rPr>
          <w:rFonts w:cs="Arial"/>
          <w:lang w:val="es-ES"/>
        </w:rPr>
      </w:pPr>
      <w:r w:rsidRPr="00B408A1">
        <w:rPr>
          <w:rFonts w:ascii="Arial" w:eastAsia="Arial" w:hAnsi="Arial" w:cs="Arial"/>
          <w:sz w:val="24"/>
          <w:szCs w:val="24"/>
          <w:lang w:val="es-ES"/>
        </w:rPr>
        <w:lastRenderedPageBreak/>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DA3FC5" w:rsidRPr="00B408A1" w:rsidRDefault="00DA3FC5" w:rsidP="00DA3FC5">
      <w:pPr>
        <w:spacing w:line="360" w:lineRule="auto"/>
        <w:jc w:val="center"/>
        <w:rPr>
          <w:rFonts w:ascii="Arial" w:hAnsi="Arial" w:cs="Arial"/>
        </w:rPr>
      </w:pPr>
    </w:p>
    <w:p w:rsidR="00DA3FC5" w:rsidRPr="00B408A1" w:rsidRDefault="00DA3FC5" w:rsidP="00DA3FC5">
      <w:pPr>
        <w:spacing w:line="360" w:lineRule="auto"/>
        <w:ind w:firstLine="708"/>
        <w:jc w:val="both"/>
        <w:rPr>
          <w:rFonts w:ascii="Arial" w:hAnsi="Arial" w:cs="Arial"/>
          <w:sz w:val="24"/>
          <w:szCs w:val="24"/>
          <w:lang w:val="es-ES"/>
        </w:rPr>
      </w:pPr>
      <w:r w:rsidRPr="00B408A1">
        <w:rPr>
          <w:rFonts w:ascii="Arial" w:hAnsi="Arial" w:cs="Arial"/>
          <w:sz w:val="24"/>
          <w:szCs w:val="24"/>
          <w:lang w:val="es-ES"/>
        </w:rPr>
        <w:t>Finalmente esta comisión permanente,</w:t>
      </w:r>
      <w:r w:rsidRPr="00B408A1">
        <w:rPr>
          <w:rFonts w:ascii="Arial" w:hAnsi="Arial" w:cs="Arial"/>
          <w:b/>
          <w:sz w:val="24"/>
          <w:szCs w:val="24"/>
          <w:lang w:val="es-ES"/>
        </w:rPr>
        <w:t xml:space="preserve"> </w:t>
      </w:r>
      <w:r w:rsidRPr="00B408A1">
        <w:rPr>
          <w:rFonts w:ascii="Arial" w:hAnsi="Arial" w:cs="Arial"/>
          <w:sz w:val="24"/>
          <w:szCs w:val="24"/>
          <w:lang w:val="es-ES"/>
        </w:rPr>
        <w:t>en su conjunto</w:t>
      </w:r>
      <w:r w:rsidRPr="00B408A1">
        <w:rPr>
          <w:rFonts w:ascii="Arial" w:hAnsi="Arial" w:cs="Arial"/>
          <w:b/>
          <w:sz w:val="24"/>
          <w:szCs w:val="24"/>
          <w:lang w:val="es-ES"/>
        </w:rPr>
        <w:t xml:space="preserve"> </w:t>
      </w:r>
      <w:r w:rsidRPr="00B408A1">
        <w:rPr>
          <w:rFonts w:ascii="Arial" w:hAnsi="Arial" w:cs="Arial"/>
          <w:sz w:val="24"/>
          <w:szCs w:val="24"/>
          <w:lang w:val="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A3FC5" w:rsidRPr="00B408A1" w:rsidRDefault="00DA3FC5" w:rsidP="00DA3FC5">
      <w:pPr>
        <w:spacing w:line="360" w:lineRule="auto"/>
        <w:ind w:firstLine="708"/>
        <w:jc w:val="both"/>
        <w:rPr>
          <w:rFonts w:ascii="Arial" w:hAnsi="Arial" w:cs="Arial"/>
          <w:sz w:val="24"/>
          <w:szCs w:val="24"/>
          <w:lang w:val="es-ES"/>
        </w:rPr>
      </w:pPr>
    </w:p>
    <w:p w:rsidR="00DA3FC5" w:rsidRPr="00B408A1" w:rsidRDefault="00DA3FC5" w:rsidP="00DA3FC5">
      <w:pPr>
        <w:spacing w:line="360" w:lineRule="auto"/>
        <w:ind w:firstLine="708"/>
        <w:jc w:val="both"/>
        <w:rPr>
          <w:rFonts w:ascii="Arial" w:hAnsi="Arial" w:cs="Arial"/>
          <w:iCs/>
          <w:sz w:val="24"/>
          <w:szCs w:val="24"/>
          <w:lang w:val="es-ES"/>
        </w:rPr>
      </w:pPr>
      <w:r w:rsidRPr="00B408A1">
        <w:rPr>
          <w:rFonts w:ascii="Arial" w:hAnsi="Arial" w:cs="Arial"/>
          <w:iCs/>
          <w:sz w:val="24"/>
          <w:szCs w:val="24"/>
          <w:lang w:val="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rPr>
          <w:t>la Constitución Política</w:t>
        </w:r>
      </w:smartTag>
      <w:r w:rsidRPr="00B408A1">
        <w:rPr>
          <w:rFonts w:ascii="Arial" w:hAnsi="Arial" w:cs="Arial"/>
          <w:iCs/>
          <w:sz w:val="24"/>
          <w:szCs w:val="24"/>
          <w:lang w:val="es-ES"/>
        </w:rPr>
        <w:t xml:space="preserve"> de los Estados Unidos Mexicanos.</w:t>
      </w:r>
    </w:p>
    <w:p w:rsidR="00DA3FC5" w:rsidRPr="00B408A1" w:rsidRDefault="00DA3FC5" w:rsidP="00DA3FC5">
      <w:pPr>
        <w:spacing w:line="360" w:lineRule="auto"/>
        <w:ind w:firstLine="708"/>
        <w:jc w:val="both"/>
        <w:rPr>
          <w:rFonts w:ascii="Arial" w:hAnsi="Arial" w:cs="Arial"/>
          <w:iCs/>
          <w:sz w:val="24"/>
          <w:szCs w:val="24"/>
          <w:lang w:val="es-ES"/>
        </w:rPr>
      </w:pPr>
    </w:p>
    <w:p w:rsidR="00DA3FC5" w:rsidRPr="00B408A1" w:rsidRDefault="00DA3FC5" w:rsidP="00DA3FC5">
      <w:pPr>
        <w:spacing w:line="360" w:lineRule="auto"/>
        <w:ind w:firstLine="709"/>
        <w:jc w:val="both"/>
        <w:rPr>
          <w:rFonts w:ascii="Arial" w:hAnsi="Arial" w:cs="Arial"/>
          <w:sz w:val="24"/>
          <w:szCs w:val="24"/>
          <w:lang w:val="es-ES"/>
        </w:rPr>
      </w:pPr>
      <w:r w:rsidRPr="00B408A1">
        <w:rPr>
          <w:rFonts w:ascii="Arial" w:hAnsi="Arial" w:cs="Arial"/>
          <w:sz w:val="24"/>
          <w:szCs w:val="24"/>
          <w:lang w:val="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w:t>
      </w:r>
      <w:r w:rsidRPr="00B408A1">
        <w:rPr>
          <w:rFonts w:ascii="Arial" w:hAnsi="Arial" w:cs="Arial"/>
          <w:sz w:val="24"/>
          <w:szCs w:val="24"/>
          <w:lang w:val="es-ES"/>
        </w:rPr>
        <w:lastRenderedPageBreak/>
        <w:t>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sz w:val="24"/>
          <w:szCs w:val="24"/>
          <w:lang w:val="es-ES"/>
        </w:rPr>
        <w:t>.</w:t>
      </w:r>
    </w:p>
    <w:p w:rsidR="00DA3FC5" w:rsidRPr="00B408A1" w:rsidRDefault="00DA3FC5" w:rsidP="00DA3FC5">
      <w:pPr>
        <w:spacing w:line="360" w:lineRule="auto"/>
        <w:ind w:firstLine="709"/>
        <w:jc w:val="both"/>
        <w:rPr>
          <w:rFonts w:ascii="Arial" w:hAnsi="Arial" w:cs="Arial"/>
          <w:iCs/>
          <w:sz w:val="24"/>
          <w:szCs w:val="24"/>
          <w:lang w:val="es-ES"/>
        </w:rPr>
      </w:pPr>
    </w:p>
    <w:p w:rsidR="00DA3FC5" w:rsidRPr="00B408A1" w:rsidRDefault="00DA3FC5" w:rsidP="00DA3FC5">
      <w:pPr>
        <w:spacing w:line="360" w:lineRule="auto"/>
        <w:ind w:firstLine="709"/>
        <w:jc w:val="both"/>
        <w:rPr>
          <w:rFonts w:ascii="Arial" w:hAnsi="Arial" w:cs="Arial"/>
          <w:sz w:val="24"/>
          <w:szCs w:val="24"/>
          <w:lang w:val="es-ES"/>
        </w:rPr>
      </w:pPr>
      <w:r w:rsidRPr="00B408A1">
        <w:rPr>
          <w:rFonts w:ascii="Arial" w:hAnsi="Arial" w:cs="Arial"/>
          <w:sz w:val="24"/>
          <w:szCs w:val="24"/>
          <w:lang w:val="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rPr>
            <w:t>la Constitución</w:t>
          </w:r>
        </w:smartTag>
        <w:r w:rsidRPr="00B408A1">
          <w:rPr>
            <w:rFonts w:ascii="Arial" w:hAnsi="Arial" w:cs="Arial"/>
            <w:sz w:val="24"/>
            <w:szCs w:val="24"/>
            <w:lang w:val="es-ES"/>
          </w:rPr>
          <w:t xml:space="preserve"> Política</w:t>
        </w:r>
      </w:smartTag>
      <w:r w:rsidRPr="00B408A1">
        <w:rPr>
          <w:rFonts w:ascii="Arial" w:hAnsi="Arial" w:cs="Arial"/>
          <w:sz w:val="24"/>
          <w:szCs w:val="24"/>
          <w:lang w:val="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rPr>
          <w:t>la Constitución Política</w:t>
        </w:r>
      </w:smartTag>
      <w:r w:rsidRPr="00B408A1">
        <w:rPr>
          <w:rFonts w:ascii="Arial" w:hAnsi="Arial" w:cs="Arial"/>
          <w:sz w:val="24"/>
          <w:szCs w:val="24"/>
          <w:lang w:val="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A3FC5" w:rsidRDefault="00DA3FC5" w:rsidP="00DA3FC5">
      <w:pPr>
        <w:tabs>
          <w:tab w:val="left" w:pos="8280"/>
          <w:tab w:val="left" w:pos="9310"/>
        </w:tabs>
        <w:adjustRightInd w:val="0"/>
        <w:spacing w:line="276" w:lineRule="auto"/>
        <w:ind w:right="-51"/>
        <w:jc w:val="center"/>
        <w:rPr>
          <w:rFonts w:ascii="Arial" w:eastAsia="Arial" w:hAnsi="Arial" w:cs="Arial"/>
          <w:b/>
          <w:lang w:val="es-ES" w:bidi="es-ES"/>
        </w:rPr>
      </w:pPr>
      <w:r>
        <w:rPr>
          <w:rFonts w:ascii="Arial" w:eastAsia="Arial" w:hAnsi="Arial" w:cs="Arial"/>
          <w:b/>
          <w:lang w:val="es-ES" w:bidi="es-ES"/>
        </w:rPr>
        <w:br w:type="column"/>
      </w:r>
      <w:r w:rsidRPr="00DA5D2E">
        <w:rPr>
          <w:rFonts w:ascii="Arial" w:eastAsia="Arial" w:hAnsi="Arial" w:cs="Arial"/>
          <w:b/>
          <w:lang w:val="es-ES" w:bidi="es-ES"/>
        </w:rPr>
        <w:lastRenderedPageBreak/>
        <w:t>D E C R E T O</w:t>
      </w:r>
    </w:p>
    <w:p w:rsidR="00DA3FC5" w:rsidRPr="00DA5D2E" w:rsidRDefault="00DA3FC5" w:rsidP="00DA3FC5">
      <w:pPr>
        <w:tabs>
          <w:tab w:val="left" w:pos="8280"/>
          <w:tab w:val="left" w:pos="9310"/>
        </w:tabs>
        <w:adjustRightInd w:val="0"/>
        <w:spacing w:line="276" w:lineRule="auto"/>
        <w:ind w:right="-51"/>
        <w:jc w:val="center"/>
        <w:rPr>
          <w:rFonts w:ascii="Arial" w:eastAsia="Arial" w:hAnsi="Arial" w:cs="Arial"/>
          <w:b/>
          <w:lang w:val="es-ES" w:bidi="es-ES"/>
        </w:rPr>
      </w:pPr>
    </w:p>
    <w:p w:rsidR="00DA3FC5" w:rsidRDefault="00DA3FC5" w:rsidP="00DA3FC5">
      <w:pPr>
        <w:tabs>
          <w:tab w:val="left" w:pos="8280"/>
          <w:tab w:val="left" w:pos="9310"/>
        </w:tabs>
        <w:adjustRightInd w:val="0"/>
        <w:spacing w:line="276" w:lineRule="auto"/>
        <w:ind w:right="-51"/>
        <w:jc w:val="center"/>
        <w:rPr>
          <w:rFonts w:ascii="Arial" w:eastAsia="Arial" w:hAnsi="Arial" w:cs="Arial"/>
          <w:b/>
          <w:lang w:val="es-ES" w:bidi="es-ES"/>
        </w:rPr>
      </w:pPr>
      <w:r w:rsidRPr="00DA5D2E">
        <w:rPr>
          <w:rFonts w:ascii="Arial" w:eastAsia="Arial" w:hAnsi="Arial" w:cs="Arial"/>
          <w:b/>
          <w:lang w:val="es-ES" w:bidi="es-ES"/>
        </w:rPr>
        <w:t xml:space="preserve">Por el que se aprueban </w:t>
      </w:r>
      <w:r>
        <w:rPr>
          <w:rFonts w:ascii="Arial" w:eastAsia="Arial" w:hAnsi="Arial" w:cs="Arial"/>
          <w:b/>
          <w:lang w:val="es-ES" w:bidi="es-ES"/>
        </w:rPr>
        <w:t>1</w:t>
      </w:r>
      <w:r w:rsidRPr="00DA5D2E">
        <w:rPr>
          <w:rFonts w:ascii="Arial" w:eastAsia="Arial" w:hAnsi="Arial" w:cs="Arial"/>
          <w:b/>
          <w:lang w:val="es-ES" w:bidi="es-ES"/>
        </w:rPr>
        <w:t>0</w:t>
      </w:r>
      <w:r>
        <w:rPr>
          <w:rFonts w:ascii="Arial" w:eastAsia="Arial" w:hAnsi="Arial" w:cs="Arial"/>
          <w:b/>
          <w:lang w:val="es-ES" w:bidi="es-ES"/>
        </w:rPr>
        <w:t>5 leyes de ingresos municipales</w:t>
      </w:r>
    </w:p>
    <w:p w:rsidR="00DA3FC5" w:rsidRDefault="00DA3FC5" w:rsidP="00DA3FC5">
      <w:pPr>
        <w:tabs>
          <w:tab w:val="left" w:pos="8280"/>
          <w:tab w:val="left" w:pos="9310"/>
        </w:tabs>
        <w:adjustRightInd w:val="0"/>
        <w:spacing w:line="276" w:lineRule="auto"/>
        <w:ind w:right="-51"/>
        <w:jc w:val="center"/>
        <w:rPr>
          <w:rFonts w:ascii="Arial" w:eastAsia="Arial" w:hAnsi="Arial" w:cs="Arial"/>
          <w:b/>
          <w:lang w:val="es-ES" w:bidi="es-ES"/>
        </w:rPr>
      </w:pPr>
      <w:r w:rsidRPr="00DA5D2E">
        <w:rPr>
          <w:rFonts w:ascii="Arial" w:eastAsia="Arial" w:hAnsi="Arial" w:cs="Arial"/>
          <w:b/>
          <w:lang w:val="es-ES" w:bidi="es-ES"/>
        </w:rPr>
        <w:t>correspon</w:t>
      </w:r>
      <w:r>
        <w:rPr>
          <w:rFonts w:ascii="Arial" w:eastAsia="Arial" w:hAnsi="Arial" w:cs="Arial"/>
          <w:b/>
          <w:lang w:val="es-ES" w:bidi="es-ES"/>
        </w:rPr>
        <w:t>dientes al ejercicio fiscal 2023</w:t>
      </w:r>
    </w:p>
    <w:p w:rsidR="00DA3FC5" w:rsidRPr="00DA5D2E" w:rsidRDefault="00DA3FC5" w:rsidP="00DA3FC5">
      <w:pPr>
        <w:tabs>
          <w:tab w:val="left" w:pos="8280"/>
          <w:tab w:val="left" w:pos="9310"/>
        </w:tabs>
        <w:adjustRightInd w:val="0"/>
        <w:spacing w:line="276" w:lineRule="auto"/>
        <w:ind w:right="-51"/>
        <w:jc w:val="center"/>
        <w:rPr>
          <w:rFonts w:ascii="Arial" w:eastAsia="Arial" w:hAnsi="Arial" w:cs="Arial"/>
          <w:b/>
          <w:lang w:val="es-ES" w:bidi="es-ES"/>
        </w:rPr>
      </w:pPr>
    </w:p>
    <w:p w:rsidR="00DA3FC5" w:rsidRPr="00DA5D2E" w:rsidRDefault="00DA3FC5" w:rsidP="00DA3FC5">
      <w:pPr>
        <w:spacing w:line="276" w:lineRule="auto"/>
        <w:jc w:val="both"/>
        <w:rPr>
          <w:rFonts w:ascii="Arial" w:eastAsia="Arial" w:hAnsi="Arial" w:cs="Arial"/>
          <w:lang w:val="es-ES" w:bidi="es-ES"/>
        </w:rPr>
      </w:pPr>
      <w:r w:rsidRPr="00DA5D2E">
        <w:rPr>
          <w:rFonts w:ascii="Arial" w:eastAsia="Arial" w:hAnsi="Arial" w:cs="Arial"/>
          <w:b/>
          <w:lang w:val="es-ES" w:bidi="es-ES"/>
        </w:rPr>
        <w:t xml:space="preserve">Artículo </w:t>
      </w:r>
      <w:r>
        <w:rPr>
          <w:rFonts w:ascii="Arial" w:eastAsia="Arial" w:hAnsi="Arial" w:cs="Arial"/>
          <w:b/>
          <w:lang w:val="es-ES" w:bidi="es-ES"/>
        </w:rPr>
        <w:t>p</w:t>
      </w:r>
      <w:r w:rsidRPr="00DA5D2E">
        <w:rPr>
          <w:rFonts w:ascii="Arial" w:eastAsia="Arial" w:hAnsi="Arial" w:cs="Arial"/>
          <w:b/>
          <w:lang w:val="es-ES" w:bidi="es-ES"/>
        </w:rPr>
        <w:t xml:space="preserve">rimero. </w:t>
      </w:r>
      <w:r w:rsidRPr="00DA5D2E">
        <w:rPr>
          <w:rFonts w:ascii="Arial" w:eastAsia="Arial" w:hAnsi="Arial" w:cs="Arial"/>
          <w:lang w:val="es-ES" w:bidi="es-ES"/>
        </w:rPr>
        <w:t xml:space="preserve">Se aprueban las leyes de ingresos de los municipios de: </w:t>
      </w:r>
      <w:r w:rsidRPr="00DA5D2E">
        <w:rPr>
          <w:rFonts w:ascii="Arial" w:eastAsia="Arial" w:hAnsi="Arial" w:cs="Arial"/>
          <w:b/>
          <w:lang w:val="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lang w:val="es-ES" w:eastAsia="es-ES_tradnl" w:bidi="es-ES"/>
        </w:rPr>
        <w:t xml:space="preserve">, </w:t>
      </w:r>
      <w:r>
        <w:rPr>
          <w:rFonts w:ascii="Arial" w:eastAsia="Arial" w:hAnsi="Arial" w:cs="Arial"/>
          <w:lang w:val="es-ES" w:bidi="es-ES"/>
        </w:rPr>
        <w:t>todos del E</w:t>
      </w:r>
      <w:r w:rsidRPr="00DA5D2E">
        <w:rPr>
          <w:rFonts w:ascii="Arial" w:eastAsia="Arial" w:hAnsi="Arial" w:cs="Arial"/>
          <w:lang w:val="es-ES" w:bidi="es-ES"/>
        </w:rPr>
        <w:t>stado de Yucatán, para el Ejercicio Fiscal 202</w:t>
      </w:r>
      <w:r>
        <w:rPr>
          <w:rFonts w:ascii="Arial" w:eastAsia="Arial" w:hAnsi="Arial" w:cs="Arial"/>
          <w:lang w:val="es-ES" w:bidi="es-ES"/>
        </w:rPr>
        <w:t>3, para quedar como sigue:</w:t>
      </w:r>
    </w:p>
    <w:p w:rsidR="00DA3FC5" w:rsidRDefault="00DA3FC5" w:rsidP="00DA3FC5">
      <w:pPr>
        <w:spacing w:line="360" w:lineRule="auto"/>
        <w:jc w:val="both"/>
        <w:rPr>
          <w:rFonts w:ascii="Arial" w:eastAsia="Arial" w:hAnsi="Arial" w:cs="Arial"/>
          <w:b/>
        </w:rPr>
      </w:pPr>
    </w:p>
    <w:p w:rsidR="00DA3FC5" w:rsidRPr="00DA5D2E" w:rsidRDefault="00DA3FC5" w:rsidP="00DA3FC5">
      <w:pPr>
        <w:tabs>
          <w:tab w:val="left" w:pos="8280"/>
        </w:tabs>
        <w:adjustRightInd w:val="0"/>
        <w:spacing w:line="276" w:lineRule="auto"/>
        <w:ind w:right="-50"/>
        <w:jc w:val="both"/>
        <w:rPr>
          <w:rFonts w:ascii="Arial" w:eastAsia="Arial" w:hAnsi="Arial" w:cs="Arial"/>
          <w:lang w:val="es-ES" w:bidi="es-ES"/>
        </w:rPr>
      </w:pPr>
      <w:r w:rsidRPr="00DA5D2E">
        <w:rPr>
          <w:rFonts w:ascii="Arial" w:eastAsia="Arial" w:hAnsi="Arial" w:cs="Arial"/>
          <w:b/>
          <w:lang w:val="es-ES" w:bidi="es-ES"/>
        </w:rPr>
        <w:t xml:space="preserve">Artículo </w:t>
      </w:r>
      <w:r>
        <w:rPr>
          <w:rFonts w:ascii="Arial" w:eastAsia="Arial" w:hAnsi="Arial" w:cs="Arial"/>
          <w:b/>
          <w:lang w:val="es-ES" w:bidi="es-ES"/>
        </w:rPr>
        <w:t>s</w:t>
      </w:r>
      <w:r w:rsidRPr="00DA5D2E">
        <w:rPr>
          <w:rFonts w:ascii="Arial" w:eastAsia="Arial" w:hAnsi="Arial" w:cs="Arial"/>
          <w:b/>
          <w:lang w:val="es-ES" w:bidi="es-ES"/>
        </w:rPr>
        <w:t>egundo.</w:t>
      </w:r>
      <w:r w:rsidRPr="00DA5D2E">
        <w:rPr>
          <w:rFonts w:ascii="Arial" w:eastAsia="Arial" w:hAnsi="Arial" w:cs="Arial"/>
          <w:lang w:val="es-ES" w:bidi="es-ES"/>
        </w:rPr>
        <w:t xml:space="preserve"> Las leyes de ingresos a que se refiere el artículo</w:t>
      </w:r>
      <w:r>
        <w:rPr>
          <w:rFonts w:ascii="Arial" w:eastAsia="Arial" w:hAnsi="Arial" w:cs="Arial"/>
          <w:lang w:val="es-ES" w:bidi="es-ES"/>
        </w:rPr>
        <w:t xml:space="preserve"> anterior, se describen en cada </w:t>
      </w:r>
      <w:r w:rsidRPr="00DA5D2E">
        <w:rPr>
          <w:rFonts w:ascii="Arial" w:eastAsia="Arial" w:hAnsi="Arial" w:cs="Arial"/>
          <w:lang w:val="es-ES" w:bidi="es-ES"/>
        </w:rPr>
        <w:t>una de las fracciones siguientes:</w:t>
      </w:r>
    </w:p>
    <w:p w:rsidR="00DA3FC5" w:rsidRDefault="00DA3FC5" w:rsidP="0058373A">
      <w:pPr>
        <w:pStyle w:val="Ttulo"/>
        <w:spacing w:after="0" w:line="360" w:lineRule="auto"/>
        <w:jc w:val="both"/>
        <w:rPr>
          <w:rFonts w:cs="Arial"/>
          <w:sz w:val="20"/>
        </w:rPr>
      </w:pPr>
    </w:p>
    <w:p w:rsidR="007B3F54" w:rsidRPr="0058373A" w:rsidRDefault="001F56B6" w:rsidP="0058373A">
      <w:pPr>
        <w:pStyle w:val="Ttulo"/>
        <w:spacing w:after="0" w:line="360" w:lineRule="auto"/>
        <w:jc w:val="both"/>
        <w:rPr>
          <w:rFonts w:cs="Arial"/>
          <w:sz w:val="20"/>
        </w:rPr>
      </w:pPr>
      <w:r>
        <w:rPr>
          <w:rFonts w:cs="Arial"/>
          <w:sz w:val="20"/>
        </w:rPr>
        <w:t xml:space="preserve">XVII.- </w:t>
      </w:r>
      <w:r w:rsidR="007B3F54" w:rsidRPr="0058373A">
        <w:rPr>
          <w:rFonts w:cs="Arial"/>
          <w:sz w:val="20"/>
        </w:rPr>
        <w:t>LEY DE INGRESOS DEL MUNICIPIO DE</w:t>
      </w:r>
      <w:r w:rsidR="00425CE9" w:rsidRPr="0058373A">
        <w:rPr>
          <w:rFonts w:cs="Arial"/>
          <w:sz w:val="20"/>
        </w:rPr>
        <w:t xml:space="preserve"> </w:t>
      </w:r>
      <w:r w:rsidR="00821C8E" w:rsidRPr="0058373A">
        <w:rPr>
          <w:rFonts w:cs="Arial"/>
          <w:sz w:val="20"/>
        </w:rPr>
        <w:t>CHANKOM</w:t>
      </w:r>
      <w:r w:rsidR="00BD1BBE" w:rsidRPr="0058373A">
        <w:rPr>
          <w:rFonts w:cs="Arial"/>
          <w:sz w:val="20"/>
        </w:rPr>
        <w:t>,</w:t>
      </w:r>
      <w:r w:rsidR="00821C8E" w:rsidRPr="0058373A">
        <w:rPr>
          <w:rFonts w:cs="Arial"/>
          <w:sz w:val="20"/>
        </w:rPr>
        <w:t xml:space="preserve"> </w:t>
      </w:r>
      <w:r w:rsidR="00425CE9" w:rsidRPr="0058373A">
        <w:rPr>
          <w:rFonts w:cs="Arial"/>
          <w:sz w:val="20"/>
        </w:rPr>
        <w:t>YU</w:t>
      </w:r>
      <w:r w:rsidR="007B3F54" w:rsidRPr="0058373A">
        <w:rPr>
          <w:rFonts w:cs="Arial"/>
          <w:sz w:val="20"/>
        </w:rPr>
        <w:t>CATÁN</w:t>
      </w:r>
      <w:r w:rsidR="00BD1BBE" w:rsidRPr="0058373A">
        <w:rPr>
          <w:rFonts w:cs="Arial"/>
          <w:sz w:val="20"/>
        </w:rPr>
        <w:t xml:space="preserve">, </w:t>
      </w:r>
      <w:r w:rsidR="007B3F54" w:rsidRPr="0058373A">
        <w:rPr>
          <w:rFonts w:cs="Arial"/>
          <w:sz w:val="20"/>
        </w:rPr>
        <w:t xml:space="preserve">PARA EL EJERCICIO FISCAL </w:t>
      </w:r>
      <w:r w:rsidR="00FA25E7" w:rsidRPr="0058373A">
        <w:rPr>
          <w:rFonts w:cs="Arial"/>
          <w:sz w:val="20"/>
        </w:rPr>
        <w:t>202</w:t>
      </w:r>
      <w:r w:rsidR="00B21EDE" w:rsidRPr="0058373A">
        <w:rPr>
          <w:rFonts w:cs="Arial"/>
          <w:sz w:val="20"/>
        </w:rPr>
        <w:t>3</w:t>
      </w:r>
      <w:r w:rsidR="00BD1BBE" w:rsidRPr="0058373A">
        <w:rPr>
          <w:rFonts w:cs="Arial"/>
          <w:sz w:val="20"/>
        </w:rPr>
        <w:t xml:space="preserve">: </w:t>
      </w:r>
    </w:p>
    <w:p w:rsidR="007B3F54" w:rsidRPr="0058373A" w:rsidRDefault="007B3F54" w:rsidP="0058373A">
      <w:pPr>
        <w:spacing w:line="360" w:lineRule="auto"/>
        <w:jc w:val="center"/>
        <w:rPr>
          <w:rFonts w:ascii="Arial" w:hAnsi="Arial" w:cs="Arial"/>
          <w:b/>
        </w:rPr>
      </w:pP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PRIMERO</w:t>
      </w: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DISPOSICIONES GENERALES</w:t>
      </w:r>
    </w:p>
    <w:p w:rsidR="003A2D5A" w:rsidRPr="0058373A" w:rsidRDefault="003A2D5A" w:rsidP="0058373A">
      <w:pPr>
        <w:widowControl/>
        <w:adjustRightInd w:val="0"/>
        <w:spacing w:line="360" w:lineRule="auto"/>
        <w:jc w:val="center"/>
        <w:rPr>
          <w:rFonts w:ascii="Arial" w:hAnsi="Arial" w:cs="Arial"/>
          <w:b/>
          <w:bCs/>
          <w:lang w:val="es-MX" w:eastAsia="es-MX"/>
        </w:rPr>
      </w:pP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w:t>
      </w: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 la Naturaleza y el Objeto de la Ley</w:t>
      </w:r>
    </w:p>
    <w:p w:rsidR="00BD1BBE" w:rsidRPr="0058373A" w:rsidRDefault="00BD1BBE" w:rsidP="0058373A">
      <w:pPr>
        <w:widowControl/>
        <w:adjustRightInd w:val="0"/>
        <w:spacing w:line="360" w:lineRule="auto"/>
        <w:jc w:val="center"/>
        <w:rPr>
          <w:rFonts w:ascii="Arial" w:hAnsi="Arial" w:cs="Arial"/>
          <w:b/>
          <w:bCs/>
          <w:lang w:val="es-MX" w:eastAsia="es-MX"/>
        </w:rPr>
      </w:pPr>
    </w:p>
    <w:p w:rsidR="003A2D5A" w:rsidRPr="0058373A" w:rsidRDefault="003A2D5A"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 </w:t>
      </w:r>
      <w:r w:rsidRPr="0058373A">
        <w:rPr>
          <w:rFonts w:ascii="Arial" w:hAnsi="Arial" w:cs="Arial"/>
          <w:lang w:val="es-MX" w:eastAsia="es-MX"/>
        </w:rPr>
        <w:t xml:space="preserve">La presente Ley es de orden público y de interés social, y tiene por objeto establecer los ingresos que percibirá la Hacienda Pública del Ayuntamiento de Chankom, Yucatán, a través de su Tesorería Municipal, durante el ejercicio fiscal del año </w:t>
      </w:r>
      <w:r w:rsidR="00FA25E7" w:rsidRPr="0058373A">
        <w:rPr>
          <w:rFonts w:ascii="Arial" w:hAnsi="Arial" w:cs="Arial"/>
          <w:lang w:val="es-MX" w:eastAsia="es-MX"/>
        </w:rPr>
        <w:t>202</w:t>
      </w:r>
      <w:r w:rsidR="00B21EDE" w:rsidRPr="0058373A">
        <w:rPr>
          <w:rFonts w:ascii="Arial" w:hAnsi="Arial" w:cs="Arial"/>
          <w:lang w:val="es-MX" w:eastAsia="es-MX"/>
        </w:rPr>
        <w:t>3</w:t>
      </w:r>
      <w:r w:rsidR="009871FA" w:rsidRPr="0058373A">
        <w:rPr>
          <w:rFonts w:ascii="Arial" w:hAnsi="Arial" w:cs="Arial"/>
          <w:lang w:val="es-MX" w:eastAsia="es-MX"/>
        </w:rPr>
        <w:t>.</w:t>
      </w:r>
    </w:p>
    <w:p w:rsidR="003A2D5A" w:rsidRPr="0058373A" w:rsidRDefault="003A2D5A" w:rsidP="0058373A">
      <w:pPr>
        <w:widowControl/>
        <w:adjustRightInd w:val="0"/>
        <w:spacing w:line="360" w:lineRule="auto"/>
        <w:jc w:val="both"/>
        <w:rPr>
          <w:rFonts w:ascii="Arial" w:hAnsi="Arial" w:cs="Arial"/>
          <w:lang w:val="es-MX" w:eastAsia="es-MX"/>
        </w:rPr>
      </w:pPr>
    </w:p>
    <w:p w:rsidR="003A2D5A" w:rsidRPr="0058373A" w:rsidRDefault="003A2D5A"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 </w:t>
      </w:r>
      <w:r w:rsidRPr="0058373A">
        <w:rPr>
          <w:rFonts w:ascii="Arial" w:hAnsi="Arial" w:cs="Arial"/>
          <w:lang w:val="es-MX" w:eastAsia="es-MX"/>
        </w:rPr>
        <w:t xml:space="preserve">Las personas domiciliadas dentro del Municipio de Chankom, Yucatán o fuera de ellos que tuvieren bienes en su territorio o celebren actos que surtan efectos en el mismo, están obligados a </w:t>
      </w:r>
      <w:r w:rsidRPr="0058373A">
        <w:rPr>
          <w:rFonts w:ascii="Arial" w:hAnsi="Arial" w:cs="Arial"/>
          <w:lang w:val="es-MX" w:eastAsia="es-MX"/>
        </w:rPr>
        <w:lastRenderedPageBreak/>
        <w:t xml:space="preserve">contribuir para los gastos públicos de la manera que disponga la presente Ley, así como la Ley </w:t>
      </w:r>
      <w:r w:rsidR="00DE493D">
        <w:rPr>
          <w:rFonts w:ascii="Arial" w:hAnsi="Arial" w:cs="Arial"/>
          <w:lang w:val="es-MX" w:eastAsia="es-MX"/>
        </w:rPr>
        <w:t>de Hacienda del Municipio de Chankom,</w:t>
      </w:r>
      <w:r w:rsidRPr="0058373A">
        <w:rPr>
          <w:rFonts w:ascii="Arial" w:hAnsi="Arial" w:cs="Arial"/>
          <w:lang w:val="es-MX" w:eastAsia="es-MX"/>
        </w:rPr>
        <w:t xml:space="preserve"> Yucatán, el Código Fiscal del Estado de Yucatán y los demás ordenamientos fiscales de carácter local y federal.</w:t>
      </w:r>
    </w:p>
    <w:p w:rsidR="009459E6" w:rsidRPr="0058373A" w:rsidRDefault="009459E6" w:rsidP="0058373A">
      <w:pPr>
        <w:widowControl/>
        <w:adjustRightInd w:val="0"/>
        <w:spacing w:line="360" w:lineRule="auto"/>
        <w:jc w:val="both"/>
        <w:rPr>
          <w:rFonts w:ascii="Arial" w:hAnsi="Arial" w:cs="Arial"/>
          <w:lang w:val="es-MX" w:eastAsia="es-MX"/>
        </w:rPr>
      </w:pPr>
    </w:p>
    <w:p w:rsidR="007B3F54" w:rsidRPr="002C3A30" w:rsidRDefault="003A2D5A" w:rsidP="002C3A30">
      <w:pPr>
        <w:spacing w:line="360" w:lineRule="auto"/>
        <w:jc w:val="both"/>
        <w:rPr>
          <w:rFonts w:ascii="Arial" w:hAnsi="Arial" w:cs="Arial"/>
        </w:rPr>
      </w:pPr>
      <w:r w:rsidRPr="0058373A">
        <w:rPr>
          <w:rFonts w:ascii="Arial" w:hAnsi="Arial" w:cs="Arial"/>
          <w:b/>
          <w:bCs/>
          <w:lang w:val="es-MX" w:eastAsia="es-MX"/>
        </w:rPr>
        <w:t xml:space="preserve">Artículo 3.- </w:t>
      </w:r>
      <w:r w:rsidRPr="0058373A">
        <w:rPr>
          <w:rFonts w:ascii="Arial" w:hAnsi="Arial" w:cs="Arial"/>
          <w:lang w:val="es-MX" w:eastAsia="es-MX"/>
        </w:rPr>
        <w:t xml:space="preserve">Los ingresos que se recauden por los conceptos señalados en la presente Ley, se destinarán a sufragar los gastos públicos establecidos y autorizados en el Presupuesto de Egresos del Municipio de Chankom, Yucatán, así como en lo dispuesto </w:t>
      </w:r>
      <w:r w:rsidR="008B71DD" w:rsidRPr="008B71DD">
        <w:rPr>
          <w:rFonts w:ascii="Arial" w:hAnsi="Arial" w:cs="Arial"/>
          <w:lang w:val="es-MX" w:eastAsia="es-MX"/>
        </w:rPr>
        <w:t xml:space="preserve">en </w:t>
      </w:r>
      <w:r w:rsidR="002C3A30" w:rsidRPr="008B71DD">
        <w:rPr>
          <w:rFonts w:ascii="Arial" w:hAnsi="Arial" w:cs="Arial"/>
        </w:rPr>
        <w:t xml:space="preserve">los ordenamientos fiscales de carácter local y federal, </w:t>
      </w:r>
      <w:r w:rsidRPr="008B71DD">
        <w:rPr>
          <w:rFonts w:ascii="Arial" w:hAnsi="Arial" w:cs="Arial"/>
          <w:lang w:val="es-MX" w:eastAsia="es-MX"/>
        </w:rPr>
        <w:t>y en las leyes en que se fundamenten.</w:t>
      </w:r>
    </w:p>
    <w:p w:rsidR="003A2D5A" w:rsidRPr="0058373A" w:rsidRDefault="003A2D5A" w:rsidP="0058373A">
      <w:pPr>
        <w:widowControl/>
        <w:adjustRightInd w:val="0"/>
        <w:spacing w:line="360" w:lineRule="auto"/>
        <w:rPr>
          <w:rFonts w:ascii="Arial" w:hAnsi="Arial" w:cs="Arial"/>
          <w:b/>
          <w:bCs/>
          <w:lang w:val="es-MX" w:eastAsia="es-MX"/>
        </w:rPr>
      </w:pP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w:t>
      </w: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 los Conceptos de Ingresos y su Pronóstico</w:t>
      </w:r>
    </w:p>
    <w:p w:rsidR="003A2D5A" w:rsidRPr="0058373A" w:rsidRDefault="003A2D5A" w:rsidP="0058373A">
      <w:pPr>
        <w:widowControl/>
        <w:adjustRightInd w:val="0"/>
        <w:spacing w:line="360" w:lineRule="auto"/>
        <w:jc w:val="center"/>
        <w:rPr>
          <w:rFonts w:ascii="Arial" w:hAnsi="Arial" w:cs="Arial"/>
          <w:b/>
          <w:bCs/>
          <w:lang w:val="es-MX" w:eastAsia="es-MX"/>
        </w:rPr>
      </w:pPr>
    </w:p>
    <w:p w:rsidR="003A2D5A" w:rsidRPr="0058373A" w:rsidRDefault="003A2D5A" w:rsidP="008B71DD">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 </w:t>
      </w:r>
      <w:r w:rsidRPr="0058373A">
        <w:rPr>
          <w:rFonts w:ascii="Arial" w:hAnsi="Arial" w:cs="Arial"/>
          <w:lang w:val="es-MX" w:eastAsia="es-MX"/>
        </w:rPr>
        <w:t>Los conceptos por los que la Hacienda Pública del Municipio de Chankom, Yucatán, percibirá ingresos, serán los siguientes:</w:t>
      </w:r>
    </w:p>
    <w:p w:rsidR="00A75559" w:rsidRPr="0058373A" w:rsidRDefault="00A75559" w:rsidP="0058373A">
      <w:pPr>
        <w:widowControl/>
        <w:adjustRightInd w:val="0"/>
        <w:spacing w:line="360" w:lineRule="auto"/>
        <w:rPr>
          <w:rFonts w:ascii="Arial" w:hAnsi="Arial" w:cs="Arial"/>
          <w:lang w:val="es-MX" w:eastAsia="es-MX"/>
        </w:rPr>
      </w:pP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Impuestos;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Contribuciones Especiales;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III.- </w:t>
      </w:r>
      <w:r w:rsidRPr="0058373A">
        <w:rPr>
          <w:rFonts w:ascii="Arial" w:hAnsi="Arial" w:cs="Arial"/>
          <w:lang w:val="es-MX" w:eastAsia="es-MX"/>
        </w:rPr>
        <w:t>Derechos;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IV.- </w:t>
      </w:r>
      <w:r w:rsidRPr="0058373A">
        <w:rPr>
          <w:rFonts w:ascii="Arial" w:hAnsi="Arial" w:cs="Arial"/>
          <w:lang w:val="es-MX" w:eastAsia="es-MX"/>
        </w:rPr>
        <w:t>Productos;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 </w:t>
      </w:r>
      <w:r w:rsidRPr="0058373A">
        <w:rPr>
          <w:rFonts w:ascii="Arial" w:hAnsi="Arial" w:cs="Arial"/>
          <w:lang w:val="es-MX" w:eastAsia="es-MX"/>
        </w:rPr>
        <w:t>Aprovechamientos;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 </w:t>
      </w:r>
      <w:r w:rsidRPr="0058373A">
        <w:rPr>
          <w:rFonts w:ascii="Arial" w:hAnsi="Arial" w:cs="Arial"/>
          <w:lang w:val="es-MX" w:eastAsia="es-MX"/>
        </w:rPr>
        <w:t>Participaciones Federales y Estatales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VII.- </w:t>
      </w:r>
      <w:r w:rsidRPr="0058373A">
        <w:rPr>
          <w:rFonts w:ascii="Arial" w:hAnsi="Arial" w:cs="Arial"/>
          <w:lang w:val="es-MX" w:eastAsia="es-MX"/>
        </w:rPr>
        <w:t>y Aportaciones, y</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VIII.- </w:t>
      </w:r>
      <w:r w:rsidRPr="0058373A">
        <w:rPr>
          <w:rFonts w:ascii="Arial" w:hAnsi="Arial" w:cs="Arial"/>
          <w:lang w:val="es-MX" w:eastAsia="es-MX"/>
        </w:rPr>
        <w:t>Ingresos extraordinarios</w:t>
      </w:r>
    </w:p>
    <w:p w:rsidR="003A2D5A" w:rsidRPr="0058373A" w:rsidRDefault="003A2D5A" w:rsidP="0058373A">
      <w:pPr>
        <w:widowControl/>
        <w:adjustRightInd w:val="0"/>
        <w:spacing w:line="360" w:lineRule="auto"/>
        <w:rPr>
          <w:rFonts w:ascii="Arial" w:hAnsi="Arial" w:cs="Arial"/>
          <w:lang w:val="es-MX" w:eastAsia="es-MX"/>
        </w:rPr>
      </w:pPr>
    </w:p>
    <w:p w:rsidR="007B3F54" w:rsidRPr="0058373A" w:rsidRDefault="003A2D5A" w:rsidP="0058373A">
      <w:pPr>
        <w:spacing w:line="360" w:lineRule="auto"/>
        <w:jc w:val="both"/>
        <w:rPr>
          <w:rFonts w:ascii="Arial" w:hAnsi="Arial" w:cs="Arial"/>
          <w:lang w:val="es-MX" w:eastAsia="es-MX"/>
        </w:rPr>
      </w:pPr>
      <w:r w:rsidRPr="0058373A">
        <w:rPr>
          <w:rFonts w:ascii="Arial" w:hAnsi="Arial" w:cs="Arial"/>
          <w:b/>
          <w:bCs/>
          <w:lang w:val="es-MX" w:eastAsia="es-MX"/>
        </w:rPr>
        <w:t xml:space="preserve">Artículo 5.- </w:t>
      </w:r>
      <w:r w:rsidRPr="0058373A">
        <w:rPr>
          <w:rFonts w:ascii="Arial" w:hAnsi="Arial" w:cs="Arial"/>
          <w:lang w:val="es-MX" w:eastAsia="es-MX"/>
        </w:rPr>
        <w:t>Los impuestos que el municipio percibirá se clasificarán como sigue</w:t>
      </w:r>
      <w:r w:rsidR="002F2F5F" w:rsidRPr="0058373A">
        <w:rPr>
          <w:rFonts w:ascii="Arial" w:hAnsi="Arial" w:cs="Arial"/>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6"/>
        <w:gridCol w:w="328"/>
        <w:gridCol w:w="1143"/>
      </w:tblGrid>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Impuestos</w:t>
            </w:r>
          </w:p>
        </w:tc>
        <w:tc>
          <w:tcPr>
            <w:tcW w:w="328" w:type="dxa"/>
            <w:tcBorders>
              <w:right w:val="nil"/>
            </w:tcBorders>
            <w:shd w:val="clear" w:color="auto" w:fill="auto"/>
          </w:tcPr>
          <w:p w:rsidR="001B71C8" w:rsidRPr="0058373A" w:rsidRDefault="001B71C8" w:rsidP="0058373A">
            <w:pPr>
              <w:spacing w:line="360" w:lineRule="auto"/>
              <w:jc w:val="both"/>
              <w:rPr>
                <w:rFonts w:ascii="Arial" w:hAnsi="Arial" w:cs="Arial"/>
                <w:b/>
                <w:lang w:val="es-MX" w:eastAsia="es-MX"/>
              </w:rPr>
            </w:pPr>
            <w:r w:rsidRPr="0058373A">
              <w:rPr>
                <w:rFonts w:ascii="Arial" w:hAnsi="Arial" w:cs="Arial"/>
                <w:b/>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b/>
                <w:lang w:val="es-MX" w:eastAsia="es-MX"/>
              </w:rPr>
            </w:pPr>
            <w:r w:rsidRPr="0058373A">
              <w:rPr>
                <w:rFonts w:ascii="Arial" w:hAnsi="Arial" w:cs="Arial"/>
                <w:b/>
                <w:lang w:val="es-MX" w:eastAsia="es-MX"/>
              </w:rPr>
              <w:t>74,970.00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Impuestos sobre los ingresos</w:t>
            </w:r>
          </w:p>
        </w:tc>
        <w:tc>
          <w:tcPr>
            <w:tcW w:w="328" w:type="dxa"/>
            <w:tcBorders>
              <w:right w:val="nil"/>
            </w:tcBorders>
            <w:shd w:val="clear" w:color="auto" w:fill="auto"/>
          </w:tcPr>
          <w:p w:rsidR="001B71C8" w:rsidRPr="0058373A" w:rsidRDefault="001B71C8" w:rsidP="0058373A">
            <w:pPr>
              <w:spacing w:line="360" w:lineRule="auto"/>
              <w:rPr>
                <w:rFonts w:ascii="Arial" w:hAnsi="Arial" w:cs="Arial"/>
                <w:b/>
              </w:rPr>
            </w:pPr>
            <w:r w:rsidRPr="0058373A">
              <w:rPr>
                <w:rFonts w:ascii="Arial" w:hAnsi="Arial" w:cs="Arial"/>
                <w:b/>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b/>
                <w:lang w:val="es-MX" w:eastAsia="es-MX"/>
              </w:rPr>
            </w:pPr>
            <w:r w:rsidRPr="0058373A">
              <w:rPr>
                <w:rFonts w:ascii="Arial" w:hAnsi="Arial" w:cs="Arial"/>
                <w:b/>
                <w:lang w:val="es-MX" w:eastAsia="es-MX"/>
              </w:rPr>
              <w:t>7,560.00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&gt;Impuestos sobre Espectáculos y Diversiones Públicas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lang w:val="es-MX" w:eastAsia="es-MX"/>
              </w:rPr>
            </w:pPr>
            <w:r w:rsidRPr="0058373A">
              <w:rPr>
                <w:rFonts w:ascii="Arial" w:hAnsi="Arial" w:cs="Arial"/>
                <w:lang w:val="es-MX" w:eastAsia="es-MX"/>
              </w:rPr>
              <w:t>7,560.00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Impuestos sobre el patrimonio</w:t>
            </w:r>
          </w:p>
        </w:tc>
        <w:tc>
          <w:tcPr>
            <w:tcW w:w="328" w:type="dxa"/>
            <w:tcBorders>
              <w:right w:val="nil"/>
            </w:tcBorders>
            <w:shd w:val="clear" w:color="auto" w:fill="auto"/>
          </w:tcPr>
          <w:p w:rsidR="001B71C8" w:rsidRPr="0058373A" w:rsidRDefault="001B71C8" w:rsidP="0058373A">
            <w:pPr>
              <w:spacing w:line="360" w:lineRule="auto"/>
              <w:rPr>
                <w:rFonts w:ascii="Arial" w:hAnsi="Arial" w:cs="Arial"/>
                <w:b/>
              </w:rPr>
            </w:pPr>
            <w:r w:rsidRPr="0058373A">
              <w:rPr>
                <w:rFonts w:ascii="Arial" w:hAnsi="Arial" w:cs="Arial"/>
                <w:b/>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b/>
                <w:lang w:val="es-MX" w:eastAsia="es-MX"/>
              </w:rPr>
            </w:pPr>
            <w:r w:rsidRPr="0058373A">
              <w:rPr>
                <w:rFonts w:ascii="Arial" w:hAnsi="Arial" w:cs="Arial"/>
                <w:b/>
                <w:lang w:val="es-MX" w:eastAsia="es-MX"/>
              </w:rPr>
              <w:t>7,560.00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&gt;Impuesto Predial</w:t>
            </w:r>
          </w:p>
        </w:tc>
        <w:tc>
          <w:tcPr>
            <w:tcW w:w="328" w:type="dxa"/>
            <w:tcBorders>
              <w:right w:val="nil"/>
            </w:tcBorders>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lang w:val="es-MX" w:eastAsia="es-MX"/>
              </w:rPr>
            </w:pPr>
            <w:r w:rsidRPr="0058373A">
              <w:rPr>
                <w:rFonts w:ascii="Arial" w:hAnsi="Arial" w:cs="Arial"/>
                <w:lang w:val="es-MX" w:eastAsia="es-MX"/>
              </w:rPr>
              <w:t>7,560.00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Impuesto sobre la producción, el consumo y las transacciones</w:t>
            </w:r>
          </w:p>
        </w:tc>
        <w:tc>
          <w:tcPr>
            <w:tcW w:w="328" w:type="dxa"/>
            <w:tcBorders>
              <w:right w:val="nil"/>
            </w:tcBorders>
            <w:shd w:val="clear" w:color="auto" w:fill="auto"/>
          </w:tcPr>
          <w:p w:rsidR="001B71C8" w:rsidRPr="0058373A" w:rsidRDefault="001B71C8" w:rsidP="0058373A">
            <w:pPr>
              <w:spacing w:line="360" w:lineRule="auto"/>
              <w:rPr>
                <w:rFonts w:ascii="Arial" w:hAnsi="Arial" w:cs="Arial"/>
                <w:b/>
              </w:rPr>
            </w:pPr>
            <w:r w:rsidRPr="0058373A">
              <w:rPr>
                <w:rFonts w:ascii="Arial" w:hAnsi="Arial" w:cs="Arial"/>
                <w:b/>
                <w:lang w:val="es-MX" w:eastAsia="es-MX"/>
              </w:rPr>
              <w:t>$</w:t>
            </w:r>
          </w:p>
        </w:tc>
        <w:tc>
          <w:tcPr>
            <w:tcW w:w="1143" w:type="dxa"/>
            <w:tcBorders>
              <w:left w:val="nil"/>
            </w:tcBorders>
            <w:shd w:val="clear" w:color="auto" w:fill="auto"/>
          </w:tcPr>
          <w:p w:rsidR="001B71C8" w:rsidRPr="0058373A" w:rsidRDefault="001B71C8" w:rsidP="0058373A">
            <w:pPr>
              <w:spacing w:line="360" w:lineRule="auto"/>
              <w:rPr>
                <w:rFonts w:ascii="Arial" w:hAnsi="Arial" w:cs="Arial"/>
                <w:b/>
                <w:lang w:val="es-MX" w:eastAsia="es-MX"/>
              </w:rPr>
            </w:pPr>
            <w:r w:rsidRPr="0058373A">
              <w:rPr>
                <w:rFonts w:ascii="Arial" w:hAnsi="Arial" w:cs="Arial"/>
                <w:b/>
                <w:lang w:val="es-MX" w:eastAsia="es-MX"/>
              </w:rPr>
              <w:t>59,850.00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&gt;Impuestos sobre Adquisición de Inmuebles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center"/>
              <w:rPr>
                <w:rFonts w:ascii="Arial" w:hAnsi="Arial" w:cs="Arial"/>
              </w:rPr>
            </w:pPr>
            <w:r w:rsidRPr="0058373A">
              <w:rPr>
                <w:rFonts w:ascii="Arial" w:hAnsi="Arial" w:cs="Arial"/>
                <w:bCs/>
                <w:lang w:val="es-MX" w:eastAsia="es-MX"/>
              </w:rPr>
              <w:t>59,850.00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Accesorios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&gt;Actualizaciones y Recargos de Impuestos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&gt;Multas de impuestos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lastRenderedPageBreak/>
              <w:t>&gt;Gastos de Ejecución de Impuesto</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Otros Impuestos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Impuestos no comprendidos en las fracciones de la Ley de Ingresos causadas en ejercicios fiscales anteriores pendientes de liquidación o pago</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bl>
    <w:p w:rsidR="003E623A" w:rsidRPr="0058373A" w:rsidRDefault="003E623A" w:rsidP="009E16B1">
      <w:pPr>
        <w:pStyle w:val="Ttulo5"/>
        <w:spacing w:after="0"/>
        <w:rPr>
          <w:rFonts w:cs="Arial"/>
        </w:rPr>
      </w:pPr>
    </w:p>
    <w:p w:rsidR="002F2F5F" w:rsidRPr="0058373A" w:rsidRDefault="00234ADF"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Artículo 6.- </w:t>
      </w:r>
      <w:r w:rsidRPr="0058373A">
        <w:rPr>
          <w:rFonts w:ascii="Arial" w:hAnsi="Arial" w:cs="Arial"/>
          <w:lang w:val="es-MX" w:eastAsia="es-MX"/>
        </w:rPr>
        <w:t>Las contribuciones de mejoras que la Hacienda Pública Municipal tiene derecho de percibir, serán las siguientes</w:t>
      </w:r>
      <w:r w:rsidR="00835DB3" w:rsidRPr="0058373A">
        <w:rPr>
          <w:rFonts w:ascii="Arial" w:hAnsi="Arial" w:cs="Arial"/>
          <w:lang w:val="es-MX" w:eastAsia="es-MX"/>
        </w:rPr>
        <w:t>:</w:t>
      </w:r>
    </w:p>
    <w:p w:rsidR="00835DB3" w:rsidRPr="0058373A" w:rsidRDefault="00835DB3" w:rsidP="009E16B1">
      <w:pPr>
        <w:widowControl/>
        <w:adjustRightInd w:val="0"/>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6"/>
        <w:gridCol w:w="328"/>
        <w:gridCol w:w="1119"/>
      </w:tblGrid>
      <w:tr w:rsidR="00BD1BBE" w:rsidRPr="0058373A" w:rsidTr="0058373A">
        <w:tc>
          <w:tcPr>
            <w:tcW w:w="4208" w:type="pct"/>
            <w:shd w:val="clear" w:color="auto" w:fill="auto"/>
          </w:tcPr>
          <w:p w:rsidR="00BD1BBE" w:rsidRPr="0058373A" w:rsidRDefault="00BD1BBE"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Contribuciones de mejoras</w:t>
            </w:r>
          </w:p>
        </w:tc>
        <w:tc>
          <w:tcPr>
            <w:tcW w:w="176" w:type="pct"/>
            <w:tcBorders>
              <w:right w:val="nil"/>
            </w:tcBorders>
            <w:shd w:val="clear" w:color="auto" w:fill="auto"/>
          </w:tcPr>
          <w:p w:rsidR="00BD1BBE" w:rsidRPr="0058373A" w:rsidRDefault="00BD1BBE"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w:t>
            </w:r>
          </w:p>
        </w:tc>
        <w:tc>
          <w:tcPr>
            <w:tcW w:w="616" w:type="pct"/>
            <w:tcBorders>
              <w:left w:val="nil"/>
            </w:tcBorders>
            <w:shd w:val="clear" w:color="auto" w:fill="auto"/>
          </w:tcPr>
          <w:p w:rsidR="00BD1BBE" w:rsidRPr="0058373A" w:rsidRDefault="00BD1BBE" w:rsidP="0058373A">
            <w:pPr>
              <w:widowControl/>
              <w:adjustRightInd w:val="0"/>
              <w:spacing w:line="360" w:lineRule="auto"/>
              <w:jc w:val="right"/>
              <w:rPr>
                <w:rFonts w:ascii="Arial" w:hAnsi="Arial" w:cs="Arial"/>
                <w:b/>
                <w:bCs/>
                <w:lang w:val="es-MX" w:eastAsia="es-MX"/>
              </w:rPr>
            </w:pPr>
            <w:r w:rsidRPr="0058373A">
              <w:rPr>
                <w:rFonts w:ascii="Arial" w:hAnsi="Arial" w:cs="Arial"/>
                <w:b/>
                <w:bCs/>
                <w:lang w:val="es-MX" w:eastAsia="es-MX"/>
              </w:rPr>
              <w:t>0.00</w:t>
            </w:r>
          </w:p>
        </w:tc>
      </w:tr>
      <w:tr w:rsidR="00BD1BBE" w:rsidRPr="0058373A" w:rsidTr="0058373A">
        <w:tc>
          <w:tcPr>
            <w:tcW w:w="4208" w:type="pct"/>
            <w:shd w:val="clear" w:color="auto" w:fill="auto"/>
          </w:tcPr>
          <w:p w:rsidR="00BD1BBE" w:rsidRPr="0058373A" w:rsidRDefault="00BD1BBE"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Contribuciones de mejoras por obras públicas</w:t>
            </w:r>
          </w:p>
        </w:tc>
        <w:tc>
          <w:tcPr>
            <w:tcW w:w="176" w:type="pct"/>
            <w:tcBorders>
              <w:right w:val="nil"/>
            </w:tcBorders>
            <w:shd w:val="clear" w:color="auto" w:fill="auto"/>
          </w:tcPr>
          <w:p w:rsidR="00BD1BBE" w:rsidRPr="0058373A" w:rsidRDefault="00BD1BBE"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16" w:type="pct"/>
            <w:tcBorders>
              <w:left w:val="nil"/>
            </w:tcBorders>
            <w:shd w:val="clear" w:color="auto" w:fill="auto"/>
          </w:tcPr>
          <w:p w:rsidR="00BD1BBE" w:rsidRPr="0058373A" w:rsidRDefault="00BD1BBE" w:rsidP="0058373A">
            <w:pPr>
              <w:widowControl/>
              <w:adjustRightInd w:val="0"/>
              <w:spacing w:line="360" w:lineRule="auto"/>
              <w:jc w:val="right"/>
              <w:rPr>
                <w:rFonts w:ascii="Arial" w:hAnsi="Arial" w:cs="Arial"/>
                <w:bCs/>
                <w:lang w:val="es-MX" w:eastAsia="es-MX"/>
              </w:rPr>
            </w:pPr>
            <w:r w:rsidRPr="0058373A">
              <w:rPr>
                <w:rFonts w:ascii="Arial" w:hAnsi="Arial" w:cs="Arial"/>
                <w:bCs/>
                <w:lang w:val="es-MX" w:eastAsia="es-MX"/>
              </w:rPr>
              <w:t>0.00</w:t>
            </w:r>
          </w:p>
        </w:tc>
      </w:tr>
      <w:tr w:rsidR="00BD1BBE" w:rsidRPr="0058373A" w:rsidTr="0058373A">
        <w:tc>
          <w:tcPr>
            <w:tcW w:w="4208" w:type="pct"/>
            <w:shd w:val="clear" w:color="auto" w:fill="auto"/>
          </w:tcPr>
          <w:p w:rsidR="00BD1BBE" w:rsidRPr="0058373A" w:rsidRDefault="00BD1BBE"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&gt;Contribuciones de mejoras por obras públicas</w:t>
            </w:r>
          </w:p>
        </w:tc>
        <w:tc>
          <w:tcPr>
            <w:tcW w:w="176" w:type="pct"/>
            <w:tcBorders>
              <w:right w:val="nil"/>
            </w:tcBorders>
            <w:shd w:val="clear" w:color="auto" w:fill="auto"/>
          </w:tcPr>
          <w:p w:rsidR="00BD1BBE" w:rsidRPr="0058373A" w:rsidRDefault="00BD1BBE"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16" w:type="pct"/>
            <w:tcBorders>
              <w:left w:val="nil"/>
            </w:tcBorders>
            <w:shd w:val="clear" w:color="auto" w:fill="auto"/>
          </w:tcPr>
          <w:p w:rsidR="00BD1BBE" w:rsidRPr="0058373A" w:rsidRDefault="00BD1BBE" w:rsidP="0058373A">
            <w:pPr>
              <w:spacing w:line="360" w:lineRule="auto"/>
              <w:jc w:val="right"/>
              <w:rPr>
                <w:rFonts w:ascii="Arial" w:hAnsi="Arial" w:cs="Arial"/>
              </w:rPr>
            </w:pPr>
            <w:r w:rsidRPr="0058373A">
              <w:rPr>
                <w:rFonts w:ascii="Arial" w:hAnsi="Arial" w:cs="Arial"/>
                <w:bCs/>
                <w:lang w:val="es-MX" w:eastAsia="es-MX"/>
              </w:rPr>
              <w:t>0.00</w:t>
            </w:r>
          </w:p>
        </w:tc>
      </w:tr>
      <w:tr w:rsidR="00BD1BBE" w:rsidRPr="0058373A" w:rsidTr="0058373A">
        <w:tc>
          <w:tcPr>
            <w:tcW w:w="4208" w:type="pct"/>
            <w:shd w:val="clear" w:color="auto" w:fill="auto"/>
          </w:tcPr>
          <w:p w:rsidR="00BD1BBE" w:rsidRPr="0058373A" w:rsidRDefault="00BD1BBE"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&gt; Contribuciones de mejoras por servicios públicos</w:t>
            </w:r>
          </w:p>
        </w:tc>
        <w:tc>
          <w:tcPr>
            <w:tcW w:w="176" w:type="pct"/>
            <w:tcBorders>
              <w:right w:val="nil"/>
            </w:tcBorders>
            <w:shd w:val="clear" w:color="auto" w:fill="auto"/>
          </w:tcPr>
          <w:p w:rsidR="00BD1BBE" w:rsidRPr="0058373A" w:rsidRDefault="00BD1BBE"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16" w:type="pct"/>
            <w:tcBorders>
              <w:left w:val="nil"/>
            </w:tcBorders>
            <w:shd w:val="clear" w:color="auto" w:fill="auto"/>
          </w:tcPr>
          <w:p w:rsidR="00BD1BBE" w:rsidRPr="0058373A" w:rsidRDefault="00BD1BBE" w:rsidP="0058373A">
            <w:pPr>
              <w:spacing w:line="360" w:lineRule="auto"/>
              <w:jc w:val="right"/>
              <w:rPr>
                <w:rFonts w:ascii="Arial" w:hAnsi="Arial" w:cs="Arial"/>
              </w:rPr>
            </w:pPr>
            <w:r w:rsidRPr="0058373A">
              <w:rPr>
                <w:rFonts w:ascii="Arial" w:hAnsi="Arial" w:cs="Arial"/>
                <w:bCs/>
                <w:lang w:val="es-MX" w:eastAsia="es-MX"/>
              </w:rPr>
              <w:t>0.00</w:t>
            </w:r>
          </w:p>
        </w:tc>
      </w:tr>
      <w:tr w:rsidR="00BD1BBE" w:rsidRPr="0058373A" w:rsidTr="0058373A">
        <w:tc>
          <w:tcPr>
            <w:tcW w:w="4208" w:type="pct"/>
            <w:shd w:val="clear" w:color="auto" w:fill="auto"/>
          </w:tcPr>
          <w:p w:rsidR="00BD1BBE" w:rsidRPr="0058373A" w:rsidRDefault="00835DB3"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Contribuciones de mejoras no comprendidas en las fracciones de la Ley de Ingresos causadas en ejercicios fiscales anteriores pendientes de liquidación o pagos</w:t>
            </w:r>
          </w:p>
        </w:tc>
        <w:tc>
          <w:tcPr>
            <w:tcW w:w="176" w:type="pct"/>
            <w:tcBorders>
              <w:right w:val="nil"/>
            </w:tcBorders>
            <w:shd w:val="clear" w:color="auto" w:fill="auto"/>
          </w:tcPr>
          <w:p w:rsidR="00BD1BBE" w:rsidRPr="0058373A" w:rsidRDefault="00BD1BBE"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16" w:type="pct"/>
            <w:tcBorders>
              <w:left w:val="nil"/>
            </w:tcBorders>
            <w:shd w:val="clear" w:color="auto" w:fill="auto"/>
          </w:tcPr>
          <w:p w:rsidR="00BD1BBE" w:rsidRPr="0058373A" w:rsidRDefault="00BD1BBE" w:rsidP="0058373A">
            <w:pPr>
              <w:spacing w:line="360" w:lineRule="auto"/>
              <w:jc w:val="right"/>
              <w:rPr>
                <w:rFonts w:ascii="Arial" w:hAnsi="Arial" w:cs="Arial"/>
              </w:rPr>
            </w:pPr>
            <w:r w:rsidRPr="0058373A">
              <w:rPr>
                <w:rFonts w:ascii="Arial" w:hAnsi="Arial" w:cs="Arial"/>
                <w:bCs/>
                <w:lang w:val="es-MX" w:eastAsia="es-MX"/>
              </w:rPr>
              <w:t>0.00</w:t>
            </w:r>
          </w:p>
        </w:tc>
      </w:tr>
    </w:tbl>
    <w:p w:rsidR="00B2408D" w:rsidRPr="0058373A" w:rsidRDefault="00B2408D" w:rsidP="0058373A">
      <w:pPr>
        <w:widowControl/>
        <w:adjustRightInd w:val="0"/>
        <w:spacing w:line="360" w:lineRule="auto"/>
        <w:jc w:val="both"/>
        <w:rPr>
          <w:rFonts w:ascii="Arial" w:hAnsi="Arial" w:cs="Arial"/>
          <w:b/>
          <w:bCs/>
          <w:lang w:val="es-MX" w:eastAsia="es-MX"/>
        </w:rPr>
      </w:pPr>
    </w:p>
    <w:p w:rsidR="00234ADF" w:rsidRPr="0058373A" w:rsidRDefault="002F2F5F"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7.- </w:t>
      </w:r>
      <w:r w:rsidRPr="0058373A">
        <w:rPr>
          <w:rFonts w:ascii="Arial" w:hAnsi="Arial" w:cs="Arial"/>
          <w:lang w:val="es-MX" w:eastAsia="es-MX"/>
        </w:rPr>
        <w:t>Los derechos que el municipio percibirá se causarán por los siguientes</w:t>
      </w:r>
      <w:r w:rsidR="00234ADF" w:rsidRPr="0058373A">
        <w:rPr>
          <w:rFonts w:ascii="Arial" w:hAnsi="Arial" w:cs="Arial"/>
          <w:lang w:val="es-MX" w:eastAsia="es-MX"/>
        </w:rPr>
        <w:t xml:space="preserve"> conceptos:</w:t>
      </w:r>
    </w:p>
    <w:p w:rsidR="009E3CB2" w:rsidRPr="0058373A" w:rsidRDefault="009E3CB2" w:rsidP="0058373A">
      <w:pPr>
        <w:widowControl/>
        <w:adjustRightInd w:val="0"/>
        <w:spacing w:line="360" w:lineRule="auto"/>
        <w:jc w:val="both"/>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0"/>
        <w:gridCol w:w="395"/>
        <w:gridCol w:w="1298"/>
      </w:tblGrid>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Derechos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77,990.00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Derechos por el uso, goce, aprovechamiento o explotación de bienes de dominio público</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b/>
                <w:bCs/>
                <w:color w:val="000000"/>
                <w:lang w:val="es-MX" w:eastAsia="es-MX"/>
              </w:rPr>
            </w:pP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Por el uso de locales o pisos de mercados, espacios en la vía o parques públicos</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Por el uso y aprovechamiento de los bienes de dominio público del patrimonio municipal</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Derechos por prestación de servicios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31,796.00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Servicios de Agua potable, drenaje y alcantarillado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15,145.00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 de Alumbrado público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Servicio de Limpia, Recolección, Traslado y disposición final de residuos</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1,515.00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 de Mercados y centrales de abasto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3,029.00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 de Panteones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10,593.00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 de Rastro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Servicio de Seguridad pública (Policía Preventiva y Tránsito Municipal)</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1,514.00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 de Catastro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Otros Derechos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46,194.00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lastRenderedPageBreak/>
              <w:t xml:space="preserve">&gt; Licencias de funcionamiento y Permisos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30,292.00</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Servicios que presta la Dirección de Obras Públicas y Desarrollo Urbano</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Expedición de certificados, constancias, copias, fotografías y formas oficiales</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3,029.00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Servicios que presta la Unidad de Acceso a la Información Pública</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3,029.00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Servicio de Supervisión Sanitaria de Matanza de Ganado</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 9,844.00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Accesorios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rPr>
                <w:rFonts w:ascii="Arial" w:hAnsi="Arial" w:cs="Arial"/>
                <w:b/>
                <w:bCs/>
                <w:color w:val="000000"/>
                <w:lang w:val="es-MX" w:eastAsia="es-MX"/>
              </w:rPr>
            </w:pP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Actualizaciones y Recargos de Derechos</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Multas de Derechos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Gastos de Ejecución de Derechos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Derechos no comprendidos en las fracciones de la Ley de Ingresos causadas en ejercicios fiscales anteriores pendientes de liquidación o pago</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0.00 </w:t>
            </w:r>
          </w:p>
        </w:tc>
      </w:tr>
    </w:tbl>
    <w:p w:rsidR="002F2F5F" w:rsidRPr="0058373A" w:rsidRDefault="002F2F5F" w:rsidP="0058373A">
      <w:pPr>
        <w:widowControl/>
        <w:adjustRightInd w:val="0"/>
        <w:spacing w:line="360" w:lineRule="auto"/>
        <w:rPr>
          <w:rFonts w:ascii="Arial" w:hAnsi="Arial" w:cs="Arial"/>
          <w:lang w:val="es-MX" w:eastAsia="es-MX"/>
        </w:rPr>
      </w:pPr>
    </w:p>
    <w:p w:rsidR="00B4130F" w:rsidRPr="0058373A" w:rsidRDefault="002F2F5F"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Artículo 8.- </w:t>
      </w:r>
      <w:r w:rsidRPr="0058373A">
        <w:rPr>
          <w:rFonts w:ascii="Arial" w:hAnsi="Arial" w:cs="Arial"/>
          <w:lang w:val="es-MX" w:eastAsia="es-MX"/>
        </w:rPr>
        <w:t>Los ingresos que la Hacienda Pública Municipal percibirá por concepto de productos,</w:t>
      </w:r>
      <w:r w:rsidR="00B4130F" w:rsidRPr="0058373A">
        <w:rPr>
          <w:rFonts w:ascii="Arial" w:hAnsi="Arial" w:cs="Arial"/>
          <w:lang w:val="es-MX" w:eastAsia="es-MX"/>
        </w:rPr>
        <w:t xml:space="preserve"> serán las siguientes: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7"/>
        <w:gridCol w:w="448"/>
        <w:gridCol w:w="1228"/>
      </w:tblGrid>
      <w:tr w:rsidR="00B4130F" w:rsidRPr="0058373A" w:rsidTr="0058373A">
        <w:trPr>
          <w:trHeight w:val="20"/>
        </w:trPr>
        <w:tc>
          <w:tcPr>
            <w:tcW w:w="4080" w:type="pct"/>
            <w:shd w:val="clear" w:color="auto" w:fill="auto"/>
            <w:noWrap/>
            <w:hideMark/>
          </w:tcPr>
          <w:p w:rsidR="00B4130F" w:rsidRPr="0058373A" w:rsidRDefault="00B4130F"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Productos </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 xml:space="preserve">    5,565.00 </w:t>
            </w:r>
          </w:p>
        </w:tc>
      </w:tr>
      <w:tr w:rsidR="00B4130F" w:rsidRPr="0058373A" w:rsidTr="0058373A">
        <w:trPr>
          <w:trHeight w:val="20"/>
        </w:trPr>
        <w:tc>
          <w:tcPr>
            <w:tcW w:w="4080" w:type="pct"/>
            <w:shd w:val="clear" w:color="auto" w:fill="auto"/>
            <w:noWrap/>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Productos de tipo corriente </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 xml:space="preserve">    3,180.00 </w:t>
            </w:r>
          </w:p>
        </w:tc>
      </w:tr>
      <w:tr w:rsidR="00B4130F" w:rsidRPr="0058373A" w:rsidTr="0058373A">
        <w:trPr>
          <w:trHeight w:val="20"/>
        </w:trPr>
        <w:tc>
          <w:tcPr>
            <w:tcW w:w="4080" w:type="pct"/>
            <w:shd w:val="clear" w:color="auto" w:fill="auto"/>
            <w:noWrap/>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&gt;Derivados de Productos Financieros </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3,180.00 </w:t>
            </w:r>
          </w:p>
        </w:tc>
      </w:tr>
      <w:tr w:rsidR="00B4130F" w:rsidRPr="0058373A" w:rsidTr="0058373A">
        <w:trPr>
          <w:trHeight w:val="20"/>
        </w:trPr>
        <w:tc>
          <w:tcPr>
            <w:tcW w:w="4080" w:type="pct"/>
            <w:shd w:val="clear" w:color="auto" w:fill="auto"/>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Productos de capital </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0.00 </w:t>
            </w:r>
          </w:p>
        </w:tc>
      </w:tr>
      <w:tr w:rsidR="00B4130F" w:rsidRPr="0058373A" w:rsidTr="0058373A">
        <w:trPr>
          <w:trHeight w:val="20"/>
        </w:trPr>
        <w:tc>
          <w:tcPr>
            <w:tcW w:w="4080" w:type="pct"/>
            <w:shd w:val="clear" w:color="auto" w:fill="auto"/>
            <w:hideMark/>
          </w:tcPr>
          <w:p w:rsidR="00B4130F" w:rsidRPr="0058373A" w:rsidRDefault="00B4130F"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&gt; Arrendamiento, enajenación, uso y explotación de bienes muebles del dominio privado del Municipio.</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0.00 </w:t>
            </w:r>
          </w:p>
        </w:tc>
      </w:tr>
      <w:tr w:rsidR="00B4130F" w:rsidRPr="0058373A" w:rsidTr="0058373A">
        <w:trPr>
          <w:trHeight w:val="20"/>
        </w:trPr>
        <w:tc>
          <w:tcPr>
            <w:tcW w:w="4080" w:type="pct"/>
            <w:shd w:val="clear" w:color="auto" w:fill="auto"/>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Arrendamiento, enajenación, uso y explotación de bienes Inmuebles del dominio privado del Municipio</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0.00 </w:t>
            </w:r>
          </w:p>
        </w:tc>
      </w:tr>
      <w:tr w:rsidR="00B4130F" w:rsidRPr="0058373A" w:rsidTr="0058373A">
        <w:trPr>
          <w:trHeight w:val="20"/>
        </w:trPr>
        <w:tc>
          <w:tcPr>
            <w:tcW w:w="4080" w:type="pct"/>
            <w:shd w:val="clear" w:color="auto" w:fill="auto"/>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Productos no comprendidos en las fracciones de la Ley de Ingresos causadas en ejercicios fiscales anteriores pendientes de liquidación o pago</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 xml:space="preserve">    2,385.00 </w:t>
            </w:r>
          </w:p>
        </w:tc>
      </w:tr>
      <w:tr w:rsidR="00B4130F" w:rsidRPr="0058373A" w:rsidTr="0058373A">
        <w:trPr>
          <w:trHeight w:val="20"/>
        </w:trPr>
        <w:tc>
          <w:tcPr>
            <w:tcW w:w="4080" w:type="pct"/>
            <w:shd w:val="clear" w:color="auto" w:fill="auto"/>
            <w:noWrap/>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Otros Productos</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2,385.00 </w:t>
            </w:r>
          </w:p>
        </w:tc>
      </w:tr>
    </w:tbl>
    <w:p w:rsidR="00B4130F" w:rsidRPr="0058373A" w:rsidRDefault="00B4130F" w:rsidP="0058373A">
      <w:pPr>
        <w:widowControl/>
        <w:adjustRightInd w:val="0"/>
        <w:spacing w:line="360" w:lineRule="auto"/>
        <w:jc w:val="both"/>
        <w:rPr>
          <w:rFonts w:ascii="Arial" w:hAnsi="Arial" w:cs="Arial"/>
          <w:lang w:val="es-MX" w:eastAsia="es-MX"/>
        </w:rPr>
      </w:pPr>
    </w:p>
    <w:p w:rsidR="002F2F5F" w:rsidRPr="0058373A" w:rsidRDefault="002F2F5F"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9.- </w:t>
      </w:r>
      <w:r w:rsidRPr="0058373A">
        <w:rPr>
          <w:rFonts w:ascii="Arial" w:hAnsi="Arial" w:cs="Arial"/>
          <w:lang w:val="es-MX" w:eastAsia="es-MX"/>
        </w:rPr>
        <w:t>Los ingresos que la Hacienda Pública Municipal percibirá por concepto de aprovechamientos, se clasificarán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gridCol w:w="520"/>
        <w:gridCol w:w="1298"/>
      </w:tblGrid>
      <w:tr w:rsidR="00B4130F" w:rsidRPr="0058373A" w:rsidTr="0058373A">
        <w:trPr>
          <w:trHeight w:val="20"/>
        </w:trPr>
        <w:tc>
          <w:tcPr>
            <w:tcW w:w="4083" w:type="pct"/>
            <w:shd w:val="clear" w:color="auto" w:fill="auto"/>
            <w:noWrap/>
            <w:hideMark/>
          </w:tcPr>
          <w:p w:rsidR="00B4130F" w:rsidRPr="0058373A" w:rsidRDefault="00B4130F"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Aprovechamientos </w:t>
            </w:r>
          </w:p>
        </w:tc>
        <w:tc>
          <w:tcPr>
            <w:tcW w:w="240" w:type="pct"/>
            <w:shd w:val="clear" w:color="auto" w:fill="auto"/>
          </w:tcPr>
          <w:p w:rsidR="00B4130F" w:rsidRPr="0058373A" w:rsidRDefault="00B4130F"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77" w:type="pct"/>
            <w:shd w:val="clear" w:color="auto" w:fill="auto"/>
            <w:noWrap/>
            <w:hideMark/>
          </w:tcPr>
          <w:p w:rsidR="00B4130F" w:rsidRPr="0058373A" w:rsidRDefault="00B4130F"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68,301.00 </w:t>
            </w:r>
          </w:p>
        </w:tc>
      </w:tr>
      <w:tr w:rsidR="00B4130F" w:rsidRPr="0058373A" w:rsidTr="0058373A">
        <w:trPr>
          <w:trHeight w:val="20"/>
        </w:trPr>
        <w:tc>
          <w:tcPr>
            <w:tcW w:w="4083" w:type="pct"/>
            <w:shd w:val="clear" w:color="auto" w:fill="auto"/>
            <w:noWrap/>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Aprovechamientos de tipo corriente </w:t>
            </w:r>
          </w:p>
        </w:tc>
        <w:tc>
          <w:tcPr>
            <w:tcW w:w="240" w:type="pct"/>
            <w:shd w:val="clear" w:color="auto" w:fill="auto"/>
          </w:tcPr>
          <w:p w:rsidR="00B4130F" w:rsidRPr="0058373A" w:rsidRDefault="00B4130F"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77" w:type="pct"/>
            <w:shd w:val="clear" w:color="auto" w:fill="auto"/>
            <w:noWrap/>
            <w:hideMark/>
          </w:tcPr>
          <w:p w:rsidR="00B4130F" w:rsidRPr="0058373A" w:rsidRDefault="00B4130F"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68,301.00 </w:t>
            </w:r>
          </w:p>
        </w:tc>
      </w:tr>
      <w:tr w:rsidR="00B4130F" w:rsidRPr="0058373A" w:rsidTr="0058373A">
        <w:trPr>
          <w:trHeight w:val="20"/>
        </w:trPr>
        <w:tc>
          <w:tcPr>
            <w:tcW w:w="4083" w:type="pct"/>
            <w:shd w:val="clear" w:color="auto" w:fill="auto"/>
            <w:noWrap/>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Infracciones por faltas administrativas </w:t>
            </w:r>
          </w:p>
        </w:tc>
        <w:tc>
          <w:tcPr>
            <w:tcW w:w="240" w:type="pct"/>
            <w:shd w:val="clear" w:color="auto" w:fill="auto"/>
          </w:tcPr>
          <w:p w:rsidR="00B4130F"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B4130F" w:rsidRPr="0058373A" w:rsidRDefault="00B4130F"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Sanciones por faltas al reglamento de tránsito</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Cesiones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Herencias</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lastRenderedPageBreak/>
              <w:t xml:space="preserve">&gt; Legados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Donaciones</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Adjudicaciones Judiciales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Adjudicaciones administrativas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Subsidios de otro nivel de gobierno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Subsidios de organismos públicos y privados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Multas impuestas por autoridades federales, no fiscales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57,698.00 </w:t>
            </w:r>
          </w:p>
        </w:tc>
      </w:tr>
      <w:tr w:rsidR="0081696A" w:rsidRPr="0058373A" w:rsidTr="0058373A">
        <w:trPr>
          <w:trHeight w:val="20"/>
        </w:trPr>
        <w:tc>
          <w:tcPr>
            <w:tcW w:w="4083" w:type="pct"/>
            <w:shd w:val="clear" w:color="auto" w:fill="auto"/>
            <w:hideMark/>
          </w:tcPr>
          <w:p w:rsidR="0081696A" w:rsidRPr="0058373A" w:rsidRDefault="0081696A" w:rsidP="00320A4D">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Convenidos con la Federaci</w:t>
            </w:r>
            <w:r w:rsidR="00320A4D">
              <w:rPr>
                <w:rFonts w:ascii="Arial" w:hAnsi="Arial" w:cs="Arial"/>
                <w:color w:val="000000"/>
                <w:lang w:val="es-MX" w:eastAsia="es-MX"/>
              </w:rPr>
              <w:t>ón y el Estado (Zofemat, Capufe)</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Aprovechamientos diversos de tipo corriente</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10,603.00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Aprovechamientos de capital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Aprovechamientos no comprendidos en las fracciones de la Ley de Ingresos causadas en ejercicios fiscales anteriores pendientes de liquidación o pago</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bl>
    <w:p w:rsidR="002F2F5F" w:rsidRPr="0058373A" w:rsidRDefault="002F2F5F" w:rsidP="0058373A">
      <w:pPr>
        <w:widowControl/>
        <w:adjustRightInd w:val="0"/>
        <w:spacing w:line="360" w:lineRule="auto"/>
        <w:rPr>
          <w:rFonts w:ascii="Arial" w:hAnsi="Arial" w:cs="Arial"/>
          <w:lang w:val="es-MX" w:eastAsia="es-MX"/>
        </w:rPr>
      </w:pPr>
    </w:p>
    <w:p w:rsidR="002F2F5F" w:rsidRPr="0058373A" w:rsidRDefault="00674133"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10.- </w:t>
      </w:r>
      <w:r w:rsidRPr="0058373A">
        <w:rPr>
          <w:rFonts w:ascii="Arial" w:hAnsi="Arial" w:cs="Arial"/>
          <w:lang w:val="es-MX" w:eastAsia="es-MX"/>
        </w:rPr>
        <w:t>Los ingresos por Participaciones que percibirá la Hacienda Pública Municipal se</w:t>
      </w:r>
      <w:r w:rsidR="0081696A" w:rsidRPr="0058373A">
        <w:rPr>
          <w:rFonts w:ascii="Arial" w:hAnsi="Arial" w:cs="Arial"/>
          <w:lang w:val="es-MX" w:eastAsia="es-MX"/>
        </w:rPr>
        <w:t xml:space="preserve"> </w:t>
      </w:r>
      <w:r w:rsidR="00A75559" w:rsidRPr="0058373A">
        <w:rPr>
          <w:rFonts w:ascii="Arial" w:hAnsi="Arial" w:cs="Arial"/>
          <w:lang w:val="es-MX" w:eastAsia="es-MX"/>
        </w:rPr>
        <w:t>Integrarán</w:t>
      </w:r>
      <w:r w:rsidRPr="0058373A">
        <w:rPr>
          <w:rFonts w:ascii="Arial" w:hAnsi="Arial" w:cs="Arial"/>
          <w:lang w:val="es-MX" w:eastAsia="es-MX"/>
        </w:rPr>
        <w:t xml:space="preserve"> por los siguientes conceptos:</w:t>
      </w:r>
    </w:p>
    <w:p w:rsidR="00674133" w:rsidRPr="0058373A" w:rsidRDefault="00674133" w:rsidP="0058373A">
      <w:pPr>
        <w:pStyle w:val="Ttulo"/>
        <w:spacing w:after="0" w:line="360" w:lineRule="auto"/>
        <w:jc w:val="both"/>
        <w:rPr>
          <w:rFonts w:cs="Arial"/>
          <w:b w:val="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gridCol w:w="1815"/>
      </w:tblGrid>
      <w:tr w:rsidR="00157AAB" w:rsidRPr="0058373A" w:rsidTr="0058373A">
        <w:tc>
          <w:tcPr>
            <w:tcW w:w="4004" w:type="pct"/>
            <w:shd w:val="clear" w:color="auto" w:fill="auto"/>
          </w:tcPr>
          <w:p w:rsidR="00157AAB" w:rsidRPr="0058373A" w:rsidRDefault="00157AAB" w:rsidP="0058373A">
            <w:pPr>
              <w:pStyle w:val="Ttulo"/>
              <w:spacing w:after="0" w:line="360" w:lineRule="auto"/>
              <w:jc w:val="left"/>
              <w:rPr>
                <w:rFonts w:cs="Arial"/>
                <w:sz w:val="20"/>
              </w:rPr>
            </w:pPr>
            <w:r w:rsidRPr="0058373A">
              <w:rPr>
                <w:rFonts w:cs="Arial"/>
                <w:sz w:val="20"/>
              </w:rPr>
              <w:t>Participaciones</w:t>
            </w:r>
          </w:p>
        </w:tc>
        <w:tc>
          <w:tcPr>
            <w:tcW w:w="996" w:type="pct"/>
            <w:shd w:val="clear" w:color="auto" w:fill="auto"/>
          </w:tcPr>
          <w:p w:rsidR="00157AAB" w:rsidRPr="0058373A" w:rsidRDefault="0081696A" w:rsidP="0058373A">
            <w:pPr>
              <w:pStyle w:val="Ttulo"/>
              <w:spacing w:after="0" w:line="360" w:lineRule="auto"/>
              <w:jc w:val="right"/>
              <w:rPr>
                <w:rFonts w:cs="Arial"/>
                <w:sz w:val="20"/>
              </w:rPr>
            </w:pPr>
            <w:r w:rsidRPr="0058373A">
              <w:rPr>
                <w:rFonts w:cs="Arial"/>
                <w:sz w:val="20"/>
              </w:rPr>
              <w:t>$</w:t>
            </w:r>
            <w:r w:rsidR="009077ED" w:rsidRPr="0058373A">
              <w:rPr>
                <w:rFonts w:cs="Arial"/>
                <w:sz w:val="20"/>
              </w:rPr>
              <w:t>1</w:t>
            </w:r>
            <w:r w:rsidR="00DF2CCA" w:rsidRPr="0058373A">
              <w:rPr>
                <w:rFonts w:cs="Arial"/>
                <w:sz w:val="20"/>
              </w:rPr>
              <w:t>7</w:t>
            </w:r>
            <w:r w:rsidR="009077ED" w:rsidRPr="0058373A">
              <w:rPr>
                <w:rFonts w:cs="Arial"/>
                <w:sz w:val="20"/>
              </w:rPr>
              <w:t>´</w:t>
            </w:r>
            <w:r w:rsidR="00565A10" w:rsidRPr="0058373A">
              <w:rPr>
                <w:rFonts w:cs="Arial"/>
                <w:sz w:val="20"/>
              </w:rPr>
              <w:t>416</w:t>
            </w:r>
            <w:r w:rsidR="009077ED" w:rsidRPr="0058373A">
              <w:rPr>
                <w:rFonts w:cs="Arial"/>
                <w:sz w:val="20"/>
              </w:rPr>
              <w:t>,</w:t>
            </w:r>
            <w:r w:rsidR="00565A10" w:rsidRPr="0058373A">
              <w:rPr>
                <w:rFonts w:cs="Arial"/>
                <w:sz w:val="20"/>
              </w:rPr>
              <w:t>048</w:t>
            </w:r>
            <w:r w:rsidR="009077ED" w:rsidRPr="0058373A">
              <w:rPr>
                <w:rFonts w:cs="Arial"/>
                <w:sz w:val="20"/>
              </w:rPr>
              <w:t>.00</w:t>
            </w:r>
          </w:p>
        </w:tc>
      </w:tr>
    </w:tbl>
    <w:p w:rsidR="009459E6" w:rsidRPr="0058373A" w:rsidRDefault="009459E6" w:rsidP="0058373A">
      <w:pPr>
        <w:widowControl/>
        <w:adjustRightInd w:val="0"/>
        <w:spacing w:line="360" w:lineRule="auto"/>
        <w:rPr>
          <w:rFonts w:ascii="Arial" w:hAnsi="Arial" w:cs="Arial"/>
          <w:b/>
          <w:bCs/>
          <w:lang w:val="es-MX" w:eastAsia="es-MX"/>
        </w:rPr>
      </w:pPr>
    </w:p>
    <w:p w:rsidR="00674133" w:rsidRPr="0058373A" w:rsidRDefault="00674133"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Artículo 11.- </w:t>
      </w:r>
      <w:r w:rsidRPr="0058373A">
        <w:rPr>
          <w:rFonts w:ascii="Arial" w:hAnsi="Arial" w:cs="Arial"/>
          <w:lang w:val="es-MX" w:eastAsia="es-MX"/>
        </w:rPr>
        <w:t>Las aportaciones que recaudará la Hacienda Pública Municipal se integrarán con los siguientes conceptos:</w:t>
      </w:r>
    </w:p>
    <w:p w:rsidR="0081696A" w:rsidRPr="0058373A" w:rsidRDefault="0081696A" w:rsidP="009E16B1">
      <w:pPr>
        <w:widowControl/>
        <w:adjustRightInd w:val="0"/>
        <w:rPr>
          <w:rFonts w:ascii="Arial" w:hAnsi="Arial" w:cs="Arial"/>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2"/>
        <w:gridCol w:w="1851"/>
      </w:tblGrid>
      <w:tr w:rsidR="001D4E8A" w:rsidRPr="0058373A" w:rsidTr="0058373A">
        <w:tc>
          <w:tcPr>
            <w:tcW w:w="7479" w:type="dxa"/>
            <w:shd w:val="clear" w:color="auto" w:fill="auto"/>
          </w:tcPr>
          <w:p w:rsidR="001D4E8A" w:rsidRPr="0058373A" w:rsidRDefault="001D4E8A" w:rsidP="0058373A">
            <w:pPr>
              <w:pStyle w:val="Ttulo"/>
              <w:spacing w:after="0" w:line="360" w:lineRule="auto"/>
              <w:jc w:val="left"/>
              <w:rPr>
                <w:rFonts w:cs="Arial"/>
                <w:sz w:val="20"/>
              </w:rPr>
            </w:pPr>
            <w:r w:rsidRPr="0058373A">
              <w:rPr>
                <w:rFonts w:cs="Arial"/>
                <w:sz w:val="20"/>
              </w:rPr>
              <w:t>Aportaciones</w:t>
            </w:r>
          </w:p>
        </w:tc>
        <w:tc>
          <w:tcPr>
            <w:tcW w:w="1860" w:type="dxa"/>
            <w:shd w:val="clear" w:color="auto" w:fill="auto"/>
          </w:tcPr>
          <w:p w:rsidR="001D4E8A" w:rsidRPr="0058373A" w:rsidRDefault="0081696A" w:rsidP="0058373A">
            <w:pPr>
              <w:pStyle w:val="Ttulo"/>
              <w:spacing w:after="0" w:line="360" w:lineRule="auto"/>
              <w:jc w:val="right"/>
              <w:rPr>
                <w:rFonts w:cs="Arial"/>
                <w:sz w:val="20"/>
              </w:rPr>
            </w:pPr>
            <w:r w:rsidRPr="0058373A">
              <w:rPr>
                <w:rFonts w:cs="Arial"/>
                <w:sz w:val="20"/>
              </w:rPr>
              <w:t>$</w:t>
            </w:r>
            <w:r w:rsidR="00565A10" w:rsidRPr="0058373A">
              <w:rPr>
                <w:rFonts w:cs="Arial"/>
                <w:sz w:val="20"/>
              </w:rPr>
              <w:t>21</w:t>
            </w:r>
            <w:r w:rsidR="009077ED" w:rsidRPr="0058373A">
              <w:rPr>
                <w:rFonts w:cs="Arial"/>
                <w:sz w:val="20"/>
              </w:rPr>
              <w:t>´</w:t>
            </w:r>
            <w:r w:rsidR="00565A10" w:rsidRPr="0058373A">
              <w:rPr>
                <w:rFonts w:cs="Arial"/>
                <w:sz w:val="20"/>
              </w:rPr>
              <w:t>750</w:t>
            </w:r>
            <w:r w:rsidR="009077ED" w:rsidRPr="0058373A">
              <w:rPr>
                <w:rFonts w:cs="Arial"/>
                <w:sz w:val="20"/>
              </w:rPr>
              <w:t>,</w:t>
            </w:r>
            <w:r w:rsidR="00565A10" w:rsidRPr="0058373A">
              <w:rPr>
                <w:rFonts w:cs="Arial"/>
                <w:sz w:val="20"/>
              </w:rPr>
              <w:t>256</w:t>
            </w:r>
            <w:r w:rsidR="009077ED" w:rsidRPr="0058373A">
              <w:rPr>
                <w:rFonts w:cs="Arial"/>
                <w:sz w:val="20"/>
              </w:rPr>
              <w:t>.00</w:t>
            </w:r>
          </w:p>
        </w:tc>
      </w:tr>
    </w:tbl>
    <w:p w:rsidR="00674133" w:rsidRPr="0058373A" w:rsidRDefault="00674133" w:rsidP="009E16B1">
      <w:pPr>
        <w:pStyle w:val="Ttulo"/>
        <w:spacing w:after="0"/>
        <w:rPr>
          <w:rFonts w:cs="Arial"/>
          <w:sz w:val="20"/>
        </w:rPr>
      </w:pPr>
    </w:p>
    <w:p w:rsidR="00674133" w:rsidRPr="009E16B1" w:rsidRDefault="00674133" w:rsidP="009E16B1">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12.- </w:t>
      </w:r>
      <w:r w:rsidRPr="0058373A">
        <w:rPr>
          <w:rFonts w:ascii="Arial" w:hAnsi="Arial" w:cs="Arial"/>
          <w:lang w:val="es-MX" w:eastAsia="es-MX"/>
        </w:rPr>
        <w:t>Los ingresos extraordinarios que podrá percibir la Hacienda Pública Municipal</w:t>
      </w:r>
      <w:r w:rsidR="009E16B1">
        <w:rPr>
          <w:rFonts w:ascii="Arial" w:hAnsi="Arial" w:cs="Arial"/>
          <w:lang w:val="es-MX" w:eastAsia="es-MX"/>
        </w:rPr>
        <w:t xml:space="preserve"> s</w:t>
      </w:r>
      <w:r w:rsidR="001163D0" w:rsidRPr="009E16B1">
        <w:rPr>
          <w:rFonts w:ascii="Arial" w:hAnsi="Arial" w:cs="Arial"/>
          <w:lang w:val="es-MX" w:eastAsia="es-MX"/>
        </w:rPr>
        <w:t>erán</w:t>
      </w:r>
      <w:r w:rsidRPr="009E16B1">
        <w:rPr>
          <w:rFonts w:ascii="Arial" w:hAnsi="Arial" w:cs="Arial"/>
          <w:lang w:val="es-MX" w:eastAsia="es-MX"/>
        </w:rPr>
        <w:t xml:space="preserve"> los siguientes:</w:t>
      </w:r>
    </w:p>
    <w:tbl>
      <w:tblPr>
        <w:tblW w:w="5000" w:type="pct"/>
        <w:tblCellMar>
          <w:left w:w="70" w:type="dxa"/>
          <w:right w:w="70" w:type="dxa"/>
        </w:tblCellMar>
        <w:tblLook w:val="04A0" w:firstRow="1" w:lastRow="0" w:firstColumn="1" w:lastColumn="0" w:noHBand="0" w:noVBand="1"/>
      </w:tblPr>
      <w:tblGrid>
        <w:gridCol w:w="7879"/>
        <w:gridCol w:w="419"/>
        <w:gridCol w:w="815"/>
      </w:tblGrid>
      <w:tr w:rsidR="0081696A" w:rsidRPr="0058373A" w:rsidTr="0081696A">
        <w:trPr>
          <w:trHeight w:val="20"/>
        </w:trPr>
        <w:tc>
          <w:tcPr>
            <w:tcW w:w="4323" w:type="pct"/>
            <w:tcBorders>
              <w:top w:val="single" w:sz="4" w:space="0" w:color="auto"/>
              <w:left w:val="single" w:sz="4" w:space="0" w:color="auto"/>
              <w:bottom w:val="single" w:sz="4" w:space="0" w:color="auto"/>
              <w:right w:val="single" w:sz="4" w:space="0" w:color="auto"/>
            </w:tcBorders>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Ingresos por ventas de bienes y servicios </w:t>
            </w:r>
          </w:p>
        </w:tc>
        <w:tc>
          <w:tcPr>
            <w:tcW w:w="230" w:type="pct"/>
            <w:tcBorders>
              <w:top w:val="single" w:sz="4" w:space="0" w:color="auto"/>
              <w:left w:val="nil"/>
              <w:bottom w:val="single" w:sz="4" w:space="0" w:color="auto"/>
              <w:right w:val="nil"/>
            </w:tcBorders>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447" w:type="pct"/>
            <w:tcBorders>
              <w:top w:val="single" w:sz="4" w:space="0" w:color="auto"/>
              <w:left w:val="nil"/>
              <w:bottom w:val="single" w:sz="4" w:space="0" w:color="auto"/>
              <w:right w:val="single" w:sz="4" w:space="0" w:color="auto"/>
            </w:tcBorders>
            <w:shd w:val="clear" w:color="auto" w:fill="auto"/>
            <w:noWrap/>
            <w:hideMark/>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0.00</w:t>
            </w:r>
          </w:p>
        </w:tc>
      </w:tr>
      <w:tr w:rsidR="0081696A" w:rsidRPr="0058373A" w:rsidTr="009E16B1">
        <w:trPr>
          <w:trHeight w:val="20"/>
        </w:trPr>
        <w:tc>
          <w:tcPr>
            <w:tcW w:w="4323" w:type="pct"/>
            <w:tcBorders>
              <w:top w:val="nil"/>
              <w:left w:val="single" w:sz="4" w:space="0" w:color="auto"/>
              <w:bottom w:val="single" w:sz="4" w:space="0" w:color="auto"/>
              <w:right w:val="single" w:sz="4" w:space="0" w:color="auto"/>
            </w:tcBorders>
            <w:shd w:val="clear" w:color="auto" w:fill="auto"/>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Ingresos por ventas de bienes y servicios de organismos descentralizados</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447" w:type="pct"/>
            <w:tcBorders>
              <w:top w:val="nil"/>
              <w:left w:val="nil"/>
              <w:bottom w:val="single" w:sz="4" w:space="0" w:color="auto"/>
              <w:right w:val="single" w:sz="4" w:space="0" w:color="auto"/>
            </w:tcBorders>
            <w:shd w:val="clear" w:color="auto" w:fill="auto"/>
            <w:noWrap/>
            <w:hideMark/>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0.00</w:t>
            </w:r>
          </w:p>
        </w:tc>
      </w:tr>
      <w:tr w:rsidR="0081696A" w:rsidRPr="0058373A" w:rsidTr="009E16B1">
        <w:trPr>
          <w:trHeight w:val="20"/>
        </w:trPr>
        <w:tc>
          <w:tcPr>
            <w:tcW w:w="4323" w:type="pct"/>
            <w:tcBorders>
              <w:top w:val="nil"/>
              <w:left w:val="single" w:sz="4" w:space="0" w:color="auto"/>
              <w:bottom w:val="single" w:sz="4" w:space="0" w:color="auto"/>
              <w:right w:val="single" w:sz="4" w:space="0" w:color="auto"/>
            </w:tcBorders>
            <w:shd w:val="clear" w:color="auto" w:fill="auto"/>
            <w:hideMark/>
          </w:tcPr>
          <w:p w:rsidR="0081696A" w:rsidRPr="0058373A" w:rsidRDefault="0081696A" w:rsidP="0058373A">
            <w:pPr>
              <w:widowControl/>
              <w:autoSpaceDE/>
              <w:autoSpaceDN/>
              <w:spacing w:line="360" w:lineRule="auto"/>
              <w:jc w:val="both"/>
              <w:rPr>
                <w:rFonts w:ascii="Arial" w:hAnsi="Arial" w:cs="Arial"/>
                <w:color w:val="000000"/>
                <w:lang w:val="es-MX" w:eastAsia="es-MX"/>
              </w:rPr>
            </w:pPr>
            <w:r w:rsidRPr="0058373A">
              <w:rPr>
                <w:rFonts w:ascii="Arial" w:hAnsi="Arial" w:cs="Arial"/>
                <w:color w:val="000000"/>
                <w:lang w:val="es-MX" w:eastAsia="es-MX"/>
              </w:rPr>
              <w:t>Ingresos por ventas de bienes y servicios producidos en establecimientos del Gobierno Central</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447" w:type="pct"/>
            <w:tcBorders>
              <w:top w:val="single" w:sz="4" w:space="0" w:color="auto"/>
              <w:left w:val="nil"/>
              <w:bottom w:val="single" w:sz="4" w:space="0" w:color="auto"/>
              <w:right w:val="single" w:sz="4" w:space="0" w:color="auto"/>
            </w:tcBorders>
            <w:shd w:val="clear" w:color="auto" w:fill="auto"/>
            <w:noWrap/>
            <w:hideMark/>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0.00</w:t>
            </w:r>
          </w:p>
        </w:tc>
      </w:tr>
    </w:tbl>
    <w:p w:rsidR="00674133" w:rsidRPr="0058373A" w:rsidRDefault="00674133" w:rsidP="0058373A">
      <w:pPr>
        <w:pStyle w:val="Ttulo"/>
        <w:spacing w:after="0" w:line="360" w:lineRule="auto"/>
        <w:jc w:val="both"/>
        <w:rPr>
          <w:rFonts w:cs="Arial"/>
          <w:sz w:val="20"/>
        </w:rPr>
      </w:pPr>
    </w:p>
    <w:tbl>
      <w:tblPr>
        <w:tblW w:w="5000" w:type="pct"/>
        <w:tblCellMar>
          <w:left w:w="70" w:type="dxa"/>
          <w:right w:w="70" w:type="dxa"/>
        </w:tblCellMar>
        <w:tblLook w:val="04A0" w:firstRow="1" w:lastRow="0" w:firstColumn="1" w:lastColumn="0" w:noHBand="0" w:noVBand="1"/>
      </w:tblPr>
      <w:tblGrid>
        <w:gridCol w:w="7558"/>
        <w:gridCol w:w="444"/>
        <w:gridCol w:w="1111"/>
      </w:tblGrid>
      <w:tr w:rsidR="0081696A" w:rsidRPr="0058373A" w:rsidTr="0081696A">
        <w:trPr>
          <w:trHeight w:val="20"/>
        </w:trPr>
        <w:tc>
          <w:tcPr>
            <w:tcW w:w="41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Transferencias, Asignaciones, Subsidios y Otras Ayudas </w:t>
            </w:r>
          </w:p>
        </w:tc>
        <w:tc>
          <w:tcPr>
            <w:tcW w:w="230" w:type="pct"/>
            <w:tcBorders>
              <w:top w:val="single" w:sz="4" w:space="0" w:color="auto"/>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rsidR="0081696A" w:rsidRPr="0058373A" w:rsidRDefault="00453B9E" w:rsidP="0058373A">
            <w:pPr>
              <w:widowControl/>
              <w:autoSpaceDE/>
              <w:autoSpaceDN/>
              <w:spacing w:line="360" w:lineRule="auto"/>
              <w:ind w:right="192"/>
              <w:jc w:val="right"/>
              <w:rPr>
                <w:rFonts w:ascii="Arial" w:hAnsi="Arial" w:cs="Arial"/>
                <w:b/>
                <w:bCs/>
                <w:color w:val="000000"/>
                <w:lang w:val="es-MX" w:eastAsia="es-MX"/>
              </w:rPr>
            </w:pPr>
            <w:r>
              <w:rPr>
                <w:rFonts w:ascii="Arial" w:hAnsi="Arial" w:cs="Arial"/>
                <w:b/>
                <w:bCs/>
                <w:color w:val="000000"/>
                <w:lang w:val="es-MX" w:eastAsia="es-MX"/>
              </w:rPr>
              <w:t>6,998</w:t>
            </w:r>
            <w:r w:rsidR="0081696A" w:rsidRPr="0058373A">
              <w:rPr>
                <w:rFonts w:ascii="Arial" w:hAnsi="Arial" w:cs="Arial"/>
                <w:b/>
                <w:bCs/>
                <w:color w:val="000000"/>
                <w:lang w:val="es-MX" w:eastAsia="es-MX"/>
              </w:rPr>
              <w:t xml:space="preserve">.00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Transferencias Internas y Asignaciones del Sector Público </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453B9E" w:rsidP="0058373A">
            <w:pPr>
              <w:widowControl/>
              <w:autoSpaceDE/>
              <w:autoSpaceDN/>
              <w:spacing w:line="360" w:lineRule="auto"/>
              <w:ind w:right="192"/>
              <w:jc w:val="right"/>
              <w:rPr>
                <w:rFonts w:ascii="Arial" w:hAnsi="Arial" w:cs="Arial"/>
                <w:b/>
                <w:bCs/>
                <w:color w:val="000000"/>
                <w:lang w:val="es-MX" w:eastAsia="es-MX"/>
              </w:rPr>
            </w:pPr>
            <w:r>
              <w:rPr>
                <w:rFonts w:ascii="Arial" w:hAnsi="Arial" w:cs="Arial"/>
                <w:b/>
                <w:bCs/>
                <w:color w:val="000000"/>
                <w:lang w:val="es-MX" w:eastAsia="es-MX"/>
              </w:rPr>
              <w:t>6,998</w:t>
            </w:r>
            <w:r w:rsidR="0081696A" w:rsidRPr="0058373A">
              <w:rPr>
                <w:rFonts w:ascii="Arial" w:hAnsi="Arial" w:cs="Arial"/>
                <w:b/>
                <w:bCs/>
                <w:color w:val="000000"/>
                <w:lang w:val="es-MX" w:eastAsia="es-MX"/>
              </w:rPr>
              <w:t xml:space="preserve">.00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Las recibidas por conceptos diversos a participaciones, aportaciones o aprovechamientos</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6,998.00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Transferencias del Sector Público</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lastRenderedPageBreak/>
              <w:t xml:space="preserve">Subsidios y Subvenciones </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Ayudas sociales</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Transferencias de Fideicomisos, mandatos y análogos</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bl>
    <w:p w:rsidR="0081696A" w:rsidRPr="0058373A" w:rsidRDefault="0081696A" w:rsidP="0058373A">
      <w:pPr>
        <w:pStyle w:val="Ttulo"/>
        <w:spacing w:after="0" w:line="360" w:lineRule="auto"/>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2"/>
        <w:gridCol w:w="520"/>
        <w:gridCol w:w="1071"/>
      </w:tblGrid>
      <w:tr w:rsidR="0081696A" w:rsidRPr="0058373A" w:rsidTr="0058373A">
        <w:trPr>
          <w:trHeight w:val="20"/>
        </w:trPr>
        <w:tc>
          <w:tcPr>
            <w:tcW w:w="4156" w:type="pct"/>
            <w:shd w:val="clear" w:color="auto" w:fill="auto"/>
            <w:noWrap/>
            <w:hideMark/>
          </w:tcPr>
          <w:p w:rsidR="0081696A" w:rsidRPr="0058373A" w:rsidRDefault="0081696A"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Convenios </w:t>
            </w:r>
          </w:p>
        </w:tc>
        <w:tc>
          <w:tcPr>
            <w:tcW w:w="228" w:type="pct"/>
            <w:tcBorders>
              <w:right w:val="nil"/>
            </w:tcBorders>
            <w:shd w:val="clear" w:color="auto" w:fill="auto"/>
          </w:tcPr>
          <w:p w:rsidR="0081696A" w:rsidRPr="0058373A" w:rsidRDefault="0081696A"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16" w:type="pct"/>
            <w:tcBorders>
              <w:left w:val="nil"/>
            </w:tcBorders>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0.00 </w:t>
            </w:r>
          </w:p>
        </w:tc>
      </w:tr>
      <w:tr w:rsidR="0081696A" w:rsidRPr="0058373A" w:rsidTr="0058373A">
        <w:trPr>
          <w:trHeight w:val="20"/>
        </w:trPr>
        <w:tc>
          <w:tcPr>
            <w:tcW w:w="4156" w:type="pct"/>
            <w:shd w:val="clear" w:color="auto" w:fill="auto"/>
            <w:hideMark/>
          </w:tcPr>
          <w:p w:rsidR="0081696A" w:rsidRPr="0058373A" w:rsidRDefault="0081696A" w:rsidP="0058373A">
            <w:pPr>
              <w:widowControl/>
              <w:autoSpaceDE/>
              <w:autoSpaceDN/>
              <w:spacing w:line="360" w:lineRule="auto"/>
              <w:ind w:right="158"/>
              <w:jc w:val="both"/>
              <w:rPr>
                <w:rFonts w:ascii="Arial" w:hAnsi="Arial" w:cs="Arial"/>
                <w:color w:val="000000"/>
                <w:lang w:val="es-MX" w:eastAsia="es-MX"/>
              </w:rPr>
            </w:pPr>
            <w:r w:rsidRPr="0058373A">
              <w:rPr>
                <w:rFonts w:ascii="Arial" w:hAnsi="Arial" w:cs="Arial"/>
                <w:color w:val="000000"/>
                <w:lang w:val="es-MX" w:eastAsia="es-MX"/>
              </w:rPr>
              <w:t>&gt; Con la Federación o el Estado: Hábitat, Tu Casa, 3x1 migrantes, Rescate de Espacios Públicos, Subsemun, entre otros.</w:t>
            </w:r>
          </w:p>
        </w:tc>
        <w:tc>
          <w:tcPr>
            <w:tcW w:w="228" w:type="pct"/>
            <w:tcBorders>
              <w:right w:val="nil"/>
            </w:tcBorders>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16" w:type="pct"/>
            <w:tcBorders>
              <w:left w:val="nil"/>
            </w:tcBorders>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bl>
    <w:p w:rsidR="0081696A" w:rsidRDefault="0081696A" w:rsidP="0058373A">
      <w:pPr>
        <w:pStyle w:val="Ttulo"/>
        <w:spacing w:after="0" w:line="360" w:lineRule="auto"/>
        <w:jc w:val="both"/>
        <w:rPr>
          <w:rFonts w:cs="Arial"/>
          <w:sz w:val="20"/>
        </w:rPr>
      </w:pPr>
    </w:p>
    <w:tbl>
      <w:tblPr>
        <w:tblW w:w="5000" w:type="pct"/>
        <w:tblCellMar>
          <w:left w:w="30" w:type="dxa"/>
          <w:right w:w="30" w:type="dxa"/>
        </w:tblCellMar>
        <w:tblLook w:val="0000" w:firstRow="0" w:lastRow="0" w:firstColumn="0" w:lastColumn="0" w:noHBand="0" w:noVBand="0"/>
      </w:tblPr>
      <w:tblGrid>
        <w:gridCol w:w="7763"/>
        <w:gridCol w:w="506"/>
        <w:gridCol w:w="838"/>
      </w:tblGrid>
      <w:tr w:rsidR="001C5851" w:rsidRPr="0058373A" w:rsidTr="006D18E7">
        <w:trPr>
          <w:trHeight w:val="386"/>
        </w:trPr>
        <w:tc>
          <w:tcPr>
            <w:tcW w:w="4262" w:type="pct"/>
            <w:tcBorders>
              <w:top w:val="single" w:sz="6" w:space="0" w:color="auto"/>
              <w:left w:val="single" w:sz="6" w:space="0" w:color="auto"/>
              <w:bottom w:val="single" w:sz="6" w:space="0" w:color="auto"/>
              <w:right w:val="single" w:sz="6" w:space="0" w:color="auto"/>
            </w:tcBorders>
          </w:tcPr>
          <w:p w:rsidR="001C5851" w:rsidRPr="0058373A" w:rsidRDefault="001C5851" w:rsidP="006D18E7">
            <w:pPr>
              <w:widowControl/>
              <w:adjustRightInd w:val="0"/>
              <w:spacing w:line="360" w:lineRule="auto"/>
              <w:rPr>
                <w:rFonts w:ascii="Arial" w:hAnsi="Arial" w:cs="Arial"/>
                <w:color w:val="000000"/>
                <w:lang w:val="es-MX" w:eastAsia="es-MX"/>
              </w:rPr>
            </w:pPr>
            <w:r w:rsidRPr="0058373A">
              <w:rPr>
                <w:rFonts w:ascii="Arial" w:hAnsi="Arial" w:cs="Arial"/>
                <w:color w:val="000000"/>
                <w:lang w:val="es-MX" w:eastAsia="es-MX"/>
              </w:rPr>
              <w:t xml:space="preserve">Ingresos derivados de Financiamientos </w:t>
            </w:r>
          </w:p>
        </w:tc>
        <w:tc>
          <w:tcPr>
            <w:tcW w:w="278" w:type="pct"/>
            <w:tcBorders>
              <w:top w:val="single" w:sz="6" w:space="0" w:color="auto"/>
              <w:left w:val="single" w:sz="6" w:space="0" w:color="auto"/>
              <w:bottom w:val="single" w:sz="6" w:space="0" w:color="auto"/>
            </w:tcBorders>
          </w:tcPr>
          <w:p w:rsidR="001C5851" w:rsidRPr="0058373A" w:rsidRDefault="001C5851" w:rsidP="006D18E7">
            <w:pPr>
              <w:widowControl/>
              <w:tabs>
                <w:tab w:val="left" w:pos="375"/>
              </w:tabs>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460" w:type="pct"/>
            <w:tcBorders>
              <w:top w:val="single" w:sz="6" w:space="0" w:color="auto"/>
              <w:left w:val="nil"/>
              <w:bottom w:val="single" w:sz="6" w:space="0" w:color="auto"/>
              <w:right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0.00</w:t>
            </w:r>
          </w:p>
        </w:tc>
      </w:tr>
      <w:tr w:rsidR="001C5851" w:rsidRPr="0058373A" w:rsidTr="006D18E7">
        <w:trPr>
          <w:trHeight w:val="386"/>
        </w:trPr>
        <w:tc>
          <w:tcPr>
            <w:tcW w:w="4262" w:type="pct"/>
            <w:tcBorders>
              <w:top w:val="single" w:sz="6" w:space="0" w:color="auto"/>
              <w:left w:val="single" w:sz="6" w:space="0" w:color="auto"/>
              <w:bottom w:val="single" w:sz="6" w:space="0" w:color="auto"/>
              <w:right w:val="single" w:sz="6" w:space="0" w:color="auto"/>
            </w:tcBorders>
          </w:tcPr>
          <w:p w:rsidR="001C5851" w:rsidRPr="0058373A" w:rsidRDefault="001C5851" w:rsidP="006D18E7">
            <w:pPr>
              <w:widowControl/>
              <w:adjustRightInd w:val="0"/>
              <w:spacing w:line="360" w:lineRule="auto"/>
              <w:rPr>
                <w:rFonts w:ascii="Arial" w:hAnsi="Arial" w:cs="Arial"/>
                <w:color w:val="000000"/>
                <w:lang w:val="es-MX" w:eastAsia="es-MX"/>
              </w:rPr>
            </w:pPr>
            <w:r w:rsidRPr="0058373A">
              <w:rPr>
                <w:rFonts w:ascii="Arial" w:hAnsi="Arial" w:cs="Arial"/>
                <w:color w:val="000000"/>
                <w:lang w:val="es-MX" w:eastAsia="es-MX"/>
              </w:rPr>
              <w:t xml:space="preserve">Endeudamiento interno </w:t>
            </w:r>
          </w:p>
        </w:tc>
        <w:tc>
          <w:tcPr>
            <w:tcW w:w="278" w:type="pct"/>
            <w:tcBorders>
              <w:top w:val="single" w:sz="6" w:space="0" w:color="auto"/>
              <w:left w:val="single" w:sz="6" w:space="0" w:color="auto"/>
              <w:bottom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460" w:type="pct"/>
            <w:tcBorders>
              <w:top w:val="single" w:sz="6" w:space="0" w:color="auto"/>
              <w:left w:val="nil"/>
              <w:bottom w:val="single" w:sz="6" w:space="0" w:color="auto"/>
              <w:right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0.00</w:t>
            </w:r>
          </w:p>
        </w:tc>
      </w:tr>
      <w:tr w:rsidR="001C5851" w:rsidRPr="0058373A" w:rsidTr="006D18E7">
        <w:trPr>
          <w:trHeight w:val="386"/>
        </w:trPr>
        <w:tc>
          <w:tcPr>
            <w:tcW w:w="4262" w:type="pct"/>
            <w:tcBorders>
              <w:top w:val="single" w:sz="6" w:space="0" w:color="auto"/>
              <w:left w:val="single" w:sz="6" w:space="0" w:color="auto"/>
              <w:bottom w:val="single" w:sz="6" w:space="0" w:color="auto"/>
              <w:right w:val="single" w:sz="6" w:space="0" w:color="auto"/>
            </w:tcBorders>
          </w:tcPr>
          <w:p w:rsidR="001C5851" w:rsidRPr="0058373A" w:rsidRDefault="001C5851" w:rsidP="006D18E7">
            <w:pPr>
              <w:widowControl/>
              <w:adjustRightInd w:val="0"/>
              <w:spacing w:line="360" w:lineRule="auto"/>
              <w:rPr>
                <w:rFonts w:ascii="Arial" w:hAnsi="Arial" w:cs="Arial"/>
                <w:color w:val="000000"/>
                <w:lang w:val="es-MX" w:eastAsia="es-MX"/>
              </w:rPr>
            </w:pPr>
            <w:r w:rsidRPr="0058373A">
              <w:rPr>
                <w:rFonts w:ascii="Arial" w:hAnsi="Arial" w:cs="Arial"/>
                <w:color w:val="000000"/>
                <w:lang w:val="es-MX" w:eastAsia="es-MX"/>
              </w:rPr>
              <w:t xml:space="preserve">&gt; Empréstitos o anticipos del Gobierno del Estado </w:t>
            </w:r>
          </w:p>
        </w:tc>
        <w:tc>
          <w:tcPr>
            <w:tcW w:w="278" w:type="pct"/>
            <w:tcBorders>
              <w:top w:val="single" w:sz="6" w:space="0" w:color="auto"/>
              <w:left w:val="single" w:sz="6" w:space="0" w:color="auto"/>
              <w:bottom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460" w:type="pct"/>
            <w:tcBorders>
              <w:top w:val="single" w:sz="6" w:space="0" w:color="auto"/>
              <w:left w:val="nil"/>
              <w:bottom w:val="single" w:sz="6" w:space="0" w:color="auto"/>
              <w:right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0.00</w:t>
            </w:r>
          </w:p>
        </w:tc>
      </w:tr>
      <w:tr w:rsidR="001C5851" w:rsidRPr="0058373A" w:rsidTr="006D18E7">
        <w:trPr>
          <w:trHeight w:val="386"/>
        </w:trPr>
        <w:tc>
          <w:tcPr>
            <w:tcW w:w="4262" w:type="pct"/>
            <w:tcBorders>
              <w:top w:val="single" w:sz="6" w:space="0" w:color="auto"/>
              <w:left w:val="single" w:sz="6" w:space="0" w:color="auto"/>
              <w:bottom w:val="single" w:sz="6" w:space="0" w:color="auto"/>
              <w:right w:val="single" w:sz="6" w:space="0" w:color="auto"/>
            </w:tcBorders>
          </w:tcPr>
          <w:p w:rsidR="001C5851" w:rsidRPr="0058373A" w:rsidRDefault="001C5851" w:rsidP="006D18E7">
            <w:pPr>
              <w:widowControl/>
              <w:adjustRightInd w:val="0"/>
              <w:spacing w:line="360" w:lineRule="auto"/>
              <w:rPr>
                <w:rFonts w:ascii="Arial" w:hAnsi="Arial" w:cs="Arial"/>
                <w:color w:val="000000"/>
                <w:lang w:val="es-MX" w:eastAsia="es-MX"/>
              </w:rPr>
            </w:pPr>
            <w:r w:rsidRPr="0058373A">
              <w:rPr>
                <w:rFonts w:ascii="Arial" w:hAnsi="Arial" w:cs="Arial"/>
                <w:color w:val="000000"/>
                <w:lang w:val="es-MX" w:eastAsia="es-MX"/>
              </w:rPr>
              <w:t xml:space="preserve">&gt; Empréstitos o financiamientos de Banca de Desarrollo </w:t>
            </w:r>
          </w:p>
        </w:tc>
        <w:tc>
          <w:tcPr>
            <w:tcW w:w="278" w:type="pct"/>
            <w:tcBorders>
              <w:top w:val="single" w:sz="6" w:space="0" w:color="auto"/>
              <w:left w:val="single" w:sz="6" w:space="0" w:color="auto"/>
              <w:bottom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460" w:type="pct"/>
            <w:tcBorders>
              <w:top w:val="single" w:sz="6" w:space="0" w:color="auto"/>
              <w:left w:val="nil"/>
              <w:bottom w:val="single" w:sz="6" w:space="0" w:color="auto"/>
              <w:right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0.00</w:t>
            </w:r>
          </w:p>
        </w:tc>
      </w:tr>
      <w:tr w:rsidR="001C5851" w:rsidRPr="0058373A" w:rsidTr="006D18E7">
        <w:trPr>
          <w:trHeight w:val="386"/>
        </w:trPr>
        <w:tc>
          <w:tcPr>
            <w:tcW w:w="4262" w:type="pct"/>
            <w:tcBorders>
              <w:top w:val="single" w:sz="6" w:space="0" w:color="auto"/>
              <w:left w:val="single" w:sz="6" w:space="0" w:color="auto"/>
              <w:bottom w:val="single" w:sz="6" w:space="0" w:color="auto"/>
              <w:right w:val="single" w:sz="6" w:space="0" w:color="auto"/>
            </w:tcBorders>
          </w:tcPr>
          <w:p w:rsidR="001C5851" w:rsidRPr="0058373A" w:rsidRDefault="001C5851" w:rsidP="006D18E7">
            <w:pPr>
              <w:widowControl/>
              <w:adjustRightInd w:val="0"/>
              <w:spacing w:line="360" w:lineRule="auto"/>
              <w:rPr>
                <w:rFonts w:ascii="Arial" w:hAnsi="Arial" w:cs="Arial"/>
                <w:color w:val="000000"/>
                <w:lang w:val="es-MX" w:eastAsia="es-MX"/>
              </w:rPr>
            </w:pPr>
            <w:r w:rsidRPr="0058373A">
              <w:rPr>
                <w:rFonts w:ascii="Arial" w:hAnsi="Arial" w:cs="Arial"/>
                <w:color w:val="000000"/>
                <w:lang w:val="es-MX" w:eastAsia="es-MX"/>
              </w:rPr>
              <w:t xml:space="preserve">&gt; Empréstitos o financiamientos de Banca Comercial </w:t>
            </w:r>
          </w:p>
        </w:tc>
        <w:tc>
          <w:tcPr>
            <w:tcW w:w="278" w:type="pct"/>
            <w:tcBorders>
              <w:top w:val="single" w:sz="6" w:space="0" w:color="auto"/>
              <w:left w:val="single" w:sz="6" w:space="0" w:color="auto"/>
              <w:bottom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460" w:type="pct"/>
            <w:tcBorders>
              <w:top w:val="single" w:sz="6" w:space="0" w:color="auto"/>
              <w:left w:val="nil"/>
              <w:bottom w:val="single" w:sz="6" w:space="0" w:color="auto"/>
              <w:right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0.00</w:t>
            </w:r>
          </w:p>
        </w:tc>
      </w:tr>
    </w:tbl>
    <w:p w:rsidR="001C5851" w:rsidRPr="0058373A" w:rsidRDefault="001C5851" w:rsidP="0058373A">
      <w:pPr>
        <w:pStyle w:val="Ttulo"/>
        <w:spacing w:after="0" w:line="360" w:lineRule="auto"/>
        <w:jc w:val="both"/>
        <w:rPr>
          <w:rFonts w:cs="Arial"/>
          <w:sz w:val="20"/>
        </w:rPr>
      </w:pPr>
    </w:p>
    <w:tbl>
      <w:tblPr>
        <w:tblW w:w="5000" w:type="pct"/>
        <w:tblCellMar>
          <w:left w:w="70" w:type="dxa"/>
          <w:right w:w="70" w:type="dxa"/>
        </w:tblCellMar>
        <w:tblLook w:val="04A0" w:firstRow="1" w:lastRow="0" w:firstColumn="1" w:lastColumn="0" w:noHBand="0" w:noVBand="1"/>
      </w:tblPr>
      <w:tblGrid>
        <w:gridCol w:w="7043"/>
        <w:gridCol w:w="344"/>
        <w:gridCol w:w="1726"/>
      </w:tblGrid>
      <w:tr w:rsidR="00E4392F" w:rsidRPr="0058373A" w:rsidTr="00E4392F">
        <w:trPr>
          <w:trHeight w:val="1002"/>
        </w:trPr>
        <w:tc>
          <w:tcPr>
            <w:tcW w:w="3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92F" w:rsidRPr="0058373A" w:rsidRDefault="00E4392F" w:rsidP="0058373A">
            <w:pPr>
              <w:widowControl/>
              <w:autoSpaceDE/>
              <w:autoSpaceDN/>
              <w:spacing w:line="360" w:lineRule="auto"/>
              <w:jc w:val="both"/>
              <w:rPr>
                <w:rFonts w:ascii="Arial" w:hAnsi="Arial" w:cs="Arial"/>
                <w:b/>
                <w:bCs/>
                <w:color w:val="000000"/>
                <w:lang w:val="es-MX" w:eastAsia="es-MX"/>
              </w:rPr>
            </w:pPr>
            <w:r w:rsidRPr="0058373A">
              <w:rPr>
                <w:rFonts w:ascii="Arial" w:hAnsi="Arial" w:cs="Arial"/>
                <w:b/>
                <w:bCs/>
                <w:color w:val="000000"/>
                <w:lang w:val="es-MX" w:eastAsia="es-MX"/>
              </w:rPr>
              <w:t>TOTAL DE INGRESOS PARA EL EJERCICIO 2023 DEL MUNICIPIO DE CHANKOM, YUCATAN:</w:t>
            </w:r>
          </w:p>
        </w:tc>
        <w:tc>
          <w:tcPr>
            <w:tcW w:w="189" w:type="pct"/>
            <w:tcBorders>
              <w:top w:val="single" w:sz="4" w:space="0" w:color="auto"/>
              <w:left w:val="nil"/>
              <w:bottom w:val="single" w:sz="4" w:space="0" w:color="auto"/>
              <w:right w:val="nil"/>
            </w:tcBorders>
            <w:vAlign w:val="center"/>
          </w:tcPr>
          <w:p w:rsidR="00E4392F" w:rsidRPr="0058373A" w:rsidRDefault="00E4392F"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w:t>
            </w: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rsidR="00E4392F" w:rsidRPr="0058373A" w:rsidRDefault="00453B9E" w:rsidP="0058373A">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 xml:space="preserve"> 39´405,128</w:t>
            </w:r>
            <w:r w:rsidR="00E4392F" w:rsidRPr="0058373A">
              <w:rPr>
                <w:rFonts w:ascii="Arial" w:hAnsi="Arial" w:cs="Arial"/>
                <w:b/>
                <w:bCs/>
                <w:color w:val="000000"/>
                <w:lang w:val="es-MX" w:eastAsia="es-MX"/>
              </w:rPr>
              <w:t xml:space="preserve">.00 </w:t>
            </w:r>
          </w:p>
        </w:tc>
      </w:tr>
    </w:tbl>
    <w:p w:rsidR="0081696A" w:rsidRPr="0058373A" w:rsidRDefault="0081696A" w:rsidP="0058373A">
      <w:pPr>
        <w:pStyle w:val="Ttulo"/>
        <w:spacing w:after="0" w:line="360" w:lineRule="auto"/>
        <w:jc w:val="both"/>
        <w:rPr>
          <w:rFonts w:cs="Arial"/>
          <w:sz w:val="20"/>
        </w:rPr>
      </w:pPr>
    </w:p>
    <w:p w:rsidR="00674133" w:rsidRPr="0058373A" w:rsidRDefault="00674133"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SEGUNDO</w:t>
      </w:r>
    </w:p>
    <w:p w:rsidR="00674133" w:rsidRPr="0058373A" w:rsidRDefault="00674133"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IMPUESTOS</w:t>
      </w:r>
    </w:p>
    <w:p w:rsidR="00674133" w:rsidRPr="0058373A" w:rsidRDefault="00674133" w:rsidP="0058373A">
      <w:pPr>
        <w:widowControl/>
        <w:adjustRightInd w:val="0"/>
        <w:spacing w:line="360" w:lineRule="auto"/>
        <w:jc w:val="center"/>
        <w:rPr>
          <w:rFonts w:ascii="Arial" w:hAnsi="Arial" w:cs="Arial"/>
          <w:b/>
          <w:bCs/>
          <w:lang w:val="es-MX" w:eastAsia="es-MX"/>
        </w:rPr>
      </w:pPr>
    </w:p>
    <w:p w:rsidR="00674133" w:rsidRPr="0058373A" w:rsidRDefault="00674133"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w:t>
      </w:r>
    </w:p>
    <w:p w:rsidR="00674133" w:rsidRPr="0058373A" w:rsidRDefault="00674133"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Impuesto Predial</w:t>
      </w:r>
    </w:p>
    <w:p w:rsidR="00674133" w:rsidRPr="0058373A" w:rsidRDefault="00674133" w:rsidP="0058373A">
      <w:pPr>
        <w:widowControl/>
        <w:adjustRightInd w:val="0"/>
        <w:spacing w:line="360" w:lineRule="auto"/>
        <w:jc w:val="center"/>
        <w:rPr>
          <w:rFonts w:ascii="Arial" w:hAnsi="Arial" w:cs="Arial"/>
          <w:b/>
          <w:bCs/>
          <w:lang w:val="es-MX" w:eastAsia="es-MX"/>
        </w:rPr>
      </w:pPr>
    </w:p>
    <w:p w:rsidR="002F2F5F" w:rsidRPr="0058373A" w:rsidRDefault="00674133"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13.- </w:t>
      </w:r>
      <w:r w:rsidRPr="0058373A">
        <w:rPr>
          <w:rFonts w:ascii="Arial" w:hAnsi="Arial" w:cs="Arial"/>
          <w:lang w:val="es-MX" w:eastAsia="es-MX"/>
        </w:rPr>
        <w:t xml:space="preserve">Para el cálculo del valor catastral de los predios que servirá de base para el </w:t>
      </w:r>
      <w:r w:rsidR="00234ADF" w:rsidRPr="0058373A">
        <w:rPr>
          <w:rFonts w:ascii="Arial" w:hAnsi="Arial" w:cs="Arial"/>
          <w:lang w:val="es-MX" w:eastAsia="es-MX"/>
        </w:rPr>
        <w:t xml:space="preserve">Pago de impuesto predial en los </w:t>
      </w:r>
      <w:r w:rsidR="00453B9E">
        <w:rPr>
          <w:rFonts w:ascii="Arial" w:hAnsi="Arial" w:cs="Arial"/>
          <w:lang w:val="es-MX" w:eastAsia="es-MX"/>
        </w:rPr>
        <w:t>establecidos en</w:t>
      </w:r>
      <w:r w:rsidR="00234ADF" w:rsidRPr="0058373A">
        <w:rPr>
          <w:rFonts w:ascii="Arial" w:hAnsi="Arial" w:cs="Arial"/>
          <w:lang w:val="es-MX" w:eastAsia="es-MX"/>
        </w:rPr>
        <w:t xml:space="preserve"> la Ley de Hacienda </w:t>
      </w:r>
      <w:r w:rsidR="00453B9E">
        <w:rPr>
          <w:rFonts w:ascii="Arial" w:hAnsi="Arial" w:cs="Arial"/>
          <w:lang w:val="es-MX" w:eastAsia="es-MX"/>
        </w:rPr>
        <w:t>del</w:t>
      </w:r>
      <w:r w:rsidR="00DA61AE">
        <w:rPr>
          <w:rFonts w:ascii="Arial" w:hAnsi="Arial" w:cs="Arial"/>
          <w:lang w:val="es-MX" w:eastAsia="es-MX"/>
        </w:rPr>
        <w:t xml:space="preserve"> Municipio</w:t>
      </w:r>
      <w:r w:rsidR="00453B9E">
        <w:rPr>
          <w:rFonts w:ascii="Arial" w:hAnsi="Arial" w:cs="Arial"/>
          <w:lang w:val="es-MX" w:eastAsia="es-MX"/>
        </w:rPr>
        <w:t xml:space="preserve"> de Chankom, </w:t>
      </w:r>
      <w:r w:rsidR="00234ADF" w:rsidRPr="0058373A">
        <w:rPr>
          <w:rFonts w:ascii="Arial" w:hAnsi="Arial" w:cs="Arial"/>
          <w:lang w:val="es-MX" w:eastAsia="es-MX"/>
        </w:rPr>
        <w:t>Yucatán, se aplicarán las siguientes tablas</w:t>
      </w:r>
      <w:r w:rsidR="00E4392F" w:rsidRPr="0058373A">
        <w:rPr>
          <w:rFonts w:ascii="Arial" w:hAnsi="Arial" w:cs="Arial"/>
          <w:lang w:val="es-MX" w:eastAsia="es-MX"/>
        </w:rPr>
        <w:t>:</w:t>
      </w:r>
    </w:p>
    <w:p w:rsidR="002F2F5F" w:rsidRPr="0058373A" w:rsidRDefault="002F2F5F" w:rsidP="0058373A">
      <w:pPr>
        <w:widowControl/>
        <w:adjustRightInd w:val="0"/>
        <w:spacing w:line="360" w:lineRule="auto"/>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2003"/>
        <w:gridCol w:w="3354"/>
        <w:gridCol w:w="2105"/>
      </w:tblGrid>
      <w:tr w:rsidR="00E4392F" w:rsidRPr="0058373A" w:rsidTr="0058373A">
        <w:trPr>
          <w:trHeight w:val="300"/>
        </w:trPr>
        <w:tc>
          <w:tcPr>
            <w:tcW w:w="5000" w:type="pct"/>
            <w:gridSpan w:val="4"/>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VALORES UNITARIOS DE TERRENO (TABLA A)</w:t>
            </w:r>
          </w:p>
        </w:tc>
      </w:tr>
      <w:tr w:rsidR="00E4392F" w:rsidRPr="0058373A" w:rsidTr="0058373A">
        <w:trPr>
          <w:trHeight w:val="300"/>
        </w:trPr>
        <w:tc>
          <w:tcPr>
            <w:tcW w:w="5000" w:type="pct"/>
            <w:gridSpan w:val="4"/>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CHANKOM</w:t>
            </w:r>
          </w:p>
        </w:tc>
      </w:tr>
      <w:tr w:rsidR="00E4392F" w:rsidRPr="0058373A" w:rsidTr="0058373A">
        <w:trPr>
          <w:trHeight w:val="300"/>
        </w:trPr>
        <w:tc>
          <w:tcPr>
            <w:tcW w:w="5000" w:type="pct"/>
            <w:gridSpan w:val="4"/>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VALORES UNITARIOS DE TERRENOS</w:t>
            </w:r>
          </w:p>
        </w:tc>
      </w:tr>
      <w:tr w:rsidR="00E4392F" w:rsidRPr="0058373A" w:rsidTr="0058373A">
        <w:trPr>
          <w:trHeight w:val="300"/>
        </w:trPr>
        <w:tc>
          <w:tcPr>
            <w:tcW w:w="906" w:type="pct"/>
            <w:shd w:val="clear" w:color="auto" w:fill="auto"/>
            <w:noWrap/>
            <w:hideMark/>
          </w:tcPr>
          <w:p w:rsidR="00E4392F"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SECCIÓ</w:t>
            </w:r>
            <w:r w:rsidR="00E4392F" w:rsidRPr="0058373A">
              <w:rPr>
                <w:rFonts w:ascii="Arial" w:hAnsi="Arial" w:cs="Arial"/>
                <w:color w:val="000000"/>
                <w:lang w:val="es-MX" w:eastAsia="es-MX"/>
              </w:rPr>
              <w:t>N</w:t>
            </w:r>
          </w:p>
        </w:tc>
        <w:tc>
          <w:tcPr>
            <w:tcW w:w="1099" w:type="pct"/>
            <w:shd w:val="clear" w:color="auto" w:fill="auto"/>
            <w:noWrap/>
            <w:hideMark/>
          </w:tcPr>
          <w:p w:rsidR="00E4392F"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Á</w:t>
            </w:r>
            <w:r w:rsidR="00E4392F" w:rsidRPr="0058373A">
              <w:rPr>
                <w:rFonts w:ascii="Arial" w:hAnsi="Arial" w:cs="Arial"/>
                <w:color w:val="000000"/>
                <w:lang w:val="es-MX" w:eastAsia="es-MX"/>
              </w:rPr>
              <w:t>REA</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MANZANA</w:t>
            </w:r>
          </w:p>
        </w:tc>
        <w:tc>
          <w:tcPr>
            <w:tcW w:w="1155"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POR M2</w:t>
            </w:r>
          </w:p>
        </w:tc>
      </w:tr>
      <w:tr w:rsidR="00E4392F" w:rsidRPr="0058373A" w:rsidTr="0058373A">
        <w:trPr>
          <w:trHeight w:val="300"/>
        </w:trPr>
        <w:tc>
          <w:tcPr>
            <w:tcW w:w="906" w:type="pct"/>
            <w:vMerge w:val="restar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1</w:t>
            </w: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CENTRO</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1, 2, 11, 12</w:t>
            </w:r>
          </w:p>
        </w:tc>
        <w:tc>
          <w:tcPr>
            <w:tcW w:w="1155" w:type="pct"/>
            <w:shd w:val="clear" w:color="auto" w:fill="auto"/>
            <w:noWrap/>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211.00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MEDIA</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3, 13, 21, 22</w:t>
            </w:r>
          </w:p>
        </w:tc>
        <w:tc>
          <w:tcPr>
            <w:tcW w:w="1155" w:type="pct"/>
            <w:vMerge w:val="restart"/>
            <w:shd w:val="clear" w:color="auto" w:fill="auto"/>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98.00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PERIFERIA</w:t>
            </w:r>
          </w:p>
        </w:tc>
        <w:tc>
          <w:tcPr>
            <w:tcW w:w="1840" w:type="pct"/>
            <w:shd w:val="clear" w:color="auto" w:fill="auto"/>
            <w:noWrap/>
            <w:hideMark/>
          </w:tcPr>
          <w:p w:rsidR="00E4392F"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RESTO DE SECCIÓ</w:t>
            </w:r>
            <w:r w:rsidR="00E4392F" w:rsidRPr="0058373A">
              <w:rPr>
                <w:rFonts w:ascii="Arial" w:hAnsi="Arial" w:cs="Arial"/>
                <w:color w:val="000000"/>
                <w:lang w:val="es-MX" w:eastAsia="es-MX"/>
              </w:rPr>
              <w:t>N</w:t>
            </w:r>
          </w:p>
        </w:tc>
        <w:tc>
          <w:tcPr>
            <w:tcW w:w="1155" w:type="pct"/>
            <w:vMerge/>
            <w:shd w:val="clear" w:color="auto" w:fill="auto"/>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p>
        </w:tc>
      </w:tr>
      <w:tr w:rsidR="00E4392F" w:rsidRPr="0058373A" w:rsidTr="0058373A">
        <w:trPr>
          <w:trHeight w:val="300"/>
        </w:trPr>
        <w:tc>
          <w:tcPr>
            <w:tcW w:w="906" w:type="pct"/>
            <w:vMerge w:val="restar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lastRenderedPageBreak/>
              <w:t>2</w:t>
            </w: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CENTRO</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1, 2,</w:t>
            </w:r>
          </w:p>
        </w:tc>
        <w:tc>
          <w:tcPr>
            <w:tcW w:w="1155" w:type="pct"/>
            <w:shd w:val="clear" w:color="auto" w:fill="auto"/>
            <w:noWrap/>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211.00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MEDIA</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3, 11 12</w:t>
            </w:r>
          </w:p>
        </w:tc>
        <w:tc>
          <w:tcPr>
            <w:tcW w:w="1155" w:type="pct"/>
            <w:vMerge w:val="restart"/>
            <w:shd w:val="clear" w:color="auto" w:fill="auto"/>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98.00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PERIFERIA</w:t>
            </w:r>
          </w:p>
        </w:tc>
        <w:tc>
          <w:tcPr>
            <w:tcW w:w="1840" w:type="pct"/>
            <w:shd w:val="clear" w:color="auto" w:fill="auto"/>
            <w:noWrap/>
            <w:hideMark/>
          </w:tcPr>
          <w:p w:rsidR="00E4392F"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RESTO DE SECCIÓ</w:t>
            </w:r>
            <w:r w:rsidR="00E4392F" w:rsidRPr="0058373A">
              <w:rPr>
                <w:rFonts w:ascii="Arial" w:hAnsi="Arial" w:cs="Arial"/>
                <w:color w:val="000000"/>
                <w:lang w:val="es-MX" w:eastAsia="es-MX"/>
              </w:rPr>
              <w:t>N</w:t>
            </w:r>
          </w:p>
        </w:tc>
        <w:tc>
          <w:tcPr>
            <w:tcW w:w="1155" w:type="pct"/>
            <w:vMerge/>
            <w:shd w:val="clear" w:color="auto" w:fill="auto"/>
            <w:hideMark/>
          </w:tcPr>
          <w:p w:rsidR="00E4392F" w:rsidRPr="0058373A" w:rsidRDefault="00E4392F" w:rsidP="0058373A">
            <w:pPr>
              <w:widowControl/>
              <w:autoSpaceDE/>
              <w:autoSpaceDN/>
              <w:spacing w:line="360" w:lineRule="auto"/>
              <w:jc w:val="right"/>
              <w:rPr>
                <w:rFonts w:ascii="Arial" w:hAnsi="Arial" w:cs="Arial"/>
                <w:color w:val="000000"/>
                <w:lang w:val="es-MX" w:eastAsia="es-MX"/>
              </w:rPr>
            </w:pPr>
          </w:p>
        </w:tc>
      </w:tr>
      <w:tr w:rsidR="00E4392F" w:rsidRPr="0058373A" w:rsidTr="0058373A">
        <w:trPr>
          <w:trHeight w:val="300"/>
        </w:trPr>
        <w:tc>
          <w:tcPr>
            <w:tcW w:w="906" w:type="pct"/>
            <w:vMerge w:val="restar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3</w:t>
            </w: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CENTRO</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1</w:t>
            </w:r>
          </w:p>
        </w:tc>
        <w:tc>
          <w:tcPr>
            <w:tcW w:w="1155" w:type="pct"/>
            <w:shd w:val="clear" w:color="auto" w:fill="auto"/>
            <w:noWrap/>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211.00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MEDIA</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2, 11 12</w:t>
            </w:r>
          </w:p>
        </w:tc>
        <w:tc>
          <w:tcPr>
            <w:tcW w:w="1155" w:type="pct"/>
            <w:vMerge w:val="restart"/>
            <w:shd w:val="clear" w:color="auto" w:fill="auto"/>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98.00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PERIFERIA</w:t>
            </w:r>
          </w:p>
        </w:tc>
        <w:tc>
          <w:tcPr>
            <w:tcW w:w="1840" w:type="pct"/>
            <w:shd w:val="clear" w:color="auto" w:fill="auto"/>
            <w:noWrap/>
            <w:hideMark/>
          </w:tcPr>
          <w:p w:rsidR="00E4392F"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RESTO DE SECCIÓ</w:t>
            </w:r>
            <w:r w:rsidR="00E4392F" w:rsidRPr="0058373A">
              <w:rPr>
                <w:rFonts w:ascii="Arial" w:hAnsi="Arial" w:cs="Arial"/>
                <w:color w:val="000000"/>
                <w:lang w:val="es-MX" w:eastAsia="es-MX"/>
              </w:rPr>
              <w:t>N</w:t>
            </w:r>
          </w:p>
        </w:tc>
        <w:tc>
          <w:tcPr>
            <w:tcW w:w="1155"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r>
    </w:tbl>
    <w:p w:rsidR="001163D0" w:rsidRPr="0058373A" w:rsidRDefault="001163D0" w:rsidP="0058373A">
      <w:pPr>
        <w:widowControl/>
        <w:tabs>
          <w:tab w:val="left" w:pos="1572"/>
        </w:tabs>
        <w:adjustRightInd w:val="0"/>
        <w:spacing w:line="360" w:lineRule="auto"/>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31"/>
        <w:gridCol w:w="2657"/>
        <w:gridCol w:w="1733"/>
      </w:tblGrid>
      <w:tr w:rsidR="004D1B95" w:rsidRPr="0058373A" w:rsidTr="0058373A">
        <w:trPr>
          <w:trHeight w:val="300"/>
        </w:trPr>
        <w:tc>
          <w:tcPr>
            <w:tcW w:w="5000" w:type="pct"/>
            <w:gridSpan w:val="4"/>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VALORES UNITARIOS DE TERRENO (TABLA A)</w:t>
            </w:r>
          </w:p>
        </w:tc>
      </w:tr>
      <w:tr w:rsidR="004D1B95" w:rsidRPr="0058373A" w:rsidTr="0058373A">
        <w:trPr>
          <w:trHeight w:val="300"/>
        </w:trPr>
        <w:tc>
          <w:tcPr>
            <w:tcW w:w="5000" w:type="pct"/>
            <w:gridSpan w:val="4"/>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CHANKOM</w:t>
            </w:r>
          </w:p>
        </w:tc>
      </w:tr>
      <w:tr w:rsidR="004D1B95" w:rsidRPr="0058373A" w:rsidTr="0058373A">
        <w:trPr>
          <w:trHeight w:val="300"/>
        </w:trPr>
        <w:tc>
          <w:tcPr>
            <w:tcW w:w="5000" w:type="pct"/>
            <w:gridSpan w:val="4"/>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VALORES UNITARIOS DE TERRENOS</w:t>
            </w:r>
          </w:p>
        </w:tc>
      </w:tr>
      <w:tr w:rsidR="004D1B95" w:rsidRPr="0058373A" w:rsidTr="0058373A">
        <w:trPr>
          <w:trHeight w:val="300"/>
        </w:trPr>
        <w:tc>
          <w:tcPr>
            <w:tcW w:w="1751" w:type="pct"/>
            <w:shd w:val="clear" w:color="auto" w:fill="auto"/>
            <w:noWrap/>
            <w:hideMark/>
          </w:tcPr>
          <w:p w:rsidR="004D1B95"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SECCIÓ</w:t>
            </w:r>
            <w:r w:rsidR="004D1B95" w:rsidRPr="0058373A">
              <w:rPr>
                <w:rFonts w:ascii="Arial" w:hAnsi="Arial" w:cs="Arial"/>
                <w:color w:val="000000"/>
                <w:lang w:val="es-MX" w:eastAsia="es-MX"/>
              </w:rPr>
              <w:t>N</w:t>
            </w:r>
          </w:p>
        </w:tc>
        <w:tc>
          <w:tcPr>
            <w:tcW w:w="840" w:type="pct"/>
            <w:shd w:val="clear" w:color="auto" w:fill="auto"/>
            <w:noWrap/>
            <w:hideMark/>
          </w:tcPr>
          <w:p w:rsidR="004D1B95"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Á</w:t>
            </w:r>
            <w:r w:rsidR="004D1B95" w:rsidRPr="0058373A">
              <w:rPr>
                <w:rFonts w:ascii="Arial" w:hAnsi="Arial" w:cs="Arial"/>
                <w:color w:val="000000"/>
                <w:lang w:val="es-MX" w:eastAsia="es-MX"/>
              </w:rPr>
              <w:t>REA</w:t>
            </w:r>
          </w:p>
        </w:tc>
        <w:tc>
          <w:tcPr>
            <w:tcW w:w="1458"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MANZANA</w:t>
            </w:r>
          </w:p>
        </w:tc>
        <w:tc>
          <w:tcPr>
            <w:tcW w:w="951"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POR M2</w:t>
            </w:r>
          </w:p>
        </w:tc>
      </w:tr>
      <w:tr w:rsidR="004D1B95" w:rsidRPr="0058373A" w:rsidTr="0058373A">
        <w:trPr>
          <w:trHeight w:val="300"/>
        </w:trPr>
        <w:tc>
          <w:tcPr>
            <w:tcW w:w="1751" w:type="pct"/>
            <w:vMerge w:val="restar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4</w:t>
            </w:r>
          </w:p>
        </w:tc>
        <w:tc>
          <w:tcPr>
            <w:tcW w:w="840"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CENTRO</w:t>
            </w:r>
          </w:p>
        </w:tc>
        <w:tc>
          <w:tcPr>
            <w:tcW w:w="1458"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xml:space="preserve">1, 11, </w:t>
            </w:r>
          </w:p>
        </w:tc>
        <w:tc>
          <w:tcPr>
            <w:tcW w:w="951" w:type="pct"/>
            <w:shd w:val="clear" w:color="auto" w:fill="auto"/>
            <w:noWrap/>
            <w:hideMark/>
          </w:tcPr>
          <w:p w:rsidR="004D1B95" w:rsidRPr="0058373A" w:rsidRDefault="004D1B95" w:rsidP="0058373A">
            <w:pPr>
              <w:widowControl/>
              <w:tabs>
                <w:tab w:val="left" w:pos="1560"/>
              </w:tabs>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xml:space="preserve"> $       211.00 </w:t>
            </w:r>
          </w:p>
        </w:tc>
      </w:tr>
      <w:tr w:rsidR="004D1B95" w:rsidRPr="0058373A" w:rsidTr="0058373A">
        <w:trPr>
          <w:trHeight w:val="300"/>
        </w:trPr>
        <w:tc>
          <w:tcPr>
            <w:tcW w:w="1751" w:type="pct"/>
            <w:vMerge/>
            <w:shd w:val="clear" w:color="auto" w:fill="auto"/>
            <w:hideMark/>
          </w:tcPr>
          <w:p w:rsidR="004D1B95" w:rsidRPr="0058373A" w:rsidRDefault="004D1B95" w:rsidP="0058373A">
            <w:pPr>
              <w:widowControl/>
              <w:autoSpaceDE/>
              <w:autoSpaceDN/>
              <w:spacing w:line="360" w:lineRule="auto"/>
              <w:rPr>
                <w:rFonts w:ascii="Arial" w:hAnsi="Arial" w:cs="Arial"/>
                <w:color w:val="000000"/>
                <w:lang w:val="es-MX" w:eastAsia="es-MX"/>
              </w:rPr>
            </w:pPr>
          </w:p>
        </w:tc>
        <w:tc>
          <w:tcPr>
            <w:tcW w:w="840"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MEDIA</w:t>
            </w:r>
          </w:p>
        </w:tc>
        <w:tc>
          <w:tcPr>
            <w:tcW w:w="1458"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2, 21</w:t>
            </w:r>
          </w:p>
        </w:tc>
        <w:tc>
          <w:tcPr>
            <w:tcW w:w="951" w:type="pct"/>
            <w:vMerge w:val="restart"/>
            <w:shd w:val="clear" w:color="auto" w:fill="auto"/>
            <w:hideMark/>
          </w:tcPr>
          <w:p w:rsidR="004D1B95" w:rsidRPr="0058373A" w:rsidRDefault="004D1B95" w:rsidP="0058373A">
            <w:pPr>
              <w:widowControl/>
              <w:tabs>
                <w:tab w:val="left" w:pos="1560"/>
              </w:tabs>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xml:space="preserve"> $          98.00 </w:t>
            </w:r>
          </w:p>
        </w:tc>
      </w:tr>
      <w:tr w:rsidR="004D1B95" w:rsidRPr="0058373A" w:rsidTr="0058373A">
        <w:trPr>
          <w:trHeight w:val="300"/>
        </w:trPr>
        <w:tc>
          <w:tcPr>
            <w:tcW w:w="1751" w:type="pct"/>
            <w:vMerge/>
            <w:shd w:val="clear" w:color="auto" w:fill="auto"/>
            <w:hideMark/>
          </w:tcPr>
          <w:p w:rsidR="004D1B95" w:rsidRPr="0058373A" w:rsidRDefault="004D1B95" w:rsidP="0058373A">
            <w:pPr>
              <w:widowControl/>
              <w:autoSpaceDE/>
              <w:autoSpaceDN/>
              <w:spacing w:line="360" w:lineRule="auto"/>
              <w:rPr>
                <w:rFonts w:ascii="Arial" w:hAnsi="Arial" w:cs="Arial"/>
                <w:color w:val="000000"/>
                <w:lang w:val="es-MX" w:eastAsia="es-MX"/>
              </w:rPr>
            </w:pPr>
          </w:p>
        </w:tc>
        <w:tc>
          <w:tcPr>
            <w:tcW w:w="840"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PERIFERIA</w:t>
            </w:r>
          </w:p>
        </w:tc>
        <w:tc>
          <w:tcPr>
            <w:tcW w:w="1458"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RESTO DE SECCION</w:t>
            </w:r>
          </w:p>
        </w:tc>
        <w:tc>
          <w:tcPr>
            <w:tcW w:w="951" w:type="pct"/>
            <w:vMerge/>
            <w:shd w:val="clear" w:color="auto" w:fill="auto"/>
            <w:hideMark/>
          </w:tcPr>
          <w:p w:rsidR="004D1B95" w:rsidRPr="0058373A" w:rsidRDefault="004D1B95" w:rsidP="0058373A">
            <w:pPr>
              <w:widowControl/>
              <w:autoSpaceDE/>
              <w:autoSpaceDN/>
              <w:spacing w:line="360" w:lineRule="auto"/>
              <w:rPr>
                <w:rFonts w:ascii="Arial" w:hAnsi="Arial" w:cs="Arial"/>
                <w:color w:val="000000"/>
                <w:lang w:val="es-MX" w:eastAsia="es-MX"/>
              </w:rPr>
            </w:pPr>
          </w:p>
        </w:tc>
      </w:tr>
      <w:tr w:rsidR="004D1B95" w:rsidRPr="0058373A" w:rsidTr="0058373A">
        <w:trPr>
          <w:trHeight w:val="300"/>
        </w:trPr>
        <w:tc>
          <w:tcPr>
            <w:tcW w:w="1751" w:type="pct"/>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TODAS LAS COMISARIAS</w:t>
            </w:r>
          </w:p>
        </w:tc>
        <w:tc>
          <w:tcPr>
            <w:tcW w:w="3249" w:type="pct"/>
            <w:gridSpan w:val="3"/>
            <w:shd w:val="clear" w:color="auto" w:fill="auto"/>
            <w:noWrap/>
            <w:hideMark/>
          </w:tcPr>
          <w:p w:rsidR="004D1B95" w:rsidRPr="0058373A" w:rsidRDefault="004D1B95"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$ 98.00</w:t>
            </w:r>
          </w:p>
        </w:tc>
      </w:tr>
    </w:tbl>
    <w:p w:rsidR="001163D0" w:rsidRPr="0058373A" w:rsidRDefault="001163D0" w:rsidP="0058373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184"/>
        <w:gridCol w:w="2929"/>
      </w:tblGrid>
      <w:tr w:rsidR="004D1B95" w:rsidRPr="0058373A" w:rsidTr="004D1B95">
        <w:trPr>
          <w:trHeight w:val="20"/>
        </w:trPr>
        <w:tc>
          <w:tcPr>
            <w:tcW w:w="3393" w:type="pct"/>
            <w:tcBorders>
              <w:top w:val="single" w:sz="4" w:space="0" w:color="auto"/>
              <w:left w:val="single" w:sz="4" w:space="0" w:color="auto"/>
              <w:bottom w:val="single" w:sz="4" w:space="0" w:color="auto"/>
              <w:right w:val="single" w:sz="4" w:space="0" w:color="auto"/>
            </w:tcBorders>
            <w:shd w:val="clear" w:color="auto" w:fill="auto"/>
            <w:noWrap/>
            <w:hideMark/>
          </w:tcPr>
          <w:p w:rsidR="004D1B95" w:rsidRPr="0058373A" w:rsidRDefault="001B71C8" w:rsidP="0058373A">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RÚ</w:t>
            </w:r>
            <w:r w:rsidR="004D1B95" w:rsidRPr="0058373A">
              <w:rPr>
                <w:rFonts w:ascii="Arial" w:hAnsi="Arial" w:cs="Arial"/>
                <w:b/>
                <w:bCs/>
                <w:color w:val="000000"/>
                <w:lang w:val="es-MX" w:eastAsia="es-MX"/>
              </w:rPr>
              <w:t>STICOS</w:t>
            </w:r>
          </w:p>
        </w:tc>
        <w:tc>
          <w:tcPr>
            <w:tcW w:w="1607" w:type="pct"/>
            <w:tcBorders>
              <w:top w:val="single" w:sz="4" w:space="0" w:color="auto"/>
              <w:left w:val="nil"/>
              <w:bottom w:val="single" w:sz="4" w:space="0" w:color="auto"/>
              <w:right w:val="single" w:sz="4" w:space="0" w:color="auto"/>
            </w:tcBorders>
            <w:shd w:val="clear" w:color="auto" w:fill="auto"/>
            <w:hideMark/>
          </w:tcPr>
          <w:p w:rsidR="004D1B95" w:rsidRPr="0058373A" w:rsidRDefault="004D1B95" w:rsidP="0058373A">
            <w:pPr>
              <w:widowControl/>
              <w:autoSpaceDE/>
              <w:autoSpaceDN/>
              <w:spacing w:line="360" w:lineRule="auto"/>
              <w:jc w:val="center"/>
              <w:rPr>
                <w:rFonts w:ascii="Arial" w:hAnsi="Arial" w:cs="Arial"/>
                <w:b/>
                <w:bCs/>
                <w:color w:val="000000"/>
                <w:lang w:val="es-MX" w:eastAsia="es-MX"/>
              </w:rPr>
            </w:pPr>
            <w:r w:rsidRPr="0058373A">
              <w:rPr>
                <w:rFonts w:ascii="Arial" w:hAnsi="Arial" w:cs="Arial"/>
                <w:b/>
                <w:bCs/>
                <w:color w:val="000000"/>
                <w:lang w:val="es-MX" w:eastAsia="es-MX"/>
              </w:rPr>
              <w:t>VALOR POR HECTÁREA</w:t>
            </w:r>
          </w:p>
        </w:tc>
      </w:tr>
      <w:tr w:rsidR="004D1B95" w:rsidRPr="0058373A" w:rsidTr="004D1B95">
        <w:trPr>
          <w:trHeight w:val="20"/>
        </w:trPr>
        <w:tc>
          <w:tcPr>
            <w:tcW w:w="3393" w:type="pct"/>
            <w:tcBorders>
              <w:top w:val="nil"/>
              <w:left w:val="single" w:sz="4" w:space="0" w:color="auto"/>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BRECHA</w:t>
            </w:r>
          </w:p>
        </w:tc>
        <w:tc>
          <w:tcPr>
            <w:tcW w:w="1607" w:type="pct"/>
            <w:tcBorders>
              <w:top w:val="nil"/>
              <w:left w:val="nil"/>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4,860.00 </w:t>
            </w:r>
          </w:p>
        </w:tc>
      </w:tr>
      <w:tr w:rsidR="004D1B95" w:rsidRPr="0058373A" w:rsidTr="004D1B95">
        <w:trPr>
          <w:trHeight w:val="20"/>
        </w:trPr>
        <w:tc>
          <w:tcPr>
            <w:tcW w:w="3393" w:type="pct"/>
            <w:tcBorders>
              <w:top w:val="nil"/>
              <w:left w:val="single" w:sz="4" w:space="0" w:color="auto"/>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CON CAMINO BLANCO</w:t>
            </w:r>
          </w:p>
        </w:tc>
        <w:tc>
          <w:tcPr>
            <w:tcW w:w="1607" w:type="pct"/>
            <w:tcBorders>
              <w:top w:val="nil"/>
              <w:left w:val="nil"/>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8,910.00 </w:t>
            </w:r>
          </w:p>
        </w:tc>
      </w:tr>
      <w:tr w:rsidR="004D1B95" w:rsidRPr="0058373A" w:rsidTr="004D1B95">
        <w:trPr>
          <w:trHeight w:val="20"/>
        </w:trPr>
        <w:tc>
          <w:tcPr>
            <w:tcW w:w="3393" w:type="pct"/>
            <w:tcBorders>
              <w:top w:val="nil"/>
              <w:left w:val="single" w:sz="4" w:space="0" w:color="auto"/>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CON CARRETERA</w:t>
            </w:r>
          </w:p>
        </w:tc>
        <w:tc>
          <w:tcPr>
            <w:tcW w:w="1607" w:type="pct"/>
            <w:tcBorders>
              <w:top w:val="nil"/>
              <w:left w:val="nil"/>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12,960.00 </w:t>
            </w:r>
          </w:p>
        </w:tc>
      </w:tr>
    </w:tbl>
    <w:p w:rsidR="00B46056" w:rsidRPr="0058373A" w:rsidRDefault="00B46056" w:rsidP="0058373A">
      <w:pPr>
        <w:spacing w:line="360" w:lineRule="auto"/>
        <w:rPr>
          <w:rFonts w:ascii="Arial" w:hAnsi="Arial" w:cs="Arial"/>
        </w:rPr>
      </w:pPr>
    </w:p>
    <w:p w:rsidR="00A56D74" w:rsidRPr="0058373A" w:rsidRDefault="00DF0B33" w:rsidP="0058373A">
      <w:pPr>
        <w:spacing w:line="360" w:lineRule="auto"/>
        <w:rPr>
          <w:rFonts w:ascii="Arial" w:hAnsi="Arial" w:cs="Arial"/>
        </w:rPr>
      </w:pPr>
      <w:r w:rsidRPr="008B71DD">
        <w:rPr>
          <w:rFonts w:ascii="Arial" w:hAnsi="Arial" w:cs="Arial"/>
        </w:rPr>
        <w:t xml:space="preserve">LA TABLA DE VALORES CATASTRALES PARA </w:t>
      </w:r>
      <w:r w:rsidR="00453B9E" w:rsidRPr="008B71DD">
        <w:rPr>
          <w:rFonts w:ascii="Arial" w:hAnsi="Arial" w:cs="Arial"/>
        </w:rPr>
        <w:t>EL MUNICIPIO DE CHANKOM</w:t>
      </w:r>
      <w:r w:rsidRPr="008B71DD">
        <w:rPr>
          <w:rFonts w:ascii="Arial" w:hAnsi="Arial" w:cs="Arial"/>
        </w:rPr>
        <w:t xml:space="preserve"> ES LA SIGUIENTE:</w:t>
      </w:r>
    </w:p>
    <w:p w:rsidR="004D1B95" w:rsidRPr="0058373A" w:rsidRDefault="004D1B95" w:rsidP="0058373A">
      <w:pPr>
        <w:spacing w:line="36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136"/>
        <w:gridCol w:w="2137"/>
        <w:gridCol w:w="2135"/>
      </w:tblGrid>
      <w:tr w:rsidR="004D1B95" w:rsidRPr="0058373A" w:rsidTr="0058373A">
        <w:trPr>
          <w:trHeight w:val="300"/>
        </w:trPr>
        <w:tc>
          <w:tcPr>
            <w:tcW w:w="5000" w:type="pct"/>
            <w:gridSpan w:val="4"/>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VALORES UNITARIOS DE CONSTRUCCION ( TABLA B)</w:t>
            </w:r>
          </w:p>
        </w:tc>
      </w:tr>
      <w:tr w:rsidR="004D1B95" w:rsidRPr="0058373A" w:rsidTr="0058373A">
        <w:trPr>
          <w:trHeight w:val="300"/>
        </w:trPr>
        <w:tc>
          <w:tcPr>
            <w:tcW w:w="1386" w:type="pct"/>
            <w:vMerge w:val="restart"/>
            <w:shd w:val="clear" w:color="auto" w:fill="auto"/>
            <w:noWrap/>
            <w:vAlign w:val="center"/>
            <w:hideMark/>
          </w:tcPr>
          <w:p w:rsidR="004D1B95" w:rsidRPr="0058373A" w:rsidRDefault="004D1B95" w:rsidP="001B71C8">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TIPO DE CONSTRUCC</w:t>
            </w:r>
            <w:r w:rsidR="001B71C8">
              <w:rPr>
                <w:rFonts w:ascii="Arial" w:hAnsi="Arial" w:cs="Arial"/>
                <w:color w:val="000000"/>
                <w:lang w:val="es-MX" w:eastAsia="es-MX"/>
              </w:rPr>
              <w:t>IÓ</w:t>
            </w:r>
            <w:r w:rsidRPr="0058373A">
              <w:rPr>
                <w:rFonts w:ascii="Arial" w:hAnsi="Arial" w:cs="Arial"/>
                <w:color w:val="000000"/>
                <w:lang w:val="es-MX" w:eastAsia="es-MX"/>
              </w:rPr>
              <w:t>N</w:t>
            </w:r>
          </w:p>
        </w:tc>
        <w:tc>
          <w:tcPr>
            <w:tcW w:w="3614" w:type="pct"/>
            <w:gridSpan w:val="3"/>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POR M2</w:t>
            </w:r>
          </w:p>
        </w:tc>
      </w:tr>
      <w:tr w:rsidR="004D1B95" w:rsidRPr="0058373A" w:rsidTr="0058373A">
        <w:trPr>
          <w:trHeight w:val="300"/>
        </w:trPr>
        <w:tc>
          <w:tcPr>
            <w:tcW w:w="1386" w:type="pct"/>
            <w:vMerge/>
            <w:shd w:val="clear" w:color="auto" w:fill="auto"/>
            <w:hideMark/>
          </w:tcPr>
          <w:p w:rsidR="004D1B95" w:rsidRPr="0058373A" w:rsidRDefault="004D1B95" w:rsidP="0058373A">
            <w:pPr>
              <w:widowControl/>
              <w:autoSpaceDE/>
              <w:autoSpaceDN/>
              <w:spacing w:line="360" w:lineRule="auto"/>
              <w:rPr>
                <w:rFonts w:ascii="Arial" w:hAnsi="Arial" w:cs="Arial"/>
                <w:color w:val="000000"/>
                <w:lang w:val="es-MX" w:eastAsia="es-MX"/>
              </w:rPr>
            </w:pPr>
          </w:p>
        </w:tc>
        <w:tc>
          <w:tcPr>
            <w:tcW w:w="1205"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CENTRO</w:t>
            </w:r>
          </w:p>
        </w:tc>
        <w:tc>
          <w:tcPr>
            <w:tcW w:w="1205"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MEDIA</w:t>
            </w:r>
          </w:p>
        </w:tc>
        <w:tc>
          <w:tcPr>
            <w:tcW w:w="1205"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PERIFERIA</w:t>
            </w:r>
          </w:p>
        </w:tc>
      </w:tr>
      <w:tr w:rsidR="004D1B95" w:rsidRPr="0058373A" w:rsidTr="0058373A">
        <w:trPr>
          <w:trHeight w:val="300"/>
        </w:trPr>
        <w:tc>
          <w:tcPr>
            <w:tcW w:w="1386" w:type="pct"/>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CONCRETO</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$4,320.00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$2,916.00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$1,620.00 </w:t>
            </w:r>
          </w:p>
        </w:tc>
      </w:tr>
      <w:tr w:rsidR="004D1B95" w:rsidRPr="0058373A" w:rsidTr="0058373A">
        <w:trPr>
          <w:trHeight w:val="300"/>
        </w:trPr>
        <w:tc>
          <w:tcPr>
            <w:tcW w:w="1386" w:type="pct"/>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HIERRO Y ROLLIZOS</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$3,240.00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$1,620.00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$1,080.00 </w:t>
            </w:r>
          </w:p>
        </w:tc>
      </w:tr>
      <w:tr w:rsidR="004D1B95" w:rsidRPr="0058373A" w:rsidTr="0058373A">
        <w:trPr>
          <w:trHeight w:val="300"/>
        </w:trPr>
        <w:tc>
          <w:tcPr>
            <w:tcW w:w="1386" w:type="pct"/>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ZINC, ASBESTO, TEJA</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$1,080.00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   756.00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   772.00 </w:t>
            </w:r>
          </w:p>
        </w:tc>
      </w:tr>
      <w:tr w:rsidR="004D1B95" w:rsidRPr="0058373A" w:rsidTr="0058373A">
        <w:trPr>
          <w:trHeight w:val="300"/>
        </w:trPr>
        <w:tc>
          <w:tcPr>
            <w:tcW w:w="1386" w:type="pct"/>
            <w:shd w:val="clear" w:color="auto" w:fill="auto"/>
            <w:noWrap/>
            <w:hideMark/>
          </w:tcPr>
          <w:p w:rsidR="004D1B95" w:rsidRPr="0058373A" w:rsidRDefault="001B71C8" w:rsidP="0058373A">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CARTÓ</w:t>
            </w:r>
            <w:r w:rsidR="004D1B95" w:rsidRPr="0058373A">
              <w:rPr>
                <w:rFonts w:ascii="Arial" w:hAnsi="Arial" w:cs="Arial"/>
                <w:color w:val="000000"/>
                <w:lang w:val="es-MX" w:eastAsia="es-MX"/>
              </w:rPr>
              <w:t>N Y PAJA</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   756.00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   624.00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   324.00 </w:t>
            </w:r>
          </w:p>
        </w:tc>
      </w:tr>
    </w:tbl>
    <w:p w:rsidR="009E16B1" w:rsidRDefault="009E16B1" w:rsidP="0058373A">
      <w:pPr>
        <w:spacing w:line="360" w:lineRule="auto"/>
        <w:rPr>
          <w:rFonts w:ascii="Arial" w:hAnsi="Arial" w:cs="Arial"/>
        </w:rPr>
      </w:pPr>
    </w:p>
    <w:p w:rsidR="004D1B95" w:rsidRPr="0058373A" w:rsidRDefault="009E16B1" w:rsidP="009E16B1">
      <w:pPr>
        <w:rPr>
          <w:rFonts w:ascii="Arial" w:hAnsi="Arial" w:cs="Arial"/>
        </w:rPr>
      </w:pPr>
      <w:r>
        <w:rPr>
          <w:rFonts w:ascii="Arial" w:hAnsi="Arial" w:cs="Arial"/>
        </w:rPr>
        <w:br w:type="column"/>
      </w:r>
    </w:p>
    <w:p w:rsidR="00AB321D" w:rsidRPr="0058373A" w:rsidRDefault="00AB321D" w:rsidP="009E16B1">
      <w:pPr>
        <w:pStyle w:val="Ttulo"/>
        <w:spacing w:after="0"/>
        <w:jc w:val="left"/>
        <w:rPr>
          <w:rFonts w:cs="Arial"/>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6600"/>
      </w:tblGrid>
      <w:tr w:rsidR="00AB321D" w:rsidRPr="0058373A" w:rsidTr="0058373A">
        <w:trPr>
          <w:trHeight w:val="20"/>
        </w:trPr>
        <w:tc>
          <w:tcPr>
            <w:tcW w:w="1361" w:type="dxa"/>
            <w:vMerge w:val="restart"/>
            <w:shd w:val="clear" w:color="auto" w:fill="auto"/>
            <w:vAlign w:val="center"/>
          </w:tcPr>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C</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O</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N</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S</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T</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R</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U</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C</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C</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I</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O</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N</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E</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S</w:t>
            </w:r>
          </w:p>
        </w:tc>
        <w:tc>
          <w:tcPr>
            <w:tcW w:w="1361" w:type="dxa"/>
            <w:shd w:val="clear" w:color="auto" w:fill="auto"/>
            <w:noWrap/>
            <w:vAlign w:val="center"/>
            <w:hideMark/>
          </w:tcPr>
          <w:p w:rsidR="00AB321D" w:rsidRPr="0058373A" w:rsidRDefault="00AB321D"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CONCRETO</w:t>
            </w:r>
          </w:p>
        </w:tc>
        <w:tc>
          <w:tcPr>
            <w:tcW w:w="6600" w:type="dxa"/>
            <w:shd w:val="clear" w:color="auto" w:fill="auto"/>
            <w:noWrap/>
            <w:hideMark/>
          </w:tcPr>
          <w:p w:rsidR="00AB321D" w:rsidRPr="0058373A" w:rsidRDefault="00AB321D" w:rsidP="0058373A">
            <w:pPr>
              <w:widowControl/>
              <w:autoSpaceDE/>
              <w:autoSpaceDN/>
              <w:spacing w:line="360" w:lineRule="auto"/>
              <w:jc w:val="both"/>
              <w:rPr>
                <w:rFonts w:ascii="Arial" w:hAnsi="Arial" w:cs="Arial"/>
                <w:color w:val="000000"/>
                <w:lang w:val="es-MX" w:eastAsia="es-MX"/>
              </w:rPr>
            </w:pPr>
            <w:r w:rsidRPr="0058373A">
              <w:rPr>
                <w:rFonts w:ascii="Arial" w:hAnsi="Arial" w:cs="Arial"/>
                <w:color w:val="000000"/>
                <w:lang w:val="es-MX" w:eastAsia="es-MX"/>
              </w:rPr>
              <w:t xml:space="preserve">MUROS DE </w:t>
            </w:r>
            <w:r w:rsidR="001B71C8">
              <w:rPr>
                <w:rFonts w:ascii="Arial" w:hAnsi="Arial" w:cs="Arial"/>
                <w:color w:val="000000"/>
                <w:lang w:val="es-MX" w:eastAsia="es-MX"/>
              </w:rPr>
              <w:t>MAMPOSTERÍ</w:t>
            </w:r>
            <w:r w:rsidRPr="0058373A">
              <w:rPr>
                <w:rFonts w:ascii="Arial" w:hAnsi="Arial" w:cs="Arial"/>
                <w:color w:val="000000"/>
                <w:lang w:val="es-MX" w:eastAsia="es-MX"/>
              </w:rPr>
              <w:t>A O BLOCK: TECHOS DE CONCRETO ARMADO, MUEBLES DE BAÑOS COMPLETO DE BUENA CALIDAD; DRENAJE ENTUBADO, APLANADOS CON ESTUCO O MOLDURAS LAMBRINES DE PASTA, AZULEJOS, PISOS DE CERÁMICA, MARMÓL O CANTERA, PUERTAS Y ENTANAS DE MADERA, HERRERIA O ALUMINIO </w:t>
            </w:r>
          </w:p>
        </w:tc>
      </w:tr>
      <w:tr w:rsidR="00AB321D" w:rsidRPr="0058373A" w:rsidTr="0058373A">
        <w:trPr>
          <w:trHeight w:val="20"/>
        </w:trPr>
        <w:tc>
          <w:tcPr>
            <w:tcW w:w="1361" w:type="dxa"/>
            <w:vMerge/>
            <w:shd w:val="clear" w:color="auto" w:fill="auto"/>
          </w:tcPr>
          <w:p w:rsidR="00AB321D" w:rsidRPr="0058373A" w:rsidRDefault="00AB321D" w:rsidP="0058373A">
            <w:pPr>
              <w:widowControl/>
              <w:autoSpaceDE/>
              <w:autoSpaceDN/>
              <w:spacing w:line="360" w:lineRule="auto"/>
              <w:jc w:val="center"/>
              <w:rPr>
                <w:rFonts w:ascii="Arial" w:hAnsi="Arial" w:cs="Arial"/>
                <w:color w:val="000000"/>
                <w:lang w:val="es-MX" w:eastAsia="es-MX"/>
              </w:rPr>
            </w:pPr>
          </w:p>
        </w:tc>
        <w:tc>
          <w:tcPr>
            <w:tcW w:w="1361" w:type="dxa"/>
            <w:shd w:val="clear" w:color="auto" w:fill="auto"/>
            <w:noWrap/>
            <w:vAlign w:val="center"/>
            <w:hideMark/>
          </w:tcPr>
          <w:p w:rsidR="00AB321D" w:rsidRPr="0058373A" w:rsidRDefault="00AB321D"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xml:space="preserve">HIERRRO Y </w:t>
            </w:r>
            <w:r w:rsidR="007C6EFD" w:rsidRPr="0058373A">
              <w:rPr>
                <w:rFonts w:ascii="Arial" w:hAnsi="Arial" w:cs="Arial"/>
                <w:color w:val="000000"/>
                <w:lang w:val="es-MX" w:eastAsia="es-MX"/>
              </w:rPr>
              <w:t>ROLL</w:t>
            </w:r>
            <w:r w:rsidRPr="0058373A">
              <w:rPr>
                <w:rFonts w:ascii="Arial" w:hAnsi="Arial" w:cs="Arial"/>
                <w:color w:val="000000"/>
                <w:lang w:val="es-MX" w:eastAsia="es-MX"/>
              </w:rPr>
              <w:t>IZOS</w:t>
            </w:r>
          </w:p>
        </w:tc>
        <w:tc>
          <w:tcPr>
            <w:tcW w:w="6600" w:type="dxa"/>
            <w:shd w:val="clear" w:color="auto" w:fill="auto"/>
            <w:noWrap/>
            <w:hideMark/>
          </w:tcPr>
          <w:p w:rsidR="00AB321D" w:rsidRPr="0058373A" w:rsidRDefault="00AB321D" w:rsidP="0058373A">
            <w:pPr>
              <w:widowControl/>
              <w:autoSpaceDE/>
              <w:autoSpaceDN/>
              <w:spacing w:line="360" w:lineRule="auto"/>
              <w:jc w:val="both"/>
              <w:rPr>
                <w:rFonts w:ascii="Arial" w:hAnsi="Arial" w:cs="Arial"/>
                <w:color w:val="000000"/>
                <w:lang w:val="es-MX" w:eastAsia="es-MX"/>
              </w:rPr>
            </w:pPr>
            <w:r w:rsidRPr="0058373A">
              <w:rPr>
                <w:rFonts w:ascii="Arial" w:hAnsi="Arial" w:cs="Arial"/>
                <w:color w:val="000000"/>
                <w:lang w:val="es-MX" w:eastAsia="es-MX"/>
              </w:rPr>
              <w:t>MUROS DE MAMPOSTERIA O BLOCK; TECHOS DE CON VIGAS DE MADERA O HIERRO; MUEBLES DE BAÑOS COMPLETOS DE MEDIANA CALIDAD;LAMBRINES DE PASTA, A</w:t>
            </w:r>
            <w:r w:rsidR="007C6EFD" w:rsidRPr="0058373A">
              <w:rPr>
                <w:rFonts w:ascii="Arial" w:hAnsi="Arial" w:cs="Arial"/>
                <w:color w:val="000000"/>
                <w:lang w:val="es-MX" w:eastAsia="es-MX"/>
              </w:rPr>
              <w:t>ZULEJOS O CERÁMICA PISOS DE CERÁ</w:t>
            </w:r>
            <w:r w:rsidRPr="0058373A">
              <w:rPr>
                <w:rFonts w:ascii="Arial" w:hAnsi="Arial" w:cs="Arial"/>
                <w:color w:val="000000"/>
                <w:lang w:val="es-MX" w:eastAsia="es-MX"/>
              </w:rPr>
              <w:t>MICA, PUERTA</w:t>
            </w:r>
            <w:r w:rsidR="007C6EFD" w:rsidRPr="0058373A">
              <w:rPr>
                <w:rFonts w:ascii="Arial" w:hAnsi="Arial" w:cs="Arial"/>
                <w:color w:val="000000"/>
                <w:lang w:val="es-MX" w:eastAsia="es-MX"/>
              </w:rPr>
              <w:t>S Y VENTANAS DE MADERA O HERRERÍA</w:t>
            </w:r>
            <w:r w:rsidRPr="0058373A">
              <w:rPr>
                <w:rFonts w:ascii="Arial" w:hAnsi="Arial" w:cs="Arial"/>
                <w:color w:val="000000"/>
                <w:lang w:val="es-MX" w:eastAsia="es-MX"/>
              </w:rPr>
              <w:t> </w:t>
            </w:r>
          </w:p>
        </w:tc>
      </w:tr>
      <w:tr w:rsidR="00AB321D" w:rsidRPr="0058373A" w:rsidTr="0058373A">
        <w:trPr>
          <w:trHeight w:val="20"/>
        </w:trPr>
        <w:tc>
          <w:tcPr>
            <w:tcW w:w="1361" w:type="dxa"/>
            <w:vMerge/>
            <w:shd w:val="clear" w:color="auto" w:fill="auto"/>
          </w:tcPr>
          <w:p w:rsidR="00AB321D" w:rsidRPr="0058373A" w:rsidRDefault="00AB321D" w:rsidP="0058373A">
            <w:pPr>
              <w:widowControl/>
              <w:autoSpaceDE/>
              <w:autoSpaceDN/>
              <w:spacing w:line="360" w:lineRule="auto"/>
              <w:jc w:val="center"/>
              <w:rPr>
                <w:rFonts w:ascii="Arial" w:hAnsi="Arial" w:cs="Arial"/>
                <w:color w:val="000000"/>
                <w:lang w:val="es-MX" w:eastAsia="es-MX"/>
              </w:rPr>
            </w:pPr>
          </w:p>
        </w:tc>
        <w:tc>
          <w:tcPr>
            <w:tcW w:w="1361" w:type="dxa"/>
            <w:shd w:val="clear" w:color="auto" w:fill="auto"/>
            <w:noWrap/>
            <w:vAlign w:val="center"/>
            <w:hideMark/>
          </w:tcPr>
          <w:p w:rsidR="00AB321D" w:rsidRPr="0058373A" w:rsidRDefault="00AB321D"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ZINC, ASBESTO Y TEJA</w:t>
            </w:r>
          </w:p>
        </w:tc>
        <w:tc>
          <w:tcPr>
            <w:tcW w:w="6600" w:type="dxa"/>
            <w:shd w:val="clear" w:color="auto" w:fill="auto"/>
            <w:noWrap/>
            <w:hideMark/>
          </w:tcPr>
          <w:p w:rsidR="00AB321D" w:rsidRPr="0058373A" w:rsidRDefault="007C6EFD" w:rsidP="00E75D49">
            <w:pPr>
              <w:widowControl/>
              <w:autoSpaceDE/>
              <w:autoSpaceDN/>
              <w:spacing w:line="360" w:lineRule="auto"/>
              <w:jc w:val="both"/>
              <w:rPr>
                <w:rFonts w:ascii="Arial" w:hAnsi="Arial" w:cs="Arial"/>
                <w:color w:val="000000"/>
                <w:lang w:val="es-MX" w:eastAsia="es-MX"/>
              </w:rPr>
            </w:pPr>
            <w:r w:rsidRPr="0058373A">
              <w:rPr>
                <w:rFonts w:ascii="Arial" w:hAnsi="Arial" w:cs="Arial"/>
                <w:color w:val="000000"/>
                <w:lang w:val="es-MX" w:eastAsia="es-MX"/>
              </w:rPr>
              <w:t>MUROS DE MAMPOSTERÍ</w:t>
            </w:r>
            <w:r w:rsidR="00AB321D" w:rsidRPr="0058373A">
              <w:rPr>
                <w:rFonts w:ascii="Arial" w:hAnsi="Arial" w:cs="Arial"/>
                <w:color w:val="000000"/>
                <w:lang w:val="es-MX" w:eastAsia="es-MX"/>
              </w:rPr>
              <w:t>A</w:t>
            </w:r>
            <w:r w:rsidR="00E75D49">
              <w:rPr>
                <w:rFonts w:ascii="Arial" w:hAnsi="Arial" w:cs="Arial"/>
                <w:color w:val="000000"/>
                <w:lang w:val="es-MX" w:eastAsia="es-MX"/>
              </w:rPr>
              <w:t xml:space="preserve"> O BLOCK; TECHOS DE TEJA, PAJA O </w:t>
            </w:r>
            <w:r w:rsidR="00AB321D" w:rsidRPr="0058373A">
              <w:rPr>
                <w:rFonts w:ascii="Arial" w:hAnsi="Arial" w:cs="Arial"/>
                <w:color w:val="000000"/>
                <w:lang w:val="es-MX" w:eastAsia="es-MX"/>
              </w:rPr>
              <w:t>LAMINA; 4 MUEBLES DE BALOS COMPLETOS, PISOS DE PASTA; PUERTA</w:t>
            </w:r>
            <w:r w:rsidRPr="0058373A">
              <w:rPr>
                <w:rFonts w:ascii="Arial" w:hAnsi="Arial" w:cs="Arial"/>
                <w:color w:val="000000"/>
                <w:lang w:val="es-MX" w:eastAsia="es-MX"/>
              </w:rPr>
              <w:t>S Y VENTANAS DE MADERA O HERRERÍ</w:t>
            </w:r>
            <w:r w:rsidR="00AB321D" w:rsidRPr="0058373A">
              <w:rPr>
                <w:rFonts w:ascii="Arial" w:hAnsi="Arial" w:cs="Arial"/>
                <w:color w:val="000000"/>
                <w:lang w:val="es-MX" w:eastAsia="es-MX"/>
              </w:rPr>
              <w:t>A</w:t>
            </w:r>
          </w:p>
        </w:tc>
      </w:tr>
      <w:tr w:rsidR="00AB321D" w:rsidRPr="0058373A" w:rsidTr="0058373A">
        <w:trPr>
          <w:trHeight w:val="20"/>
        </w:trPr>
        <w:tc>
          <w:tcPr>
            <w:tcW w:w="1361" w:type="dxa"/>
            <w:vMerge/>
            <w:shd w:val="clear" w:color="auto" w:fill="auto"/>
          </w:tcPr>
          <w:p w:rsidR="00AB321D" w:rsidRPr="0058373A" w:rsidRDefault="00AB321D" w:rsidP="0058373A">
            <w:pPr>
              <w:widowControl/>
              <w:autoSpaceDE/>
              <w:autoSpaceDN/>
              <w:spacing w:line="360" w:lineRule="auto"/>
              <w:jc w:val="center"/>
              <w:rPr>
                <w:rFonts w:ascii="Arial" w:hAnsi="Arial" w:cs="Arial"/>
                <w:color w:val="000000"/>
                <w:lang w:val="es-MX" w:eastAsia="es-MX"/>
              </w:rPr>
            </w:pPr>
          </w:p>
        </w:tc>
        <w:tc>
          <w:tcPr>
            <w:tcW w:w="1361" w:type="dxa"/>
            <w:shd w:val="clear" w:color="auto" w:fill="auto"/>
            <w:noWrap/>
            <w:vAlign w:val="center"/>
            <w:hideMark/>
          </w:tcPr>
          <w:p w:rsidR="00AB321D" w:rsidRPr="0058373A" w:rsidRDefault="007C6EFD"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CARTÓ</w:t>
            </w:r>
            <w:r w:rsidR="00AB321D" w:rsidRPr="0058373A">
              <w:rPr>
                <w:rFonts w:ascii="Arial" w:hAnsi="Arial" w:cs="Arial"/>
                <w:color w:val="000000"/>
                <w:lang w:val="es-MX" w:eastAsia="es-MX"/>
              </w:rPr>
              <w:t>N Y PAJA</w:t>
            </w:r>
          </w:p>
        </w:tc>
        <w:tc>
          <w:tcPr>
            <w:tcW w:w="6600" w:type="dxa"/>
            <w:shd w:val="clear" w:color="auto" w:fill="auto"/>
            <w:noWrap/>
            <w:hideMark/>
          </w:tcPr>
          <w:p w:rsidR="00AB321D" w:rsidRPr="0058373A" w:rsidRDefault="00AB321D" w:rsidP="00E75D49">
            <w:pPr>
              <w:widowControl/>
              <w:autoSpaceDE/>
              <w:autoSpaceDN/>
              <w:spacing w:line="360" w:lineRule="auto"/>
              <w:jc w:val="both"/>
              <w:rPr>
                <w:rFonts w:ascii="Arial" w:hAnsi="Arial" w:cs="Arial"/>
                <w:color w:val="000000"/>
                <w:lang w:val="es-MX" w:eastAsia="es-MX"/>
              </w:rPr>
            </w:pPr>
            <w:r w:rsidRPr="0058373A">
              <w:rPr>
                <w:rFonts w:ascii="Arial" w:hAnsi="Arial" w:cs="Arial"/>
                <w:color w:val="000000"/>
                <w:lang w:val="es-MX" w:eastAsia="es-MX"/>
              </w:rPr>
              <w:t xml:space="preserve">MURO DE MADERA, TECHOS DE TEJA, </w:t>
            </w:r>
            <w:r w:rsidR="00E75D49">
              <w:rPr>
                <w:rFonts w:ascii="Arial" w:hAnsi="Arial" w:cs="Arial"/>
                <w:color w:val="000000"/>
                <w:lang w:val="es-MX" w:eastAsia="es-MX"/>
              </w:rPr>
              <w:t xml:space="preserve">PAJA O </w:t>
            </w:r>
            <w:r w:rsidR="007C6EFD" w:rsidRPr="0058373A">
              <w:rPr>
                <w:rFonts w:ascii="Arial" w:hAnsi="Arial" w:cs="Arial"/>
                <w:color w:val="000000"/>
                <w:lang w:val="es-MX" w:eastAsia="es-MX"/>
              </w:rPr>
              <w:t>LÁ</w:t>
            </w:r>
            <w:r w:rsidRPr="0058373A">
              <w:rPr>
                <w:rFonts w:ascii="Arial" w:hAnsi="Arial" w:cs="Arial"/>
                <w:color w:val="000000"/>
                <w:lang w:val="es-MX" w:eastAsia="es-MX"/>
              </w:rPr>
              <w:t>MIN</w:t>
            </w:r>
            <w:r w:rsidR="007C6EFD" w:rsidRPr="0058373A">
              <w:rPr>
                <w:rFonts w:ascii="Arial" w:hAnsi="Arial" w:cs="Arial"/>
                <w:color w:val="000000"/>
                <w:lang w:val="es-MX" w:eastAsia="es-MX"/>
              </w:rPr>
              <w:t>A; PISOS DE TIERRA PU</w:t>
            </w:r>
            <w:r w:rsidRPr="0058373A">
              <w:rPr>
                <w:rFonts w:ascii="Arial" w:hAnsi="Arial" w:cs="Arial"/>
                <w:color w:val="000000"/>
                <w:lang w:val="es-MX" w:eastAsia="es-MX"/>
              </w:rPr>
              <w:t>ERTAS Y VENTANAS DE MADERA O HERRER</w:t>
            </w:r>
            <w:r w:rsidR="007C6EFD" w:rsidRPr="0058373A">
              <w:rPr>
                <w:rFonts w:ascii="Arial" w:hAnsi="Arial" w:cs="Arial"/>
                <w:color w:val="000000"/>
                <w:lang w:val="es-MX" w:eastAsia="es-MX"/>
              </w:rPr>
              <w:t>Í</w:t>
            </w:r>
            <w:r w:rsidRPr="0058373A">
              <w:rPr>
                <w:rFonts w:ascii="Arial" w:hAnsi="Arial" w:cs="Arial"/>
                <w:color w:val="000000"/>
                <w:lang w:val="es-MX" w:eastAsia="es-MX"/>
              </w:rPr>
              <w:t>A</w:t>
            </w:r>
          </w:p>
        </w:tc>
      </w:tr>
    </w:tbl>
    <w:p w:rsidR="00AB321D" w:rsidRPr="0058373A" w:rsidRDefault="00AB321D" w:rsidP="009E16B1">
      <w:pPr>
        <w:pStyle w:val="Ttulo"/>
        <w:spacing w:after="0"/>
        <w:jc w:val="both"/>
        <w:rPr>
          <w:rFonts w:cs="Arial"/>
          <w:sz w:val="20"/>
        </w:rPr>
      </w:pPr>
    </w:p>
    <w:p w:rsidR="00AB321D" w:rsidRPr="008B71DD" w:rsidRDefault="00B46056" w:rsidP="0058373A">
      <w:pPr>
        <w:spacing w:line="360" w:lineRule="auto"/>
        <w:jc w:val="both"/>
        <w:rPr>
          <w:rFonts w:ascii="Arial" w:hAnsi="Arial" w:cs="Arial"/>
          <w:b/>
          <w:bCs/>
        </w:rPr>
      </w:pPr>
      <w:r w:rsidRPr="008B71DD">
        <w:rPr>
          <w:rFonts w:ascii="Arial" w:hAnsi="Arial" w:cs="Arial"/>
          <w:b/>
          <w:bCs/>
        </w:rPr>
        <w:t>NOTA: B= TODAS LAS CONSTRUCCIONES EXISTENTES (TIPO Y CALIDAD). EN CASO DE NO ESTAR CLASIFICADAS LAS CONSTRUCCIONES SE PROPONE USAR UN VALOR GENERICO DEL TIPO DE CONSTRUCCION CONCRETO DE ZONA MEDIA CORRESPONDIENTE A:</w:t>
      </w:r>
    </w:p>
    <w:p w:rsidR="00DF0B33" w:rsidRPr="0058373A" w:rsidRDefault="00B46056" w:rsidP="0058373A">
      <w:pPr>
        <w:spacing w:line="360" w:lineRule="auto"/>
        <w:jc w:val="both"/>
        <w:rPr>
          <w:rFonts w:ascii="Arial" w:hAnsi="Arial" w:cs="Arial"/>
          <w:b/>
          <w:bCs/>
        </w:rPr>
      </w:pPr>
      <w:r w:rsidRPr="008B71DD">
        <w:rPr>
          <w:rFonts w:ascii="Arial" w:hAnsi="Arial" w:cs="Arial"/>
          <w:b/>
          <w:bCs/>
        </w:rPr>
        <w:t>$ 2,916.00 /M2</w:t>
      </w:r>
    </w:p>
    <w:p w:rsidR="00DF0B33" w:rsidRPr="0058373A" w:rsidRDefault="00DF0B33" w:rsidP="009E16B1">
      <w:pPr>
        <w:pStyle w:val="Ttulo"/>
        <w:spacing w:after="0"/>
        <w:jc w:val="left"/>
        <w:rPr>
          <w:rFonts w:cs="Arial"/>
          <w:sz w:val="20"/>
        </w:rPr>
      </w:pPr>
    </w:p>
    <w:p w:rsidR="00C06C0C" w:rsidRPr="0058373A" w:rsidRDefault="00F50932"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El impuesto se</w:t>
      </w:r>
      <w:r w:rsidR="00A24913" w:rsidRPr="0058373A">
        <w:rPr>
          <w:rFonts w:ascii="Arial" w:hAnsi="Arial" w:cs="Arial"/>
          <w:lang w:val="es-MX" w:eastAsia="es-MX"/>
        </w:rPr>
        <w:t xml:space="preserve"> </w:t>
      </w:r>
      <w:r w:rsidRPr="0058373A">
        <w:rPr>
          <w:rFonts w:ascii="Arial" w:hAnsi="Arial" w:cs="Arial"/>
          <w:lang w:val="es-MX" w:eastAsia="es-MX"/>
        </w:rPr>
        <w:t>calculará</w:t>
      </w:r>
      <w:r w:rsidR="00C06C0C" w:rsidRPr="0058373A">
        <w:rPr>
          <w:rFonts w:ascii="Arial" w:hAnsi="Arial" w:cs="Arial"/>
          <w:lang w:val="es-MX" w:eastAsia="es-MX"/>
        </w:rPr>
        <w:t xml:space="preserve"> aplicando al valor catastral determinando. La siguiente:</w:t>
      </w:r>
    </w:p>
    <w:p w:rsidR="00A56D74" w:rsidRPr="0058373A" w:rsidRDefault="00A56D74" w:rsidP="009E16B1">
      <w:pPr>
        <w:widowControl/>
        <w:adjustRightInd w:val="0"/>
        <w:jc w:val="both"/>
        <w:rPr>
          <w:rFonts w:ascii="Arial" w:hAnsi="Arial" w:cs="Arial"/>
          <w:lang w:val="es-MX" w:eastAsia="es-MX"/>
        </w:rPr>
      </w:pPr>
    </w:p>
    <w:p w:rsidR="005B23C5"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78"/>
        <w:gridCol w:w="2278"/>
        <w:gridCol w:w="2278"/>
      </w:tblGrid>
      <w:tr w:rsidR="007C6EFD" w:rsidRPr="007C6EFD" w:rsidTr="0058373A">
        <w:trPr>
          <w:trHeight w:val="20"/>
        </w:trPr>
        <w:tc>
          <w:tcPr>
            <w:tcW w:w="1250" w:type="pct"/>
            <w:shd w:val="clear" w:color="auto" w:fill="auto"/>
            <w:vAlign w:val="center"/>
            <w:hideMark/>
          </w:tcPr>
          <w:p w:rsidR="007C6EFD" w:rsidRPr="007C6EFD" w:rsidRDefault="007C6EFD" w:rsidP="0058373A">
            <w:pPr>
              <w:widowControl/>
              <w:autoSpaceDE/>
              <w:autoSpaceDN/>
              <w:spacing w:line="360" w:lineRule="auto"/>
              <w:jc w:val="center"/>
              <w:rPr>
                <w:rFonts w:ascii="Arial" w:hAnsi="Arial" w:cs="Arial"/>
                <w:b/>
                <w:bCs/>
                <w:color w:val="000000"/>
                <w:lang w:val="es-MX" w:eastAsia="es-MX"/>
              </w:rPr>
            </w:pPr>
            <w:r w:rsidRPr="007C6EFD">
              <w:rPr>
                <w:rFonts w:ascii="Arial" w:hAnsi="Arial" w:cs="Arial"/>
                <w:b/>
                <w:bCs/>
                <w:color w:val="000000"/>
                <w:lang w:val="es-MX" w:eastAsia="es-MX"/>
              </w:rPr>
              <w:t xml:space="preserve">Valor </w:t>
            </w:r>
            <w:r w:rsidRPr="0058373A">
              <w:rPr>
                <w:rFonts w:ascii="Arial" w:hAnsi="Arial" w:cs="Arial"/>
                <w:b/>
                <w:bCs/>
                <w:color w:val="000000"/>
                <w:lang w:val="es-MX" w:eastAsia="es-MX"/>
              </w:rPr>
              <w:t>Catastral</w:t>
            </w:r>
            <w:r w:rsidRPr="007C6EFD">
              <w:rPr>
                <w:rFonts w:ascii="Arial" w:hAnsi="Arial" w:cs="Arial"/>
                <w:b/>
                <w:bCs/>
                <w:color w:val="000000"/>
                <w:lang w:val="es-MX" w:eastAsia="es-MX"/>
              </w:rPr>
              <w:t xml:space="preserve"> </w:t>
            </w:r>
            <w:r w:rsidRPr="0058373A">
              <w:rPr>
                <w:rFonts w:ascii="Arial" w:hAnsi="Arial" w:cs="Arial"/>
                <w:b/>
                <w:bCs/>
                <w:color w:val="000000"/>
                <w:lang w:val="es-MX" w:eastAsia="es-MX"/>
              </w:rPr>
              <w:t>límite</w:t>
            </w:r>
            <w:r w:rsidRPr="007C6EFD">
              <w:rPr>
                <w:rFonts w:ascii="Arial" w:hAnsi="Arial" w:cs="Arial"/>
                <w:b/>
                <w:bCs/>
                <w:color w:val="000000"/>
                <w:lang w:val="es-MX" w:eastAsia="es-MX"/>
              </w:rPr>
              <w:t xml:space="preserve"> inferior</w:t>
            </w:r>
          </w:p>
        </w:tc>
        <w:tc>
          <w:tcPr>
            <w:tcW w:w="1250" w:type="pct"/>
            <w:shd w:val="clear" w:color="auto" w:fill="auto"/>
            <w:vAlign w:val="center"/>
            <w:hideMark/>
          </w:tcPr>
          <w:p w:rsidR="007C6EFD" w:rsidRPr="007C6EFD" w:rsidRDefault="007C6EFD" w:rsidP="0058373A">
            <w:pPr>
              <w:widowControl/>
              <w:autoSpaceDE/>
              <w:autoSpaceDN/>
              <w:spacing w:line="360" w:lineRule="auto"/>
              <w:jc w:val="center"/>
              <w:rPr>
                <w:rFonts w:ascii="Arial" w:hAnsi="Arial" w:cs="Arial"/>
                <w:b/>
                <w:bCs/>
                <w:color w:val="000000"/>
                <w:lang w:val="es-MX" w:eastAsia="es-MX"/>
              </w:rPr>
            </w:pPr>
            <w:r w:rsidRPr="007C6EFD">
              <w:rPr>
                <w:rFonts w:ascii="Arial" w:hAnsi="Arial" w:cs="Arial"/>
                <w:b/>
                <w:bCs/>
                <w:color w:val="000000"/>
                <w:lang w:val="es-MX" w:eastAsia="es-MX"/>
              </w:rPr>
              <w:t xml:space="preserve">Valor Catastral </w:t>
            </w:r>
            <w:r w:rsidRPr="0058373A">
              <w:rPr>
                <w:rFonts w:ascii="Arial" w:hAnsi="Arial" w:cs="Arial"/>
                <w:b/>
                <w:bCs/>
                <w:color w:val="000000"/>
                <w:lang w:val="es-MX" w:eastAsia="es-MX"/>
              </w:rPr>
              <w:t>límite</w:t>
            </w:r>
            <w:r w:rsidRPr="007C6EFD">
              <w:rPr>
                <w:rFonts w:ascii="Arial" w:hAnsi="Arial" w:cs="Arial"/>
                <w:b/>
                <w:bCs/>
                <w:color w:val="000000"/>
                <w:lang w:val="es-MX" w:eastAsia="es-MX"/>
              </w:rPr>
              <w:t xml:space="preserve"> </w:t>
            </w:r>
            <w:r w:rsidRPr="0058373A">
              <w:rPr>
                <w:rFonts w:ascii="Arial" w:hAnsi="Arial" w:cs="Arial"/>
                <w:b/>
                <w:bCs/>
                <w:color w:val="000000"/>
                <w:lang w:val="es-MX" w:eastAsia="es-MX"/>
              </w:rPr>
              <w:t>superior</w:t>
            </w:r>
          </w:p>
        </w:tc>
        <w:tc>
          <w:tcPr>
            <w:tcW w:w="1250" w:type="pct"/>
            <w:shd w:val="clear" w:color="auto" w:fill="auto"/>
            <w:vAlign w:val="center"/>
            <w:hideMark/>
          </w:tcPr>
          <w:p w:rsidR="007C6EFD" w:rsidRPr="007C6EFD" w:rsidRDefault="007C6EFD" w:rsidP="0058373A">
            <w:pPr>
              <w:widowControl/>
              <w:autoSpaceDE/>
              <w:autoSpaceDN/>
              <w:spacing w:line="360" w:lineRule="auto"/>
              <w:jc w:val="center"/>
              <w:rPr>
                <w:rFonts w:ascii="Arial" w:hAnsi="Arial" w:cs="Arial"/>
                <w:b/>
                <w:bCs/>
                <w:color w:val="000000"/>
                <w:lang w:val="es-MX" w:eastAsia="es-MX"/>
              </w:rPr>
            </w:pPr>
            <w:r w:rsidRPr="007C6EFD">
              <w:rPr>
                <w:rFonts w:ascii="Arial" w:hAnsi="Arial" w:cs="Arial"/>
                <w:b/>
                <w:bCs/>
                <w:color w:val="000000"/>
                <w:lang w:val="es-MX" w:eastAsia="es-MX"/>
              </w:rPr>
              <w:t>Cuota Fija Anual</w:t>
            </w:r>
          </w:p>
        </w:tc>
        <w:tc>
          <w:tcPr>
            <w:tcW w:w="1250" w:type="pct"/>
            <w:shd w:val="clear" w:color="auto" w:fill="auto"/>
            <w:vAlign w:val="center"/>
            <w:hideMark/>
          </w:tcPr>
          <w:p w:rsidR="007C6EFD" w:rsidRPr="007C6EFD" w:rsidRDefault="007C6EFD" w:rsidP="0058373A">
            <w:pPr>
              <w:widowControl/>
              <w:autoSpaceDE/>
              <w:autoSpaceDN/>
              <w:spacing w:line="360" w:lineRule="auto"/>
              <w:jc w:val="center"/>
              <w:rPr>
                <w:rFonts w:ascii="Arial" w:hAnsi="Arial" w:cs="Arial"/>
                <w:b/>
                <w:bCs/>
                <w:color w:val="000000"/>
                <w:lang w:val="es-MX" w:eastAsia="es-MX"/>
              </w:rPr>
            </w:pPr>
            <w:r w:rsidRPr="007C6EFD">
              <w:rPr>
                <w:rFonts w:ascii="Arial" w:hAnsi="Arial" w:cs="Arial"/>
                <w:b/>
                <w:bCs/>
                <w:color w:val="000000"/>
                <w:lang w:val="es-MX" w:eastAsia="es-MX"/>
              </w:rPr>
              <w:t xml:space="preserve">Factor para aplicar al excedente del </w:t>
            </w:r>
            <w:r w:rsidRPr="0058373A">
              <w:rPr>
                <w:rFonts w:ascii="Arial" w:hAnsi="Arial" w:cs="Arial"/>
                <w:b/>
                <w:bCs/>
                <w:color w:val="000000"/>
                <w:lang w:val="es-MX" w:eastAsia="es-MX"/>
              </w:rPr>
              <w:t>límite</w:t>
            </w:r>
            <w:r w:rsidRPr="007C6EFD">
              <w:rPr>
                <w:rFonts w:ascii="Arial" w:hAnsi="Arial" w:cs="Arial"/>
                <w:b/>
                <w:bCs/>
                <w:color w:val="000000"/>
                <w:lang w:val="es-MX" w:eastAsia="es-MX"/>
              </w:rPr>
              <w:t xml:space="preserve"> inferior</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w:t>
            </w:r>
            <w:r w:rsidRPr="0058373A">
              <w:rPr>
                <w:rFonts w:ascii="Arial" w:hAnsi="Arial" w:cs="Arial"/>
                <w:color w:val="000000"/>
                <w:lang w:val="es-MX" w:eastAsia="es-MX"/>
              </w:rPr>
              <w:t xml:space="preserve">         </w:t>
            </w:r>
            <w:r w:rsidRPr="007C6EFD">
              <w:rPr>
                <w:rFonts w:ascii="Arial" w:hAnsi="Arial" w:cs="Arial"/>
                <w:color w:val="000000"/>
                <w:lang w:val="es-MX" w:eastAsia="es-MX"/>
              </w:rPr>
              <w:t>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$10,000.00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$3.00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$10,000.01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$20,000.00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$5.00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$20,000.01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$30,000.00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$7.00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$30,000.01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$40,000.00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w:t>
            </w:r>
            <w:r w:rsidRPr="0058373A">
              <w:rPr>
                <w:rFonts w:ascii="Arial" w:hAnsi="Arial" w:cs="Arial"/>
                <w:color w:val="000000"/>
                <w:lang w:val="es-MX" w:eastAsia="es-MX"/>
              </w:rPr>
              <w:t xml:space="preserve">  </w:t>
            </w:r>
            <w:r w:rsidRPr="007C6EFD">
              <w:rPr>
                <w:rFonts w:ascii="Arial" w:hAnsi="Arial" w:cs="Arial"/>
                <w:color w:val="000000"/>
                <w:lang w:val="es-MX" w:eastAsia="es-MX"/>
              </w:rPr>
              <w:t>9.00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$40,000.01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$50,000.00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$15.00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$50,000.01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$60,000.00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$18.00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lastRenderedPageBreak/>
              <w:t>$60,000.01</w:t>
            </w:r>
          </w:p>
        </w:tc>
        <w:tc>
          <w:tcPr>
            <w:tcW w:w="1250" w:type="pct"/>
            <w:shd w:val="clear" w:color="auto" w:fill="auto"/>
            <w:noWrap/>
            <w:vAlign w:val="center"/>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En adelante</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$21.00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bl>
    <w:p w:rsidR="002F2F5F" w:rsidRPr="0058373A" w:rsidRDefault="002F2F5F" w:rsidP="0058373A">
      <w:pPr>
        <w:widowControl/>
        <w:adjustRightInd w:val="0"/>
        <w:spacing w:line="360" w:lineRule="auto"/>
        <w:rPr>
          <w:rFonts w:ascii="Arial" w:hAnsi="Arial" w:cs="Arial"/>
          <w:b/>
          <w:lang w:val="es-MX" w:eastAsia="es-MX"/>
        </w:rPr>
      </w:pPr>
    </w:p>
    <w:p w:rsidR="007B3F54" w:rsidRPr="0058373A" w:rsidRDefault="007B3F54" w:rsidP="0058373A">
      <w:pPr>
        <w:spacing w:line="360" w:lineRule="auto"/>
        <w:ind w:firstLine="708"/>
        <w:jc w:val="both"/>
        <w:rPr>
          <w:rFonts w:ascii="Arial" w:hAnsi="Arial" w:cs="Arial"/>
        </w:rPr>
      </w:pPr>
      <w:r w:rsidRPr="0058373A">
        <w:rPr>
          <w:rFonts w:ascii="Arial" w:hAnsi="Arial" w:cs="Arial"/>
        </w:rPr>
        <w:t>A la cantidad que exceda del límite inferior le será aplicado el factor determinado en esta tarifa y el resultado se incrementará con la cuota fija anual respectiva.</w:t>
      </w:r>
    </w:p>
    <w:p w:rsidR="007B3F54" w:rsidRPr="0058373A" w:rsidRDefault="007B3F54" w:rsidP="0058373A">
      <w:pPr>
        <w:spacing w:line="360" w:lineRule="auto"/>
        <w:jc w:val="both"/>
        <w:rPr>
          <w:rFonts w:ascii="Arial" w:hAnsi="Arial" w:cs="Arial"/>
        </w:rPr>
      </w:pPr>
    </w:p>
    <w:p w:rsidR="00C06C0C" w:rsidRPr="0058373A" w:rsidRDefault="007B3F54" w:rsidP="0058373A">
      <w:pPr>
        <w:spacing w:line="360" w:lineRule="auto"/>
        <w:ind w:firstLine="708"/>
        <w:jc w:val="both"/>
        <w:rPr>
          <w:rFonts w:ascii="Arial" w:hAnsi="Arial" w:cs="Arial"/>
        </w:rPr>
      </w:pPr>
      <w:r w:rsidRPr="0058373A">
        <w:rPr>
          <w:rFonts w:ascii="Arial" w:hAnsi="Arial" w:cs="Arial"/>
        </w:rPr>
        <w:t xml:space="preserve">Todo predio destinado a la producción agropecuaria </w:t>
      </w:r>
      <w:r w:rsidR="008B71DD">
        <w:rPr>
          <w:rFonts w:ascii="Arial" w:hAnsi="Arial" w:cs="Arial"/>
        </w:rPr>
        <w:t xml:space="preserve">se pagará </w:t>
      </w:r>
      <w:r w:rsidRPr="0058373A">
        <w:rPr>
          <w:rFonts w:ascii="Arial" w:hAnsi="Arial" w:cs="Arial"/>
        </w:rPr>
        <w:t>10 al millar anual sobre el valor registrado o catastral, sin que la cantidad a pagar resultante exceda a lo establecido por la legislación agraria federal para terrenos ejidales</w:t>
      </w:r>
      <w:r w:rsidR="00C06C0C" w:rsidRPr="0058373A">
        <w:rPr>
          <w:rFonts w:ascii="Arial" w:hAnsi="Arial" w:cs="Arial"/>
        </w:rPr>
        <w:t>.</w:t>
      </w:r>
    </w:p>
    <w:p w:rsidR="00C06C0C" w:rsidRPr="0058373A" w:rsidRDefault="00C06C0C" w:rsidP="0058373A">
      <w:pPr>
        <w:spacing w:line="360" w:lineRule="auto"/>
        <w:ind w:firstLine="708"/>
        <w:jc w:val="both"/>
        <w:rPr>
          <w:rFonts w:ascii="Arial" w:hAnsi="Arial" w:cs="Arial"/>
        </w:rPr>
      </w:pP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14.- </w:t>
      </w:r>
      <w:r w:rsidRPr="0058373A">
        <w:rPr>
          <w:rFonts w:ascii="Arial" w:hAnsi="Arial" w:cs="Arial"/>
          <w:lang w:val="es-MX" w:eastAsia="es-MX"/>
        </w:rPr>
        <w:t xml:space="preserve">Para efectos de lo dispuesto en </w:t>
      </w:r>
      <w:r w:rsidR="00DA61AE" w:rsidRPr="00DA61AE">
        <w:rPr>
          <w:rFonts w:ascii="Arial" w:hAnsi="Arial" w:cs="Arial"/>
          <w:lang w:val="es-MX" w:eastAsia="es-MX"/>
        </w:rPr>
        <w:t>la Ley de Hacienda del Municipio de Chankom</w:t>
      </w:r>
      <w:r w:rsidRPr="0058373A">
        <w:rPr>
          <w:rFonts w:ascii="Arial" w:hAnsi="Arial" w:cs="Arial"/>
          <w:lang w:val="es-MX" w:eastAsia="es-MX"/>
        </w:rPr>
        <w:t xml:space="preserve">, cuando se pague el impuesto durante </w:t>
      </w:r>
      <w:r w:rsidR="00DA61AE">
        <w:rPr>
          <w:rFonts w:ascii="Arial" w:hAnsi="Arial" w:cs="Arial"/>
          <w:lang w:val="es-MX" w:eastAsia="es-MX"/>
        </w:rPr>
        <w:t>los primeros tres meses</w:t>
      </w:r>
      <w:r w:rsidRPr="0058373A">
        <w:rPr>
          <w:rFonts w:ascii="Arial" w:hAnsi="Arial" w:cs="Arial"/>
          <w:lang w:val="es-MX" w:eastAsia="es-MX"/>
        </w:rPr>
        <w:t xml:space="preserve"> del año, el contribuyente gozará de un descuento del 10 % anual.</w:t>
      </w:r>
    </w:p>
    <w:p w:rsidR="00C06C0C" w:rsidRPr="0058373A" w:rsidRDefault="00C06C0C" w:rsidP="0058373A">
      <w:pPr>
        <w:widowControl/>
        <w:adjustRightInd w:val="0"/>
        <w:spacing w:line="360" w:lineRule="auto"/>
        <w:jc w:val="both"/>
        <w:rPr>
          <w:rFonts w:ascii="Arial" w:hAnsi="Arial" w:cs="Arial"/>
          <w:lang w:val="es-MX" w:eastAsia="es-MX"/>
        </w:rPr>
      </w:pP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Artículo 15</w:t>
      </w:r>
      <w:r w:rsidRPr="0058373A">
        <w:rPr>
          <w:rFonts w:ascii="Arial" w:hAnsi="Arial" w:cs="Arial"/>
          <w:lang w:val="es-MX" w:eastAsia="es-MX"/>
        </w:rPr>
        <w:t xml:space="preserve">.- El impuesto predial con base en las rentas o frutos civiles que produzcan los inmuebles a que se refiere </w:t>
      </w:r>
      <w:r w:rsidR="0091322B" w:rsidRPr="0091322B">
        <w:rPr>
          <w:rFonts w:ascii="Arial" w:hAnsi="Arial" w:cs="Arial"/>
          <w:lang w:val="es-MX" w:eastAsia="es-MX"/>
        </w:rPr>
        <w:t>la Ley de Hacienda del Municipio de Chankom</w:t>
      </w:r>
      <w:r w:rsidR="0091322B">
        <w:rPr>
          <w:rFonts w:ascii="Arial" w:hAnsi="Arial" w:cs="Arial"/>
          <w:lang w:val="es-MX" w:eastAsia="es-MX"/>
        </w:rPr>
        <w:t xml:space="preserve">, </w:t>
      </w:r>
      <w:r w:rsidRPr="0058373A">
        <w:rPr>
          <w:rFonts w:ascii="Arial" w:hAnsi="Arial" w:cs="Arial"/>
          <w:lang w:val="es-MX" w:eastAsia="es-MX"/>
        </w:rPr>
        <w:t>se causará con base en la siguiente tabla:</w:t>
      </w:r>
    </w:p>
    <w:p w:rsidR="00C06C0C" w:rsidRPr="0058373A" w:rsidRDefault="00C06C0C" w:rsidP="0058373A">
      <w:pPr>
        <w:widowControl/>
        <w:adjustRightInd w:val="0"/>
        <w:spacing w:line="360" w:lineRule="auto"/>
        <w:jc w:val="both"/>
        <w:rPr>
          <w:rFonts w:ascii="Arial" w:hAnsi="Arial" w:cs="Arial"/>
          <w:lang w:val="es-MX" w:eastAsia="es-MX"/>
        </w:rPr>
      </w:pP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Sobre la renta o frutos civiles men</w:t>
      </w:r>
      <w:r w:rsidR="00A56D74" w:rsidRPr="0058373A">
        <w:rPr>
          <w:rFonts w:ascii="Arial" w:hAnsi="Arial" w:cs="Arial"/>
          <w:lang w:val="es-MX" w:eastAsia="es-MX"/>
        </w:rPr>
        <w:t xml:space="preserve">suales por casa </w:t>
      </w:r>
      <w:r w:rsidR="00D44981" w:rsidRPr="0058373A">
        <w:rPr>
          <w:rFonts w:ascii="Arial" w:hAnsi="Arial" w:cs="Arial"/>
          <w:lang w:val="es-MX" w:eastAsia="es-MX"/>
        </w:rPr>
        <w:t>habitación:</w:t>
      </w:r>
      <w:r w:rsidR="00A56D74" w:rsidRPr="0058373A">
        <w:rPr>
          <w:rFonts w:ascii="Arial" w:hAnsi="Arial" w:cs="Arial"/>
          <w:lang w:val="es-MX" w:eastAsia="es-MX"/>
        </w:rPr>
        <w:t xml:space="preserve"> 3</w:t>
      </w:r>
      <w:r w:rsidRPr="0058373A">
        <w:rPr>
          <w:rFonts w:ascii="Arial" w:hAnsi="Arial" w:cs="Arial"/>
          <w:lang w:val="es-MX" w:eastAsia="es-MX"/>
        </w:rPr>
        <w:t>%</w:t>
      </w: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Sobre la renta o frutos civiles mensuales por actividades comerciales: 5</w:t>
      </w:r>
      <w:r w:rsidR="00A56D74" w:rsidRPr="0058373A">
        <w:rPr>
          <w:rFonts w:ascii="Arial" w:hAnsi="Arial" w:cs="Arial"/>
          <w:lang w:val="es-MX" w:eastAsia="es-MX"/>
        </w:rPr>
        <w:t>.5</w:t>
      </w:r>
      <w:r w:rsidRPr="0058373A">
        <w:rPr>
          <w:rFonts w:ascii="Arial" w:hAnsi="Arial" w:cs="Arial"/>
          <w:lang w:val="es-MX" w:eastAsia="es-MX"/>
        </w:rPr>
        <w:t>%</w:t>
      </w:r>
    </w:p>
    <w:p w:rsidR="00C06C0C" w:rsidRPr="0058373A" w:rsidRDefault="00C06C0C" w:rsidP="0058373A">
      <w:pPr>
        <w:widowControl/>
        <w:adjustRightInd w:val="0"/>
        <w:spacing w:line="360" w:lineRule="auto"/>
        <w:jc w:val="both"/>
        <w:rPr>
          <w:rFonts w:ascii="Arial" w:hAnsi="Arial" w:cs="Arial"/>
          <w:lang w:val="es-MX" w:eastAsia="es-MX"/>
        </w:rPr>
      </w:pPr>
    </w:p>
    <w:p w:rsidR="00C06C0C"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w:t>
      </w:r>
    </w:p>
    <w:p w:rsidR="00C06C0C"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Del Impuesto Sobre Adquisición de Inmuebles</w:t>
      </w:r>
    </w:p>
    <w:p w:rsidR="00C06C0C" w:rsidRPr="0058373A" w:rsidRDefault="00C06C0C" w:rsidP="0058373A">
      <w:pPr>
        <w:widowControl/>
        <w:adjustRightInd w:val="0"/>
        <w:spacing w:line="360" w:lineRule="auto"/>
        <w:jc w:val="center"/>
        <w:rPr>
          <w:rFonts w:ascii="Arial" w:hAnsi="Arial" w:cs="Arial"/>
          <w:b/>
          <w:bCs/>
          <w:lang w:val="es-MX" w:eastAsia="es-MX"/>
        </w:rPr>
      </w:pP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16.- </w:t>
      </w:r>
      <w:r w:rsidRPr="0058373A">
        <w:rPr>
          <w:rFonts w:ascii="Arial" w:hAnsi="Arial" w:cs="Arial"/>
          <w:lang w:val="es-MX" w:eastAsia="es-MX"/>
        </w:rPr>
        <w:t>El impuesto a que se refiere este capítulo, se calculará aplicando la tasa del 2</w:t>
      </w:r>
      <w:r w:rsidR="00A56D74" w:rsidRPr="0058373A">
        <w:rPr>
          <w:rFonts w:ascii="Arial" w:hAnsi="Arial" w:cs="Arial"/>
          <w:lang w:val="es-MX" w:eastAsia="es-MX"/>
        </w:rPr>
        <w:t>.5</w:t>
      </w:r>
      <w:r w:rsidRPr="0058373A">
        <w:rPr>
          <w:rFonts w:ascii="Arial" w:hAnsi="Arial" w:cs="Arial"/>
          <w:lang w:val="es-MX" w:eastAsia="es-MX"/>
        </w:rPr>
        <w:t>%</w:t>
      </w:r>
      <w:r w:rsidR="00A56D74" w:rsidRPr="0058373A">
        <w:rPr>
          <w:rFonts w:ascii="Arial" w:hAnsi="Arial" w:cs="Arial"/>
          <w:lang w:val="es-MX" w:eastAsia="es-MX"/>
        </w:rPr>
        <w:t xml:space="preserve"> </w:t>
      </w:r>
      <w:r w:rsidRPr="0058373A">
        <w:rPr>
          <w:rFonts w:ascii="Arial" w:hAnsi="Arial" w:cs="Arial"/>
          <w:lang w:val="es-MX" w:eastAsia="es-MX"/>
        </w:rPr>
        <w:t xml:space="preserve">a la base gravable señalada </w:t>
      </w:r>
      <w:r w:rsidR="0091322B">
        <w:rPr>
          <w:rFonts w:ascii="Arial" w:hAnsi="Arial" w:cs="Arial"/>
          <w:lang w:val="es-MX" w:eastAsia="es-MX"/>
        </w:rPr>
        <w:t xml:space="preserve">en </w:t>
      </w:r>
      <w:r w:rsidR="0091322B" w:rsidRPr="0058373A">
        <w:rPr>
          <w:rFonts w:ascii="Arial" w:hAnsi="Arial" w:cs="Arial"/>
          <w:lang w:val="es-MX" w:eastAsia="es-MX"/>
        </w:rPr>
        <w:t xml:space="preserve">la Ley de Hacienda </w:t>
      </w:r>
      <w:r w:rsidR="0091322B">
        <w:rPr>
          <w:rFonts w:ascii="Arial" w:hAnsi="Arial" w:cs="Arial"/>
          <w:lang w:val="es-MX" w:eastAsia="es-MX"/>
        </w:rPr>
        <w:t>del Municipio de Chankom</w:t>
      </w:r>
      <w:r w:rsidRPr="0058373A">
        <w:rPr>
          <w:rFonts w:ascii="Arial" w:hAnsi="Arial" w:cs="Arial"/>
          <w:lang w:val="es-MX" w:eastAsia="es-MX"/>
        </w:rPr>
        <w:t>.</w:t>
      </w:r>
    </w:p>
    <w:p w:rsidR="00DA3FC5" w:rsidRDefault="00DA3FC5" w:rsidP="0058373A">
      <w:pPr>
        <w:widowControl/>
        <w:adjustRightInd w:val="0"/>
        <w:spacing w:line="360" w:lineRule="auto"/>
        <w:jc w:val="center"/>
        <w:rPr>
          <w:rFonts w:ascii="Arial" w:hAnsi="Arial" w:cs="Arial"/>
          <w:b/>
          <w:bCs/>
          <w:lang w:val="es-MX" w:eastAsia="es-MX"/>
        </w:rPr>
      </w:pPr>
    </w:p>
    <w:p w:rsidR="00C06C0C"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III</w:t>
      </w:r>
    </w:p>
    <w:p w:rsidR="0037758E" w:rsidRPr="00D264D2" w:rsidRDefault="0037758E" w:rsidP="0037758E">
      <w:pPr>
        <w:spacing w:line="360" w:lineRule="auto"/>
        <w:jc w:val="center"/>
        <w:rPr>
          <w:rFonts w:ascii="Arial" w:hAnsi="Arial" w:cs="Arial"/>
          <w:b/>
        </w:rPr>
      </w:pPr>
      <w:r w:rsidRPr="00D264D2">
        <w:rPr>
          <w:rFonts w:ascii="Arial" w:hAnsi="Arial" w:cs="Arial"/>
          <w:b/>
        </w:rPr>
        <w:t>Impuesto Sobre Diversiones y Espectáculos Públicos</w:t>
      </w:r>
    </w:p>
    <w:p w:rsidR="00C06C0C" w:rsidRPr="0058373A" w:rsidRDefault="00C06C0C" w:rsidP="0058373A">
      <w:pPr>
        <w:widowControl/>
        <w:adjustRightInd w:val="0"/>
        <w:spacing w:line="360" w:lineRule="auto"/>
        <w:jc w:val="center"/>
        <w:rPr>
          <w:rFonts w:ascii="Arial" w:hAnsi="Arial" w:cs="Arial"/>
          <w:b/>
          <w:bCs/>
          <w:lang w:val="es-MX" w:eastAsia="es-MX"/>
        </w:rPr>
      </w:pPr>
    </w:p>
    <w:p w:rsidR="00C06C0C" w:rsidRPr="0058373A" w:rsidRDefault="00C06C0C"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Artículo 17.- </w:t>
      </w:r>
      <w:r w:rsidRPr="0058373A">
        <w:rPr>
          <w:rFonts w:ascii="Arial" w:hAnsi="Arial" w:cs="Arial"/>
          <w:lang w:val="es-MX" w:eastAsia="es-MX"/>
        </w:rPr>
        <w:t xml:space="preserve">El impuesto se </w:t>
      </w:r>
      <w:r w:rsidR="002B6170" w:rsidRPr="0058373A">
        <w:rPr>
          <w:rFonts w:ascii="Arial" w:hAnsi="Arial" w:cs="Arial"/>
          <w:lang w:val="es-MX" w:eastAsia="es-MX"/>
        </w:rPr>
        <w:t>calculará</w:t>
      </w:r>
      <w:r w:rsidRPr="0058373A">
        <w:rPr>
          <w:rFonts w:ascii="Arial" w:hAnsi="Arial" w:cs="Arial"/>
          <w:lang w:val="es-MX" w:eastAsia="es-MX"/>
        </w:rPr>
        <w:t xml:space="preserve"> sobre el monto total de los ingresos percibidos, y se</w:t>
      </w:r>
      <w:r w:rsidR="00736FE4" w:rsidRPr="0058373A">
        <w:rPr>
          <w:rFonts w:ascii="Arial" w:hAnsi="Arial" w:cs="Arial"/>
          <w:lang w:val="es-MX" w:eastAsia="es-MX"/>
        </w:rPr>
        <w:t xml:space="preserve"> </w:t>
      </w:r>
      <w:r w:rsidRPr="0058373A">
        <w:rPr>
          <w:rFonts w:ascii="Arial" w:hAnsi="Arial" w:cs="Arial"/>
          <w:lang w:val="es-MX" w:eastAsia="es-MX"/>
        </w:rPr>
        <w:t>determinara aplicando a la base antes referida, las tasas que se establecen a continuación:</w:t>
      </w:r>
    </w:p>
    <w:p w:rsidR="00C06C0C" w:rsidRPr="0058373A" w:rsidRDefault="00C06C0C" w:rsidP="0058373A">
      <w:pPr>
        <w:widowControl/>
        <w:adjustRightInd w:val="0"/>
        <w:spacing w:line="360" w:lineRule="auto"/>
        <w:rPr>
          <w:rFonts w:ascii="Arial" w:hAnsi="Arial" w:cs="Arial"/>
          <w:b/>
          <w:bCs/>
          <w:lang w:val="es-MX" w:eastAsia="es-MX"/>
        </w:rPr>
      </w:pPr>
    </w:p>
    <w:p w:rsidR="00C06C0C" w:rsidRPr="0058373A" w:rsidRDefault="00C06C0C"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 l.- </w:t>
      </w:r>
      <w:r w:rsidRPr="0058373A">
        <w:rPr>
          <w:rFonts w:ascii="Arial" w:hAnsi="Arial" w:cs="Arial"/>
          <w:lang w:val="es-MX" w:eastAsia="es-MX"/>
        </w:rPr>
        <w:t>Funciones de circo</w:t>
      </w:r>
      <w:r w:rsidR="00320A4D">
        <w:rPr>
          <w:rFonts w:ascii="Arial" w:hAnsi="Arial" w:cs="Arial"/>
          <w:lang w:val="es-MX" w:eastAsia="es-MX"/>
        </w:rPr>
        <w:t xml:space="preserve">                                                                                                             </w:t>
      </w:r>
      <w:r w:rsidRPr="0058373A">
        <w:rPr>
          <w:rFonts w:ascii="Arial" w:hAnsi="Arial" w:cs="Arial"/>
          <w:lang w:val="es-MX" w:eastAsia="es-MX"/>
        </w:rPr>
        <w:t>4</w:t>
      </w:r>
      <w:r w:rsidR="00A56D74" w:rsidRPr="0058373A">
        <w:rPr>
          <w:rFonts w:ascii="Arial" w:hAnsi="Arial" w:cs="Arial"/>
          <w:lang w:val="es-MX" w:eastAsia="es-MX"/>
        </w:rPr>
        <w:t>.5</w:t>
      </w:r>
      <w:r w:rsidRPr="0058373A">
        <w:rPr>
          <w:rFonts w:ascii="Arial" w:hAnsi="Arial" w:cs="Arial"/>
          <w:lang w:val="es-MX" w:eastAsia="es-MX"/>
        </w:rPr>
        <w:t xml:space="preserve"> %</w:t>
      </w:r>
    </w:p>
    <w:p w:rsidR="00C06C0C" w:rsidRPr="0058373A" w:rsidRDefault="00C06C0C"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ll.- </w:t>
      </w:r>
      <w:r w:rsidRPr="0058373A">
        <w:rPr>
          <w:rFonts w:ascii="Arial" w:hAnsi="Arial" w:cs="Arial"/>
          <w:lang w:val="es-MX" w:eastAsia="es-MX"/>
        </w:rPr>
        <w:t>Ot</w:t>
      </w:r>
      <w:r w:rsidR="00952A2B">
        <w:rPr>
          <w:rFonts w:ascii="Arial" w:hAnsi="Arial" w:cs="Arial"/>
          <w:lang w:val="es-MX" w:eastAsia="es-MX"/>
        </w:rPr>
        <w:t>ros permitidos por la l</w:t>
      </w:r>
      <w:r w:rsidR="00320A4D">
        <w:rPr>
          <w:rFonts w:ascii="Arial" w:hAnsi="Arial" w:cs="Arial"/>
          <w:lang w:val="es-MX" w:eastAsia="es-MX"/>
        </w:rPr>
        <w:t xml:space="preserve">ey de </w:t>
      </w:r>
      <w:r w:rsidR="00952A2B">
        <w:rPr>
          <w:rFonts w:ascii="Arial" w:hAnsi="Arial" w:cs="Arial"/>
          <w:lang w:val="es-MX" w:eastAsia="es-MX"/>
        </w:rPr>
        <w:t xml:space="preserve">la materia </w:t>
      </w:r>
      <w:r w:rsidR="00952A2B">
        <w:rPr>
          <w:rFonts w:ascii="Arial" w:hAnsi="Arial" w:cs="Arial"/>
          <w:lang w:val="es-MX" w:eastAsia="es-MX"/>
        </w:rPr>
        <w:tab/>
      </w:r>
      <w:r w:rsidR="00952A2B">
        <w:rPr>
          <w:rFonts w:ascii="Arial" w:hAnsi="Arial" w:cs="Arial"/>
          <w:lang w:val="es-MX" w:eastAsia="es-MX"/>
        </w:rPr>
        <w:tab/>
      </w:r>
      <w:r w:rsidR="00952A2B">
        <w:rPr>
          <w:rFonts w:ascii="Arial" w:hAnsi="Arial" w:cs="Arial"/>
          <w:lang w:val="es-MX" w:eastAsia="es-MX"/>
        </w:rPr>
        <w:tab/>
      </w:r>
      <w:r w:rsidR="00952A2B">
        <w:rPr>
          <w:rFonts w:ascii="Arial" w:hAnsi="Arial" w:cs="Arial"/>
          <w:lang w:val="es-MX" w:eastAsia="es-MX"/>
        </w:rPr>
        <w:tab/>
      </w:r>
      <w:r w:rsidR="00952A2B">
        <w:rPr>
          <w:rFonts w:ascii="Arial" w:hAnsi="Arial" w:cs="Arial"/>
          <w:lang w:val="es-MX" w:eastAsia="es-MX"/>
        </w:rPr>
        <w:tab/>
      </w:r>
      <w:r w:rsidR="00320A4D">
        <w:rPr>
          <w:rFonts w:ascii="Arial" w:hAnsi="Arial" w:cs="Arial"/>
          <w:lang w:val="es-MX" w:eastAsia="es-MX"/>
        </w:rPr>
        <w:t xml:space="preserve">               </w:t>
      </w:r>
      <w:r w:rsidR="00952A2B">
        <w:rPr>
          <w:rFonts w:ascii="Arial" w:hAnsi="Arial" w:cs="Arial"/>
          <w:lang w:val="es-MX" w:eastAsia="es-MX"/>
        </w:rPr>
        <w:t xml:space="preserve">  </w:t>
      </w:r>
      <w:r w:rsidRPr="0058373A">
        <w:rPr>
          <w:rFonts w:ascii="Arial" w:hAnsi="Arial" w:cs="Arial"/>
          <w:lang w:val="es-MX" w:eastAsia="es-MX"/>
        </w:rPr>
        <w:t>5</w:t>
      </w:r>
      <w:r w:rsidR="00A56D74" w:rsidRPr="0058373A">
        <w:rPr>
          <w:rFonts w:ascii="Arial" w:hAnsi="Arial" w:cs="Arial"/>
          <w:lang w:val="es-MX" w:eastAsia="es-MX"/>
        </w:rPr>
        <w:t>.5</w:t>
      </w:r>
      <w:r w:rsidRPr="0058373A">
        <w:rPr>
          <w:rFonts w:ascii="Arial" w:hAnsi="Arial" w:cs="Arial"/>
          <w:lang w:val="es-MX" w:eastAsia="es-MX"/>
        </w:rPr>
        <w:t xml:space="preserve"> %</w:t>
      </w:r>
    </w:p>
    <w:p w:rsidR="00C06C0C" w:rsidRPr="0058373A" w:rsidRDefault="00CC7E6D" w:rsidP="00CC7E6D">
      <w:pPr>
        <w:widowControl/>
        <w:adjustRightInd w:val="0"/>
        <w:spacing w:line="360" w:lineRule="auto"/>
        <w:jc w:val="center"/>
        <w:rPr>
          <w:rFonts w:ascii="Arial" w:hAnsi="Arial" w:cs="Arial"/>
          <w:b/>
          <w:bCs/>
          <w:lang w:val="es-MX" w:eastAsia="es-MX"/>
        </w:rPr>
      </w:pPr>
      <w:r>
        <w:rPr>
          <w:rFonts w:ascii="Arial" w:hAnsi="Arial" w:cs="Arial"/>
          <w:b/>
          <w:bCs/>
          <w:lang w:val="es-MX" w:eastAsia="es-MX"/>
        </w:rPr>
        <w:br w:type="column"/>
      </w:r>
      <w:r w:rsidR="00C06C0C" w:rsidRPr="0058373A">
        <w:rPr>
          <w:rFonts w:ascii="Arial" w:hAnsi="Arial" w:cs="Arial"/>
          <w:b/>
          <w:bCs/>
          <w:lang w:val="es-MX" w:eastAsia="es-MX"/>
        </w:rPr>
        <w:lastRenderedPageBreak/>
        <w:t>TÍTULO TERCERO</w:t>
      </w:r>
    </w:p>
    <w:p w:rsidR="00C06C0C"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DERECHOS</w:t>
      </w:r>
    </w:p>
    <w:p w:rsidR="00C06C0C" w:rsidRPr="0058373A" w:rsidRDefault="00C06C0C" w:rsidP="0058373A">
      <w:pPr>
        <w:widowControl/>
        <w:adjustRightInd w:val="0"/>
        <w:spacing w:line="360" w:lineRule="auto"/>
        <w:jc w:val="center"/>
        <w:rPr>
          <w:rFonts w:ascii="Arial" w:hAnsi="Arial" w:cs="Arial"/>
          <w:b/>
          <w:bCs/>
          <w:lang w:val="es-MX" w:eastAsia="es-MX"/>
        </w:rPr>
      </w:pPr>
    </w:p>
    <w:p w:rsidR="00C06C0C"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w:t>
      </w:r>
    </w:p>
    <w:p w:rsidR="00631052" w:rsidRPr="00D264D2" w:rsidRDefault="00631052" w:rsidP="00631052">
      <w:pPr>
        <w:spacing w:line="360" w:lineRule="auto"/>
        <w:jc w:val="center"/>
        <w:rPr>
          <w:rFonts w:ascii="Arial" w:hAnsi="Arial" w:cs="Arial"/>
          <w:b/>
        </w:rPr>
      </w:pPr>
      <w:r w:rsidRPr="00D264D2">
        <w:rPr>
          <w:rFonts w:ascii="Arial" w:hAnsi="Arial" w:cs="Arial"/>
          <w:b/>
        </w:rPr>
        <w:t>Derechos por la expedición de Licencias y Permisos</w:t>
      </w:r>
    </w:p>
    <w:p w:rsidR="00C06C0C" w:rsidRPr="0058373A" w:rsidRDefault="00C06C0C" w:rsidP="0058373A">
      <w:pPr>
        <w:widowControl/>
        <w:adjustRightInd w:val="0"/>
        <w:spacing w:line="360" w:lineRule="auto"/>
        <w:jc w:val="both"/>
        <w:rPr>
          <w:rFonts w:ascii="Arial" w:hAnsi="Arial" w:cs="Arial"/>
          <w:b/>
          <w:bCs/>
          <w:lang w:val="es-MX" w:eastAsia="es-MX"/>
        </w:rPr>
      </w:pP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18.- </w:t>
      </w:r>
      <w:r w:rsidRPr="0058373A">
        <w:rPr>
          <w:rFonts w:ascii="Arial" w:hAnsi="Arial" w:cs="Arial"/>
          <w:lang w:val="es-MX" w:eastAsia="es-MX"/>
        </w:rPr>
        <w:t xml:space="preserve">Por el otorgamiento de las licencias, permisos o autorizaciones para el funcionamiento de establecimientos o locales en cuyo giro se contemple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555C0B" w:rsidRPr="0058373A" w:rsidRDefault="00555C0B" w:rsidP="0058373A">
      <w:pPr>
        <w:widowControl/>
        <w:adjustRightInd w:val="0"/>
        <w:spacing w:line="360" w:lineRule="auto"/>
        <w:jc w:val="both"/>
        <w:rPr>
          <w:rFonts w:ascii="Arial" w:hAnsi="Arial" w:cs="Arial"/>
          <w:lang w:val="es-MX" w:eastAsia="es-MX"/>
        </w:rPr>
      </w:pPr>
    </w:p>
    <w:p w:rsidR="00C06C0C" w:rsidRPr="0058373A" w:rsidRDefault="00555C0B"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E</w:t>
      </w:r>
      <w:r w:rsidR="00C06C0C" w:rsidRPr="0058373A">
        <w:rPr>
          <w:rFonts w:ascii="Arial" w:hAnsi="Arial" w:cs="Arial"/>
          <w:lang w:val="es-MX" w:eastAsia="es-MX"/>
        </w:rPr>
        <w:t>n el otorgamiento de las licencias para el funcionamiento de establecimientos o locales</w:t>
      </w:r>
      <w:r w:rsidR="00133CF1" w:rsidRPr="0058373A">
        <w:rPr>
          <w:rFonts w:ascii="Arial" w:hAnsi="Arial" w:cs="Arial"/>
          <w:lang w:val="es-MX" w:eastAsia="es-MX"/>
        </w:rPr>
        <w:t xml:space="preserve"> </w:t>
      </w:r>
      <w:r w:rsidR="00C06C0C" w:rsidRPr="0058373A">
        <w:rPr>
          <w:rFonts w:ascii="Arial" w:hAnsi="Arial" w:cs="Arial"/>
          <w:lang w:val="es-MX" w:eastAsia="es-MX"/>
        </w:rPr>
        <w:t>cuyos giros sean la venta de bebidas alcohólicas se cobrará una cuota de acuerdo a la</w:t>
      </w:r>
      <w:r w:rsidRPr="0058373A">
        <w:rPr>
          <w:rFonts w:ascii="Arial" w:hAnsi="Arial" w:cs="Arial"/>
          <w:lang w:val="es-MX" w:eastAsia="es-MX"/>
        </w:rPr>
        <w:t xml:space="preserve"> </w:t>
      </w:r>
      <w:r w:rsidR="00C06C0C" w:rsidRPr="0058373A">
        <w:rPr>
          <w:rFonts w:ascii="Arial" w:hAnsi="Arial" w:cs="Arial"/>
          <w:lang w:val="es-MX" w:eastAsia="es-MX"/>
        </w:rPr>
        <w:t>siguiente tarifa:</w:t>
      </w:r>
    </w:p>
    <w:p w:rsidR="00D256BF" w:rsidRPr="0058373A" w:rsidRDefault="00D256BF" w:rsidP="0058373A">
      <w:pPr>
        <w:widowControl/>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7668"/>
        <w:gridCol w:w="1445"/>
      </w:tblGrid>
      <w:tr w:rsidR="00D256BF" w:rsidRPr="00D256BF" w:rsidTr="00D256BF">
        <w:trPr>
          <w:trHeight w:val="20"/>
        </w:trPr>
        <w:tc>
          <w:tcPr>
            <w:tcW w:w="4207" w:type="pct"/>
            <w:tcBorders>
              <w:top w:val="single" w:sz="4" w:space="0" w:color="auto"/>
              <w:left w:val="single" w:sz="4" w:space="0" w:color="auto"/>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rPr>
                <w:rFonts w:ascii="Arial" w:hAnsi="Arial" w:cs="Arial"/>
                <w:color w:val="000000"/>
                <w:lang w:val="es-MX" w:eastAsia="es-MX"/>
              </w:rPr>
            </w:pPr>
            <w:r w:rsidRPr="00D256BF">
              <w:rPr>
                <w:rFonts w:ascii="Arial" w:hAnsi="Arial" w:cs="Arial"/>
                <w:b/>
                <w:color w:val="000000"/>
                <w:lang w:val="es-MX" w:eastAsia="es-MX"/>
              </w:rPr>
              <w:t>I.-</w:t>
            </w:r>
            <w:r w:rsidRPr="00D256BF">
              <w:rPr>
                <w:rFonts w:ascii="Arial" w:hAnsi="Arial" w:cs="Arial"/>
                <w:color w:val="000000"/>
                <w:lang w:val="es-MX" w:eastAsia="es-MX"/>
              </w:rPr>
              <w:t xml:space="preserve"> Vinaterías o licorerías</w:t>
            </w:r>
          </w:p>
        </w:tc>
        <w:tc>
          <w:tcPr>
            <w:tcW w:w="793" w:type="pct"/>
            <w:tcBorders>
              <w:top w:val="single" w:sz="4" w:space="0" w:color="auto"/>
              <w:left w:val="nil"/>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jc w:val="right"/>
              <w:rPr>
                <w:rFonts w:ascii="Arial" w:hAnsi="Arial" w:cs="Arial"/>
                <w:color w:val="000000"/>
                <w:lang w:val="es-MX" w:eastAsia="es-MX"/>
              </w:rPr>
            </w:pPr>
            <w:r w:rsidRPr="00D256BF">
              <w:rPr>
                <w:rFonts w:ascii="Arial" w:hAnsi="Arial" w:cs="Arial"/>
                <w:color w:val="000000"/>
                <w:lang w:val="es-MX" w:eastAsia="es-MX"/>
              </w:rPr>
              <w:t>$23,855.00</w:t>
            </w:r>
          </w:p>
        </w:tc>
      </w:tr>
      <w:tr w:rsidR="00D256BF" w:rsidRPr="00D256BF" w:rsidTr="00D256BF">
        <w:trPr>
          <w:trHeight w:val="20"/>
        </w:trPr>
        <w:tc>
          <w:tcPr>
            <w:tcW w:w="4207" w:type="pct"/>
            <w:tcBorders>
              <w:top w:val="nil"/>
              <w:left w:val="single" w:sz="4" w:space="0" w:color="auto"/>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rPr>
                <w:rFonts w:ascii="Arial" w:hAnsi="Arial" w:cs="Arial"/>
                <w:color w:val="000000"/>
                <w:lang w:val="es-MX" w:eastAsia="es-MX"/>
              </w:rPr>
            </w:pPr>
            <w:r w:rsidRPr="00D256BF">
              <w:rPr>
                <w:rFonts w:ascii="Arial" w:hAnsi="Arial" w:cs="Arial"/>
                <w:b/>
                <w:color w:val="000000"/>
                <w:lang w:val="es-MX" w:eastAsia="es-MX"/>
              </w:rPr>
              <w:t>II.-</w:t>
            </w:r>
            <w:r w:rsidRPr="00D256BF">
              <w:rPr>
                <w:rFonts w:ascii="Arial" w:hAnsi="Arial" w:cs="Arial"/>
                <w:color w:val="000000"/>
                <w:lang w:val="es-MX" w:eastAsia="es-MX"/>
              </w:rPr>
              <w:t xml:space="preserve"> Expendios de cerveza </w:t>
            </w:r>
          </w:p>
        </w:tc>
        <w:tc>
          <w:tcPr>
            <w:tcW w:w="793" w:type="pct"/>
            <w:tcBorders>
              <w:top w:val="nil"/>
              <w:left w:val="nil"/>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jc w:val="right"/>
              <w:rPr>
                <w:rFonts w:ascii="Arial" w:hAnsi="Arial" w:cs="Arial"/>
                <w:color w:val="000000"/>
                <w:lang w:val="es-MX" w:eastAsia="es-MX"/>
              </w:rPr>
            </w:pPr>
            <w:r w:rsidRPr="00D256BF">
              <w:rPr>
                <w:rFonts w:ascii="Arial" w:hAnsi="Arial" w:cs="Arial"/>
                <w:color w:val="000000"/>
                <w:lang w:val="es-MX" w:eastAsia="es-MX"/>
              </w:rPr>
              <w:t>$23,855.00</w:t>
            </w:r>
          </w:p>
        </w:tc>
      </w:tr>
      <w:tr w:rsidR="00D256BF" w:rsidRPr="00D256BF" w:rsidTr="00D256BF">
        <w:trPr>
          <w:trHeight w:val="20"/>
        </w:trPr>
        <w:tc>
          <w:tcPr>
            <w:tcW w:w="4207" w:type="pct"/>
            <w:tcBorders>
              <w:top w:val="nil"/>
              <w:left w:val="single" w:sz="4" w:space="0" w:color="auto"/>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rPr>
                <w:rFonts w:ascii="Arial" w:hAnsi="Arial" w:cs="Arial"/>
                <w:color w:val="000000"/>
                <w:lang w:val="es-MX" w:eastAsia="es-MX"/>
              </w:rPr>
            </w:pPr>
            <w:r w:rsidRPr="00D256BF">
              <w:rPr>
                <w:rFonts w:ascii="Arial" w:hAnsi="Arial" w:cs="Arial"/>
                <w:b/>
                <w:color w:val="000000"/>
                <w:lang w:val="es-MX" w:eastAsia="es-MX"/>
              </w:rPr>
              <w:t>III.-</w:t>
            </w:r>
            <w:r w:rsidRPr="00D256BF">
              <w:rPr>
                <w:rFonts w:ascii="Arial" w:hAnsi="Arial" w:cs="Arial"/>
                <w:color w:val="000000"/>
                <w:lang w:val="es-MX" w:eastAsia="es-MX"/>
              </w:rPr>
              <w:t xml:space="preserve"> Supermercados y mini-súper con departamentos de licores</w:t>
            </w:r>
          </w:p>
        </w:tc>
        <w:tc>
          <w:tcPr>
            <w:tcW w:w="793" w:type="pct"/>
            <w:tcBorders>
              <w:top w:val="nil"/>
              <w:left w:val="nil"/>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jc w:val="right"/>
              <w:rPr>
                <w:rFonts w:ascii="Arial" w:hAnsi="Arial" w:cs="Arial"/>
                <w:color w:val="000000"/>
                <w:lang w:val="es-MX" w:eastAsia="es-MX"/>
              </w:rPr>
            </w:pPr>
            <w:r w:rsidRPr="00D256BF">
              <w:rPr>
                <w:rFonts w:ascii="Arial" w:hAnsi="Arial" w:cs="Arial"/>
                <w:color w:val="000000"/>
                <w:lang w:val="es-MX" w:eastAsia="es-MX"/>
              </w:rPr>
              <w:t>$23,855.00</w:t>
            </w:r>
          </w:p>
        </w:tc>
      </w:tr>
    </w:tbl>
    <w:p w:rsidR="00C06C0C" w:rsidRPr="0058373A" w:rsidRDefault="00C06C0C" w:rsidP="0058373A">
      <w:pPr>
        <w:widowControl/>
        <w:adjustRightInd w:val="0"/>
        <w:spacing w:line="360" w:lineRule="auto"/>
        <w:jc w:val="both"/>
        <w:rPr>
          <w:rFonts w:ascii="Arial" w:hAnsi="Arial" w:cs="Arial"/>
          <w:lang w:val="es-MX" w:eastAsia="es-MX"/>
        </w:rPr>
      </w:pPr>
    </w:p>
    <w:p w:rsidR="00555C0B" w:rsidRPr="0058373A" w:rsidRDefault="00555C0B"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19.- </w:t>
      </w:r>
      <w:r w:rsidRPr="0058373A">
        <w:rPr>
          <w:rFonts w:ascii="Arial" w:hAnsi="Arial" w:cs="Arial"/>
          <w:lang w:val="es-MX" w:eastAsia="es-MX"/>
        </w:rPr>
        <w:t>Por los permisos eventuales para el funcionamiento de giros relacionados con la venta de bebidas alcohólicas se les aplicará la cuota de $ 1,</w:t>
      </w:r>
      <w:r w:rsidR="00BB7C36" w:rsidRPr="0058373A">
        <w:rPr>
          <w:rFonts w:ascii="Arial" w:hAnsi="Arial" w:cs="Arial"/>
          <w:lang w:val="es-MX" w:eastAsia="es-MX"/>
        </w:rPr>
        <w:t>586</w:t>
      </w:r>
      <w:r w:rsidR="00053D85" w:rsidRPr="0058373A">
        <w:rPr>
          <w:rFonts w:ascii="Arial" w:hAnsi="Arial" w:cs="Arial"/>
          <w:lang w:val="es-MX" w:eastAsia="es-MX"/>
        </w:rPr>
        <w:t>.</w:t>
      </w:r>
      <w:r w:rsidRPr="0058373A">
        <w:rPr>
          <w:rFonts w:ascii="Arial" w:hAnsi="Arial" w:cs="Arial"/>
          <w:lang w:val="es-MX" w:eastAsia="es-MX"/>
        </w:rPr>
        <w:t>00 diarios.</w:t>
      </w:r>
    </w:p>
    <w:p w:rsidR="00D44981" w:rsidRPr="0058373A" w:rsidRDefault="00D44981" w:rsidP="0058373A">
      <w:pPr>
        <w:widowControl/>
        <w:adjustRightInd w:val="0"/>
        <w:spacing w:line="360" w:lineRule="auto"/>
        <w:jc w:val="both"/>
        <w:rPr>
          <w:rFonts w:ascii="Arial" w:hAnsi="Arial" w:cs="Arial"/>
          <w:lang w:val="es-MX" w:eastAsia="es-MX"/>
        </w:rPr>
      </w:pPr>
    </w:p>
    <w:p w:rsidR="00C06C0C" w:rsidRDefault="00555C0B"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20.- </w:t>
      </w:r>
      <w:r w:rsidRPr="0058373A">
        <w:rPr>
          <w:rFonts w:ascii="Arial" w:hAnsi="Arial" w:cs="Arial"/>
          <w:lang w:val="es-MX" w:eastAsia="es-MX"/>
        </w:rPr>
        <w:t>Para el otorgamiento de licencias de funcionamiento de giros relacionados con la prestación de servicios que incluyan el expendio de bebidas alcohólicas se aplicará la tarifa que se relaciona a continuación:</w:t>
      </w:r>
    </w:p>
    <w:p w:rsidR="009E16B1" w:rsidRPr="0058373A" w:rsidRDefault="009E16B1" w:rsidP="0058373A">
      <w:pPr>
        <w:widowControl/>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443"/>
      </w:tblGrid>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w:t>
            </w:r>
            <w:r w:rsidRPr="00390CD7">
              <w:rPr>
                <w:rFonts w:ascii="Arial" w:hAnsi="Arial" w:cs="Arial"/>
                <w:color w:val="000000"/>
                <w:lang w:val="es-MX" w:eastAsia="es-MX"/>
              </w:rPr>
              <w:t xml:space="preserve"> Centros nocturnos y cabarets</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 xml:space="preserve"> II.-</w:t>
            </w:r>
            <w:r w:rsidRPr="00390CD7">
              <w:rPr>
                <w:rFonts w:ascii="Arial" w:hAnsi="Arial" w:cs="Arial"/>
                <w:color w:val="000000"/>
                <w:lang w:val="es-MX" w:eastAsia="es-MX"/>
              </w:rPr>
              <w:t xml:space="preserve"> Cantinas y bares</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III.-</w:t>
            </w:r>
            <w:r w:rsidRPr="00390CD7">
              <w:rPr>
                <w:rFonts w:ascii="Arial" w:hAnsi="Arial" w:cs="Arial"/>
                <w:color w:val="000000"/>
                <w:lang w:val="es-MX" w:eastAsia="es-MX"/>
              </w:rPr>
              <w:t xml:space="preserve"> Restaurantes - Bar</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IV.-</w:t>
            </w:r>
            <w:r w:rsidRPr="00390CD7">
              <w:rPr>
                <w:rFonts w:ascii="Arial" w:hAnsi="Arial" w:cs="Arial"/>
                <w:color w:val="000000"/>
                <w:lang w:val="es-MX" w:eastAsia="es-MX"/>
              </w:rPr>
              <w:t xml:space="preserve"> Discotecas, y clubes sociales </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w:t>
            </w:r>
            <w:r w:rsidR="0015222E">
              <w:rPr>
                <w:rFonts w:ascii="Arial" w:hAnsi="Arial" w:cs="Arial"/>
                <w:color w:val="000000"/>
                <w:lang w:val="es-MX" w:eastAsia="es-MX"/>
              </w:rPr>
              <w:t xml:space="preserve"> Salones de baile, de billar y</w:t>
            </w:r>
            <w:r w:rsidRPr="00390CD7">
              <w:rPr>
                <w:rFonts w:ascii="Arial" w:hAnsi="Arial" w:cs="Arial"/>
                <w:color w:val="000000"/>
                <w:lang w:val="es-MX" w:eastAsia="es-MX"/>
              </w:rPr>
              <w:t xml:space="preserve"> boliche </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w:t>
            </w:r>
            <w:r w:rsidRPr="00390CD7">
              <w:rPr>
                <w:rFonts w:ascii="Arial" w:hAnsi="Arial" w:cs="Arial"/>
                <w:color w:val="000000"/>
                <w:lang w:val="es-MX" w:eastAsia="es-MX"/>
              </w:rPr>
              <w:t xml:space="preserve"> Restaurantes en general, fondas y loncherías</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VII.-</w:t>
            </w:r>
            <w:r w:rsidRPr="00390CD7">
              <w:rPr>
                <w:rFonts w:ascii="Arial" w:hAnsi="Arial" w:cs="Arial"/>
                <w:color w:val="000000"/>
                <w:lang w:val="es-MX" w:eastAsia="es-MX"/>
              </w:rPr>
              <w:t xml:space="preserve"> Hoteles, moteles y posadas </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bl>
    <w:p w:rsidR="00C06C0C" w:rsidRPr="0058373A" w:rsidRDefault="00C06C0C" w:rsidP="0058373A">
      <w:pPr>
        <w:widowControl/>
        <w:adjustRightInd w:val="0"/>
        <w:spacing w:line="360" w:lineRule="auto"/>
        <w:jc w:val="both"/>
        <w:rPr>
          <w:rFonts w:ascii="Arial" w:hAnsi="Arial" w:cs="Arial"/>
          <w:lang w:val="es-MX" w:eastAsia="es-MX"/>
        </w:rPr>
      </w:pPr>
    </w:p>
    <w:p w:rsidR="00C06C0C" w:rsidRPr="0058373A" w:rsidRDefault="00555C0B"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lastRenderedPageBreak/>
        <w:t xml:space="preserve">Artículo 21.- </w:t>
      </w:r>
      <w:r w:rsidRPr="0058373A">
        <w:rPr>
          <w:rFonts w:ascii="Arial" w:hAnsi="Arial" w:cs="Arial"/>
          <w:lang w:val="es-MX" w:eastAsia="es-MX"/>
        </w:rPr>
        <w:t>Por el otorgamiento de la revalidación de licencias para el funcionamiento de los establecimientos que se relacionan en los artículos 18 y 20 de esta Ley, se pagará un derecho conforme a la siguiente tarifa</w:t>
      </w:r>
      <w:r w:rsidR="00390CD7" w:rsidRPr="0058373A">
        <w:rPr>
          <w:rFonts w:ascii="Arial" w:hAnsi="Arial" w:cs="Arial"/>
          <w:lang w:val="es-MX" w:eastAsia="es-MX"/>
        </w:rPr>
        <w:t>:</w:t>
      </w:r>
    </w:p>
    <w:p w:rsidR="000C4624" w:rsidRPr="0058373A" w:rsidRDefault="000C4624" w:rsidP="0058373A">
      <w:pPr>
        <w:widowControl/>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7670"/>
        <w:gridCol w:w="1443"/>
      </w:tblGrid>
      <w:tr w:rsidR="00390CD7" w:rsidRPr="00390CD7" w:rsidTr="00390CD7">
        <w:trPr>
          <w:trHeight w:val="495"/>
        </w:trPr>
        <w:tc>
          <w:tcPr>
            <w:tcW w:w="4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w:t>
            </w:r>
            <w:r w:rsidRPr="00390CD7">
              <w:rPr>
                <w:rFonts w:ascii="Arial" w:hAnsi="Arial" w:cs="Arial"/>
                <w:color w:val="000000"/>
                <w:lang w:val="es-MX" w:eastAsia="es-MX"/>
              </w:rPr>
              <w:t xml:space="preserve"> Vinaterías o licorerías </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II.-</w:t>
            </w:r>
            <w:r w:rsidRPr="00390CD7">
              <w:rPr>
                <w:rFonts w:ascii="Arial" w:hAnsi="Arial" w:cs="Arial"/>
                <w:color w:val="000000"/>
                <w:lang w:val="es-MX" w:eastAsia="es-MX"/>
              </w:rPr>
              <w:t xml:space="preserve"> Expendios de cerveza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$4,449.00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III.-</w:t>
            </w:r>
            <w:r w:rsidRPr="00390CD7">
              <w:rPr>
                <w:rFonts w:ascii="Arial" w:hAnsi="Arial" w:cs="Arial"/>
                <w:color w:val="000000"/>
                <w:lang w:val="es-MX" w:eastAsia="es-MX"/>
              </w:rPr>
              <w:t xml:space="preserve"> Supermercados y mini-súper con departamentos de licores</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w:t>
            </w:r>
            <w:r w:rsidR="000C4624" w:rsidRPr="0058373A">
              <w:rPr>
                <w:rFonts w:ascii="Arial" w:hAnsi="Arial" w:cs="Arial"/>
                <w:color w:val="000000"/>
                <w:lang w:val="es-MX" w:eastAsia="es-MX"/>
              </w:rPr>
              <w:t xml:space="preserve">   </w:t>
            </w:r>
            <w:r w:rsidRPr="00390CD7">
              <w:rPr>
                <w:rFonts w:ascii="Arial" w:hAnsi="Arial" w:cs="Arial"/>
                <w:color w:val="000000"/>
                <w:lang w:val="es-MX" w:eastAsia="es-MX"/>
              </w:rPr>
              <w:t>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IV.-</w:t>
            </w:r>
            <w:r w:rsidRPr="00390CD7">
              <w:rPr>
                <w:rFonts w:ascii="Arial" w:hAnsi="Arial" w:cs="Arial"/>
                <w:color w:val="000000"/>
                <w:lang w:val="es-MX" w:eastAsia="es-MX"/>
              </w:rPr>
              <w:t xml:space="preserve"> Centros nocturnos y cabarets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w:t>
            </w:r>
            <w:r w:rsidRPr="00390CD7">
              <w:rPr>
                <w:rFonts w:ascii="Arial" w:hAnsi="Arial" w:cs="Arial"/>
                <w:color w:val="000000"/>
                <w:lang w:val="es-MX" w:eastAsia="es-MX"/>
              </w:rPr>
              <w:t xml:space="preserve"> Cantinas y bares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w:t>
            </w:r>
            <w:r w:rsidRPr="00390CD7">
              <w:rPr>
                <w:rFonts w:ascii="Arial" w:hAnsi="Arial" w:cs="Arial"/>
                <w:color w:val="000000"/>
                <w:lang w:val="es-MX" w:eastAsia="es-MX"/>
              </w:rPr>
              <w:t xml:space="preserve"> Restaurantes - Bar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nil"/>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VII.-</w:t>
            </w:r>
            <w:r w:rsidRPr="00390CD7">
              <w:rPr>
                <w:rFonts w:ascii="Arial" w:hAnsi="Arial" w:cs="Arial"/>
                <w:color w:val="000000"/>
                <w:lang w:val="es-MX" w:eastAsia="es-MX"/>
              </w:rPr>
              <w:t xml:space="preserve"> Discotecas, y clubes sociales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VIII.-</w:t>
            </w:r>
            <w:r w:rsidR="0015222E">
              <w:rPr>
                <w:rFonts w:ascii="Arial" w:hAnsi="Arial" w:cs="Arial"/>
                <w:color w:val="000000"/>
                <w:lang w:val="es-MX" w:eastAsia="es-MX"/>
              </w:rPr>
              <w:t xml:space="preserve"> Salones de baile, de billar y</w:t>
            </w:r>
            <w:r w:rsidRPr="00390CD7">
              <w:rPr>
                <w:rFonts w:ascii="Arial" w:hAnsi="Arial" w:cs="Arial"/>
                <w:color w:val="000000"/>
                <w:lang w:val="es-MX" w:eastAsia="es-MX"/>
              </w:rPr>
              <w:t xml:space="preserve"> boliche</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IX.-</w:t>
            </w:r>
            <w:r w:rsidRPr="00390CD7">
              <w:rPr>
                <w:rFonts w:ascii="Arial" w:hAnsi="Arial" w:cs="Arial"/>
                <w:color w:val="000000"/>
                <w:lang w:val="es-MX" w:eastAsia="es-MX"/>
              </w:rPr>
              <w:t xml:space="preserve"> Restaurantes en general, fondas y loncherías</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X.-</w:t>
            </w:r>
            <w:r w:rsidRPr="00390CD7">
              <w:rPr>
                <w:rFonts w:ascii="Arial" w:hAnsi="Arial" w:cs="Arial"/>
                <w:color w:val="000000"/>
                <w:lang w:val="es-MX" w:eastAsia="es-MX"/>
              </w:rPr>
              <w:t xml:space="preserve"> Hoteles, moteles y posadas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bl>
    <w:p w:rsidR="00390CD7" w:rsidRPr="0058373A" w:rsidRDefault="00390CD7" w:rsidP="0058373A">
      <w:pPr>
        <w:widowControl/>
        <w:adjustRightInd w:val="0"/>
        <w:spacing w:line="360" w:lineRule="auto"/>
        <w:jc w:val="both"/>
        <w:rPr>
          <w:rFonts w:ascii="Arial" w:hAnsi="Arial" w:cs="Arial"/>
          <w:lang w:val="es-MX" w:eastAsia="es-MX"/>
        </w:rPr>
      </w:pPr>
    </w:p>
    <w:p w:rsidR="00C06C0C" w:rsidRPr="0058373A" w:rsidRDefault="00504071"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22.- </w:t>
      </w:r>
      <w:r w:rsidRPr="0058373A">
        <w:rPr>
          <w:rFonts w:ascii="Arial" w:hAnsi="Arial" w:cs="Arial"/>
          <w:lang w:val="es-MX" w:eastAsia="es-MX"/>
        </w:rPr>
        <w:t xml:space="preserve">Por el otorgamiento de las licencias para instalación de anuncios de toda </w:t>
      </w:r>
      <w:r w:rsidR="00A56D74" w:rsidRPr="0058373A">
        <w:rPr>
          <w:rFonts w:ascii="Arial" w:hAnsi="Arial" w:cs="Arial"/>
          <w:lang w:val="es-MX" w:eastAsia="es-MX"/>
        </w:rPr>
        <w:t>índole</w:t>
      </w:r>
      <w:r w:rsidR="009E16B1">
        <w:rPr>
          <w:rFonts w:ascii="Arial" w:hAnsi="Arial" w:cs="Arial"/>
          <w:lang w:val="es-MX" w:eastAsia="es-MX"/>
        </w:rPr>
        <w:t>, se causarán y pagará</w:t>
      </w:r>
      <w:r w:rsidRPr="0058373A">
        <w:rPr>
          <w:rFonts w:ascii="Arial" w:hAnsi="Arial" w:cs="Arial"/>
          <w:lang w:val="es-MX" w:eastAsia="es-MX"/>
        </w:rPr>
        <w:t>n derechos de acuerdo con la siguiente tarifa:</w:t>
      </w:r>
    </w:p>
    <w:p w:rsidR="00FE160C" w:rsidRPr="0058373A" w:rsidRDefault="00FE160C" w:rsidP="0058373A">
      <w:pPr>
        <w:widowControl/>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3"/>
        <w:gridCol w:w="2240"/>
      </w:tblGrid>
      <w:tr w:rsidR="000C4624" w:rsidRPr="000C4624" w:rsidTr="0058373A">
        <w:trPr>
          <w:trHeight w:val="20"/>
        </w:trPr>
        <w:tc>
          <w:tcPr>
            <w:tcW w:w="3771" w:type="pct"/>
            <w:shd w:val="clear" w:color="auto" w:fill="auto"/>
            <w:noWrap/>
            <w:hideMark/>
          </w:tcPr>
          <w:p w:rsidR="000C4624" w:rsidRPr="000C4624" w:rsidRDefault="000C4624" w:rsidP="0058373A">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 </w:t>
            </w:r>
            <w:r w:rsidRPr="000C4624">
              <w:rPr>
                <w:rFonts w:ascii="Arial" w:hAnsi="Arial" w:cs="Arial"/>
                <w:color w:val="000000"/>
                <w:lang w:val="es-MX" w:eastAsia="es-MX"/>
              </w:rPr>
              <w:t xml:space="preserve">Anuncios murales por metro cuadrado o fracción </w:t>
            </w:r>
          </w:p>
        </w:tc>
        <w:tc>
          <w:tcPr>
            <w:tcW w:w="1229" w:type="pct"/>
            <w:shd w:val="clear" w:color="auto" w:fill="auto"/>
            <w:noWrap/>
            <w:hideMark/>
          </w:tcPr>
          <w:p w:rsidR="000C4624" w:rsidRPr="000C4624" w:rsidRDefault="000C4624" w:rsidP="0058373A">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$29.00</w:t>
            </w:r>
          </w:p>
        </w:tc>
      </w:tr>
      <w:tr w:rsidR="000C4624" w:rsidRPr="000C4624" w:rsidTr="0058373A">
        <w:trPr>
          <w:trHeight w:val="20"/>
        </w:trPr>
        <w:tc>
          <w:tcPr>
            <w:tcW w:w="3771" w:type="pct"/>
            <w:shd w:val="clear" w:color="auto" w:fill="auto"/>
            <w:hideMark/>
          </w:tcPr>
          <w:p w:rsidR="000C4624" w:rsidRPr="000C4624" w:rsidRDefault="000C4624" w:rsidP="0058373A">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II.- </w:t>
            </w:r>
            <w:r w:rsidRPr="000C4624">
              <w:rPr>
                <w:rFonts w:ascii="Arial" w:hAnsi="Arial" w:cs="Arial"/>
                <w:color w:val="000000"/>
                <w:lang w:val="es-MX" w:eastAsia="es-MX"/>
              </w:rPr>
              <w:t xml:space="preserve">Anuncios estructurales fijos por metro cuadrado o fracción </w:t>
            </w:r>
          </w:p>
        </w:tc>
        <w:tc>
          <w:tcPr>
            <w:tcW w:w="1229" w:type="pct"/>
            <w:shd w:val="clear" w:color="auto" w:fill="auto"/>
            <w:noWrap/>
            <w:hideMark/>
          </w:tcPr>
          <w:p w:rsidR="000C4624" w:rsidRPr="000C4624" w:rsidRDefault="000C4624" w:rsidP="0058373A">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$41.00</w:t>
            </w:r>
          </w:p>
        </w:tc>
      </w:tr>
      <w:tr w:rsidR="000C4624" w:rsidRPr="000C4624" w:rsidTr="0058373A">
        <w:trPr>
          <w:trHeight w:val="20"/>
        </w:trPr>
        <w:tc>
          <w:tcPr>
            <w:tcW w:w="3771" w:type="pct"/>
            <w:shd w:val="clear" w:color="auto" w:fill="auto"/>
            <w:hideMark/>
          </w:tcPr>
          <w:p w:rsidR="000C4624" w:rsidRPr="000C4624" w:rsidRDefault="000C4624" w:rsidP="0058373A">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III.- </w:t>
            </w:r>
            <w:r w:rsidRPr="000C4624">
              <w:rPr>
                <w:rFonts w:ascii="Arial" w:hAnsi="Arial" w:cs="Arial"/>
                <w:color w:val="000000"/>
                <w:lang w:val="es-MX" w:eastAsia="es-MX"/>
              </w:rPr>
              <w:t>Anuncios en carteles mayores de 2 metros cuadrados, por cada metro cuadrado o fracción</w:t>
            </w:r>
          </w:p>
        </w:tc>
        <w:tc>
          <w:tcPr>
            <w:tcW w:w="1229" w:type="pct"/>
            <w:shd w:val="clear" w:color="auto" w:fill="auto"/>
            <w:noWrap/>
            <w:hideMark/>
          </w:tcPr>
          <w:p w:rsidR="000C4624" w:rsidRPr="000C4624" w:rsidRDefault="000C4624" w:rsidP="0058373A">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$32.00</w:t>
            </w:r>
          </w:p>
        </w:tc>
      </w:tr>
      <w:tr w:rsidR="000C4624" w:rsidRPr="000C4624" w:rsidTr="0058373A">
        <w:trPr>
          <w:trHeight w:val="20"/>
        </w:trPr>
        <w:tc>
          <w:tcPr>
            <w:tcW w:w="3771" w:type="pct"/>
            <w:shd w:val="clear" w:color="auto" w:fill="auto"/>
            <w:noWrap/>
            <w:hideMark/>
          </w:tcPr>
          <w:p w:rsidR="000C4624" w:rsidRPr="000C4624" w:rsidRDefault="000C4624" w:rsidP="0058373A">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IV.- </w:t>
            </w:r>
            <w:r w:rsidRPr="000C4624">
              <w:rPr>
                <w:rFonts w:ascii="Arial" w:hAnsi="Arial" w:cs="Arial"/>
                <w:color w:val="000000"/>
                <w:lang w:val="es-MX" w:eastAsia="es-MX"/>
              </w:rPr>
              <w:t xml:space="preserve">Anuncios en carteles oficiales, por cada una </w:t>
            </w:r>
          </w:p>
        </w:tc>
        <w:tc>
          <w:tcPr>
            <w:tcW w:w="1229" w:type="pct"/>
            <w:shd w:val="clear" w:color="auto" w:fill="auto"/>
            <w:noWrap/>
            <w:hideMark/>
          </w:tcPr>
          <w:p w:rsidR="000C4624" w:rsidRPr="000C4624" w:rsidRDefault="000C4624" w:rsidP="0058373A">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$214.00</w:t>
            </w:r>
          </w:p>
        </w:tc>
      </w:tr>
    </w:tbl>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23.- </w:t>
      </w:r>
      <w:r w:rsidRPr="0058373A">
        <w:rPr>
          <w:rFonts w:ascii="Arial" w:hAnsi="Arial" w:cs="Arial"/>
          <w:lang w:val="es-MX" w:eastAsia="es-MX"/>
        </w:rPr>
        <w:t xml:space="preserve">Por el otorgamiento de los permisos a que hace referencia </w:t>
      </w:r>
      <w:r w:rsidR="0015222E" w:rsidRPr="0015222E">
        <w:rPr>
          <w:rFonts w:ascii="Arial" w:hAnsi="Arial" w:cs="Arial"/>
          <w:lang w:val="es-MX" w:eastAsia="es-MX"/>
        </w:rPr>
        <w:t>la Ley de Hacienda del Municipio de Chankom</w:t>
      </w:r>
      <w:r w:rsidRPr="0058373A">
        <w:rPr>
          <w:rFonts w:ascii="Arial" w:hAnsi="Arial" w:cs="Arial"/>
          <w:lang w:val="es-MX" w:eastAsia="es-MX"/>
        </w:rPr>
        <w:t>, se causarán y pagarán derechos de acuerdo con las siguientes tarifas:</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1.</w:t>
      </w:r>
      <w:r w:rsidRPr="0058373A">
        <w:rPr>
          <w:rFonts w:ascii="Arial" w:hAnsi="Arial" w:cs="Arial"/>
          <w:lang w:val="es-MX" w:eastAsia="es-MX"/>
        </w:rPr>
        <w:t>- Permisos de construcción de particulares:</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numPr>
          <w:ilvl w:val="0"/>
          <w:numId w:val="12"/>
        </w:numPr>
        <w:adjustRightInd w:val="0"/>
        <w:spacing w:line="360" w:lineRule="auto"/>
        <w:jc w:val="both"/>
        <w:rPr>
          <w:rFonts w:ascii="Arial" w:hAnsi="Arial" w:cs="Arial"/>
          <w:lang w:val="es-MX" w:eastAsia="es-MX"/>
        </w:rPr>
      </w:pPr>
      <w:r w:rsidRPr="0058373A">
        <w:rPr>
          <w:rFonts w:ascii="Arial" w:hAnsi="Arial" w:cs="Arial"/>
          <w:lang w:val="es-MX" w:eastAsia="es-MX"/>
        </w:rPr>
        <w:t>Láminas de zinc, cartón, madera, paja.</w:t>
      </w:r>
    </w:p>
    <w:p w:rsidR="000C4624" w:rsidRPr="0058373A" w:rsidRDefault="000C4624" w:rsidP="0058373A">
      <w:pPr>
        <w:widowControl/>
        <w:adjustRightInd w:val="0"/>
        <w:spacing w:line="360" w:lineRule="auto"/>
        <w:ind w:left="720"/>
        <w:jc w:val="both"/>
        <w:rPr>
          <w:rFonts w:ascii="Arial" w:hAnsi="Arial" w:cs="Arial"/>
          <w:lang w:val="es-MX" w:eastAsia="es-MX"/>
        </w:rPr>
      </w:pPr>
    </w:p>
    <w:tbl>
      <w:tblPr>
        <w:tblW w:w="0" w:type="auto"/>
        <w:tblCellMar>
          <w:left w:w="70" w:type="dxa"/>
          <w:right w:w="70" w:type="dxa"/>
        </w:tblCellMar>
        <w:tblLook w:val="04A0" w:firstRow="1" w:lastRow="0" w:firstColumn="1" w:lastColumn="0" w:noHBand="0" w:noVBand="1"/>
      </w:tblPr>
      <w:tblGrid>
        <w:gridCol w:w="5083"/>
        <w:gridCol w:w="4030"/>
      </w:tblGrid>
      <w:tr w:rsidR="000C4624" w:rsidRPr="000C4624" w:rsidTr="009B104B">
        <w:trPr>
          <w:trHeight w:val="739"/>
        </w:trPr>
        <w:tc>
          <w:tcPr>
            <w:tcW w:w="5173" w:type="dxa"/>
            <w:tcBorders>
              <w:top w:val="single" w:sz="4" w:space="0" w:color="auto"/>
              <w:left w:val="single" w:sz="4" w:space="0" w:color="auto"/>
              <w:bottom w:val="single" w:sz="4" w:space="0" w:color="auto"/>
              <w:right w:val="single" w:sz="4" w:space="0" w:color="auto"/>
            </w:tcBorders>
            <w:shd w:val="clear" w:color="auto" w:fill="auto"/>
            <w:hideMark/>
          </w:tcPr>
          <w:p w:rsidR="000C4624" w:rsidRPr="000C4624" w:rsidRDefault="000C4624" w:rsidP="0058373A">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Por cada permiso de construcción de hasta 40 metros cuadrados</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rsidR="000C4624" w:rsidRPr="000C4624" w:rsidRDefault="000C4624" w:rsidP="009B104B">
            <w:pPr>
              <w:widowControl/>
              <w:autoSpaceDE/>
              <w:autoSpaceDN/>
              <w:spacing w:line="360" w:lineRule="auto"/>
              <w:ind w:right="192"/>
              <w:jc w:val="both"/>
              <w:rPr>
                <w:rFonts w:ascii="Arial" w:hAnsi="Arial" w:cs="Arial"/>
                <w:color w:val="000000"/>
                <w:lang w:val="es-MX" w:eastAsia="es-MX"/>
              </w:rPr>
            </w:pPr>
            <w:r w:rsidRPr="000C4624">
              <w:rPr>
                <w:rFonts w:ascii="Arial" w:hAnsi="Arial" w:cs="Arial"/>
                <w:color w:val="000000"/>
                <w:lang w:val="es-MX" w:eastAsia="es-MX"/>
              </w:rPr>
              <w:t xml:space="preserve">0.03 </w:t>
            </w:r>
            <w:r w:rsidR="0015222E">
              <w:rPr>
                <w:rFonts w:ascii="Arial" w:hAnsi="Arial" w:cs="Arial"/>
                <w:color w:val="000000"/>
                <w:lang w:val="es-MX" w:eastAsia="es-MX"/>
              </w:rPr>
              <w:t xml:space="preserve">de la </w:t>
            </w:r>
            <w:r w:rsidR="0015222E">
              <w:rPr>
                <w:rFonts w:ascii="Arial" w:hAnsi="Arial" w:cs="Arial"/>
                <w:color w:val="000000"/>
                <w:lang w:eastAsia="es-MX"/>
              </w:rPr>
              <w:t>Unidad de Medida y</w:t>
            </w:r>
            <w:r w:rsidR="009B104B">
              <w:rPr>
                <w:rFonts w:ascii="Arial" w:hAnsi="Arial" w:cs="Arial"/>
                <w:color w:val="000000"/>
                <w:lang w:eastAsia="es-MX"/>
              </w:rPr>
              <w:t xml:space="preserve"> </w:t>
            </w:r>
            <w:r w:rsidR="0015222E" w:rsidRPr="0015222E">
              <w:rPr>
                <w:rFonts w:ascii="Arial" w:hAnsi="Arial" w:cs="Arial"/>
                <w:color w:val="000000"/>
                <w:lang w:eastAsia="es-MX"/>
              </w:rPr>
              <w:t>Actualización</w:t>
            </w:r>
            <w:r w:rsidR="009B104B">
              <w:rPr>
                <w:rFonts w:ascii="Arial" w:hAnsi="Arial" w:cs="Arial"/>
                <w:color w:val="000000"/>
                <w:lang w:val="es-MX" w:eastAsia="es-MX"/>
              </w:rPr>
              <w:t xml:space="preserve"> vigente por m</w:t>
            </w:r>
            <w:r w:rsidRPr="000C4624">
              <w:rPr>
                <w:rFonts w:ascii="Arial" w:hAnsi="Arial" w:cs="Arial"/>
                <w:color w:val="000000"/>
                <w:lang w:val="es-MX" w:eastAsia="es-MX"/>
              </w:rPr>
              <w:t>2</w:t>
            </w:r>
          </w:p>
        </w:tc>
      </w:tr>
      <w:tr w:rsidR="000C4624" w:rsidRPr="000C4624" w:rsidTr="009B104B">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rsidR="000C4624" w:rsidRPr="000C4624" w:rsidRDefault="000C4624" w:rsidP="0058373A">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lastRenderedPageBreak/>
              <w:t>Por cada permiso de construcción de 41 a 120nmetros cuadrados</w:t>
            </w:r>
          </w:p>
        </w:tc>
        <w:tc>
          <w:tcPr>
            <w:tcW w:w="4090" w:type="dxa"/>
            <w:tcBorders>
              <w:top w:val="nil"/>
              <w:left w:val="nil"/>
              <w:bottom w:val="single" w:sz="4" w:space="0" w:color="auto"/>
              <w:right w:val="single" w:sz="4" w:space="0" w:color="auto"/>
            </w:tcBorders>
            <w:shd w:val="clear" w:color="auto" w:fill="auto"/>
            <w:vAlign w:val="center"/>
            <w:hideMark/>
          </w:tcPr>
          <w:p w:rsidR="000C4624" w:rsidRPr="000C4624" w:rsidRDefault="000C4624" w:rsidP="009B104B">
            <w:pPr>
              <w:widowControl/>
              <w:autoSpaceDE/>
              <w:autoSpaceDN/>
              <w:spacing w:line="360" w:lineRule="auto"/>
              <w:ind w:right="192"/>
              <w:jc w:val="both"/>
              <w:rPr>
                <w:rFonts w:ascii="Arial" w:hAnsi="Arial" w:cs="Arial"/>
                <w:color w:val="000000"/>
                <w:lang w:val="es-MX" w:eastAsia="es-MX"/>
              </w:rPr>
            </w:pPr>
            <w:r w:rsidRPr="000C4624">
              <w:rPr>
                <w:rFonts w:ascii="Arial" w:hAnsi="Arial" w:cs="Arial"/>
                <w:color w:val="000000"/>
                <w:lang w:val="es-MX" w:eastAsia="es-MX"/>
              </w:rPr>
              <w:t xml:space="preserve">0.04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Pr="000C4624">
              <w:rPr>
                <w:rFonts w:ascii="Arial" w:hAnsi="Arial" w:cs="Arial"/>
                <w:color w:val="000000"/>
                <w:lang w:val="es-MX" w:eastAsia="es-MX"/>
              </w:rPr>
              <w:t>2</w:t>
            </w:r>
          </w:p>
        </w:tc>
      </w:tr>
      <w:tr w:rsidR="000C4624" w:rsidRPr="000C4624" w:rsidTr="009B104B">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rsidR="000C4624" w:rsidRPr="000C4624" w:rsidRDefault="000C4624" w:rsidP="0058373A">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Por cada permiso de construcción de 121 a 240 metros cuadrados</w:t>
            </w:r>
          </w:p>
        </w:tc>
        <w:tc>
          <w:tcPr>
            <w:tcW w:w="4090" w:type="dxa"/>
            <w:tcBorders>
              <w:top w:val="nil"/>
              <w:left w:val="nil"/>
              <w:bottom w:val="single" w:sz="4" w:space="0" w:color="auto"/>
              <w:right w:val="single" w:sz="4" w:space="0" w:color="auto"/>
            </w:tcBorders>
            <w:shd w:val="clear" w:color="auto" w:fill="auto"/>
            <w:vAlign w:val="center"/>
            <w:hideMark/>
          </w:tcPr>
          <w:p w:rsidR="000C4624" w:rsidRPr="000C4624" w:rsidRDefault="000C4624" w:rsidP="009B104B">
            <w:pPr>
              <w:widowControl/>
              <w:autoSpaceDE/>
              <w:autoSpaceDN/>
              <w:spacing w:line="360" w:lineRule="auto"/>
              <w:ind w:right="192"/>
              <w:jc w:val="both"/>
              <w:rPr>
                <w:rFonts w:ascii="Arial" w:hAnsi="Arial" w:cs="Arial"/>
                <w:color w:val="000000"/>
                <w:lang w:val="es-MX" w:eastAsia="es-MX"/>
              </w:rPr>
            </w:pPr>
            <w:r w:rsidRPr="000C4624">
              <w:rPr>
                <w:rFonts w:ascii="Arial" w:hAnsi="Arial" w:cs="Arial"/>
                <w:color w:val="000000"/>
                <w:lang w:val="es-MX" w:eastAsia="es-MX"/>
              </w:rPr>
              <w:t xml:space="preserve">0.05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Pr="000C4624">
              <w:rPr>
                <w:rFonts w:ascii="Arial" w:hAnsi="Arial" w:cs="Arial"/>
                <w:color w:val="000000"/>
                <w:lang w:val="es-MX" w:eastAsia="es-MX"/>
              </w:rPr>
              <w:t>2</w:t>
            </w:r>
          </w:p>
        </w:tc>
      </w:tr>
      <w:tr w:rsidR="000C4624" w:rsidRPr="000C4624" w:rsidTr="009B104B">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rsidR="000C4624" w:rsidRPr="000C4624" w:rsidRDefault="000C4624" w:rsidP="0058373A">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Por cada permiso de construcción de 241 metros cuadrados en adelante </w:t>
            </w:r>
          </w:p>
        </w:tc>
        <w:tc>
          <w:tcPr>
            <w:tcW w:w="4090" w:type="dxa"/>
            <w:tcBorders>
              <w:top w:val="nil"/>
              <w:left w:val="nil"/>
              <w:bottom w:val="single" w:sz="4" w:space="0" w:color="auto"/>
              <w:right w:val="single" w:sz="4" w:space="0" w:color="auto"/>
            </w:tcBorders>
            <w:shd w:val="clear" w:color="auto" w:fill="auto"/>
            <w:vAlign w:val="center"/>
            <w:hideMark/>
          </w:tcPr>
          <w:p w:rsidR="000C4624" w:rsidRPr="000C4624" w:rsidRDefault="000C4624" w:rsidP="009B104B">
            <w:pPr>
              <w:widowControl/>
              <w:autoSpaceDE/>
              <w:autoSpaceDN/>
              <w:spacing w:line="360" w:lineRule="auto"/>
              <w:ind w:right="192"/>
              <w:jc w:val="both"/>
              <w:rPr>
                <w:rFonts w:ascii="Arial" w:hAnsi="Arial" w:cs="Arial"/>
                <w:color w:val="000000"/>
                <w:lang w:val="es-MX" w:eastAsia="es-MX"/>
              </w:rPr>
            </w:pPr>
            <w:r w:rsidRPr="000C4624">
              <w:rPr>
                <w:rFonts w:ascii="Arial" w:hAnsi="Arial" w:cs="Arial"/>
                <w:color w:val="000000"/>
                <w:lang w:val="es-MX" w:eastAsia="es-MX"/>
              </w:rPr>
              <w:t xml:space="preserve">0.06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Pr="000C4624">
              <w:rPr>
                <w:rFonts w:ascii="Arial" w:hAnsi="Arial" w:cs="Arial"/>
                <w:color w:val="000000"/>
                <w:lang w:val="es-MX" w:eastAsia="es-MX"/>
              </w:rPr>
              <w:t>2</w:t>
            </w:r>
          </w:p>
        </w:tc>
      </w:tr>
    </w:tbl>
    <w:p w:rsidR="000C4624" w:rsidRPr="0058373A" w:rsidRDefault="000C4624" w:rsidP="0058373A">
      <w:pPr>
        <w:widowControl/>
        <w:adjustRightInd w:val="0"/>
        <w:spacing w:line="360" w:lineRule="auto"/>
        <w:ind w:left="720"/>
        <w:jc w:val="both"/>
        <w:rPr>
          <w:rFonts w:ascii="Arial" w:hAnsi="Arial" w:cs="Arial"/>
          <w:lang w:val="es-MX" w:eastAsia="es-MX"/>
        </w:rPr>
      </w:pPr>
    </w:p>
    <w:p w:rsidR="000543E7" w:rsidRPr="0058373A" w:rsidRDefault="000543E7" w:rsidP="0058373A">
      <w:pPr>
        <w:widowControl/>
        <w:numPr>
          <w:ilvl w:val="0"/>
          <w:numId w:val="12"/>
        </w:numPr>
        <w:adjustRightInd w:val="0"/>
        <w:spacing w:line="360" w:lineRule="auto"/>
        <w:rPr>
          <w:rFonts w:ascii="Arial" w:hAnsi="Arial" w:cs="Arial"/>
          <w:lang w:val="es-MX" w:eastAsia="es-MX"/>
        </w:rPr>
      </w:pPr>
      <w:r w:rsidRPr="0058373A">
        <w:rPr>
          <w:rFonts w:ascii="Arial" w:hAnsi="Arial" w:cs="Arial"/>
          <w:lang w:val="es-MX" w:eastAsia="es-MX"/>
        </w:rPr>
        <w:t>Viguetas y Bovedillas.</w:t>
      </w:r>
    </w:p>
    <w:p w:rsidR="006B54D1" w:rsidRPr="0058373A" w:rsidRDefault="006B54D1" w:rsidP="0058373A">
      <w:pPr>
        <w:widowControl/>
        <w:adjustRightInd w:val="0"/>
        <w:spacing w:line="360" w:lineRule="auto"/>
        <w:ind w:left="720"/>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111"/>
        <w:gridCol w:w="4002"/>
      </w:tblGrid>
      <w:tr w:rsidR="006B54D1" w:rsidRPr="006B54D1" w:rsidTr="006B54D1">
        <w:trPr>
          <w:trHeight w:val="799"/>
        </w:trPr>
        <w:tc>
          <w:tcPr>
            <w:tcW w:w="2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hasta con 40 metros cuadrados</w:t>
            </w:r>
          </w:p>
        </w:tc>
        <w:tc>
          <w:tcPr>
            <w:tcW w:w="2196" w:type="pct"/>
            <w:tcBorders>
              <w:top w:val="single" w:sz="4" w:space="0" w:color="auto"/>
              <w:left w:val="nil"/>
              <w:bottom w:val="single" w:sz="4" w:space="0" w:color="auto"/>
              <w:right w:val="single" w:sz="4" w:space="0" w:color="auto"/>
            </w:tcBorders>
            <w:shd w:val="clear" w:color="auto" w:fill="auto"/>
            <w:vAlign w:val="center"/>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0.07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799"/>
        </w:trPr>
        <w:tc>
          <w:tcPr>
            <w:tcW w:w="2804" w:type="pct"/>
            <w:tcBorders>
              <w:top w:val="nil"/>
              <w:left w:val="single" w:sz="4" w:space="0" w:color="auto"/>
              <w:bottom w:val="single" w:sz="4" w:space="0" w:color="auto"/>
              <w:right w:val="single" w:sz="4" w:space="0" w:color="auto"/>
            </w:tcBorders>
            <w:shd w:val="clear" w:color="auto" w:fill="auto"/>
            <w:vAlign w:val="center"/>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vAlign w:val="center"/>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0.08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167B87">
        <w:trPr>
          <w:trHeight w:val="799"/>
        </w:trPr>
        <w:tc>
          <w:tcPr>
            <w:tcW w:w="2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121 a 240 metros cuadrados</w:t>
            </w:r>
          </w:p>
        </w:tc>
        <w:tc>
          <w:tcPr>
            <w:tcW w:w="2196" w:type="pct"/>
            <w:tcBorders>
              <w:top w:val="single" w:sz="4" w:space="0" w:color="auto"/>
              <w:left w:val="nil"/>
              <w:bottom w:val="single" w:sz="4" w:space="0" w:color="auto"/>
              <w:right w:val="single" w:sz="4" w:space="0" w:color="auto"/>
            </w:tcBorders>
            <w:shd w:val="clear" w:color="auto" w:fill="auto"/>
            <w:vAlign w:val="center"/>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0.09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167B87">
        <w:trPr>
          <w:trHeight w:val="799"/>
        </w:trPr>
        <w:tc>
          <w:tcPr>
            <w:tcW w:w="2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241 metros cuadrados en adelante</w:t>
            </w:r>
          </w:p>
        </w:tc>
        <w:tc>
          <w:tcPr>
            <w:tcW w:w="2196" w:type="pct"/>
            <w:tcBorders>
              <w:top w:val="single" w:sz="4" w:space="0" w:color="auto"/>
              <w:left w:val="nil"/>
              <w:bottom w:val="single" w:sz="4" w:space="0" w:color="auto"/>
              <w:right w:val="single" w:sz="4" w:space="0" w:color="auto"/>
            </w:tcBorders>
            <w:shd w:val="clear" w:color="auto" w:fill="auto"/>
            <w:vAlign w:val="center"/>
            <w:hideMark/>
          </w:tcPr>
          <w:p w:rsidR="006B54D1" w:rsidRPr="006B54D1" w:rsidRDefault="006B54D1" w:rsidP="00CE0956">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0.10 </w:t>
            </w:r>
            <w:r w:rsidR="00CE0956">
              <w:rPr>
                <w:rFonts w:ascii="Arial" w:hAnsi="Arial" w:cs="Arial"/>
                <w:color w:val="000000"/>
                <w:lang w:val="es-MX" w:eastAsia="es-MX"/>
              </w:rPr>
              <w:t xml:space="preserve">de la </w:t>
            </w:r>
            <w:r w:rsidR="00CE0956">
              <w:rPr>
                <w:rFonts w:ascii="Arial" w:hAnsi="Arial" w:cs="Arial"/>
                <w:color w:val="000000"/>
                <w:lang w:eastAsia="es-MX"/>
              </w:rPr>
              <w:t xml:space="preserve">Unidad de Medida y </w:t>
            </w:r>
            <w:r w:rsidR="00CE0956" w:rsidRPr="0015222E">
              <w:rPr>
                <w:rFonts w:ascii="Arial" w:hAnsi="Arial" w:cs="Arial"/>
                <w:color w:val="000000"/>
                <w:lang w:eastAsia="es-MX"/>
              </w:rPr>
              <w:t>Actualización</w:t>
            </w:r>
            <w:r w:rsidR="00CE0956" w:rsidRPr="000C4624">
              <w:rPr>
                <w:rFonts w:ascii="Arial" w:hAnsi="Arial" w:cs="Arial"/>
                <w:color w:val="000000"/>
                <w:lang w:val="es-MX" w:eastAsia="es-MX"/>
              </w:rPr>
              <w:t xml:space="preserve"> vigente </w:t>
            </w:r>
            <w:r w:rsidR="00CE0956">
              <w:rPr>
                <w:rFonts w:ascii="Arial" w:hAnsi="Arial" w:cs="Arial"/>
                <w:color w:val="000000"/>
                <w:lang w:val="es-MX" w:eastAsia="es-MX"/>
              </w:rPr>
              <w:t>por m</w:t>
            </w:r>
            <w:r w:rsidRPr="006B54D1">
              <w:rPr>
                <w:rFonts w:ascii="Arial" w:hAnsi="Arial" w:cs="Arial"/>
                <w:color w:val="000000"/>
                <w:lang w:val="es-MX" w:eastAsia="es-MX"/>
              </w:rPr>
              <w:t>2</w:t>
            </w:r>
          </w:p>
        </w:tc>
      </w:tr>
    </w:tbl>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2.</w:t>
      </w:r>
      <w:r w:rsidRPr="0058373A">
        <w:rPr>
          <w:rFonts w:ascii="Arial" w:hAnsi="Arial" w:cs="Arial"/>
          <w:lang w:val="es-MX" w:eastAsia="es-MX"/>
        </w:rPr>
        <w:t xml:space="preserve">- Permisos de construcción de </w:t>
      </w:r>
      <w:r w:rsidRPr="009B104B">
        <w:rPr>
          <w:rFonts w:ascii="Arial" w:hAnsi="Arial" w:cs="Arial"/>
          <w:bCs/>
          <w:lang w:val="es-MX" w:eastAsia="es-MX"/>
        </w:rPr>
        <w:t>INFONAVIT</w:t>
      </w:r>
      <w:r w:rsidRPr="0058373A">
        <w:rPr>
          <w:rFonts w:ascii="Arial" w:hAnsi="Arial" w:cs="Arial"/>
          <w:lang w:val="es-MX" w:eastAsia="es-MX"/>
        </w:rPr>
        <w:t>, Bodegas, Industrias, Comercios, y Grandes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Construcciones:</w:t>
      </w:r>
    </w:p>
    <w:p w:rsidR="000543E7" w:rsidRPr="0058373A" w:rsidRDefault="000543E7" w:rsidP="0058373A">
      <w:pPr>
        <w:widowControl/>
        <w:adjustRightInd w:val="0"/>
        <w:spacing w:line="360" w:lineRule="auto"/>
        <w:rPr>
          <w:rFonts w:ascii="Arial" w:hAnsi="Arial" w:cs="Arial"/>
          <w:lang w:val="es-MX" w:eastAsia="es-MX"/>
        </w:rPr>
      </w:pPr>
    </w:p>
    <w:p w:rsidR="000C4624" w:rsidRPr="0058373A" w:rsidRDefault="000543E7" w:rsidP="0058373A">
      <w:pPr>
        <w:widowControl/>
        <w:numPr>
          <w:ilvl w:val="0"/>
          <w:numId w:val="13"/>
        </w:numPr>
        <w:adjustRightInd w:val="0"/>
        <w:spacing w:line="360" w:lineRule="auto"/>
        <w:rPr>
          <w:rFonts w:ascii="Arial" w:hAnsi="Arial" w:cs="Arial"/>
          <w:lang w:val="es-MX" w:eastAsia="es-MX"/>
        </w:rPr>
      </w:pPr>
      <w:r w:rsidRPr="0058373A">
        <w:rPr>
          <w:rFonts w:ascii="Arial" w:hAnsi="Arial" w:cs="Arial"/>
          <w:lang w:val="es-MX" w:eastAsia="es-MX"/>
        </w:rPr>
        <w:t>Láminas de zinc, cartón, madera, paja.</w:t>
      </w:r>
    </w:p>
    <w:p w:rsidR="006B54D1" w:rsidRPr="0058373A" w:rsidRDefault="006B54D1" w:rsidP="0058373A">
      <w:pPr>
        <w:widowControl/>
        <w:adjustRightInd w:val="0"/>
        <w:spacing w:line="360" w:lineRule="auto"/>
        <w:ind w:left="360"/>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111"/>
        <w:gridCol w:w="4002"/>
      </w:tblGrid>
      <w:tr w:rsidR="000C4624" w:rsidRPr="000C4624" w:rsidTr="000C4624">
        <w:trPr>
          <w:trHeight w:val="702"/>
        </w:trPr>
        <w:tc>
          <w:tcPr>
            <w:tcW w:w="2804" w:type="pct"/>
            <w:tcBorders>
              <w:top w:val="single" w:sz="4" w:space="0" w:color="auto"/>
              <w:left w:val="single" w:sz="4" w:space="0" w:color="auto"/>
              <w:bottom w:val="single" w:sz="4" w:space="0" w:color="auto"/>
              <w:right w:val="single" w:sz="4" w:space="0" w:color="auto"/>
            </w:tcBorders>
            <w:shd w:val="clear" w:color="auto" w:fill="auto"/>
            <w:hideMark/>
          </w:tcPr>
          <w:p w:rsidR="000C4624" w:rsidRPr="000C4624" w:rsidRDefault="000C4624" w:rsidP="0058373A">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rsidR="000C4624" w:rsidRPr="000C4624" w:rsidRDefault="000C4624" w:rsidP="009B104B">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0.05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0C4624" w:rsidRPr="000C4624" w:rsidTr="000C4624">
        <w:trPr>
          <w:trHeight w:val="702"/>
        </w:trPr>
        <w:tc>
          <w:tcPr>
            <w:tcW w:w="2804" w:type="pct"/>
            <w:tcBorders>
              <w:top w:val="nil"/>
              <w:left w:val="single" w:sz="4" w:space="0" w:color="auto"/>
              <w:bottom w:val="single" w:sz="4" w:space="0" w:color="auto"/>
              <w:right w:val="single" w:sz="4" w:space="0" w:color="auto"/>
            </w:tcBorders>
            <w:shd w:val="clear" w:color="auto" w:fill="auto"/>
            <w:hideMark/>
          </w:tcPr>
          <w:p w:rsidR="000C4624" w:rsidRPr="000C4624" w:rsidRDefault="000C4624" w:rsidP="0058373A">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hideMark/>
          </w:tcPr>
          <w:p w:rsidR="000C4624" w:rsidRPr="000C4624" w:rsidRDefault="000C4624" w:rsidP="009B104B">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0C4624" w:rsidRPr="000C4624" w:rsidTr="000C4624">
        <w:trPr>
          <w:trHeight w:val="702"/>
        </w:trPr>
        <w:tc>
          <w:tcPr>
            <w:tcW w:w="2804" w:type="pct"/>
            <w:tcBorders>
              <w:top w:val="nil"/>
              <w:left w:val="single" w:sz="4" w:space="0" w:color="auto"/>
              <w:bottom w:val="single" w:sz="4" w:space="0" w:color="auto"/>
              <w:right w:val="single" w:sz="4" w:space="0" w:color="auto"/>
            </w:tcBorders>
            <w:shd w:val="clear" w:color="auto" w:fill="auto"/>
            <w:hideMark/>
          </w:tcPr>
          <w:p w:rsidR="000C4624" w:rsidRPr="000C4624" w:rsidRDefault="000C4624" w:rsidP="0058373A">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121 a 240 metros cuadrados</w:t>
            </w:r>
          </w:p>
        </w:tc>
        <w:tc>
          <w:tcPr>
            <w:tcW w:w="2196" w:type="pct"/>
            <w:tcBorders>
              <w:top w:val="nil"/>
              <w:left w:val="nil"/>
              <w:bottom w:val="single" w:sz="4" w:space="0" w:color="auto"/>
              <w:right w:val="single" w:sz="4" w:space="0" w:color="auto"/>
            </w:tcBorders>
            <w:shd w:val="clear" w:color="auto" w:fill="auto"/>
            <w:hideMark/>
          </w:tcPr>
          <w:p w:rsidR="000C4624" w:rsidRPr="000C4624" w:rsidRDefault="000C4624" w:rsidP="009B104B">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0.07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0C4624" w:rsidRPr="000C4624" w:rsidTr="000C4624">
        <w:trPr>
          <w:trHeight w:val="702"/>
        </w:trPr>
        <w:tc>
          <w:tcPr>
            <w:tcW w:w="2804" w:type="pct"/>
            <w:tcBorders>
              <w:top w:val="nil"/>
              <w:left w:val="single" w:sz="4" w:space="0" w:color="auto"/>
              <w:bottom w:val="single" w:sz="4" w:space="0" w:color="auto"/>
              <w:right w:val="single" w:sz="4" w:space="0" w:color="auto"/>
            </w:tcBorders>
            <w:shd w:val="clear" w:color="auto" w:fill="auto"/>
            <w:hideMark/>
          </w:tcPr>
          <w:p w:rsidR="000C4624" w:rsidRPr="000C4624" w:rsidRDefault="000C4624" w:rsidP="0058373A">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241 metros cuadrados en adelante</w:t>
            </w:r>
          </w:p>
        </w:tc>
        <w:tc>
          <w:tcPr>
            <w:tcW w:w="2196" w:type="pct"/>
            <w:tcBorders>
              <w:top w:val="nil"/>
              <w:left w:val="nil"/>
              <w:bottom w:val="single" w:sz="4" w:space="0" w:color="auto"/>
              <w:right w:val="single" w:sz="4" w:space="0" w:color="auto"/>
            </w:tcBorders>
            <w:shd w:val="clear" w:color="auto" w:fill="auto"/>
            <w:hideMark/>
          </w:tcPr>
          <w:p w:rsidR="000C4624" w:rsidRPr="000C4624" w:rsidRDefault="000C4624" w:rsidP="009B104B">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0.08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bl>
    <w:p w:rsidR="000543E7" w:rsidRPr="0058373A" w:rsidRDefault="000543E7" w:rsidP="0058373A">
      <w:pPr>
        <w:widowControl/>
        <w:adjustRightInd w:val="0"/>
        <w:spacing w:line="360" w:lineRule="auto"/>
        <w:rPr>
          <w:rFonts w:ascii="Arial" w:hAnsi="Arial" w:cs="Arial"/>
          <w:lang w:val="es-MX" w:eastAsia="es-MX"/>
        </w:rPr>
      </w:pPr>
    </w:p>
    <w:p w:rsidR="006B54D1" w:rsidRPr="0058373A" w:rsidRDefault="000543E7" w:rsidP="0058373A">
      <w:pPr>
        <w:widowControl/>
        <w:numPr>
          <w:ilvl w:val="0"/>
          <w:numId w:val="13"/>
        </w:numPr>
        <w:adjustRightInd w:val="0"/>
        <w:spacing w:line="360" w:lineRule="auto"/>
        <w:rPr>
          <w:rFonts w:ascii="Arial" w:hAnsi="Arial" w:cs="Arial"/>
          <w:lang w:val="es-MX" w:eastAsia="es-MX"/>
        </w:rPr>
      </w:pPr>
      <w:r w:rsidRPr="0058373A">
        <w:rPr>
          <w:rFonts w:ascii="Arial" w:hAnsi="Arial" w:cs="Arial"/>
          <w:lang w:val="es-MX" w:eastAsia="es-MX"/>
        </w:rPr>
        <w:t>Vigueta y Bovedilla</w:t>
      </w:r>
    </w:p>
    <w:p w:rsidR="006B54D1" w:rsidRPr="0058373A" w:rsidRDefault="006B54D1" w:rsidP="0058373A">
      <w:pPr>
        <w:widowControl/>
        <w:adjustRightInd w:val="0"/>
        <w:spacing w:line="360" w:lineRule="auto"/>
        <w:ind w:left="720"/>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166"/>
      </w:tblGrid>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hasta 40 metros cuadrados</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0.10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41 a 120 metros cuadrados</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0.12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121 a 240 metros cuadrados</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0.14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cada permiso de construcción de 241 metros cuadrados en adelante </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remodelación</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 0.06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cada permiso de ampliación </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cada permiso de demolición </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para la ruptura de banquetas empedrados o pavimentos</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1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construcción de albercas </w:t>
            </w:r>
          </w:p>
        </w:tc>
        <w:tc>
          <w:tcPr>
            <w:tcW w:w="2286" w:type="pct"/>
            <w:shd w:val="clear" w:color="auto" w:fill="auto"/>
            <w:hideMark/>
          </w:tcPr>
          <w:p w:rsidR="006B54D1" w:rsidRPr="006B54D1" w:rsidRDefault="006B54D1" w:rsidP="009B104B">
            <w:pPr>
              <w:widowControl/>
              <w:autoSpaceDE/>
              <w:autoSpaceDN/>
              <w:spacing w:line="360" w:lineRule="auto"/>
              <w:ind w:left="-107"/>
              <w:jc w:val="both"/>
              <w:rPr>
                <w:rFonts w:ascii="Arial" w:hAnsi="Arial" w:cs="Arial"/>
                <w:color w:val="000000"/>
                <w:lang w:val="es-MX" w:eastAsia="es-MX"/>
              </w:rPr>
            </w:pPr>
            <w:r w:rsidRPr="006B54D1">
              <w:rPr>
                <w:rFonts w:ascii="Arial" w:hAnsi="Arial" w:cs="Arial"/>
                <w:color w:val="000000"/>
                <w:lang w:val="es-MX" w:eastAsia="es-MX"/>
              </w:rPr>
              <w:t xml:space="preserve">0.04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construcción de pozos </w:t>
            </w:r>
          </w:p>
        </w:tc>
        <w:tc>
          <w:tcPr>
            <w:tcW w:w="2286" w:type="pct"/>
            <w:shd w:val="clear" w:color="auto" w:fill="auto"/>
            <w:hideMark/>
          </w:tcPr>
          <w:p w:rsidR="006B54D1" w:rsidRPr="006B54D1" w:rsidRDefault="006B54D1" w:rsidP="009B104B">
            <w:pPr>
              <w:widowControl/>
              <w:autoSpaceDE/>
              <w:autoSpaceDN/>
              <w:spacing w:line="360" w:lineRule="auto"/>
              <w:ind w:left="-107"/>
              <w:jc w:val="both"/>
              <w:rPr>
                <w:rFonts w:ascii="Arial" w:hAnsi="Arial" w:cs="Arial"/>
                <w:color w:val="000000"/>
                <w:lang w:val="es-MX" w:eastAsia="es-MX"/>
              </w:rPr>
            </w:pPr>
            <w:r w:rsidRPr="006B54D1">
              <w:rPr>
                <w:rFonts w:ascii="Arial" w:hAnsi="Arial" w:cs="Arial"/>
                <w:color w:val="000000"/>
                <w:lang w:val="es-MX" w:eastAsia="es-MX"/>
              </w:rPr>
              <w:t xml:space="preserve">0.03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cada autorización para la </w:t>
            </w:r>
            <w:r w:rsidRPr="0058373A">
              <w:rPr>
                <w:rFonts w:ascii="Arial" w:hAnsi="Arial" w:cs="Arial"/>
                <w:color w:val="000000"/>
                <w:lang w:val="es-MX" w:eastAsia="es-MX"/>
              </w:rPr>
              <w:t>construcción</w:t>
            </w:r>
            <w:r w:rsidRPr="006B54D1">
              <w:rPr>
                <w:rFonts w:ascii="Arial" w:hAnsi="Arial" w:cs="Arial"/>
                <w:color w:val="000000"/>
                <w:lang w:val="es-MX" w:eastAsia="es-MX"/>
              </w:rPr>
              <w:t xml:space="preserve"> o demolición de bardas u obras lineales</w:t>
            </w:r>
          </w:p>
        </w:tc>
        <w:tc>
          <w:tcPr>
            <w:tcW w:w="2286" w:type="pct"/>
            <w:shd w:val="clear" w:color="auto" w:fill="auto"/>
            <w:hideMark/>
          </w:tcPr>
          <w:p w:rsidR="006B54D1" w:rsidRPr="006B54D1" w:rsidRDefault="006B54D1" w:rsidP="009B104B">
            <w:pPr>
              <w:widowControl/>
              <w:autoSpaceDE/>
              <w:autoSpaceDN/>
              <w:spacing w:line="360" w:lineRule="auto"/>
              <w:ind w:left="-107"/>
              <w:jc w:val="both"/>
              <w:rPr>
                <w:rFonts w:ascii="Arial" w:hAnsi="Arial" w:cs="Arial"/>
                <w:color w:val="000000"/>
                <w:lang w:val="es-MX" w:eastAsia="es-MX"/>
              </w:rPr>
            </w:pPr>
            <w:r w:rsidRPr="006B54D1">
              <w:rPr>
                <w:rFonts w:ascii="Arial" w:hAnsi="Arial" w:cs="Arial"/>
                <w:color w:val="000000"/>
                <w:lang w:val="es-MX" w:eastAsia="es-MX"/>
              </w:rPr>
              <w:t xml:space="preserve">0.05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bl>
    <w:p w:rsidR="00EA5F36" w:rsidRPr="0058373A" w:rsidRDefault="00EA5F36"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3.- </w:t>
      </w:r>
      <w:r w:rsidRPr="0058373A">
        <w:rPr>
          <w:rFonts w:ascii="Arial" w:hAnsi="Arial" w:cs="Arial"/>
          <w:lang w:val="es-MX" w:eastAsia="es-MX"/>
        </w:rPr>
        <w:t>Por inspección para el otorgamiento de la constancia de terminación de obra</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numPr>
          <w:ilvl w:val="0"/>
          <w:numId w:val="14"/>
        </w:numPr>
        <w:adjustRightInd w:val="0"/>
        <w:spacing w:line="360" w:lineRule="auto"/>
        <w:rPr>
          <w:rFonts w:ascii="Arial" w:hAnsi="Arial" w:cs="Arial"/>
          <w:lang w:val="es-MX" w:eastAsia="es-MX"/>
        </w:rPr>
      </w:pPr>
      <w:r w:rsidRPr="0058373A">
        <w:rPr>
          <w:rFonts w:ascii="Arial" w:hAnsi="Arial" w:cs="Arial"/>
          <w:lang w:val="es-MX" w:eastAsia="es-MX"/>
        </w:rPr>
        <w:t>Láminas de zinc, cartón, madera, paja</w:t>
      </w:r>
    </w:p>
    <w:p w:rsidR="00807BD9" w:rsidRPr="0058373A" w:rsidRDefault="00807BD9" w:rsidP="001F56B6">
      <w:pPr>
        <w:widowControl/>
        <w:adjustRightInd w:val="0"/>
        <w:ind w:left="720"/>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531"/>
        <w:gridCol w:w="4582"/>
      </w:tblGrid>
      <w:tr w:rsidR="006B54D1" w:rsidRPr="006B54D1" w:rsidTr="00807BD9">
        <w:trPr>
          <w:trHeight w:val="403"/>
        </w:trPr>
        <w:tc>
          <w:tcPr>
            <w:tcW w:w="2486" w:type="pct"/>
            <w:tcBorders>
              <w:top w:val="single" w:sz="4" w:space="0" w:color="auto"/>
              <w:left w:val="single" w:sz="4" w:space="0" w:color="auto"/>
              <w:bottom w:val="single" w:sz="4" w:space="0" w:color="auto"/>
              <w:right w:val="single" w:sz="4" w:space="0" w:color="auto"/>
            </w:tcBorders>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Hasta 40 metros cuadrados </w:t>
            </w:r>
          </w:p>
        </w:tc>
        <w:tc>
          <w:tcPr>
            <w:tcW w:w="2514" w:type="pct"/>
            <w:tcBorders>
              <w:top w:val="single" w:sz="4" w:space="0" w:color="auto"/>
              <w:left w:val="nil"/>
              <w:bottom w:val="single" w:sz="4" w:space="0" w:color="auto"/>
              <w:right w:val="single" w:sz="4" w:space="0" w:color="auto"/>
            </w:tcBorders>
            <w:shd w:val="clear" w:color="auto" w:fill="auto"/>
            <w:hideMark/>
          </w:tcPr>
          <w:p w:rsidR="006B54D1" w:rsidRPr="006B54D1" w:rsidRDefault="006B54D1" w:rsidP="009B104B">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0.013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807BD9">
        <w:trPr>
          <w:trHeight w:val="281"/>
        </w:trPr>
        <w:tc>
          <w:tcPr>
            <w:tcW w:w="2486" w:type="pct"/>
            <w:tcBorders>
              <w:top w:val="nil"/>
              <w:left w:val="single" w:sz="4" w:space="0" w:color="auto"/>
              <w:bottom w:val="single" w:sz="4" w:space="0" w:color="auto"/>
              <w:right w:val="single" w:sz="4" w:space="0" w:color="auto"/>
            </w:tcBorders>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De 41 a 120 metros cuadrados </w:t>
            </w:r>
          </w:p>
        </w:tc>
        <w:tc>
          <w:tcPr>
            <w:tcW w:w="2514" w:type="pct"/>
            <w:tcBorders>
              <w:top w:val="nil"/>
              <w:left w:val="nil"/>
              <w:bottom w:val="single" w:sz="4" w:space="0" w:color="auto"/>
              <w:right w:val="single" w:sz="4" w:space="0" w:color="auto"/>
            </w:tcBorders>
            <w:shd w:val="clear" w:color="auto" w:fill="auto"/>
            <w:hideMark/>
          </w:tcPr>
          <w:p w:rsidR="006B54D1" w:rsidRPr="006B54D1" w:rsidRDefault="006B54D1" w:rsidP="009B104B">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0.015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807BD9">
        <w:trPr>
          <w:trHeight w:val="302"/>
        </w:trPr>
        <w:tc>
          <w:tcPr>
            <w:tcW w:w="2486" w:type="pct"/>
            <w:tcBorders>
              <w:top w:val="nil"/>
              <w:left w:val="single" w:sz="4" w:space="0" w:color="auto"/>
              <w:bottom w:val="single" w:sz="4" w:space="0" w:color="auto"/>
              <w:right w:val="single" w:sz="4" w:space="0" w:color="auto"/>
            </w:tcBorders>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De 121 a 240 metros cuadrados</w:t>
            </w:r>
          </w:p>
        </w:tc>
        <w:tc>
          <w:tcPr>
            <w:tcW w:w="2514" w:type="pct"/>
            <w:tcBorders>
              <w:top w:val="nil"/>
              <w:left w:val="nil"/>
              <w:bottom w:val="single" w:sz="4" w:space="0" w:color="auto"/>
              <w:right w:val="single" w:sz="4" w:space="0" w:color="auto"/>
            </w:tcBorders>
            <w:shd w:val="clear" w:color="auto" w:fill="auto"/>
            <w:hideMark/>
          </w:tcPr>
          <w:p w:rsidR="006B54D1" w:rsidRPr="006B54D1" w:rsidRDefault="006B54D1" w:rsidP="009B104B">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 0.018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6B54D1" w:rsidRPr="006B54D1" w:rsidTr="00807BD9">
        <w:trPr>
          <w:trHeight w:val="207"/>
        </w:trPr>
        <w:tc>
          <w:tcPr>
            <w:tcW w:w="2486" w:type="pct"/>
            <w:tcBorders>
              <w:top w:val="nil"/>
              <w:left w:val="single" w:sz="4" w:space="0" w:color="auto"/>
              <w:bottom w:val="single" w:sz="4" w:space="0" w:color="auto"/>
              <w:right w:val="single" w:sz="4" w:space="0" w:color="auto"/>
            </w:tcBorders>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lastRenderedPageBreak/>
              <w:t xml:space="preserve">De 241 metros cuadrados en adelante </w:t>
            </w:r>
          </w:p>
        </w:tc>
        <w:tc>
          <w:tcPr>
            <w:tcW w:w="2514" w:type="pct"/>
            <w:tcBorders>
              <w:top w:val="nil"/>
              <w:left w:val="nil"/>
              <w:bottom w:val="single" w:sz="4" w:space="0" w:color="auto"/>
              <w:right w:val="single" w:sz="4" w:space="0" w:color="auto"/>
            </w:tcBorders>
            <w:shd w:val="clear" w:color="auto" w:fill="auto"/>
            <w:hideMark/>
          </w:tcPr>
          <w:p w:rsidR="006B54D1" w:rsidRPr="006B54D1" w:rsidRDefault="006B54D1" w:rsidP="009B104B">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0.020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bl>
    <w:p w:rsidR="006B54D1" w:rsidRPr="0058373A" w:rsidRDefault="006B54D1" w:rsidP="001F56B6">
      <w:pPr>
        <w:widowControl/>
        <w:adjustRightInd w:val="0"/>
        <w:rPr>
          <w:rFonts w:ascii="Arial" w:hAnsi="Arial" w:cs="Arial"/>
          <w:lang w:val="es-MX" w:eastAsia="es-MX"/>
        </w:rPr>
      </w:pPr>
    </w:p>
    <w:p w:rsidR="000543E7" w:rsidRPr="0058373A" w:rsidRDefault="000543E7" w:rsidP="0058373A">
      <w:pPr>
        <w:widowControl/>
        <w:numPr>
          <w:ilvl w:val="0"/>
          <w:numId w:val="14"/>
        </w:numPr>
        <w:adjustRightInd w:val="0"/>
        <w:spacing w:line="360" w:lineRule="auto"/>
        <w:rPr>
          <w:rFonts w:ascii="Arial" w:hAnsi="Arial" w:cs="Arial"/>
          <w:lang w:val="es-MX" w:eastAsia="es-MX"/>
        </w:rPr>
      </w:pPr>
      <w:r w:rsidRPr="0058373A">
        <w:rPr>
          <w:rFonts w:ascii="Arial" w:hAnsi="Arial" w:cs="Arial"/>
          <w:lang w:val="es-MX" w:eastAsia="es-MX"/>
        </w:rPr>
        <w:t>Viguetas y bovedillas</w:t>
      </w:r>
    </w:p>
    <w:p w:rsidR="00807BD9" w:rsidRPr="0058373A" w:rsidRDefault="00807BD9" w:rsidP="001F56B6">
      <w:pPr>
        <w:widowControl/>
        <w:adjustRightInd w:val="0"/>
        <w:ind w:left="720"/>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442"/>
      </w:tblGrid>
      <w:tr w:rsidR="00807BD9" w:rsidRPr="00807BD9" w:rsidTr="0058373A">
        <w:trPr>
          <w:trHeight w:val="328"/>
        </w:trPr>
        <w:tc>
          <w:tcPr>
            <w:tcW w:w="2563" w:type="pct"/>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Hasta 40 metros cuadrados </w:t>
            </w:r>
          </w:p>
        </w:tc>
        <w:tc>
          <w:tcPr>
            <w:tcW w:w="2437" w:type="pct"/>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0.025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58373A">
        <w:trPr>
          <w:trHeight w:val="262"/>
        </w:trPr>
        <w:tc>
          <w:tcPr>
            <w:tcW w:w="2563" w:type="pct"/>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41 a 120 metros cuadrados </w:t>
            </w:r>
          </w:p>
        </w:tc>
        <w:tc>
          <w:tcPr>
            <w:tcW w:w="2437" w:type="pct"/>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0.030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58373A">
        <w:trPr>
          <w:trHeight w:val="196"/>
        </w:trPr>
        <w:tc>
          <w:tcPr>
            <w:tcW w:w="2563" w:type="pct"/>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121 a 240 metros cuadrados </w:t>
            </w:r>
          </w:p>
        </w:tc>
        <w:tc>
          <w:tcPr>
            <w:tcW w:w="2437" w:type="pct"/>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0.035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58373A">
        <w:trPr>
          <w:trHeight w:val="258"/>
        </w:trPr>
        <w:tc>
          <w:tcPr>
            <w:tcW w:w="2563" w:type="pct"/>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241 metros cuadrados en adelante</w:t>
            </w:r>
          </w:p>
        </w:tc>
        <w:tc>
          <w:tcPr>
            <w:tcW w:w="2437" w:type="pct"/>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0.040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bl>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4.- </w:t>
      </w:r>
      <w:r w:rsidRPr="0058373A">
        <w:rPr>
          <w:rFonts w:ascii="Arial" w:hAnsi="Arial" w:cs="Arial"/>
          <w:lang w:val="es-MX" w:eastAsia="es-MX"/>
        </w:rPr>
        <w:t>Por inspección, revisión de planos y alineamientos del terreno para el otorgamiento de la licencia o permiso de construcción para viviendas de tipo INFONAVIT o cuyo us</w:t>
      </w:r>
      <w:r w:rsidR="005820FA">
        <w:rPr>
          <w:rFonts w:ascii="Arial" w:hAnsi="Arial" w:cs="Arial"/>
          <w:lang w:val="es-MX" w:eastAsia="es-MX"/>
        </w:rPr>
        <w:t xml:space="preserve">o sea para bodegas, industrias y </w:t>
      </w:r>
      <w:r w:rsidRPr="0058373A">
        <w:rPr>
          <w:rFonts w:ascii="Arial" w:hAnsi="Arial" w:cs="Arial"/>
          <w:lang w:val="es-MX" w:eastAsia="es-MX"/>
        </w:rPr>
        <w:t>comercio</w:t>
      </w:r>
      <w:r w:rsidR="005820FA">
        <w:rPr>
          <w:rFonts w:ascii="Arial" w:hAnsi="Arial" w:cs="Arial"/>
          <w:lang w:val="es-MX" w:eastAsia="es-MX"/>
        </w:rPr>
        <w:t>.</w:t>
      </w:r>
    </w:p>
    <w:p w:rsidR="00807BD9" w:rsidRPr="0058373A" w:rsidRDefault="00807BD9" w:rsidP="009E16B1">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ind w:firstLine="709"/>
        <w:jc w:val="both"/>
        <w:rPr>
          <w:rFonts w:ascii="Arial" w:hAnsi="Arial" w:cs="Arial"/>
          <w:lang w:val="es-MX" w:eastAsia="es-MX"/>
        </w:rPr>
      </w:pPr>
      <w:r w:rsidRPr="0058373A">
        <w:rPr>
          <w:rFonts w:ascii="Arial" w:hAnsi="Arial" w:cs="Arial"/>
          <w:lang w:val="es-MX" w:eastAsia="es-MX"/>
        </w:rPr>
        <w:t>a) Láminas de Zinc, cartón, madera, paja</w:t>
      </w:r>
    </w:p>
    <w:p w:rsidR="00733324" w:rsidRPr="0058373A" w:rsidRDefault="00733324" w:rsidP="009E16B1">
      <w:pPr>
        <w:widowControl/>
        <w:adjustRightInd w:val="0"/>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812"/>
        <w:gridCol w:w="4301"/>
      </w:tblGrid>
      <w:tr w:rsidR="00807BD9" w:rsidRPr="00807BD9" w:rsidTr="00981BA2">
        <w:trPr>
          <w:trHeight w:val="277"/>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Hasta 40 metros cuadrados</w:t>
            </w:r>
          </w:p>
        </w:tc>
        <w:tc>
          <w:tcPr>
            <w:tcW w:w="2360" w:type="pct"/>
            <w:tcBorders>
              <w:top w:val="single" w:sz="4" w:space="0" w:color="auto"/>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ind w:right="192"/>
              <w:rPr>
                <w:rFonts w:ascii="Arial" w:hAnsi="Arial" w:cs="Arial"/>
                <w:color w:val="000000"/>
                <w:lang w:val="es-MX" w:eastAsia="es-MX"/>
              </w:rPr>
            </w:pPr>
            <w:r w:rsidRPr="00807BD9">
              <w:rPr>
                <w:rFonts w:ascii="Arial" w:hAnsi="Arial" w:cs="Arial"/>
                <w:color w:val="000000"/>
                <w:lang w:val="es-MX" w:eastAsia="es-MX"/>
              </w:rPr>
              <w:t xml:space="preserve">0.05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E16B1">
        <w:trPr>
          <w:trHeight w:val="238"/>
        </w:trPr>
        <w:tc>
          <w:tcPr>
            <w:tcW w:w="2640" w:type="pct"/>
            <w:tcBorders>
              <w:top w:val="nil"/>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41 a 120 metros cuadrados </w:t>
            </w:r>
          </w:p>
        </w:tc>
        <w:tc>
          <w:tcPr>
            <w:tcW w:w="2360" w:type="pct"/>
            <w:tcBorders>
              <w:top w:val="nil"/>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ind w:right="192"/>
              <w:rPr>
                <w:rFonts w:ascii="Arial" w:hAnsi="Arial" w:cs="Arial"/>
                <w:color w:val="000000"/>
                <w:lang w:val="es-MX" w:eastAsia="es-MX"/>
              </w:rPr>
            </w:pPr>
            <w:r w:rsidRPr="00807BD9">
              <w:rPr>
                <w:rFonts w:ascii="Arial" w:hAnsi="Arial" w:cs="Arial"/>
                <w:color w:val="000000"/>
                <w:lang w:val="es-MX" w:eastAsia="es-MX"/>
              </w:rPr>
              <w:t xml:space="preserve">0.06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E16B1">
        <w:trPr>
          <w:trHeight w:val="201"/>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121 a 240 metros cuadrados </w:t>
            </w:r>
          </w:p>
        </w:tc>
        <w:tc>
          <w:tcPr>
            <w:tcW w:w="2360" w:type="pct"/>
            <w:tcBorders>
              <w:top w:val="single" w:sz="4" w:space="0" w:color="auto"/>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ind w:right="192"/>
              <w:rPr>
                <w:rFonts w:ascii="Arial" w:hAnsi="Arial" w:cs="Arial"/>
                <w:color w:val="000000"/>
                <w:lang w:val="es-MX" w:eastAsia="es-MX"/>
              </w:rPr>
            </w:pPr>
            <w:r w:rsidRPr="00807BD9">
              <w:rPr>
                <w:rFonts w:ascii="Arial" w:hAnsi="Arial" w:cs="Arial"/>
                <w:color w:val="000000"/>
                <w:lang w:val="es-MX" w:eastAsia="es-MX"/>
              </w:rPr>
              <w:t xml:space="preserve">0.07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81BA2">
        <w:trPr>
          <w:trHeight w:val="318"/>
        </w:trPr>
        <w:tc>
          <w:tcPr>
            <w:tcW w:w="2640" w:type="pct"/>
            <w:tcBorders>
              <w:top w:val="nil"/>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241 metros cuadrados en adelante</w:t>
            </w:r>
          </w:p>
        </w:tc>
        <w:tc>
          <w:tcPr>
            <w:tcW w:w="2360" w:type="pct"/>
            <w:tcBorders>
              <w:top w:val="nil"/>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ind w:right="192"/>
              <w:rPr>
                <w:rFonts w:ascii="Arial" w:hAnsi="Arial" w:cs="Arial"/>
                <w:color w:val="000000"/>
                <w:lang w:val="es-MX" w:eastAsia="es-MX"/>
              </w:rPr>
            </w:pPr>
            <w:r w:rsidRPr="00807BD9">
              <w:rPr>
                <w:rFonts w:ascii="Arial" w:hAnsi="Arial" w:cs="Arial"/>
                <w:color w:val="000000"/>
                <w:lang w:val="es-MX" w:eastAsia="es-MX"/>
              </w:rPr>
              <w:t xml:space="preserve"> 0.08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bl>
    <w:p w:rsidR="00FE160C" w:rsidRPr="0058373A" w:rsidRDefault="00FE160C" w:rsidP="0058373A">
      <w:pPr>
        <w:widowControl/>
        <w:adjustRightInd w:val="0"/>
        <w:spacing w:line="360" w:lineRule="auto"/>
        <w:rPr>
          <w:rFonts w:ascii="Arial" w:hAnsi="Arial" w:cs="Arial"/>
          <w:lang w:val="es-MX" w:eastAsia="es-MX"/>
        </w:rPr>
      </w:pPr>
    </w:p>
    <w:p w:rsidR="000543E7" w:rsidRPr="0058373A" w:rsidRDefault="000543E7" w:rsidP="0058373A">
      <w:pPr>
        <w:widowControl/>
        <w:numPr>
          <w:ilvl w:val="0"/>
          <w:numId w:val="14"/>
        </w:numPr>
        <w:adjustRightInd w:val="0"/>
        <w:spacing w:line="360" w:lineRule="auto"/>
        <w:rPr>
          <w:rFonts w:ascii="Arial" w:hAnsi="Arial" w:cs="Arial"/>
          <w:lang w:val="es-MX" w:eastAsia="es-MX"/>
        </w:rPr>
      </w:pPr>
      <w:r w:rsidRPr="0058373A">
        <w:rPr>
          <w:rFonts w:ascii="Arial" w:hAnsi="Arial" w:cs="Arial"/>
          <w:lang w:val="es-MX" w:eastAsia="es-MX"/>
        </w:rPr>
        <w:t>Vigueta y Bovedilla</w:t>
      </w:r>
    </w:p>
    <w:p w:rsidR="00807BD9" w:rsidRPr="0058373A" w:rsidRDefault="00807BD9" w:rsidP="0058373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111"/>
        <w:gridCol w:w="4002"/>
      </w:tblGrid>
      <w:tr w:rsidR="00807BD9" w:rsidRPr="00807BD9" w:rsidTr="00981BA2">
        <w:trPr>
          <w:trHeight w:val="170"/>
        </w:trPr>
        <w:tc>
          <w:tcPr>
            <w:tcW w:w="2804" w:type="pct"/>
            <w:tcBorders>
              <w:top w:val="single" w:sz="4" w:space="0" w:color="auto"/>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0.10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81BA2">
        <w:trPr>
          <w:trHeight w:val="170"/>
        </w:trPr>
        <w:tc>
          <w:tcPr>
            <w:tcW w:w="2804" w:type="pct"/>
            <w:tcBorders>
              <w:top w:val="nil"/>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41 a 120 metros cuadrados</w:t>
            </w:r>
          </w:p>
        </w:tc>
        <w:tc>
          <w:tcPr>
            <w:tcW w:w="2196" w:type="pct"/>
            <w:tcBorders>
              <w:top w:val="nil"/>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0.12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81BA2">
        <w:trPr>
          <w:trHeight w:val="170"/>
        </w:trPr>
        <w:tc>
          <w:tcPr>
            <w:tcW w:w="2804" w:type="pct"/>
            <w:tcBorders>
              <w:top w:val="nil"/>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lastRenderedPageBreak/>
              <w:t>De 121 a 240 metros cuadrados</w:t>
            </w:r>
          </w:p>
        </w:tc>
        <w:tc>
          <w:tcPr>
            <w:tcW w:w="2196" w:type="pct"/>
            <w:tcBorders>
              <w:top w:val="nil"/>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0.14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81BA2">
        <w:trPr>
          <w:trHeight w:val="170"/>
        </w:trPr>
        <w:tc>
          <w:tcPr>
            <w:tcW w:w="2804" w:type="pct"/>
            <w:tcBorders>
              <w:top w:val="nil"/>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241 metros cuadrados en adelante</w:t>
            </w:r>
          </w:p>
        </w:tc>
        <w:tc>
          <w:tcPr>
            <w:tcW w:w="2196" w:type="pct"/>
            <w:tcBorders>
              <w:top w:val="nil"/>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0.16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bl>
    <w:p w:rsidR="00807BD9" w:rsidRPr="0058373A" w:rsidRDefault="00807BD9" w:rsidP="0058373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677"/>
        <w:gridCol w:w="3436"/>
      </w:tblGrid>
      <w:tr w:rsidR="00981BA2" w:rsidRPr="00981BA2" w:rsidTr="00981BA2">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Por el Derecho de inspección para el otorgamiento </w:t>
            </w:r>
            <w:r w:rsidRPr="0058373A">
              <w:rPr>
                <w:rFonts w:ascii="Arial" w:hAnsi="Arial" w:cs="Arial"/>
                <w:color w:val="000000"/>
                <w:lang w:val="es-MX" w:eastAsia="es-MX"/>
              </w:rPr>
              <w:t>e</w:t>
            </w:r>
            <w:r w:rsidRPr="00981BA2">
              <w:rPr>
                <w:rFonts w:ascii="Arial" w:hAnsi="Arial" w:cs="Arial"/>
                <w:color w:val="000000"/>
                <w:lang w:val="es-MX" w:eastAsia="es-MX"/>
              </w:rPr>
              <w:t>xclusivamente de la constancia de alineamiento de un predio</w:t>
            </w:r>
          </w:p>
        </w:tc>
        <w:tc>
          <w:tcPr>
            <w:tcW w:w="1885" w:type="pct"/>
            <w:tcBorders>
              <w:top w:val="single" w:sz="4" w:space="0" w:color="auto"/>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981BA2" w:rsidRPr="00981BA2" w:rsidTr="00981BA2">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Certificación de cooperación </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981BA2" w:rsidRPr="00981BA2" w:rsidTr="00167B87">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Licencia de Uso de suelo </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981BA2" w:rsidRPr="00981BA2" w:rsidTr="00167B87">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Inspección para expedir licencia para efectuar </w:t>
            </w:r>
            <w:r w:rsidRPr="0058373A">
              <w:rPr>
                <w:rFonts w:ascii="Arial" w:hAnsi="Arial" w:cs="Arial"/>
                <w:color w:val="000000"/>
                <w:lang w:val="es-MX" w:eastAsia="es-MX"/>
              </w:rPr>
              <w:t>excavaciones</w:t>
            </w:r>
            <w:r w:rsidRPr="00981BA2">
              <w:rPr>
                <w:rFonts w:ascii="Arial" w:hAnsi="Arial" w:cs="Arial"/>
                <w:color w:val="000000"/>
                <w:lang w:val="es-MX" w:eastAsia="es-MX"/>
              </w:rPr>
              <w:t xml:space="preserve"> o zanjas en vía pública</w:t>
            </w:r>
          </w:p>
        </w:tc>
        <w:tc>
          <w:tcPr>
            <w:tcW w:w="1885" w:type="pct"/>
            <w:tcBorders>
              <w:top w:val="single" w:sz="4" w:space="0" w:color="auto"/>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0.25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981BA2" w:rsidRPr="00981BA2" w:rsidTr="00981BA2">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Inspección para expedir licencia o permiso para el uso de andamios o tapiales</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0.05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981BA2" w:rsidRPr="00981BA2" w:rsidTr="00981BA2">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Constancia de factibilidad de uso de suelo apertura de una vía pública, unión, división, rectificación de medidas o fraccionamiento de inmuebles</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5820FA" w:rsidP="005820FA">
            <w:pPr>
              <w:widowControl/>
              <w:autoSpaceDE/>
              <w:autoSpaceDN/>
              <w:spacing w:line="360" w:lineRule="auto"/>
              <w:ind w:right="192"/>
              <w:jc w:val="both"/>
              <w:rPr>
                <w:rFonts w:ascii="Arial" w:hAnsi="Arial" w:cs="Arial"/>
                <w:color w:val="000000"/>
                <w:lang w:val="es-MX" w:eastAsia="es-MX"/>
              </w:rPr>
            </w:pPr>
            <w:r>
              <w:rPr>
                <w:rFonts w:ascii="Arial" w:hAnsi="Arial" w:cs="Arial"/>
                <w:color w:val="000000"/>
                <w:lang w:val="es-MX" w:eastAsia="es-MX"/>
              </w:rPr>
              <w:t xml:space="preserve">1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981BA2" w:rsidRPr="00981BA2" w:rsidTr="00981BA2">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Inspección para el otorgamiento de la licencia que autorice romper o hacer cortes del pavimento, las banquetas y las guarniciones, así como ocupar la </w:t>
            </w:r>
            <w:r w:rsidRPr="0058373A">
              <w:rPr>
                <w:rFonts w:ascii="Arial" w:hAnsi="Arial" w:cs="Arial"/>
                <w:color w:val="000000"/>
                <w:lang w:val="es-MX" w:eastAsia="es-MX"/>
              </w:rPr>
              <w:t>vía</w:t>
            </w:r>
            <w:r w:rsidRPr="00981BA2">
              <w:rPr>
                <w:rFonts w:ascii="Arial" w:hAnsi="Arial" w:cs="Arial"/>
                <w:color w:val="000000"/>
                <w:lang w:val="es-MX" w:eastAsia="es-MX"/>
              </w:rPr>
              <w:t xml:space="preserve"> pública para las instalaciones </w:t>
            </w:r>
            <w:r w:rsidRPr="0058373A">
              <w:rPr>
                <w:rFonts w:ascii="Arial" w:hAnsi="Arial" w:cs="Arial"/>
                <w:color w:val="000000"/>
                <w:lang w:val="es-MX" w:eastAsia="es-MX"/>
              </w:rPr>
              <w:t>provisionales</w:t>
            </w:r>
            <w:r w:rsidRPr="00981BA2">
              <w:rPr>
                <w:rFonts w:ascii="Arial" w:hAnsi="Arial" w:cs="Arial"/>
                <w:color w:val="000000"/>
                <w:lang w:val="es-MX" w:eastAsia="es-MX"/>
              </w:rPr>
              <w:t xml:space="preserve"> </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5820FA" w:rsidP="005820FA">
            <w:pPr>
              <w:widowControl/>
              <w:autoSpaceDE/>
              <w:autoSpaceDN/>
              <w:spacing w:line="360" w:lineRule="auto"/>
              <w:ind w:right="192"/>
              <w:jc w:val="both"/>
              <w:rPr>
                <w:rFonts w:ascii="Arial" w:hAnsi="Arial" w:cs="Arial"/>
                <w:color w:val="000000"/>
                <w:lang w:val="es-MX" w:eastAsia="es-MX"/>
              </w:rPr>
            </w:pPr>
            <w:r>
              <w:rPr>
                <w:rFonts w:ascii="Arial" w:hAnsi="Arial" w:cs="Arial"/>
                <w:color w:val="000000"/>
                <w:lang w:val="es-MX" w:eastAsia="es-MX"/>
              </w:rPr>
              <w:t xml:space="preserve">1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981BA2" w:rsidRPr="00981BA2" w:rsidTr="00981BA2">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E75D49">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Revisión de planos, supervisión y expedición de constancia para obras de urbanización (vialidad, aceras, guarnición, drenaje, alumbrado, placa</w:t>
            </w:r>
            <w:r w:rsidR="00E75D49">
              <w:rPr>
                <w:rFonts w:ascii="Arial" w:hAnsi="Arial" w:cs="Arial"/>
                <w:color w:val="000000"/>
                <w:lang w:val="es-MX" w:eastAsia="es-MX"/>
              </w:rPr>
              <w:t>s de nomenclatura o agua potable</w:t>
            </w:r>
            <w:r w:rsidRPr="00981BA2">
              <w:rPr>
                <w:rFonts w:ascii="Arial" w:hAnsi="Arial" w:cs="Arial"/>
                <w:color w:val="000000"/>
                <w:lang w:val="es-MX" w:eastAsia="es-MX"/>
              </w:rPr>
              <w:t>)</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bl>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Quedaran exentos del pago de este derecho, las construcciones de cartón, madera o paja siempre que se destinen a casa-habitación.</w:t>
      </w:r>
    </w:p>
    <w:p w:rsidR="000543E7" w:rsidRPr="0058373A" w:rsidRDefault="000543E7" w:rsidP="001F56B6">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24.- </w:t>
      </w:r>
      <w:r w:rsidRPr="0058373A">
        <w:rPr>
          <w:rFonts w:ascii="Arial" w:hAnsi="Arial" w:cs="Arial"/>
          <w:lang w:val="es-MX" w:eastAsia="es-MX"/>
        </w:rPr>
        <w:t>Por el otorgamiento de los permisos para</w:t>
      </w:r>
      <w:r w:rsidR="005820FA">
        <w:rPr>
          <w:rFonts w:ascii="Arial" w:hAnsi="Arial" w:cs="Arial"/>
          <w:lang w:val="es-MX" w:eastAsia="es-MX"/>
        </w:rPr>
        <w:t xml:space="preserve"> luz y sonido, bailes populares y</w:t>
      </w:r>
      <w:r w:rsidRPr="0058373A">
        <w:rPr>
          <w:rFonts w:ascii="Arial" w:hAnsi="Arial" w:cs="Arial"/>
          <w:lang w:val="es-MX" w:eastAsia="es-MX"/>
        </w:rPr>
        <w:t xml:space="preserve"> verbenas se caus</w:t>
      </w:r>
      <w:r w:rsidR="00733324" w:rsidRPr="0058373A">
        <w:rPr>
          <w:rFonts w:ascii="Arial" w:hAnsi="Arial" w:cs="Arial"/>
          <w:lang w:val="es-MX" w:eastAsia="es-MX"/>
        </w:rPr>
        <w:t>arán y pagarán derechos de $ 2</w:t>
      </w:r>
      <w:r w:rsidR="00BB7C36" w:rsidRPr="0058373A">
        <w:rPr>
          <w:rFonts w:ascii="Arial" w:hAnsi="Arial" w:cs="Arial"/>
          <w:lang w:val="es-MX" w:eastAsia="es-MX"/>
        </w:rPr>
        <w:t>50</w:t>
      </w:r>
      <w:r w:rsidRPr="0058373A">
        <w:rPr>
          <w:rFonts w:ascii="Arial" w:hAnsi="Arial" w:cs="Arial"/>
          <w:lang w:val="es-MX" w:eastAsia="es-MX"/>
        </w:rPr>
        <w:t>.00 por día.</w:t>
      </w:r>
    </w:p>
    <w:p w:rsidR="000543E7" w:rsidRPr="0058373A" w:rsidRDefault="000543E7" w:rsidP="001F56B6">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25.- </w:t>
      </w:r>
      <w:r w:rsidRPr="0058373A">
        <w:rPr>
          <w:rFonts w:ascii="Arial" w:hAnsi="Arial" w:cs="Arial"/>
          <w:lang w:val="es-MX" w:eastAsia="es-MX"/>
        </w:rPr>
        <w:t>Por el permiso para el</w:t>
      </w:r>
      <w:r w:rsidR="005820FA">
        <w:rPr>
          <w:rFonts w:ascii="Arial" w:hAnsi="Arial" w:cs="Arial"/>
          <w:lang w:val="es-MX" w:eastAsia="es-MX"/>
        </w:rPr>
        <w:t xml:space="preserve"> cierre de calles por fiestas, </w:t>
      </w:r>
      <w:r w:rsidRPr="0058373A">
        <w:rPr>
          <w:rFonts w:ascii="Arial" w:hAnsi="Arial" w:cs="Arial"/>
          <w:lang w:val="es-MX" w:eastAsia="es-MX"/>
        </w:rPr>
        <w:t>evento o espectáculo en la vía pública, se pagará la cantidad de $ 1</w:t>
      </w:r>
      <w:r w:rsidR="00BB7C36" w:rsidRPr="0058373A">
        <w:rPr>
          <w:rFonts w:ascii="Arial" w:hAnsi="Arial" w:cs="Arial"/>
          <w:lang w:val="es-MX" w:eastAsia="es-MX"/>
        </w:rPr>
        <w:t>66</w:t>
      </w:r>
      <w:r w:rsidRPr="0058373A">
        <w:rPr>
          <w:rFonts w:ascii="Arial" w:hAnsi="Arial" w:cs="Arial"/>
          <w:lang w:val="es-MX" w:eastAsia="es-MX"/>
        </w:rPr>
        <w:t>.00 por día.</w:t>
      </w:r>
    </w:p>
    <w:p w:rsidR="000543E7" w:rsidRPr="0058373A" w:rsidRDefault="000543E7" w:rsidP="001F56B6">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lastRenderedPageBreak/>
        <w:t xml:space="preserve">Artículo 26.- </w:t>
      </w:r>
      <w:r w:rsidRPr="0058373A">
        <w:rPr>
          <w:rFonts w:ascii="Arial" w:hAnsi="Arial" w:cs="Arial"/>
          <w:lang w:val="es-MX" w:eastAsia="es-MX"/>
        </w:rPr>
        <w:t xml:space="preserve">Por el otorgamiento de los permisos para cosos taurinos, se causarán y pagarán derechos </w:t>
      </w:r>
      <w:r w:rsidR="00733324" w:rsidRPr="0058373A">
        <w:rPr>
          <w:rFonts w:ascii="Arial" w:hAnsi="Arial" w:cs="Arial"/>
          <w:lang w:val="es-MX" w:eastAsia="es-MX"/>
        </w:rPr>
        <w:t xml:space="preserve">de $ </w:t>
      </w:r>
      <w:r w:rsidR="00BB7C36" w:rsidRPr="0058373A">
        <w:rPr>
          <w:rFonts w:ascii="Arial" w:hAnsi="Arial" w:cs="Arial"/>
          <w:lang w:val="es-MX" w:eastAsia="es-MX"/>
        </w:rPr>
        <w:t>83</w:t>
      </w:r>
      <w:r w:rsidRPr="0058373A">
        <w:rPr>
          <w:rFonts w:ascii="Arial" w:hAnsi="Arial" w:cs="Arial"/>
          <w:lang w:val="es-MX" w:eastAsia="es-MX"/>
        </w:rPr>
        <w:t>.00 por día por cada uno de los palqueros.</w:t>
      </w:r>
    </w:p>
    <w:p w:rsidR="00981BA2" w:rsidRPr="0058373A" w:rsidRDefault="00981BA2"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Derechos por Servicios de Vigilancia</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27.- </w:t>
      </w:r>
      <w:r w:rsidRPr="0058373A">
        <w:rPr>
          <w:rFonts w:ascii="Arial" w:hAnsi="Arial" w:cs="Arial"/>
          <w:lang w:val="es-MX" w:eastAsia="es-MX"/>
        </w:rPr>
        <w:t>Por servicios de vigilancia que preste el Ayuntamiento se pagará por cada elemento de vigilancia asignado, una cuota de acuerdo a la siguiente tarifa:</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Por jornada de 6</w:t>
      </w:r>
      <w:r w:rsidR="00733324" w:rsidRPr="0058373A">
        <w:rPr>
          <w:rFonts w:ascii="Arial" w:hAnsi="Arial" w:cs="Arial"/>
          <w:lang w:val="es-MX" w:eastAsia="es-MX"/>
        </w:rPr>
        <w:t xml:space="preserve"> horas</w:t>
      </w:r>
      <w:r w:rsidR="00981BA2" w:rsidRPr="0058373A">
        <w:rPr>
          <w:rFonts w:ascii="Arial" w:hAnsi="Arial" w:cs="Arial"/>
          <w:lang w:val="es-MX" w:eastAsia="es-MX"/>
        </w:rPr>
        <w:t xml:space="preserve">                                                                                                          </w:t>
      </w:r>
      <w:r w:rsidR="00733324" w:rsidRPr="0058373A">
        <w:rPr>
          <w:rFonts w:ascii="Arial" w:hAnsi="Arial" w:cs="Arial"/>
          <w:lang w:val="es-MX" w:eastAsia="es-MX"/>
        </w:rPr>
        <w:t xml:space="preserve"> $ </w:t>
      </w:r>
      <w:r w:rsidR="00981BA2" w:rsidRPr="0058373A">
        <w:rPr>
          <w:rFonts w:ascii="Arial" w:hAnsi="Arial" w:cs="Arial"/>
          <w:lang w:val="es-MX" w:eastAsia="es-MX"/>
        </w:rPr>
        <w:t xml:space="preserve">  </w:t>
      </w:r>
      <w:r w:rsidR="00733324" w:rsidRPr="0058373A">
        <w:rPr>
          <w:rFonts w:ascii="Arial" w:hAnsi="Arial" w:cs="Arial"/>
          <w:lang w:val="es-MX" w:eastAsia="es-MX"/>
        </w:rPr>
        <w:t>3</w:t>
      </w:r>
      <w:r w:rsidR="00BB7C36" w:rsidRPr="0058373A">
        <w:rPr>
          <w:rFonts w:ascii="Arial" w:hAnsi="Arial" w:cs="Arial"/>
          <w:lang w:val="es-MX" w:eastAsia="es-MX"/>
        </w:rPr>
        <w:t>19</w:t>
      </w:r>
      <w:r w:rsidRPr="0058373A">
        <w:rPr>
          <w:rFonts w:ascii="Arial" w:hAnsi="Arial" w:cs="Arial"/>
          <w:lang w:val="es-MX" w:eastAsia="es-MX"/>
        </w:rPr>
        <w:t>.00</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Por Hora</w:t>
      </w:r>
      <w:r w:rsidR="00981BA2" w:rsidRPr="0058373A">
        <w:rPr>
          <w:rFonts w:ascii="Arial" w:hAnsi="Arial" w:cs="Arial"/>
          <w:lang w:val="es-MX" w:eastAsia="es-MX"/>
        </w:rPr>
        <w:t xml:space="preserve">                                                                                                                                </w:t>
      </w:r>
      <w:r w:rsidR="003C0FDD" w:rsidRPr="0058373A">
        <w:rPr>
          <w:rFonts w:ascii="Arial" w:hAnsi="Arial" w:cs="Arial"/>
          <w:lang w:val="es-MX" w:eastAsia="es-MX"/>
        </w:rPr>
        <w:t>$</w:t>
      </w:r>
      <w:r w:rsidR="00733324" w:rsidRPr="0058373A">
        <w:rPr>
          <w:rFonts w:ascii="Arial" w:hAnsi="Arial" w:cs="Arial"/>
          <w:lang w:val="es-MX" w:eastAsia="es-MX"/>
        </w:rPr>
        <w:t xml:space="preserve"> </w:t>
      </w:r>
      <w:r w:rsidR="00981BA2" w:rsidRPr="0058373A">
        <w:rPr>
          <w:rFonts w:ascii="Arial" w:hAnsi="Arial" w:cs="Arial"/>
          <w:lang w:val="es-MX" w:eastAsia="es-MX"/>
        </w:rPr>
        <w:t xml:space="preserve">    </w:t>
      </w:r>
      <w:r w:rsidR="00733324" w:rsidRPr="0058373A">
        <w:rPr>
          <w:rFonts w:ascii="Arial" w:hAnsi="Arial" w:cs="Arial"/>
          <w:lang w:val="es-MX" w:eastAsia="es-MX"/>
        </w:rPr>
        <w:t>4</w:t>
      </w:r>
      <w:r w:rsidR="00BB7C36" w:rsidRPr="0058373A">
        <w:rPr>
          <w:rFonts w:ascii="Arial" w:hAnsi="Arial" w:cs="Arial"/>
          <w:lang w:val="es-MX" w:eastAsia="es-MX"/>
        </w:rPr>
        <w:t>2</w:t>
      </w:r>
      <w:r w:rsidRPr="0058373A">
        <w:rPr>
          <w:rFonts w:ascii="Arial" w:hAnsi="Arial" w:cs="Arial"/>
          <w:lang w:val="es-MX" w:eastAsia="es-MX"/>
        </w:rPr>
        <w:t>.00</w:t>
      </w:r>
    </w:p>
    <w:p w:rsidR="000543E7" w:rsidRPr="0058373A" w:rsidRDefault="000543E7"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III</w:t>
      </w:r>
    </w:p>
    <w:p w:rsidR="004D024D" w:rsidRPr="00D264D2" w:rsidRDefault="004D024D" w:rsidP="004D024D">
      <w:pPr>
        <w:spacing w:line="360" w:lineRule="auto"/>
        <w:jc w:val="center"/>
        <w:rPr>
          <w:rFonts w:ascii="Arial" w:hAnsi="Arial" w:cs="Arial"/>
          <w:b/>
        </w:rPr>
      </w:pPr>
      <w:r w:rsidRPr="00D264D2">
        <w:rPr>
          <w:rFonts w:ascii="Arial" w:hAnsi="Arial" w:cs="Arial"/>
          <w:b/>
        </w:rPr>
        <w:t>Derechos por Servicio de Limpia y Recolección de Basura</w:t>
      </w:r>
    </w:p>
    <w:p w:rsidR="000543E7" w:rsidRPr="0058373A" w:rsidRDefault="000543E7"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28.- </w:t>
      </w:r>
      <w:r w:rsidRPr="0058373A">
        <w:rPr>
          <w:rFonts w:ascii="Arial" w:hAnsi="Arial" w:cs="Arial"/>
          <w:lang w:val="es-MX" w:eastAsia="es-MX"/>
        </w:rPr>
        <w:t>Por los derechos correspondientes al servicio de limpia, mensualmente se</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Causará y pagará la cuota de:</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I</w:t>
      </w:r>
      <w:r w:rsidRPr="0058373A">
        <w:rPr>
          <w:rFonts w:ascii="Arial" w:hAnsi="Arial" w:cs="Arial"/>
          <w:lang w:val="es-MX" w:eastAsia="es-MX"/>
        </w:rPr>
        <w:t>.- Por cada recoja habitacional</w:t>
      </w:r>
      <w:r w:rsidR="00981BA2" w:rsidRPr="0058373A">
        <w:rPr>
          <w:rFonts w:ascii="Arial" w:hAnsi="Arial" w:cs="Arial"/>
          <w:lang w:val="es-MX" w:eastAsia="es-MX"/>
        </w:rPr>
        <w:t xml:space="preserve">                                                                                                   </w:t>
      </w:r>
      <w:r w:rsidR="00733324" w:rsidRPr="0058373A">
        <w:rPr>
          <w:rFonts w:ascii="Arial" w:hAnsi="Arial" w:cs="Arial"/>
          <w:lang w:val="es-MX" w:eastAsia="es-MX"/>
        </w:rPr>
        <w:t xml:space="preserve">$ </w:t>
      </w:r>
      <w:r w:rsidR="00981BA2" w:rsidRPr="0058373A">
        <w:rPr>
          <w:rFonts w:ascii="Arial" w:hAnsi="Arial" w:cs="Arial"/>
          <w:lang w:val="es-MX" w:eastAsia="es-MX"/>
        </w:rPr>
        <w:t xml:space="preserve">   </w:t>
      </w:r>
      <w:r w:rsidR="00733324" w:rsidRPr="0058373A">
        <w:rPr>
          <w:rFonts w:ascii="Arial" w:hAnsi="Arial" w:cs="Arial"/>
          <w:lang w:val="es-MX" w:eastAsia="es-MX"/>
        </w:rPr>
        <w:t>1</w:t>
      </w:r>
      <w:r w:rsidR="00BB7C36" w:rsidRPr="0058373A">
        <w:rPr>
          <w:rFonts w:ascii="Arial" w:hAnsi="Arial" w:cs="Arial"/>
          <w:lang w:val="es-MX" w:eastAsia="es-MX"/>
        </w:rPr>
        <w:t>4</w:t>
      </w:r>
      <w:r w:rsidRPr="0058373A">
        <w:rPr>
          <w:rFonts w:ascii="Arial" w:hAnsi="Arial" w:cs="Arial"/>
          <w:lang w:val="es-MX" w:eastAsia="es-MX"/>
        </w:rPr>
        <w:t>.00</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II</w:t>
      </w:r>
      <w:r w:rsidRPr="0058373A">
        <w:rPr>
          <w:rFonts w:ascii="Arial" w:hAnsi="Arial" w:cs="Arial"/>
          <w:lang w:val="es-MX" w:eastAsia="es-MX"/>
        </w:rPr>
        <w:t>.- Por cada recoja comercial</w:t>
      </w:r>
      <w:r w:rsidR="00981BA2" w:rsidRPr="0058373A">
        <w:rPr>
          <w:rFonts w:ascii="Arial" w:hAnsi="Arial" w:cs="Arial"/>
          <w:lang w:val="es-MX" w:eastAsia="es-MX"/>
        </w:rPr>
        <w:t xml:space="preserve">                                                                                                      </w:t>
      </w:r>
      <w:r w:rsidRPr="0058373A">
        <w:rPr>
          <w:rFonts w:ascii="Arial" w:hAnsi="Arial" w:cs="Arial"/>
          <w:lang w:val="es-MX" w:eastAsia="es-MX"/>
        </w:rPr>
        <w:t>$</w:t>
      </w:r>
      <w:r w:rsidR="00981BA2" w:rsidRPr="0058373A">
        <w:rPr>
          <w:rFonts w:ascii="Arial" w:hAnsi="Arial" w:cs="Arial"/>
          <w:lang w:val="es-MX" w:eastAsia="es-MX"/>
        </w:rPr>
        <w:t xml:space="preserve">   </w:t>
      </w:r>
      <w:r w:rsidRPr="0058373A">
        <w:rPr>
          <w:rFonts w:ascii="Arial" w:hAnsi="Arial" w:cs="Arial"/>
          <w:lang w:val="es-MX" w:eastAsia="es-MX"/>
        </w:rPr>
        <w:t xml:space="preserve"> </w:t>
      </w:r>
      <w:r w:rsidR="00BB7C36" w:rsidRPr="0058373A">
        <w:rPr>
          <w:rFonts w:ascii="Arial" w:hAnsi="Arial" w:cs="Arial"/>
          <w:lang w:val="es-MX" w:eastAsia="es-MX"/>
        </w:rPr>
        <w:t>20</w:t>
      </w:r>
      <w:r w:rsidRPr="0058373A">
        <w:rPr>
          <w:rFonts w:ascii="Arial" w:hAnsi="Arial" w:cs="Arial"/>
          <w:lang w:val="es-MX" w:eastAsia="es-MX"/>
        </w:rPr>
        <w:t>.00</w:t>
      </w:r>
    </w:p>
    <w:p w:rsidR="00FE160C" w:rsidRPr="0058373A" w:rsidRDefault="00FE160C"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29.- </w:t>
      </w:r>
      <w:r w:rsidRPr="0058373A">
        <w:rPr>
          <w:rFonts w:ascii="Arial" w:hAnsi="Arial" w:cs="Arial"/>
          <w:lang w:val="es-MX" w:eastAsia="es-MX"/>
        </w:rPr>
        <w:t>El derecho por el uso de basurero propiedad del Municipio se causará y cobrará de acuerdo a la siguiente clasificación:</w:t>
      </w:r>
    </w:p>
    <w:p w:rsidR="00981BA2" w:rsidRPr="0058373A" w:rsidRDefault="00981BA2"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I</w:t>
      </w:r>
      <w:r w:rsidRPr="0058373A">
        <w:rPr>
          <w:rFonts w:ascii="Arial" w:hAnsi="Arial" w:cs="Arial"/>
          <w:lang w:val="es-MX" w:eastAsia="es-MX"/>
        </w:rPr>
        <w:t>.- Basura domiciliaria</w:t>
      </w:r>
      <w:r w:rsidR="00981BA2" w:rsidRPr="0058373A">
        <w:rPr>
          <w:rFonts w:ascii="Arial" w:hAnsi="Arial" w:cs="Arial"/>
          <w:lang w:val="es-MX" w:eastAsia="es-MX"/>
        </w:rPr>
        <w:t xml:space="preserve">                                                                                                      </w:t>
      </w:r>
      <w:r w:rsidR="00733324" w:rsidRPr="0058373A">
        <w:rPr>
          <w:rFonts w:ascii="Arial" w:hAnsi="Arial" w:cs="Arial"/>
          <w:lang w:val="es-MX" w:eastAsia="es-MX"/>
        </w:rPr>
        <w:t>$ 3</w:t>
      </w:r>
      <w:r w:rsidR="00BB7C36" w:rsidRPr="0058373A">
        <w:rPr>
          <w:rFonts w:ascii="Arial" w:hAnsi="Arial" w:cs="Arial"/>
          <w:lang w:val="es-MX" w:eastAsia="es-MX"/>
        </w:rPr>
        <w:t>9</w:t>
      </w:r>
      <w:r w:rsidRPr="0058373A">
        <w:rPr>
          <w:rFonts w:ascii="Arial" w:hAnsi="Arial" w:cs="Arial"/>
          <w:lang w:val="es-MX" w:eastAsia="es-MX"/>
        </w:rPr>
        <w:t>.00 por viaje</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II</w:t>
      </w:r>
      <w:r w:rsidRPr="0058373A">
        <w:rPr>
          <w:rFonts w:ascii="Arial" w:hAnsi="Arial" w:cs="Arial"/>
          <w:lang w:val="es-MX" w:eastAsia="es-MX"/>
        </w:rPr>
        <w:t>.- Desechos orgánicos</w:t>
      </w:r>
      <w:r w:rsidR="00981BA2" w:rsidRPr="0058373A">
        <w:rPr>
          <w:rFonts w:ascii="Arial" w:hAnsi="Arial" w:cs="Arial"/>
          <w:lang w:val="es-MX" w:eastAsia="es-MX"/>
        </w:rPr>
        <w:t xml:space="preserve">                                                                                                   </w:t>
      </w:r>
      <w:r w:rsidRPr="0058373A">
        <w:rPr>
          <w:rFonts w:ascii="Arial" w:hAnsi="Arial" w:cs="Arial"/>
          <w:lang w:val="es-MX" w:eastAsia="es-MX"/>
        </w:rPr>
        <w:t xml:space="preserve">$ </w:t>
      </w:r>
      <w:r w:rsidR="00BB7C36" w:rsidRPr="0058373A">
        <w:rPr>
          <w:rFonts w:ascii="Arial" w:hAnsi="Arial" w:cs="Arial"/>
          <w:lang w:val="es-MX" w:eastAsia="es-MX"/>
        </w:rPr>
        <w:t>31</w:t>
      </w:r>
      <w:r w:rsidRPr="0058373A">
        <w:rPr>
          <w:rFonts w:ascii="Arial" w:hAnsi="Arial" w:cs="Arial"/>
          <w:lang w:val="es-MX" w:eastAsia="es-MX"/>
        </w:rPr>
        <w:t>.00 por viaje</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III.- </w:t>
      </w:r>
      <w:r w:rsidRPr="0058373A">
        <w:rPr>
          <w:rFonts w:ascii="Arial" w:hAnsi="Arial" w:cs="Arial"/>
          <w:lang w:val="es-MX" w:eastAsia="es-MX"/>
        </w:rPr>
        <w:t>Desechos industriales</w:t>
      </w:r>
      <w:r w:rsidR="00981BA2" w:rsidRPr="0058373A">
        <w:rPr>
          <w:rFonts w:ascii="Arial" w:hAnsi="Arial" w:cs="Arial"/>
          <w:lang w:val="es-MX" w:eastAsia="es-MX"/>
        </w:rPr>
        <w:t xml:space="preserve">                                                                  </w:t>
      </w:r>
      <w:r w:rsidR="005820FA">
        <w:rPr>
          <w:rFonts w:ascii="Arial" w:hAnsi="Arial" w:cs="Arial"/>
          <w:lang w:val="es-MX" w:eastAsia="es-MX"/>
        </w:rPr>
        <w:t xml:space="preserve">                             $ </w:t>
      </w:r>
      <w:r w:rsidR="00BB7C36" w:rsidRPr="0058373A">
        <w:rPr>
          <w:rFonts w:ascii="Arial" w:hAnsi="Arial" w:cs="Arial"/>
          <w:lang w:val="es-MX" w:eastAsia="es-MX"/>
        </w:rPr>
        <w:t>80</w:t>
      </w:r>
      <w:r w:rsidRPr="0058373A">
        <w:rPr>
          <w:rFonts w:ascii="Arial" w:hAnsi="Arial" w:cs="Arial"/>
          <w:lang w:val="es-MX" w:eastAsia="es-MX"/>
        </w:rPr>
        <w:t>.00 por viaje</w:t>
      </w:r>
    </w:p>
    <w:p w:rsidR="00B36024" w:rsidRPr="0058373A" w:rsidRDefault="00B36024"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IV</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Derechos por Servicio de Agua Potable</w:t>
      </w:r>
    </w:p>
    <w:p w:rsidR="000543E7" w:rsidRPr="0058373A" w:rsidRDefault="000543E7"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30.- </w:t>
      </w:r>
      <w:r w:rsidRPr="0058373A">
        <w:rPr>
          <w:rFonts w:ascii="Arial" w:hAnsi="Arial" w:cs="Arial"/>
          <w:lang w:val="es-MX" w:eastAsia="es-MX"/>
        </w:rPr>
        <w:t>Los propietarios de predios que cuenten con aparatos de medición, pagarán una tarifa bimestral con base en el consumo de agua del periodo:</w:t>
      </w:r>
    </w:p>
    <w:p w:rsidR="000543E7" w:rsidRPr="0058373A" w:rsidRDefault="000543E7" w:rsidP="0058373A">
      <w:pPr>
        <w:widowControl/>
        <w:adjustRightInd w:val="0"/>
        <w:spacing w:line="360" w:lineRule="auto"/>
        <w:jc w:val="both"/>
        <w:rPr>
          <w:rFonts w:ascii="Arial" w:hAnsi="Arial" w:cs="Arial"/>
          <w:lang w:val="es-MX" w:eastAsia="es-MX"/>
        </w:rPr>
      </w:pPr>
    </w:p>
    <w:p w:rsidR="00981BA2"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Si no cuentan con medidores, se pagarán cuotas bimestrales por:</w:t>
      </w:r>
    </w:p>
    <w:tbl>
      <w:tblPr>
        <w:tblW w:w="5000" w:type="pct"/>
        <w:tblCellMar>
          <w:left w:w="30" w:type="dxa"/>
          <w:right w:w="30" w:type="dxa"/>
        </w:tblCellMar>
        <w:tblLook w:val="0000" w:firstRow="0" w:lastRow="0" w:firstColumn="0" w:lastColumn="0" w:noHBand="0" w:noVBand="0"/>
      </w:tblPr>
      <w:tblGrid>
        <w:gridCol w:w="6790"/>
        <w:gridCol w:w="2317"/>
      </w:tblGrid>
      <w:tr w:rsidR="00981BA2" w:rsidRPr="0058373A" w:rsidTr="00981BA2">
        <w:trPr>
          <w:trHeight w:val="296"/>
        </w:trPr>
        <w:tc>
          <w:tcPr>
            <w:tcW w:w="3728"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lastRenderedPageBreak/>
              <w:t xml:space="preserve">I.- </w:t>
            </w:r>
            <w:r w:rsidRPr="0058373A">
              <w:rPr>
                <w:rFonts w:ascii="Arial" w:hAnsi="Arial" w:cs="Arial"/>
                <w:color w:val="000000"/>
                <w:lang w:val="es-MX" w:eastAsia="es-MX"/>
              </w:rPr>
              <w:t>Consumo familiar</w:t>
            </w:r>
          </w:p>
        </w:tc>
        <w:tc>
          <w:tcPr>
            <w:tcW w:w="1272"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24.00</w:t>
            </w:r>
          </w:p>
        </w:tc>
      </w:tr>
      <w:tr w:rsidR="00981BA2" w:rsidRPr="0058373A" w:rsidTr="001C1751">
        <w:trPr>
          <w:trHeight w:val="359"/>
        </w:trPr>
        <w:tc>
          <w:tcPr>
            <w:tcW w:w="3728"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II.- </w:t>
            </w:r>
            <w:r w:rsidRPr="0058373A">
              <w:rPr>
                <w:rFonts w:ascii="Arial" w:hAnsi="Arial" w:cs="Arial"/>
                <w:color w:val="000000"/>
                <w:lang w:val="es-MX" w:eastAsia="es-MX"/>
              </w:rPr>
              <w:t xml:space="preserve">Domicilio con sembrados </w:t>
            </w:r>
          </w:p>
        </w:tc>
        <w:tc>
          <w:tcPr>
            <w:tcW w:w="1272"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37.00</w:t>
            </w:r>
          </w:p>
        </w:tc>
      </w:tr>
      <w:tr w:rsidR="00981BA2" w:rsidRPr="0058373A" w:rsidTr="001C1751">
        <w:trPr>
          <w:trHeight w:val="278"/>
        </w:trPr>
        <w:tc>
          <w:tcPr>
            <w:tcW w:w="3728"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III.- </w:t>
            </w:r>
            <w:r w:rsidRPr="0058373A">
              <w:rPr>
                <w:rFonts w:ascii="Arial" w:hAnsi="Arial" w:cs="Arial"/>
                <w:color w:val="000000"/>
                <w:lang w:val="es-MX" w:eastAsia="es-MX"/>
              </w:rPr>
              <w:t>Comercio</w:t>
            </w:r>
          </w:p>
        </w:tc>
        <w:tc>
          <w:tcPr>
            <w:tcW w:w="1272" w:type="pct"/>
            <w:tcBorders>
              <w:top w:val="single" w:sz="6" w:space="0" w:color="auto"/>
              <w:left w:val="single" w:sz="6" w:space="0" w:color="auto"/>
              <w:bottom w:val="single" w:sz="6" w:space="0" w:color="auto"/>
              <w:right w:val="single" w:sz="6" w:space="0" w:color="auto"/>
            </w:tcBorders>
          </w:tcPr>
          <w:p w:rsidR="00981BA2" w:rsidRPr="0058373A" w:rsidRDefault="005820FA" w:rsidP="0058373A">
            <w:pPr>
              <w:widowControl/>
              <w:adjustRightInd w:val="0"/>
              <w:spacing w:line="360" w:lineRule="auto"/>
              <w:ind w:right="192"/>
              <w:jc w:val="right"/>
              <w:rPr>
                <w:rFonts w:ascii="Arial" w:hAnsi="Arial" w:cs="Arial"/>
                <w:color w:val="000000"/>
                <w:lang w:val="es-MX" w:eastAsia="es-MX"/>
              </w:rPr>
            </w:pPr>
            <w:r>
              <w:rPr>
                <w:rFonts w:ascii="Arial" w:hAnsi="Arial" w:cs="Arial"/>
                <w:color w:val="000000"/>
                <w:lang w:val="es-MX" w:eastAsia="es-MX"/>
              </w:rPr>
              <w:t>$    6</w:t>
            </w:r>
            <w:r w:rsidR="00981BA2" w:rsidRPr="0058373A">
              <w:rPr>
                <w:rFonts w:ascii="Arial" w:hAnsi="Arial" w:cs="Arial"/>
                <w:color w:val="000000"/>
                <w:lang w:val="es-MX" w:eastAsia="es-MX"/>
              </w:rPr>
              <w:t>2.00</w:t>
            </w:r>
          </w:p>
        </w:tc>
      </w:tr>
      <w:tr w:rsidR="00981BA2" w:rsidRPr="0058373A" w:rsidTr="001C1751">
        <w:trPr>
          <w:trHeight w:val="340"/>
        </w:trPr>
        <w:tc>
          <w:tcPr>
            <w:tcW w:w="3728"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IV.- </w:t>
            </w:r>
            <w:r w:rsidRPr="0058373A">
              <w:rPr>
                <w:rFonts w:ascii="Arial" w:hAnsi="Arial" w:cs="Arial"/>
                <w:color w:val="000000"/>
                <w:lang w:val="es-MX" w:eastAsia="es-MX"/>
              </w:rPr>
              <w:t xml:space="preserve">Industria </w:t>
            </w:r>
          </w:p>
        </w:tc>
        <w:tc>
          <w:tcPr>
            <w:tcW w:w="1272"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91.00</w:t>
            </w:r>
          </w:p>
        </w:tc>
      </w:tr>
      <w:tr w:rsidR="00981BA2" w:rsidRPr="0058373A" w:rsidTr="001C1751">
        <w:trPr>
          <w:trHeight w:val="261"/>
        </w:trPr>
        <w:tc>
          <w:tcPr>
            <w:tcW w:w="3728"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V.- </w:t>
            </w:r>
            <w:r w:rsidRPr="0058373A">
              <w:rPr>
                <w:rFonts w:ascii="Arial" w:hAnsi="Arial" w:cs="Arial"/>
                <w:color w:val="000000"/>
                <w:lang w:val="es-MX" w:eastAsia="es-MX"/>
              </w:rPr>
              <w:t xml:space="preserve">Contrato de toma nueva y reconexiones </w:t>
            </w:r>
          </w:p>
        </w:tc>
        <w:tc>
          <w:tcPr>
            <w:tcW w:w="1272"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$ 152.00</w:t>
            </w:r>
          </w:p>
        </w:tc>
      </w:tr>
    </w:tbl>
    <w:p w:rsidR="00DA3FC5" w:rsidRDefault="00DA3FC5" w:rsidP="00DA3FC5">
      <w:pPr>
        <w:widowControl/>
        <w:adjustRightInd w:val="0"/>
        <w:spacing w:line="360" w:lineRule="auto"/>
        <w:jc w:val="center"/>
        <w:rPr>
          <w:rFonts w:ascii="Arial" w:hAnsi="Arial" w:cs="Arial"/>
          <w:lang w:val="es-MX" w:eastAsia="es-MX"/>
        </w:rPr>
      </w:pPr>
    </w:p>
    <w:p w:rsidR="000543E7" w:rsidRPr="0058373A" w:rsidRDefault="000543E7" w:rsidP="00DA3FC5">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V</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Derechos por Servicios Rastro</w:t>
      </w:r>
    </w:p>
    <w:p w:rsidR="000543E7" w:rsidRPr="0058373A" w:rsidRDefault="000543E7"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31.- </w:t>
      </w:r>
      <w:r w:rsidRPr="0058373A">
        <w:rPr>
          <w:rFonts w:ascii="Arial" w:hAnsi="Arial" w:cs="Arial"/>
          <w:lang w:val="es-MX" w:eastAsia="es-MX"/>
        </w:rPr>
        <w:t xml:space="preserve">Son objeto de este derecho, </w:t>
      </w:r>
      <w:r w:rsidR="00231FC9">
        <w:rPr>
          <w:rFonts w:ascii="Arial" w:hAnsi="Arial" w:cs="Arial"/>
          <w:lang w:val="es-MX" w:eastAsia="es-MX"/>
        </w:rPr>
        <w:t xml:space="preserve">la </w:t>
      </w:r>
      <w:r w:rsidRPr="0058373A">
        <w:rPr>
          <w:rFonts w:ascii="Arial" w:hAnsi="Arial" w:cs="Arial"/>
          <w:lang w:val="es-MX" w:eastAsia="es-MX"/>
        </w:rPr>
        <w:t>matanza, guarda en corrales, transporte, pesaje en básculas e inspección de animales realizados en el rastro municipal, se pagarán y causarán las siguientes tarifas:</w:t>
      </w:r>
    </w:p>
    <w:p w:rsidR="000543E7" w:rsidRPr="0058373A" w:rsidRDefault="000543E7" w:rsidP="0058373A">
      <w:pPr>
        <w:widowControl/>
        <w:adjustRightInd w:val="0"/>
        <w:spacing w:line="360" w:lineRule="auto"/>
        <w:jc w:val="both"/>
        <w:rPr>
          <w:rFonts w:ascii="Arial" w:hAnsi="Arial" w:cs="Arial"/>
          <w:lang w:val="es-MX" w:eastAsia="es-MX"/>
        </w:rPr>
      </w:pPr>
    </w:p>
    <w:p w:rsidR="006B62ED" w:rsidRPr="0058373A" w:rsidRDefault="000543E7" w:rsidP="0058373A">
      <w:pPr>
        <w:widowControl/>
        <w:numPr>
          <w:ilvl w:val="0"/>
          <w:numId w:val="15"/>
        </w:numPr>
        <w:adjustRightInd w:val="0"/>
        <w:spacing w:line="360" w:lineRule="auto"/>
        <w:jc w:val="both"/>
        <w:rPr>
          <w:rFonts w:ascii="Arial" w:hAnsi="Arial" w:cs="Arial"/>
          <w:lang w:val="es-MX" w:eastAsia="es-MX"/>
        </w:rPr>
      </w:pPr>
      <w:r w:rsidRPr="0058373A">
        <w:rPr>
          <w:rFonts w:ascii="Arial" w:hAnsi="Arial" w:cs="Arial"/>
          <w:lang w:val="es-MX" w:eastAsia="es-MX"/>
        </w:rPr>
        <w:t>Los derechos por matanza de ganado, se pagarán de acuerdo a la siguiente tarifa:</w:t>
      </w:r>
    </w:p>
    <w:p w:rsidR="006B62ED" w:rsidRPr="0058373A" w:rsidRDefault="006B62ED" w:rsidP="0058373A">
      <w:pPr>
        <w:widowControl/>
        <w:adjustRightInd w:val="0"/>
        <w:spacing w:line="360" w:lineRule="auto"/>
        <w:ind w:left="360"/>
        <w:jc w:val="both"/>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7"/>
        <w:gridCol w:w="3436"/>
      </w:tblGrid>
      <w:tr w:rsidR="006B62ED" w:rsidRPr="00F970C5" w:rsidTr="00F970C5">
        <w:trPr>
          <w:trHeight w:val="499"/>
        </w:trPr>
        <w:tc>
          <w:tcPr>
            <w:tcW w:w="3115" w:type="pct"/>
            <w:shd w:val="clear" w:color="auto" w:fill="auto"/>
            <w:noWrap/>
            <w:hideMark/>
          </w:tcPr>
          <w:p w:rsidR="006B62ED" w:rsidRPr="00F970C5" w:rsidRDefault="006B62ED" w:rsidP="00F970C5">
            <w:pPr>
              <w:widowControl/>
              <w:autoSpaceDE/>
              <w:autoSpaceDN/>
              <w:spacing w:line="360" w:lineRule="auto"/>
              <w:rPr>
                <w:rFonts w:ascii="Arial" w:hAnsi="Arial" w:cs="Arial"/>
                <w:b/>
                <w:bCs/>
                <w:color w:val="000000"/>
                <w:lang w:val="es-MX" w:eastAsia="es-MX"/>
              </w:rPr>
            </w:pPr>
            <w:r w:rsidRPr="00F970C5">
              <w:rPr>
                <w:rFonts w:ascii="Arial" w:hAnsi="Arial" w:cs="Arial"/>
                <w:b/>
                <w:bCs/>
                <w:color w:val="000000"/>
                <w:lang w:val="es-MX" w:eastAsia="es-MX"/>
              </w:rPr>
              <w:t xml:space="preserve">a) </w:t>
            </w:r>
            <w:r w:rsidRPr="00F970C5">
              <w:rPr>
                <w:rFonts w:ascii="Arial" w:hAnsi="Arial" w:cs="Arial"/>
                <w:color w:val="000000"/>
                <w:lang w:val="es-MX" w:eastAsia="es-MX"/>
              </w:rPr>
              <w:t>Ganado vacuno</w:t>
            </w:r>
          </w:p>
        </w:tc>
        <w:tc>
          <w:tcPr>
            <w:tcW w:w="1885" w:type="pct"/>
            <w:shd w:val="clear" w:color="auto" w:fill="auto"/>
            <w:noWrap/>
            <w:hideMark/>
          </w:tcPr>
          <w:p w:rsidR="006B62ED" w:rsidRPr="00F970C5" w:rsidRDefault="006B62ED" w:rsidP="00F970C5">
            <w:pPr>
              <w:widowControl/>
              <w:autoSpaceDE/>
              <w:autoSpaceDN/>
              <w:spacing w:line="360" w:lineRule="auto"/>
              <w:ind w:right="192"/>
              <w:jc w:val="right"/>
              <w:rPr>
                <w:rFonts w:ascii="Arial" w:hAnsi="Arial" w:cs="Arial"/>
                <w:color w:val="000000"/>
                <w:lang w:val="es-MX" w:eastAsia="es-MX"/>
              </w:rPr>
            </w:pPr>
            <w:r w:rsidRPr="00F970C5">
              <w:rPr>
                <w:rFonts w:ascii="Arial" w:hAnsi="Arial" w:cs="Arial"/>
                <w:color w:val="000000"/>
                <w:lang w:val="es-MX" w:eastAsia="es-MX"/>
              </w:rPr>
              <w:t xml:space="preserve"> $ 83.00 por cabeza.</w:t>
            </w:r>
          </w:p>
        </w:tc>
      </w:tr>
      <w:tr w:rsidR="006B62ED" w:rsidRPr="00F970C5" w:rsidTr="00F970C5">
        <w:trPr>
          <w:trHeight w:val="499"/>
        </w:trPr>
        <w:tc>
          <w:tcPr>
            <w:tcW w:w="3115" w:type="pct"/>
            <w:shd w:val="clear" w:color="auto" w:fill="auto"/>
            <w:noWrap/>
            <w:hideMark/>
          </w:tcPr>
          <w:p w:rsidR="006B62ED" w:rsidRPr="00F970C5" w:rsidRDefault="006B62ED" w:rsidP="00F970C5">
            <w:pPr>
              <w:widowControl/>
              <w:autoSpaceDE/>
              <w:autoSpaceDN/>
              <w:spacing w:line="360" w:lineRule="auto"/>
              <w:rPr>
                <w:rFonts w:ascii="Arial" w:hAnsi="Arial" w:cs="Arial"/>
                <w:b/>
                <w:bCs/>
                <w:color w:val="000000"/>
                <w:lang w:val="es-MX" w:eastAsia="es-MX"/>
              </w:rPr>
            </w:pPr>
            <w:r w:rsidRPr="00F970C5">
              <w:rPr>
                <w:rFonts w:ascii="Arial" w:hAnsi="Arial" w:cs="Arial"/>
                <w:b/>
                <w:bCs/>
                <w:color w:val="000000"/>
                <w:lang w:val="es-MX" w:eastAsia="es-MX"/>
              </w:rPr>
              <w:t xml:space="preserve">b) </w:t>
            </w:r>
            <w:r w:rsidRPr="00F970C5">
              <w:rPr>
                <w:rFonts w:ascii="Arial" w:hAnsi="Arial" w:cs="Arial"/>
                <w:color w:val="000000"/>
                <w:lang w:val="es-MX" w:eastAsia="es-MX"/>
              </w:rPr>
              <w:t>Ganado porcino</w:t>
            </w:r>
          </w:p>
        </w:tc>
        <w:tc>
          <w:tcPr>
            <w:tcW w:w="1885" w:type="pct"/>
            <w:shd w:val="clear" w:color="auto" w:fill="auto"/>
            <w:noWrap/>
            <w:hideMark/>
          </w:tcPr>
          <w:p w:rsidR="006B62ED" w:rsidRPr="00F970C5" w:rsidRDefault="006B62ED" w:rsidP="00F970C5">
            <w:pPr>
              <w:widowControl/>
              <w:autoSpaceDE/>
              <w:autoSpaceDN/>
              <w:spacing w:line="360" w:lineRule="auto"/>
              <w:ind w:right="192"/>
              <w:jc w:val="right"/>
              <w:rPr>
                <w:rFonts w:ascii="Arial" w:hAnsi="Arial" w:cs="Arial"/>
                <w:color w:val="000000"/>
                <w:lang w:val="es-MX" w:eastAsia="es-MX"/>
              </w:rPr>
            </w:pPr>
            <w:r w:rsidRPr="00F970C5">
              <w:rPr>
                <w:rFonts w:ascii="Arial" w:hAnsi="Arial" w:cs="Arial"/>
                <w:color w:val="000000"/>
                <w:lang w:val="es-MX" w:eastAsia="es-MX"/>
              </w:rPr>
              <w:t xml:space="preserve"> $ 30.00 por cabeza.</w:t>
            </w:r>
          </w:p>
        </w:tc>
      </w:tr>
      <w:tr w:rsidR="006B62ED" w:rsidRPr="00F970C5" w:rsidTr="00F970C5">
        <w:trPr>
          <w:trHeight w:val="499"/>
        </w:trPr>
        <w:tc>
          <w:tcPr>
            <w:tcW w:w="3115" w:type="pct"/>
            <w:shd w:val="clear" w:color="auto" w:fill="auto"/>
            <w:noWrap/>
            <w:hideMark/>
          </w:tcPr>
          <w:p w:rsidR="006B62ED" w:rsidRPr="00F970C5" w:rsidRDefault="006B62ED" w:rsidP="00F970C5">
            <w:pPr>
              <w:widowControl/>
              <w:autoSpaceDE/>
              <w:autoSpaceDN/>
              <w:spacing w:line="360" w:lineRule="auto"/>
              <w:rPr>
                <w:rFonts w:ascii="Arial" w:hAnsi="Arial" w:cs="Arial"/>
                <w:b/>
                <w:bCs/>
                <w:color w:val="000000"/>
                <w:lang w:val="es-MX" w:eastAsia="es-MX"/>
              </w:rPr>
            </w:pPr>
            <w:r w:rsidRPr="00F970C5">
              <w:rPr>
                <w:rFonts w:ascii="Arial" w:hAnsi="Arial" w:cs="Arial"/>
                <w:b/>
                <w:bCs/>
                <w:color w:val="000000"/>
                <w:lang w:val="es-MX" w:eastAsia="es-MX"/>
              </w:rPr>
              <w:t xml:space="preserve">c ) </w:t>
            </w:r>
            <w:r w:rsidRPr="00F970C5">
              <w:rPr>
                <w:rFonts w:ascii="Arial" w:hAnsi="Arial" w:cs="Arial"/>
                <w:color w:val="000000"/>
                <w:lang w:val="es-MX" w:eastAsia="es-MX"/>
              </w:rPr>
              <w:t xml:space="preserve">Caprino </w:t>
            </w:r>
          </w:p>
        </w:tc>
        <w:tc>
          <w:tcPr>
            <w:tcW w:w="1885" w:type="pct"/>
            <w:shd w:val="clear" w:color="auto" w:fill="auto"/>
            <w:noWrap/>
            <w:hideMark/>
          </w:tcPr>
          <w:p w:rsidR="006B62ED" w:rsidRPr="00F970C5" w:rsidRDefault="006B62ED" w:rsidP="00F970C5">
            <w:pPr>
              <w:widowControl/>
              <w:autoSpaceDE/>
              <w:autoSpaceDN/>
              <w:spacing w:line="360" w:lineRule="auto"/>
              <w:ind w:right="192"/>
              <w:jc w:val="right"/>
              <w:rPr>
                <w:rFonts w:ascii="Arial" w:hAnsi="Arial" w:cs="Arial"/>
                <w:color w:val="000000"/>
                <w:lang w:val="es-MX" w:eastAsia="es-MX"/>
              </w:rPr>
            </w:pPr>
            <w:r w:rsidRPr="00F970C5">
              <w:rPr>
                <w:rFonts w:ascii="Arial" w:hAnsi="Arial" w:cs="Arial"/>
                <w:color w:val="000000"/>
                <w:lang w:val="es-MX" w:eastAsia="es-MX"/>
              </w:rPr>
              <w:t>$ 25.00 por cabeza.</w:t>
            </w:r>
          </w:p>
        </w:tc>
      </w:tr>
    </w:tbl>
    <w:p w:rsidR="006B62ED" w:rsidRPr="0058373A" w:rsidRDefault="006B62ED" w:rsidP="0058373A">
      <w:pPr>
        <w:widowControl/>
        <w:adjustRightInd w:val="0"/>
        <w:spacing w:line="360" w:lineRule="auto"/>
        <w:jc w:val="both"/>
        <w:rPr>
          <w:rFonts w:ascii="Arial" w:hAnsi="Arial" w:cs="Arial"/>
          <w:lang w:val="es-MX" w:eastAsia="es-MX"/>
        </w:rPr>
      </w:pPr>
    </w:p>
    <w:p w:rsidR="006B62ED" w:rsidRPr="0058373A" w:rsidRDefault="000543E7" w:rsidP="0058373A">
      <w:pPr>
        <w:widowControl/>
        <w:numPr>
          <w:ilvl w:val="0"/>
          <w:numId w:val="15"/>
        </w:numPr>
        <w:adjustRightInd w:val="0"/>
        <w:spacing w:line="360" w:lineRule="auto"/>
        <w:ind w:left="357" w:firstLine="0"/>
        <w:jc w:val="both"/>
        <w:rPr>
          <w:rFonts w:ascii="Arial" w:hAnsi="Arial" w:cs="Arial"/>
          <w:lang w:val="es-MX" w:eastAsia="es-MX"/>
        </w:rPr>
      </w:pPr>
      <w:r w:rsidRPr="0058373A">
        <w:rPr>
          <w:rFonts w:ascii="Arial" w:hAnsi="Arial" w:cs="Arial"/>
          <w:lang w:val="es-MX" w:eastAsia="es-MX"/>
        </w:rPr>
        <w:t>Los derechos por pesaje de ganado en básculas del Ayuntamiento, se pagarán de acuerdo a la siguiente tarifa:</w:t>
      </w:r>
    </w:p>
    <w:p w:rsidR="009E16B1" w:rsidRPr="0058373A" w:rsidRDefault="009E16B1" w:rsidP="0058373A">
      <w:pPr>
        <w:widowControl/>
        <w:adjustRightInd w:val="0"/>
        <w:spacing w:line="360" w:lineRule="auto"/>
        <w:ind w:left="357"/>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677"/>
        <w:gridCol w:w="3436"/>
      </w:tblGrid>
      <w:tr w:rsidR="006B62ED" w:rsidRPr="006B62ED" w:rsidTr="006B62ED">
        <w:trPr>
          <w:trHeight w:val="301"/>
        </w:trPr>
        <w:tc>
          <w:tcPr>
            <w:tcW w:w="3115" w:type="pct"/>
            <w:tcBorders>
              <w:top w:val="single" w:sz="4" w:space="0" w:color="auto"/>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a) </w:t>
            </w:r>
            <w:r w:rsidRPr="006B62ED">
              <w:rPr>
                <w:rFonts w:ascii="Arial" w:hAnsi="Arial" w:cs="Arial"/>
                <w:color w:val="000000"/>
                <w:lang w:val="es-MX" w:eastAsia="es-MX"/>
              </w:rPr>
              <w:t xml:space="preserve">Ganado vacuno </w:t>
            </w:r>
          </w:p>
        </w:tc>
        <w:tc>
          <w:tcPr>
            <w:tcW w:w="1885" w:type="pct"/>
            <w:tcBorders>
              <w:top w:val="single" w:sz="4" w:space="0" w:color="auto"/>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6B62ED">
              <w:rPr>
                <w:rFonts w:ascii="Arial" w:hAnsi="Arial" w:cs="Arial"/>
                <w:color w:val="000000"/>
                <w:lang w:val="es-MX" w:eastAsia="es-MX"/>
              </w:rPr>
              <w:t xml:space="preserve"> $ 83.00 por cabeza.</w:t>
            </w:r>
          </w:p>
        </w:tc>
      </w:tr>
      <w:tr w:rsidR="006B62ED" w:rsidRPr="006B62ED" w:rsidTr="006B62ED">
        <w:trPr>
          <w:trHeight w:val="209"/>
        </w:trPr>
        <w:tc>
          <w:tcPr>
            <w:tcW w:w="3115" w:type="pct"/>
            <w:tcBorders>
              <w:top w:val="nil"/>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b) </w:t>
            </w:r>
            <w:r w:rsidRPr="006B62ED">
              <w:rPr>
                <w:rFonts w:ascii="Arial" w:hAnsi="Arial" w:cs="Arial"/>
                <w:color w:val="000000"/>
                <w:lang w:val="es-MX" w:eastAsia="es-MX"/>
              </w:rPr>
              <w:t xml:space="preserve">Ganado porcino </w:t>
            </w:r>
          </w:p>
        </w:tc>
        <w:tc>
          <w:tcPr>
            <w:tcW w:w="1885" w:type="pct"/>
            <w:tcBorders>
              <w:top w:val="nil"/>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6B62ED">
              <w:rPr>
                <w:rFonts w:ascii="Arial" w:hAnsi="Arial" w:cs="Arial"/>
                <w:color w:val="000000"/>
                <w:lang w:val="es-MX" w:eastAsia="es-MX"/>
              </w:rPr>
              <w:t xml:space="preserve"> $ 30.00 por cabeza.</w:t>
            </w:r>
          </w:p>
        </w:tc>
      </w:tr>
      <w:tr w:rsidR="006B62ED" w:rsidRPr="006B62ED" w:rsidTr="006B62ED">
        <w:trPr>
          <w:trHeight w:val="273"/>
        </w:trPr>
        <w:tc>
          <w:tcPr>
            <w:tcW w:w="3115" w:type="pct"/>
            <w:tcBorders>
              <w:top w:val="nil"/>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c ) </w:t>
            </w:r>
            <w:r w:rsidRPr="006B62ED">
              <w:rPr>
                <w:rFonts w:ascii="Arial" w:hAnsi="Arial" w:cs="Arial"/>
                <w:color w:val="000000"/>
                <w:lang w:val="es-MX" w:eastAsia="es-MX"/>
              </w:rPr>
              <w:t xml:space="preserve">Caprino </w:t>
            </w:r>
          </w:p>
        </w:tc>
        <w:tc>
          <w:tcPr>
            <w:tcW w:w="1885" w:type="pct"/>
            <w:tcBorders>
              <w:top w:val="nil"/>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6B62ED">
              <w:rPr>
                <w:rFonts w:ascii="Arial" w:hAnsi="Arial" w:cs="Arial"/>
                <w:color w:val="000000"/>
                <w:lang w:val="es-MX" w:eastAsia="es-MX"/>
              </w:rPr>
              <w:t>$ 25.00 por cabeza.</w:t>
            </w:r>
          </w:p>
        </w:tc>
      </w:tr>
    </w:tbl>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numPr>
          <w:ilvl w:val="0"/>
          <w:numId w:val="15"/>
        </w:numPr>
        <w:adjustRightInd w:val="0"/>
        <w:spacing w:line="360" w:lineRule="auto"/>
        <w:rPr>
          <w:rFonts w:ascii="Arial" w:hAnsi="Arial" w:cs="Arial"/>
          <w:lang w:val="es-MX" w:eastAsia="es-MX"/>
        </w:rPr>
      </w:pPr>
      <w:r w:rsidRPr="0058373A">
        <w:rPr>
          <w:rFonts w:ascii="Arial" w:hAnsi="Arial" w:cs="Arial"/>
          <w:lang w:val="es-MX" w:eastAsia="es-MX"/>
        </w:rPr>
        <w:t>Los derechos por la guarda en corrales del ganado, se pagará de acuerdo a la siguiente tarifa:</w:t>
      </w:r>
    </w:p>
    <w:p w:rsidR="006B62ED" w:rsidRPr="0058373A" w:rsidRDefault="006B62ED" w:rsidP="0058373A">
      <w:pPr>
        <w:widowControl/>
        <w:adjustRightInd w:val="0"/>
        <w:spacing w:line="360" w:lineRule="auto"/>
        <w:ind w:left="1080"/>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677"/>
        <w:gridCol w:w="3436"/>
      </w:tblGrid>
      <w:tr w:rsidR="006B62ED" w:rsidRPr="006B62ED" w:rsidTr="0058373A">
        <w:trPr>
          <w:trHeight w:val="301"/>
        </w:trPr>
        <w:tc>
          <w:tcPr>
            <w:tcW w:w="3115" w:type="pct"/>
            <w:tcBorders>
              <w:top w:val="single" w:sz="4" w:space="0" w:color="auto"/>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a) </w:t>
            </w:r>
            <w:r w:rsidRPr="006B62ED">
              <w:rPr>
                <w:rFonts w:ascii="Arial" w:hAnsi="Arial" w:cs="Arial"/>
                <w:color w:val="000000"/>
                <w:lang w:val="es-MX" w:eastAsia="es-MX"/>
              </w:rPr>
              <w:t xml:space="preserve">Ganado vacuno </w:t>
            </w:r>
          </w:p>
        </w:tc>
        <w:tc>
          <w:tcPr>
            <w:tcW w:w="1885" w:type="pct"/>
            <w:tcBorders>
              <w:top w:val="single" w:sz="4" w:space="0" w:color="auto"/>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$ 24</w:t>
            </w:r>
            <w:r w:rsidRPr="006B62ED">
              <w:rPr>
                <w:rFonts w:ascii="Arial" w:hAnsi="Arial" w:cs="Arial"/>
                <w:color w:val="000000"/>
                <w:lang w:val="es-MX" w:eastAsia="es-MX"/>
              </w:rPr>
              <w:t>.00 por cabeza.</w:t>
            </w:r>
          </w:p>
        </w:tc>
      </w:tr>
      <w:tr w:rsidR="006B62ED" w:rsidRPr="006B62ED" w:rsidTr="0058373A">
        <w:trPr>
          <w:trHeight w:val="209"/>
        </w:trPr>
        <w:tc>
          <w:tcPr>
            <w:tcW w:w="3115" w:type="pct"/>
            <w:tcBorders>
              <w:top w:val="nil"/>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b) </w:t>
            </w:r>
            <w:r w:rsidRPr="006B62ED">
              <w:rPr>
                <w:rFonts w:ascii="Arial" w:hAnsi="Arial" w:cs="Arial"/>
                <w:color w:val="000000"/>
                <w:lang w:val="es-MX" w:eastAsia="es-MX"/>
              </w:rPr>
              <w:t xml:space="preserve">Ganado porcino </w:t>
            </w:r>
          </w:p>
        </w:tc>
        <w:tc>
          <w:tcPr>
            <w:tcW w:w="1885" w:type="pct"/>
            <w:tcBorders>
              <w:top w:val="nil"/>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$ 24</w:t>
            </w:r>
            <w:r w:rsidRPr="006B62ED">
              <w:rPr>
                <w:rFonts w:ascii="Arial" w:hAnsi="Arial" w:cs="Arial"/>
                <w:color w:val="000000"/>
                <w:lang w:val="es-MX" w:eastAsia="es-MX"/>
              </w:rPr>
              <w:t>.00 por cabeza.</w:t>
            </w:r>
          </w:p>
        </w:tc>
      </w:tr>
      <w:tr w:rsidR="006B62ED" w:rsidRPr="006B62ED" w:rsidTr="0058373A">
        <w:trPr>
          <w:trHeight w:val="273"/>
        </w:trPr>
        <w:tc>
          <w:tcPr>
            <w:tcW w:w="3115" w:type="pct"/>
            <w:tcBorders>
              <w:top w:val="nil"/>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c ) </w:t>
            </w:r>
            <w:r w:rsidRPr="006B62ED">
              <w:rPr>
                <w:rFonts w:ascii="Arial" w:hAnsi="Arial" w:cs="Arial"/>
                <w:color w:val="000000"/>
                <w:lang w:val="es-MX" w:eastAsia="es-MX"/>
              </w:rPr>
              <w:t xml:space="preserve">Caprino </w:t>
            </w:r>
          </w:p>
        </w:tc>
        <w:tc>
          <w:tcPr>
            <w:tcW w:w="1885" w:type="pct"/>
            <w:tcBorders>
              <w:top w:val="nil"/>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$ 24</w:t>
            </w:r>
            <w:r w:rsidRPr="006B62ED">
              <w:rPr>
                <w:rFonts w:ascii="Arial" w:hAnsi="Arial" w:cs="Arial"/>
                <w:color w:val="000000"/>
                <w:lang w:val="es-MX" w:eastAsia="es-MX"/>
              </w:rPr>
              <w:t>.00 por cabeza.</w:t>
            </w:r>
          </w:p>
        </w:tc>
      </w:tr>
    </w:tbl>
    <w:p w:rsidR="000543E7" w:rsidRDefault="000543E7" w:rsidP="0058373A">
      <w:pPr>
        <w:widowControl/>
        <w:adjustRightInd w:val="0"/>
        <w:spacing w:line="360" w:lineRule="auto"/>
        <w:rPr>
          <w:rFonts w:ascii="Arial" w:hAnsi="Arial" w:cs="Arial"/>
          <w:lang w:val="es-MX" w:eastAsia="es-MX"/>
        </w:rPr>
      </w:pPr>
    </w:p>
    <w:p w:rsidR="00BD2CB3" w:rsidRPr="0058373A" w:rsidRDefault="00BD2CB3"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VI</w:t>
      </w:r>
    </w:p>
    <w:p w:rsidR="00BD2CB3" w:rsidRPr="00D264D2" w:rsidRDefault="00BD2CB3" w:rsidP="00BD2CB3">
      <w:pPr>
        <w:spacing w:line="360" w:lineRule="auto"/>
        <w:jc w:val="center"/>
        <w:rPr>
          <w:rFonts w:ascii="Arial" w:hAnsi="Arial" w:cs="Arial"/>
          <w:b/>
        </w:rPr>
      </w:pPr>
      <w:r w:rsidRPr="00D264D2">
        <w:rPr>
          <w:rFonts w:ascii="Arial" w:hAnsi="Arial" w:cs="Arial"/>
          <w:b/>
        </w:rPr>
        <w:t>Derechos por expedición de Certificados, Constancias, Copias, Fotografías y Formas oficiales</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32.- </w:t>
      </w:r>
      <w:r w:rsidRPr="0058373A">
        <w:rPr>
          <w:rFonts w:ascii="Arial" w:hAnsi="Arial" w:cs="Arial"/>
          <w:lang w:val="es-MX" w:eastAsia="es-MX"/>
        </w:rPr>
        <w:t>Por los certificados y constancias que expida la autoridad municipal, se pagarán las cuotas siguientes:</w:t>
      </w:r>
    </w:p>
    <w:p w:rsidR="0058373A" w:rsidRPr="0058373A" w:rsidRDefault="0058373A" w:rsidP="0058373A">
      <w:pPr>
        <w:widowControl/>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793"/>
        <w:gridCol w:w="2320"/>
      </w:tblGrid>
      <w:tr w:rsidR="003A61EB" w:rsidRPr="003A61EB" w:rsidTr="003A61EB">
        <w:trPr>
          <w:trHeight w:val="499"/>
        </w:trPr>
        <w:tc>
          <w:tcPr>
            <w:tcW w:w="3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rPr>
                <w:rFonts w:ascii="Arial" w:hAnsi="Arial" w:cs="Arial"/>
                <w:color w:val="000000"/>
                <w:lang w:val="es-MX" w:eastAsia="es-MX"/>
              </w:rPr>
            </w:pPr>
            <w:r w:rsidRPr="003A61EB">
              <w:rPr>
                <w:rFonts w:ascii="Arial" w:hAnsi="Arial" w:cs="Arial"/>
                <w:color w:val="000000"/>
                <w:lang w:val="es-MX" w:eastAsia="es-MX"/>
              </w:rPr>
              <w:t xml:space="preserve">Por cada copia Certificada que expida el Ayuntamiento </w:t>
            </w: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ind w:right="192"/>
              <w:jc w:val="right"/>
              <w:rPr>
                <w:rFonts w:ascii="Arial" w:hAnsi="Arial" w:cs="Arial"/>
                <w:color w:val="000000"/>
                <w:lang w:val="es-MX" w:eastAsia="es-MX"/>
              </w:rPr>
            </w:pPr>
            <w:r w:rsidRPr="003A61EB">
              <w:rPr>
                <w:rFonts w:ascii="Arial" w:hAnsi="Arial" w:cs="Arial"/>
                <w:color w:val="000000"/>
                <w:lang w:val="es-MX" w:eastAsia="es-MX"/>
              </w:rPr>
              <w:t xml:space="preserve">$ </w:t>
            </w:r>
            <w:r w:rsidRPr="0058373A">
              <w:rPr>
                <w:rFonts w:ascii="Arial" w:hAnsi="Arial" w:cs="Arial"/>
                <w:color w:val="000000"/>
                <w:lang w:val="es-MX" w:eastAsia="es-MX"/>
              </w:rPr>
              <w:t xml:space="preserve">  </w:t>
            </w:r>
            <w:r w:rsidRPr="003A61EB">
              <w:rPr>
                <w:rFonts w:ascii="Arial" w:hAnsi="Arial" w:cs="Arial"/>
                <w:color w:val="000000"/>
                <w:lang w:val="es-MX" w:eastAsia="es-MX"/>
              </w:rPr>
              <w:t>3.00 por hoja</w:t>
            </w:r>
          </w:p>
        </w:tc>
      </w:tr>
      <w:tr w:rsidR="003A61EB" w:rsidRPr="003A61EB" w:rsidTr="003A61EB">
        <w:trPr>
          <w:trHeight w:val="499"/>
        </w:trPr>
        <w:tc>
          <w:tcPr>
            <w:tcW w:w="3727" w:type="pct"/>
            <w:tcBorders>
              <w:top w:val="nil"/>
              <w:left w:val="single" w:sz="4" w:space="0" w:color="auto"/>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rPr>
                <w:rFonts w:ascii="Arial" w:hAnsi="Arial" w:cs="Arial"/>
                <w:color w:val="000000"/>
                <w:lang w:val="es-MX" w:eastAsia="es-MX"/>
              </w:rPr>
            </w:pPr>
            <w:r w:rsidRPr="003A61EB">
              <w:rPr>
                <w:rFonts w:ascii="Arial" w:hAnsi="Arial" w:cs="Arial"/>
                <w:color w:val="000000"/>
                <w:lang w:val="es-MX" w:eastAsia="es-MX"/>
              </w:rPr>
              <w:t xml:space="preserve">Por cada copia simple que expida el Ayuntamiento </w:t>
            </w:r>
          </w:p>
        </w:tc>
        <w:tc>
          <w:tcPr>
            <w:tcW w:w="1273" w:type="pct"/>
            <w:tcBorders>
              <w:top w:val="nil"/>
              <w:left w:val="nil"/>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ind w:right="192"/>
              <w:jc w:val="right"/>
              <w:rPr>
                <w:rFonts w:ascii="Arial" w:hAnsi="Arial" w:cs="Arial"/>
                <w:color w:val="000000"/>
                <w:lang w:val="es-MX" w:eastAsia="es-MX"/>
              </w:rPr>
            </w:pPr>
            <w:r w:rsidRPr="00BD2CB3">
              <w:rPr>
                <w:rFonts w:ascii="Arial" w:hAnsi="Arial" w:cs="Arial"/>
                <w:color w:val="000000"/>
                <w:lang w:val="es-MX" w:eastAsia="es-MX"/>
              </w:rPr>
              <w:t xml:space="preserve">$   </w:t>
            </w:r>
            <w:r w:rsidR="00231FC9" w:rsidRPr="00BD2CB3">
              <w:rPr>
                <w:rFonts w:ascii="Arial" w:hAnsi="Arial" w:cs="Arial"/>
                <w:color w:val="000000"/>
                <w:lang w:val="es-MX" w:eastAsia="es-MX"/>
              </w:rPr>
              <w:t>1</w:t>
            </w:r>
            <w:r w:rsidRPr="00BD2CB3">
              <w:rPr>
                <w:rFonts w:ascii="Arial" w:hAnsi="Arial" w:cs="Arial"/>
                <w:color w:val="000000"/>
                <w:lang w:val="es-MX" w:eastAsia="es-MX"/>
              </w:rPr>
              <w:t>.00 por</w:t>
            </w:r>
            <w:r w:rsidRPr="003A61EB">
              <w:rPr>
                <w:rFonts w:ascii="Arial" w:hAnsi="Arial" w:cs="Arial"/>
                <w:color w:val="000000"/>
                <w:lang w:val="es-MX" w:eastAsia="es-MX"/>
              </w:rPr>
              <w:t xml:space="preserve"> hoja</w:t>
            </w:r>
          </w:p>
        </w:tc>
      </w:tr>
      <w:tr w:rsidR="003A61EB" w:rsidRPr="003A61EB" w:rsidTr="003A61EB">
        <w:trPr>
          <w:trHeight w:val="499"/>
        </w:trPr>
        <w:tc>
          <w:tcPr>
            <w:tcW w:w="3727" w:type="pct"/>
            <w:tcBorders>
              <w:top w:val="nil"/>
              <w:left w:val="single" w:sz="4" w:space="0" w:color="auto"/>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rPr>
                <w:rFonts w:ascii="Arial" w:hAnsi="Arial" w:cs="Arial"/>
                <w:color w:val="000000"/>
                <w:lang w:val="es-MX" w:eastAsia="es-MX"/>
              </w:rPr>
            </w:pPr>
            <w:r w:rsidRPr="003A61EB">
              <w:rPr>
                <w:rFonts w:ascii="Arial" w:hAnsi="Arial" w:cs="Arial"/>
                <w:color w:val="000000"/>
                <w:lang w:val="es-MX" w:eastAsia="es-MX"/>
              </w:rPr>
              <w:t xml:space="preserve">Por cada Constancia que expida el Ayuntamiento </w:t>
            </w:r>
          </w:p>
        </w:tc>
        <w:tc>
          <w:tcPr>
            <w:tcW w:w="1273" w:type="pct"/>
            <w:tcBorders>
              <w:top w:val="nil"/>
              <w:left w:val="nil"/>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ind w:right="192"/>
              <w:jc w:val="right"/>
              <w:rPr>
                <w:rFonts w:ascii="Arial" w:hAnsi="Arial" w:cs="Arial"/>
                <w:color w:val="000000"/>
                <w:lang w:val="es-MX" w:eastAsia="es-MX"/>
              </w:rPr>
            </w:pPr>
            <w:r w:rsidRPr="003A61EB">
              <w:rPr>
                <w:rFonts w:ascii="Arial" w:hAnsi="Arial" w:cs="Arial"/>
                <w:color w:val="000000"/>
                <w:lang w:val="es-MX" w:eastAsia="es-MX"/>
              </w:rPr>
              <w:t>$ 20.00 por hoja</w:t>
            </w:r>
          </w:p>
        </w:tc>
      </w:tr>
    </w:tbl>
    <w:p w:rsidR="003A61EB" w:rsidRPr="0058373A" w:rsidRDefault="003A61EB"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VII</w:t>
      </w:r>
    </w:p>
    <w:p w:rsidR="00DC794A" w:rsidRPr="00D264D2" w:rsidRDefault="00DC794A" w:rsidP="00DC794A">
      <w:pPr>
        <w:spacing w:line="360" w:lineRule="auto"/>
        <w:jc w:val="center"/>
        <w:rPr>
          <w:rFonts w:ascii="Arial" w:hAnsi="Arial" w:cs="Arial"/>
          <w:b/>
        </w:rPr>
      </w:pPr>
      <w:r w:rsidRPr="00D264D2">
        <w:rPr>
          <w:rFonts w:ascii="Arial" w:hAnsi="Arial" w:cs="Arial"/>
          <w:b/>
        </w:rPr>
        <w:t>Derechos por el Uso y Aprovechamiento de los</w:t>
      </w:r>
    </w:p>
    <w:p w:rsidR="00DC794A" w:rsidRPr="00D264D2" w:rsidRDefault="00DC794A" w:rsidP="00DC794A">
      <w:pPr>
        <w:spacing w:line="360" w:lineRule="auto"/>
        <w:jc w:val="center"/>
        <w:rPr>
          <w:rFonts w:ascii="Arial" w:hAnsi="Arial" w:cs="Arial"/>
          <w:b/>
        </w:rPr>
      </w:pPr>
      <w:r w:rsidRPr="00D264D2">
        <w:rPr>
          <w:rFonts w:ascii="Arial" w:hAnsi="Arial" w:cs="Arial"/>
          <w:b/>
        </w:rPr>
        <w:t>Bienes del Dominio Público Municipal</w:t>
      </w:r>
    </w:p>
    <w:p w:rsidR="000543E7" w:rsidRPr="0058373A" w:rsidRDefault="000543E7" w:rsidP="00DA3FC5">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33.- </w:t>
      </w:r>
      <w:r w:rsidRPr="0058373A">
        <w:rPr>
          <w:rFonts w:ascii="Arial" w:hAnsi="Arial" w:cs="Arial"/>
          <w:lang w:val="es-MX" w:eastAsia="es-MX"/>
        </w:rPr>
        <w:t>Los derechos por servicios de mercados se causarán y pagarán de conformidad con las siguientes tarifas:</w:t>
      </w:r>
    </w:p>
    <w:p w:rsidR="000543E7" w:rsidRPr="0058373A" w:rsidRDefault="000543E7" w:rsidP="00DA3FC5">
      <w:pPr>
        <w:widowControl/>
        <w:adjustRightInd w:val="0"/>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Locatarios fijos</w:t>
      </w:r>
      <w:r w:rsidR="003A61EB" w:rsidRPr="0058373A">
        <w:rPr>
          <w:rFonts w:ascii="Arial" w:hAnsi="Arial" w:cs="Arial"/>
          <w:lang w:val="es-MX" w:eastAsia="es-MX"/>
        </w:rPr>
        <w:t xml:space="preserve">                                                                                                     </w:t>
      </w:r>
      <w:r w:rsidRPr="0058373A">
        <w:rPr>
          <w:rFonts w:ascii="Arial" w:hAnsi="Arial" w:cs="Arial"/>
          <w:lang w:val="es-MX" w:eastAsia="es-MX"/>
        </w:rPr>
        <w:t xml:space="preserve">$ </w:t>
      </w:r>
      <w:r w:rsidR="003A61EB" w:rsidRPr="0058373A">
        <w:rPr>
          <w:rFonts w:ascii="Arial" w:hAnsi="Arial" w:cs="Arial"/>
          <w:lang w:val="es-MX" w:eastAsia="es-MX"/>
        </w:rPr>
        <w:t xml:space="preserve">    </w:t>
      </w:r>
      <w:r w:rsidR="00A82E45" w:rsidRPr="0058373A">
        <w:rPr>
          <w:rFonts w:ascii="Arial" w:hAnsi="Arial" w:cs="Arial"/>
          <w:lang w:val="es-MX" w:eastAsia="es-MX"/>
        </w:rPr>
        <w:t>9</w:t>
      </w:r>
      <w:r w:rsidR="001D2EDA" w:rsidRPr="0058373A">
        <w:rPr>
          <w:rFonts w:ascii="Arial" w:hAnsi="Arial" w:cs="Arial"/>
          <w:lang w:val="es-MX" w:eastAsia="es-MX"/>
        </w:rPr>
        <w:t>7</w:t>
      </w:r>
      <w:r w:rsidRPr="0058373A">
        <w:rPr>
          <w:rFonts w:ascii="Arial" w:hAnsi="Arial" w:cs="Arial"/>
          <w:lang w:val="es-MX" w:eastAsia="es-MX"/>
        </w:rPr>
        <w:t>.00 mensuales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Locatarios semi</w:t>
      </w:r>
      <w:r w:rsidR="007D2F5A" w:rsidRPr="0058373A">
        <w:rPr>
          <w:rFonts w:ascii="Arial" w:hAnsi="Arial" w:cs="Arial"/>
          <w:lang w:val="es-MX" w:eastAsia="es-MX"/>
        </w:rPr>
        <w:t>f</w:t>
      </w:r>
      <w:r w:rsidR="00702DC5" w:rsidRPr="0058373A">
        <w:rPr>
          <w:rFonts w:ascii="Arial" w:hAnsi="Arial" w:cs="Arial"/>
          <w:lang w:val="es-MX" w:eastAsia="es-MX"/>
        </w:rPr>
        <w:t>ijos</w:t>
      </w:r>
      <w:r w:rsidR="003A61EB" w:rsidRPr="0058373A">
        <w:rPr>
          <w:rFonts w:ascii="Arial" w:hAnsi="Arial" w:cs="Arial"/>
          <w:lang w:val="es-MX" w:eastAsia="es-MX"/>
        </w:rPr>
        <w:t xml:space="preserve">                                                                                            </w:t>
      </w:r>
      <w:r w:rsidR="00A82E45" w:rsidRPr="0058373A">
        <w:rPr>
          <w:rFonts w:ascii="Arial" w:hAnsi="Arial" w:cs="Arial"/>
          <w:lang w:val="es-MX" w:eastAsia="es-MX"/>
        </w:rPr>
        <w:t>$</w:t>
      </w:r>
      <w:r w:rsidR="003A61EB" w:rsidRPr="0058373A">
        <w:rPr>
          <w:rFonts w:ascii="Arial" w:hAnsi="Arial" w:cs="Arial"/>
          <w:lang w:val="es-MX" w:eastAsia="es-MX"/>
        </w:rPr>
        <w:t xml:space="preserve">           </w:t>
      </w:r>
      <w:r w:rsidR="00A82E45" w:rsidRPr="0058373A">
        <w:rPr>
          <w:rFonts w:ascii="Arial" w:hAnsi="Arial" w:cs="Arial"/>
          <w:lang w:val="es-MX" w:eastAsia="es-MX"/>
        </w:rPr>
        <w:t xml:space="preserve"> 1</w:t>
      </w:r>
      <w:r w:rsidR="001D2EDA" w:rsidRPr="0058373A">
        <w:rPr>
          <w:rFonts w:ascii="Arial" w:hAnsi="Arial" w:cs="Arial"/>
          <w:lang w:val="es-MX" w:eastAsia="es-MX"/>
        </w:rPr>
        <w:t>3</w:t>
      </w:r>
      <w:r w:rsidRPr="0058373A">
        <w:rPr>
          <w:rFonts w:ascii="Arial" w:hAnsi="Arial" w:cs="Arial"/>
          <w:lang w:val="es-MX" w:eastAsia="es-MX"/>
        </w:rPr>
        <w:t>.00 diarios</w:t>
      </w:r>
    </w:p>
    <w:p w:rsidR="0058373A" w:rsidRDefault="000543E7" w:rsidP="00EE494F">
      <w:pPr>
        <w:widowControl/>
        <w:adjustRightInd w:val="0"/>
        <w:spacing w:line="360" w:lineRule="auto"/>
        <w:rPr>
          <w:rFonts w:ascii="Arial" w:hAnsi="Arial" w:cs="Arial"/>
          <w:lang w:val="es-MX" w:eastAsia="es-MX"/>
        </w:rPr>
      </w:pPr>
      <w:r w:rsidRPr="0058373A">
        <w:rPr>
          <w:rFonts w:ascii="Arial" w:hAnsi="Arial" w:cs="Arial"/>
          <w:b/>
          <w:bCs/>
          <w:lang w:val="es-MX" w:eastAsia="es-MX"/>
        </w:rPr>
        <w:t>III.</w:t>
      </w:r>
      <w:r w:rsidRPr="0058373A">
        <w:rPr>
          <w:rFonts w:ascii="Arial" w:hAnsi="Arial" w:cs="Arial"/>
          <w:lang w:val="es-MX" w:eastAsia="es-MX"/>
        </w:rPr>
        <w:t>- Ambulantes</w:t>
      </w:r>
      <w:r w:rsidR="003A61EB" w:rsidRPr="0058373A">
        <w:rPr>
          <w:rFonts w:ascii="Arial" w:hAnsi="Arial" w:cs="Arial"/>
          <w:lang w:val="es-MX" w:eastAsia="es-MX"/>
        </w:rPr>
        <w:t xml:space="preserve">                                                                                                        </w:t>
      </w:r>
      <w:r w:rsidRPr="0058373A">
        <w:rPr>
          <w:rFonts w:ascii="Arial" w:hAnsi="Arial" w:cs="Arial"/>
          <w:lang w:val="es-MX" w:eastAsia="es-MX"/>
        </w:rPr>
        <w:t>$ 1</w:t>
      </w:r>
      <w:r w:rsidR="001D2EDA" w:rsidRPr="0058373A">
        <w:rPr>
          <w:rFonts w:ascii="Arial" w:hAnsi="Arial" w:cs="Arial"/>
          <w:lang w:val="es-MX" w:eastAsia="es-MX"/>
        </w:rPr>
        <w:t>8</w:t>
      </w:r>
      <w:r w:rsidRPr="0058373A">
        <w:rPr>
          <w:rFonts w:ascii="Arial" w:hAnsi="Arial" w:cs="Arial"/>
          <w:lang w:val="es-MX" w:eastAsia="es-MX"/>
        </w:rPr>
        <w:t>.00 cuota por día</w:t>
      </w:r>
    </w:p>
    <w:p w:rsidR="00EE494F" w:rsidRPr="0058373A" w:rsidRDefault="00EE494F" w:rsidP="00DA3FC5">
      <w:pPr>
        <w:widowControl/>
        <w:adjustRightInd w:val="0"/>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VIII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Derechos por Servicios de Cementerios</w:t>
      </w:r>
    </w:p>
    <w:p w:rsidR="000543E7" w:rsidRPr="0058373A" w:rsidRDefault="000543E7" w:rsidP="00DA3FC5">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Artículo 34.- </w:t>
      </w:r>
      <w:r w:rsidRPr="0058373A">
        <w:rPr>
          <w:rFonts w:ascii="Arial" w:hAnsi="Arial" w:cs="Arial"/>
          <w:lang w:val="es-MX" w:eastAsia="es-MX"/>
        </w:rPr>
        <w:t>Los derechos a que se refiere este capítulo, se causarán y pagarán conforme a las siguientes cuotas:</w:t>
      </w:r>
    </w:p>
    <w:p w:rsidR="00B36024" w:rsidRPr="0058373A" w:rsidRDefault="00B36024" w:rsidP="00DA3FC5">
      <w:pPr>
        <w:widowControl/>
        <w:adjustRightInd w:val="0"/>
        <w:rPr>
          <w:rFonts w:ascii="Arial" w:hAnsi="Arial" w:cs="Arial"/>
          <w:b/>
          <w:bCs/>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Inhumaciones en fosas y criptas</w:t>
      </w:r>
    </w:p>
    <w:p w:rsidR="000543E7" w:rsidRPr="0058373A" w:rsidRDefault="000543E7" w:rsidP="0058373A">
      <w:pPr>
        <w:widowControl/>
        <w:adjustRightInd w:val="0"/>
        <w:spacing w:line="360" w:lineRule="auto"/>
        <w:rPr>
          <w:rFonts w:ascii="Arial" w:hAnsi="Arial" w:cs="Arial"/>
          <w:b/>
          <w:bCs/>
          <w:lang w:val="es-MX" w:eastAsia="es-MX"/>
        </w:rPr>
      </w:pPr>
      <w:r w:rsidRPr="0058373A">
        <w:rPr>
          <w:rFonts w:ascii="Arial" w:hAnsi="Arial" w:cs="Arial"/>
          <w:b/>
          <w:bCs/>
          <w:lang w:val="es-MX" w:eastAsia="es-MX"/>
        </w:rPr>
        <w:t>ADULTOS</w:t>
      </w:r>
    </w:p>
    <w:p w:rsidR="00B36024" w:rsidRPr="0058373A" w:rsidRDefault="00B36024" w:rsidP="00DA3FC5">
      <w:pPr>
        <w:widowControl/>
        <w:adjustRightInd w:val="0"/>
        <w:rPr>
          <w:rFonts w:ascii="Arial" w:hAnsi="Arial" w:cs="Arial"/>
          <w:b/>
          <w:bCs/>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a)</w:t>
      </w:r>
      <w:r w:rsidRPr="0058373A">
        <w:rPr>
          <w:rFonts w:ascii="Arial" w:hAnsi="Arial" w:cs="Arial"/>
          <w:lang w:val="es-MX" w:eastAsia="es-MX"/>
        </w:rPr>
        <w:t xml:space="preserve"> Por temporalidad de 2 años</w:t>
      </w:r>
      <w:r w:rsidR="003A61EB" w:rsidRPr="0058373A">
        <w:rPr>
          <w:rFonts w:ascii="Arial" w:hAnsi="Arial" w:cs="Arial"/>
          <w:lang w:val="es-MX" w:eastAsia="es-MX"/>
        </w:rPr>
        <w:t xml:space="preserve">                                                                                                  </w:t>
      </w:r>
      <w:r w:rsidRPr="0058373A">
        <w:rPr>
          <w:rFonts w:ascii="Arial" w:hAnsi="Arial" w:cs="Arial"/>
          <w:lang w:val="es-MX" w:eastAsia="es-MX"/>
        </w:rPr>
        <w:t xml:space="preserve">$ </w:t>
      </w:r>
      <w:r w:rsidR="003A61EB" w:rsidRPr="0058373A">
        <w:rPr>
          <w:rFonts w:ascii="Arial" w:hAnsi="Arial" w:cs="Arial"/>
          <w:lang w:val="es-MX" w:eastAsia="es-MX"/>
        </w:rPr>
        <w:t xml:space="preserve"> </w:t>
      </w:r>
      <w:r w:rsidR="00B36024" w:rsidRPr="0058373A">
        <w:rPr>
          <w:rFonts w:ascii="Arial" w:hAnsi="Arial" w:cs="Arial"/>
          <w:lang w:val="es-MX" w:eastAsia="es-MX"/>
        </w:rPr>
        <w:t xml:space="preserve">  </w:t>
      </w:r>
      <w:r w:rsidR="00A82E45" w:rsidRPr="0058373A">
        <w:rPr>
          <w:rFonts w:ascii="Arial" w:hAnsi="Arial" w:cs="Arial"/>
          <w:lang w:val="es-MX" w:eastAsia="es-MX"/>
        </w:rPr>
        <w:t>2</w:t>
      </w:r>
      <w:r w:rsidR="001D2EDA" w:rsidRPr="0058373A">
        <w:rPr>
          <w:rFonts w:ascii="Arial" w:hAnsi="Arial" w:cs="Arial"/>
          <w:lang w:val="es-MX" w:eastAsia="es-MX"/>
        </w:rPr>
        <w:t>49</w:t>
      </w:r>
      <w:r w:rsidRPr="0058373A">
        <w:rPr>
          <w:rFonts w:ascii="Arial" w:hAnsi="Arial" w:cs="Arial"/>
          <w:lang w:val="es-MX" w:eastAsia="es-MX"/>
        </w:rPr>
        <w:t>.00</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b) </w:t>
      </w:r>
      <w:r w:rsidRPr="0058373A">
        <w:rPr>
          <w:rFonts w:ascii="Arial" w:hAnsi="Arial" w:cs="Arial"/>
          <w:lang w:val="es-MX" w:eastAsia="es-MX"/>
        </w:rPr>
        <w:t>Adquirida a perpetu</w:t>
      </w:r>
      <w:r w:rsidR="007D2F5A" w:rsidRPr="0058373A">
        <w:rPr>
          <w:rFonts w:ascii="Arial" w:hAnsi="Arial" w:cs="Arial"/>
          <w:lang w:val="es-MX" w:eastAsia="es-MX"/>
        </w:rPr>
        <w:t>idad</w:t>
      </w:r>
      <w:r w:rsidR="003A61EB" w:rsidRPr="0058373A">
        <w:rPr>
          <w:rFonts w:ascii="Arial" w:hAnsi="Arial" w:cs="Arial"/>
          <w:lang w:val="es-MX" w:eastAsia="es-MX"/>
        </w:rPr>
        <w:t xml:space="preserve">                                                                                                        </w:t>
      </w:r>
      <w:r w:rsidR="007D2F5A" w:rsidRPr="0058373A">
        <w:rPr>
          <w:rFonts w:ascii="Arial" w:hAnsi="Arial" w:cs="Arial"/>
          <w:lang w:val="es-MX" w:eastAsia="es-MX"/>
        </w:rPr>
        <w:t>$ 2</w:t>
      </w:r>
      <w:r w:rsidR="00A82E45" w:rsidRPr="0058373A">
        <w:rPr>
          <w:rFonts w:ascii="Arial" w:hAnsi="Arial" w:cs="Arial"/>
          <w:lang w:val="es-MX" w:eastAsia="es-MX"/>
        </w:rPr>
        <w:t>,</w:t>
      </w:r>
      <w:r w:rsidR="001D2EDA" w:rsidRPr="0058373A">
        <w:rPr>
          <w:rFonts w:ascii="Arial" w:hAnsi="Arial" w:cs="Arial"/>
          <w:lang w:val="es-MX" w:eastAsia="es-MX"/>
        </w:rPr>
        <w:t>448</w:t>
      </w:r>
      <w:r w:rsidR="00491D95" w:rsidRPr="0058373A">
        <w:rPr>
          <w:rFonts w:ascii="Arial" w:hAnsi="Arial" w:cs="Arial"/>
          <w:lang w:val="es-MX" w:eastAsia="es-MX"/>
        </w:rPr>
        <w:t>.</w:t>
      </w:r>
      <w:r w:rsidRPr="0058373A">
        <w:rPr>
          <w:rFonts w:ascii="Arial" w:hAnsi="Arial" w:cs="Arial"/>
          <w:lang w:val="es-MX" w:eastAsia="es-MX"/>
        </w:rPr>
        <w:t>00</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c) </w:t>
      </w:r>
      <w:r w:rsidRPr="0058373A">
        <w:rPr>
          <w:rFonts w:ascii="Arial" w:hAnsi="Arial" w:cs="Arial"/>
          <w:lang w:val="es-MX" w:eastAsia="es-MX"/>
        </w:rPr>
        <w:t>Refrendo por depósitos de restos a 6 meses</w:t>
      </w:r>
      <w:r w:rsidR="003A61EB" w:rsidRPr="0058373A">
        <w:rPr>
          <w:rFonts w:ascii="Arial" w:hAnsi="Arial" w:cs="Arial"/>
          <w:lang w:val="es-MX" w:eastAsia="es-MX"/>
        </w:rPr>
        <w:t xml:space="preserve">                                                                        </w:t>
      </w:r>
      <w:r w:rsidRPr="0058373A">
        <w:rPr>
          <w:rFonts w:ascii="Arial" w:hAnsi="Arial" w:cs="Arial"/>
          <w:lang w:val="es-MX" w:eastAsia="es-MX"/>
        </w:rPr>
        <w:t xml:space="preserve">$ </w:t>
      </w:r>
      <w:r w:rsidR="003A61EB" w:rsidRPr="0058373A">
        <w:rPr>
          <w:rFonts w:ascii="Arial" w:hAnsi="Arial" w:cs="Arial"/>
          <w:lang w:val="es-MX" w:eastAsia="es-MX"/>
        </w:rPr>
        <w:t xml:space="preserve">  </w:t>
      </w:r>
      <w:r w:rsidR="00B36024" w:rsidRPr="0058373A">
        <w:rPr>
          <w:rFonts w:ascii="Arial" w:hAnsi="Arial" w:cs="Arial"/>
          <w:lang w:val="es-MX" w:eastAsia="es-MX"/>
        </w:rPr>
        <w:t xml:space="preserve"> </w:t>
      </w:r>
      <w:r w:rsidR="00A82E45" w:rsidRPr="0058373A">
        <w:rPr>
          <w:rFonts w:ascii="Arial" w:hAnsi="Arial" w:cs="Arial"/>
          <w:lang w:val="es-MX" w:eastAsia="es-MX"/>
        </w:rPr>
        <w:t>2</w:t>
      </w:r>
      <w:r w:rsidR="001D2EDA" w:rsidRPr="0058373A">
        <w:rPr>
          <w:rFonts w:ascii="Arial" w:hAnsi="Arial" w:cs="Arial"/>
          <w:lang w:val="es-MX" w:eastAsia="es-MX"/>
        </w:rPr>
        <w:t>50</w:t>
      </w:r>
      <w:r w:rsidRPr="0058373A">
        <w:rPr>
          <w:rFonts w:ascii="Arial" w:hAnsi="Arial" w:cs="Arial"/>
          <w:lang w:val="es-MX" w:eastAsia="es-MX"/>
        </w:rPr>
        <w:t>.00</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En las fosas o criptas para niños, las tarifas aplicadas a cada uno de los conceptos serán el</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lastRenderedPageBreak/>
        <w:t>50% de las aplicadas por los adultos.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Permiso de mantenimiento o construcción de cripta o gaveta en cualquiera de las clases de los cementerios municipales</w:t>
      </w:r>
      <w:r w:rsidR="003A61EB" w:rsidRPr="0058373A">
        <w:rPr>
          <w:rFonts w:ascii="Arial" w:hAnsi="Arial" w:cs="Arial"/>
          <w:lang w:val="es-MX" w:eastAsia="es-MX"/>
        </w:rPr>
        <w:t xml:space="preserve">                                                                                                       </w:t>
      </w:r>
      <w:r w:rsidR="00B36024" w:rsidRPr="0058373A">
        <w:rPr>
          <w:rFonts w:ascii="Arial" w:hAnsi="Arial" w:cs="Arial"/>
          <w:lang w:val="es-MX" w:eastAsia="es-MX"/>
        </w:rPr>
        <w:t xml:space="preserve">  </w:t>
      </w:r>
      <w:r w:rsidRPr="0058373A">
        <w:rPr>
          <w:rFonts w:ascii="Arial" w:hAnsi="Arial" w:cs="Arial"/>
          <w:lang w:val="es-MX" w:eastAsia="es-MX"/>
        </w:rPr>
        <w:t>$</w:t>
      </w:r>
      <w:r w:rsidR="003A61EB" w:rsidRPr="0058373A">
        <w:rPr>
          <w:rFonts w:ascii="Arial" w:hAnsi="Arial" w:cs="Arial"/>
          <w:lang w:val="es-MX" w:eastAsia="es-MX"/>
        </w:rPr>
        <w:t xml:space="preserve">    </w:t>
      </w:r>
      <w:r w:rsidR="00A82E45" w:rsidRPr="0058373A">
        <w:rPr>
          <w:rFonts w:ascii="Arial" w:hAnsi="Arial" w:cs="Arial"/>
          <w:lang w:val="es-MX" w:eastAsia="es-MX"/>
        </w:rPr>
        <w:t>3</w:t>
      </w:r>
      <w:r w:rsidR="001D2EDA" w:rsidRPr="0058373A">
        <w:rPr>
          <w:rFonts w:ascii="Arial" w:hAnsi="Arial" w:cs="Arial"/>
          <w:lang w:val="es-MX" w:eastAsia="es-MX"/>
        </w:rPr>
        <w:t>31</w:t>
      </w:r>
      <w:r w:rsidRPr="0058373A">
        <w:rPr>
          <w:rFonts w:ascii="Arial" w:hAnsi="Arial" w:cs="Arial"/>
          <w:lang w:val="es-MX" w:eastAsia="es-MX"/>
        </w:rPr>
        <w:t>.00</w:t>
      </w:r>
    </w:p>
    <w:p w:rsidR="007D2F5A" w:rsidRPr="0058373A" w:rsidRDefault="007D2F5A"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III.- </w:t>
      </w:r>
      <w:r w:rsidRPr="0058373A">
        <w:rPr>
          <w:rFonts w:ascii="Arial" w:hAnsi="Arial" w:cs="Arial"/>
          <w:lang w:val="es-MX" w:eastAsia="es-MX"/>
        </w:rPr>
        <w:t>Exhumación después de transcurrido</w:t>
      </w:r>
      <w:r w:rsidR="00B36024" w:rsidRPr="0058373A">
        <w:rPr>
          <w:rFonts w:ascii="Arial" w:hAnsi="Arial" w:cs="Arial"/>
          <w:lang w:val="es-MX" w:eastAsia="es-MX"/>
        </w:rPr>
        <w:t xml:space="preserve"> el término de Ley</w:t>
      </w:r>
      <w:r w:rsidR="003A61EB" w:rsidRPr="0058373A">
        <w:rPr>
          <w:rFonts w:ascii="Arial" w:hAnsi="Arial" w:cs="Arial"/>
          <w:lang w:val="es-MX" w:eastAsia="es-MX"/>
        </w:rPr>
        <w:t xml:space="preserve">                                                   </w:t>
      </w:r>
      <w:r w:rsidR="00B36024" w:rsidRPr="0058373A">
        <w:rPr>
          <w:rFonts w:ascii="Arial" w:hAnsi="Arial" w:cs="Arial"/>
          <w:lang w:val="es-MX" w:eastAsia="es-MX"/>
        </w:rPr>
        <w:t>$</w:t>
      </w:r>
      <w:r w:rsidR="003A61EB" w:rsidRPr="0058373A">
        <w:rPr>
          <w:rFonts w:ascii="Arial" w:hAnsi="Arial" w:cs="Arial"/>
          <w:lang w:val="es-MX" w:eastAsia="es-MX"/>
        </w:rPr>
        <w:t xml:space="preserve">   </w:t>
      </w:r>
      <w:r w:rsidR="00A82E45" w:rsidRPr="0058373A">
        <w:rPr>
          <w:rFonts w:ascii="Arial" w:hAnsi="Arial" w:cs="Arial"/>
          <w:lang w:val="es-MX" w:eastAsia="es-MX"/>
        </w:rPr>
        <w:t>2</w:t>
      </w:r>
      <w:r w:rsidR="001D2EDA" w:rsidRPr="0058373A">
        <w:rPr>
          <w:rFonts w:ascii="Arial" w:hAnsi="Arial" w:cs="Arial"/>
          <w:lang w:val="es-MX" w:eastAsia="es-MX"/>
        </w:rPr>
        <w:t>50</w:t>
      </w:r>
      <w:r w:rsidRPr="0058373A">
        <w:rPr>
          <w:rFonts w:ascii="Arial" w:hAnsi="Arial" w:cs="Arial"/>
          <w:lang w:val="es-MX" w:eastAsia="es-MX"/>
        </w:rPr>
        <w:t>.00</w:t>
      </w:r>
    </w:p>
    <w:p w:rsidR="00EA5F36" w:rsidRPr="0058373A" w:rsidRDefault="00EA5F36"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IX</w:t>
      </w:r>
    </w:p>
    <w:p w:rsidR="003B5747" w:rsidRPr="00D264D2" w:rsidRDefault="003B5747" w:rsidP="003B5747">
      <w:pPr>
        <w:spacing w:line="360" w:lineRule="auto"/>
        <w:jc w:val="center"/>
        <w:rPr>
          <w:rFonts w:ascii="Arial" w:hAnsi="Arial" w:cs="Arial"/>
          <w:b/>
        </w:rPr>
      </w:pPr>
      <w:r w:rsidRPr="00D264D2">
        <w:rPr>
          <w:rFonts w:ascii="Arial" w:hAnsi="Arial" w:cs="Arial"/>
          <w:b/>
        </w:rPr>
        <w:t xml:space="preserve">Derechos por Servicios que presta </w:t>
      </w:r>
      <w:smartTag w:uri="urn:schemas-microsoft-com:office:smarttags" w:element="PersonName">
        <w:smartTagPr>
          <w:attr w:name="ProductID" w:val="la Unidad"/>
        </w:smartTagPr>
        <w:r w:rsidRPr="00D264D2">
          <w:rPr>
            <w:rFonts w:ascii="Arial" w:hAnsi="Arial" w:cs="Arial"/>
            <w:b/>
          </w:rPr>
          <w:t>la Unidad</w:t>
        </w:r>
      </w:smartTag>
      <w:r w:rsidRPr="00D264D2">
        <w:rPr>
          <w:rFonts w:ascii="Arial" w:hAnsi="Arial" w:cs="Arial"/>
          <w:b/>
        </w:rPr>
        <w:t xml:space="preserve"> de Acceso a la Información Pública</w:t>
      </w:r>
    </w:p>
    <w:p w:rsidR="000543E7" w:rsidRPr="0058373A" w:rsidRDefault="000543E7" w:rsidP="00DA3FC5">
      <w:pPr>
        <w:widowControl/>
        <w:adjustRightInd w:val="0"/>
        <w:jc w:val="center"/>
        <w:rPr>
          <w:rFonts w:ascii="Arial" w:hAnsi="Arial" w:cs="Arial"/>
          <w:b/>
          <w:bCs/>
          <w:lang w:val="es-MX" w:eastAsia="es-MX"/>
        </w:rPr>
      </w:pPr>
    </w:p>
    <w:p w:rsidR="009967A6" w:rsidRPr="00EA5981" w:rsidRDefault="000543E7" w:rsidP="009967A6">
      <w:pPr>
        <w:adjustRightInd w:val="0"/>
        <w:spacing w:line="360" w:lineRule="auto"/>
        <w:jc w:val="both"/>
        <w:rPr>
          <w:rFonts w:ascii="Arial" w:hAnsi="Arial" w:cs="Arial"/>
        </w:rPr>
      </w:pPr>
      <w:r w:rsidRPr="0058373A">
        <w:rPr>
          <w:rFonts w:ascii="Arial" w:hAnsi="Arial" w:cs="Arial"/>
          <w:b/>
          <w:bCs/>
          <w:lang w:val="es-MX" w:eastAsia="es-MX"/>
        </w:rPr>
        <w:t xml:space="preserve">Artículo 35.- </w:t>
      </w:r>
      <w:r w:rsidR="009967A6" w:rsidRPr="00EA5981">
        <w:rPr>
          <w:rFonts w:ascii="Arial" w:hAnsi="Arial" w:cs="Arial"/>
        </w:rPr>
        <w:t xml:space="preserve">El derecho por acceso a la información pública que proporciona la Unidad </w:t>
      </w:r>
      <w:r w:rsidR="009967A6">
        <w:rPr>
          <w:rFonts w:ascii="Arial" w:hAnsi="Arial" w:cs="Arial"/>
        </w:rPr>
        <w:t xml:space="preserve">de </w:t>
      </w:r>
      <w:r w:rsidR="009967A6" w:rsidRPr="00EA5981">
        <w:rPr>
          <w:rFonts w:ascii="Arial" w:hAnsi="Arial" w:cs="Arial"/>
        </w:rPr>
        <w:t>Transparencia municipal será gratuito.</w:t>
      </w:r>
    </w:p>
    <w:p w:rsidR="009967A6" w:rsidRPr="00EA5981" w:rsidRDefault="009967A6" w:rsidP="001F56B6">
      <w:pPr>
        <w:adjustRightInd w:val="0"/>
        <w:rPr>
          <w:rFonts w:ascii="Arial" w:hAnsi="Arial" w:cs="Arial"/>
        </w:rPr>
      </w:pPr>
    </w:p>
    <w:p w:rsidR="009967A6" w:rsidRDefault="009967A6" w:rsidP="009967A6">
      <w:pPr>
        <w:adjustRightInd w:val="0"/>
        <w:spacing w:line="360" w:lineRule="auto"/>
        <w:ind w:hanging="10"/>
        <w:jc w:val="both"/>
        <w:rPr>
          <w:rFonts w:ascii="Arial" w:hAnsi="Arial" w:cs="Arial"/>
        </w:rPr>
      </w:pPr>
      <w:r w:rsidRPr="00EA5981">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w:t>
      </w:r>
      <w:r>
        <w:rPr>
          <w:rFonts w:ascii="Arial" w:hAnsi="Arial" w:cs="Arial"/>
        </w:rPr>
        <w:t xml:space="preserve">as, o cuando el solicitante no </w:t>
      </w:r>
      <w:r w:rsidRPr="00EA5981">
        <w:rPr>
          <w:rFonts w:ascii="Arial" w:hAnsi="Arial" w:cs="Arial"/>
        </w:rPr>
        <w:t>proporcione el medio físico, electrónico o magnético a través del cual se le haga llegar dicha información.</w:t>
      </w:r>
    </w:p>
    <w:p w:rsidR="009967A6" w:rsidRPr="00EA5981" w:rsidRDefault="009967A6" w:rsidP="00DA3FC5">
      <w:pPr>
        <w:adjustRightInd w:val="0"/>
        <w:ind w:hanging="10"/>
        <w:jc w:val="both"/>
        <w:rPr>
          <w:rFonts w:ascii="Arial" w:hAnsi="Arial" w:cs="Arial"/>
        </w:rPr>
      </w:pPr>
    </w:p>
    <w:p w:rsidR="009967A6" w:rsidRPr="00EA5981" w:rsidRDefault="009967A6" w:rsidP="009967A6">
      <w:pPr>
        <w:adjustRightInd w:val="0"/>
        <w:spacing w:line="360" w:lineRule="auto"/>
        <w:ind w:hanging="10"/>
        <w:jc w:val="both"/>
        <w:rPr>
          <w:rFonts w:ascii="Arial" w:hAnsi="Arial" w:cs="Arial"/>
        </w:rPr>
      </w:pPr>
      <w:r w:rsidRPr="00EA5981">
        <w:rPr>
          <w:rFonts w:ascii="Arial" w:hAnsi="Arial" w:cs="Arial"/>
        </w:rPr>
        <w:t>El costo de recuperación que deberá cubrir el solicitante</w:t>
      </w:r>
      <w:r>
        <w:rPr>
          <w:rFonts w:ascii="Arial" w:hAnsi="Arial" w:cs="Arial"/>
        </w:rPr>
        <w:t xml:space="preserve"> por la modalidad de entrega de </w:t>
      </w:r>
      <w:r w:rsidRPr="00EA5981">
        <w:rPr>
          <w:rFonts w:ascii="Arial" w:hAnsi="Arial" w:cs="Arial"/>
        </w:rPr>
        <w:t>reproducción de la información a que se refiere este Capítulo, no podrá ser superior a la suma del precio total del</w:t>
      </w:r>
      <w:r>
        <w:rPr>
          <w:rFonts w:ascii="Arial" w:hAnsi="Arial" w:cs="Arial"/>
        </w:rPr>
        <w:t xml:space="preserve"> </w:t>
      </w:r>
      <w:r w:rsidRPr="00EA5981">
        <w:rPr>
          <w:rFonts w:ascii="Arial" w:hAnsi="Arial" w:cs="Arial"/>
          <w:position w:val="-1"/>
        </w:rPr>
        <w:t>medio utilizado, y será de acuerdo con la siguiente tabla:</w:t>
      </w:r>
    </w:p>
    <w:p w:rsidR="009967A6" w:rsidRPr="00EA5981" w:rsidRDefault="009967A6" w:rsidP="00DA3FC5">
      <w:pPr>
        <w:adjustRightInd w:val="0"/>
        <w:rPr>
          <w:rFonts w:ascii="Arial" w:hAnsi="Arial" w:cs="Arial"/>
        </w:rPr>
      </w:pPr>
    </w:p>
    <w:tbl>
      <w:tblPr>
        <w:tblW w:w="0" w:type="auto"/>
        <w:tblInd w:w="292" w:type="dxa"/>
        <w:tblLayout w:type="fixed"/>
        <w:tblCellMar>
          <w:left w:w="0" w:type="dxa"/>
          <w:right w:w="0" w:type="dxa"/>
        </w:tblCellMar>
        <w:tblLook w:val="0000" w:firstRow="0" w:lastRow="0" w:firstColumn="0" w:lastColumn="0" w:noHBand="0" w:noVBand="0"/>
      </w:tblPr>
      <w:tblGrid>
        <w:gridCol w:w="6237"/>
        <w:gridCol w:w="1824"/>
      </w:tblGrid>
      <w:tr w:rsidR="009967A6" w:rsidRPr="00EA5981" w:rsidTr="00090293">
        <w:trPr>
          <w:trHeight w:val="20"/>
        </w:trPr>
        <w:tc>
          <w:tcPr>
            <w:tcW w:w="6237"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rPr>
                <w:rFonts w:ascii="Arial" w:hAnsi="Arial" w:cs="Arial"/>
              </w:rPr>
            </w:pPr>
            <w:r w:rsidRPr="00EA5981">
              <w:rPr>
                <w:rFonts w:ascii="Arial" w:hAnsi="Arial" w:cs="Arial"/>
              </w:rPr>
              <w:t>Medio de reproducción</w:t>
            </w:r>
          </w:p>
        </w:tc>
        <w:tc>
          <w:tcPr>
            <w:tcW w:w="1824"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rPr>
                <w:rFonts w:ascii="Arial" w:hAnsi="Arial" w:cs="Arial"/>
              </w:rPr>
            </w:pPr>
            <w:r w:rsidRPr="00EA5981">
              <w:rPr>
                <w:rFonts w:ascii="Arial" w:hAnsi="Arial" w:cs="Arial"/>
              </w:rPr>
              <w:t>Costo aplicable</w:t>
            </w:r>
          </w:p>
        </w:tc>
      </w:tr>
      <w:tr w:rsidR="009967A6" w:rsidRPr="00EA5981" w:rsidTr="00090293">
        <w:trPr>
          <w:trHeight w:val="20"/>
        </w:trPr>
        <w:tc>
          <w:tcPr>
            <w:tcW w:w="6237"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jc w:val="both"/>
              <w:rPr>
                <w:rFonts w:ascii="Arial" w:hAnsi="Arial" w:cs="Arial"/>
              </w:rPr>
            </w:pPr>
            <w:r w:rsidRPr="001967B1">
              <w:rPr>
                <w:rFonts w:ascii="Arial" w:hAnsi="Arial" w:cs="Arial"/>
                <w:b/>
              </w:rPr>
              <w:t>I.</w:t>
            </w:r>
            <w:r w:rsidRPr="00EA5981">
              <w:rPr>
                <w:rFonts w:ascii="Arial" w:hAnsi="Arial" w:cs="Arial"/>
              </w:rPr>
              <w:t xml:space="preserve"> Copia simple o impresa a partir de la vigesimoprimera hoja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rPr>
                <w:rFonts w:ascii="Arial" w:hAnsi="Arial" w:cs="Arial"/>
              </w:rPr>
            </w:pPr>
          </w:p>
          <w:p w:rsidR="009967A6" w:rsidRPr="00EA5981" w:rsidRDefault="009967A6" w:rsidP="00090293">
            <w:pPr>
              <w:adjustRightInd w:val="0"/>
              <w:spacing w:line="360" w:lineRule="auto"/>
              <w:jc w:val="right"/>
              <w:rPr>
                <w:rFonts w:ascii="Arial" w:hAnsi="Arial" w:cs="Arial"/>
              </w:rPr>
            </w:pPr>
            <w:r w:rsidRPr="00EA5981">
              <w:rPr>
                <w:rFonts w:ascii="Arial" w:hAnsi="Arial" w:cs="Arial"/>
              </w:rPr>
              <w:t>$</w:t>
            </w:r>
            <w:r>
              <w:rPr>
                <w:rFonts w:ascii="Arial" w:hAnsi="Arial" w:cs="Arial"/>
              </w:rPr>
              <w:t xml:space="preserve">  1</w:t>
            </w:r>
            <w:r w:rsidRPr="00EA5981">
              <w:rPr>
                <w:rFonts w:ascii="Arial" w:hAnsi="Arial" w:cs="Arial"/>
              </w:rPr>
              <w:t>.00</w:t>
            </w:r>
          </w:p>
        </w:tc>
      </w:tr>
      <w:tr w:rsidR="009967A6" w:rsidRPr="00EA5981" w:rsidTr="00090293">
        <w:trPr>
          <w:trHeight w:val="20"/>
        </w:trPr>
        <w:tc>
          <w:tcPr>
            <w:tcW w:w="6237"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rPr>
                <w:rFonts w:ascii="Arial" w:hAnsi="Arial" w:cs="Arial"/>
              </w:rPr>
            </w:pPr>
            <w:r w:rsidRPr="001967B1">
              <w:rPr>
                <w:rFonts w:ascii="Arial" w:hAnsi="Arial" w:cs="Arial"/>
                <w:b/>
              </w:rPr>
              <w:t>II.</w:t>
            </w:r>
            <w:r w:rsidRPr="00EA5981">
              <w:rPr>
                <w:rFonts w:ascii="Arial" w:hAnsi="Arial" w:cs="Arial"/>
              </w:rPr>
              <w:t xml:space="preserve"> Copia certificada a partir de la vigesimoprimera hoja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rPr>
                <w:rFonts w:ascii="Arial" w:hAnsi="Arial" w:cs="Arial"/>
              </w:rPr>
            </w:pPr>
          </w:p>
          <w:p w:rsidR="009967A6" w:rsidRPr="00EA5981" w:rsidRDefault="009967A6" w:rsidP="00090293">
            <w:pPr>
              <w:adjustRightInd w:val="0"/>
              <w:spacing w:line="360" w:lineRule="auto"/>
              <w:jc w:val="right"/>
              <w:rPr>
                <w:rFonts w:ascii="Arial" w:hAnsi="Arial" w:cs="Arial"/>
              </w:rPr>
            </w:pPr>
            <w:r w:rsidRPr="00EA5981">
              <w:rPr>
                <w:rFonts w:ascii="Arial" w:hAnsi="Arial" w:cs="Arial"/>
              </w:rPr>
              <w:t>$</w:t>
            </w:r>
            <w:r>
              <w:rPr>
                <w:rFonts w:ascii="Arial" w:hAnsi="Arial" w:cs="Arial"/>
              </w:rPr>
              <w:t xml:space="preserve">   3</w:t>
            </w:r>
            <w:r w:rsidRPr="00EA5981">
              <w:rPr>
                <w:rFonts w:ascii="Arial" w:hAnsi="Arial" w:cs="Arial"/>
              </w:rPr>
              <w:t>.00</w:t>
            </w:r>
          </w:p>
        </w:tc>
      </w:tr>
      <w:tr w:rsidR="009967A6" w:rsidRPr="00EA5981" w:rsidTr="00090293">
        <w:trPr>
          <w:trHeight w:val="20"/>
        </w:trPr>
        <w:tc>
          <w:tcPr>
            <w:tcW w:w="6237"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jc w:val="both"/>
              <w:rPr>
                <w:rFonts w:ascii="Arial" w:hAnsi="Arial" w:cs="Arial"/>
              </w:rPr>
            </w:pPr>
            <w:r w:rsidRPr="001967B1">
              <w:rPr>
                <w:rFonts w:ascii="Arial" w:hAnsi="Arial" w:cs="Arial"/>
                <w:b/>
              </w:rPr>
              <w:t>III.</w:t>
            </w:r>
            <w:r w:rsidRPr="00EA5981">
              <w:rPr>
                <w:rFonts w:ascii="Arial" w:hAnsi="Arial" w:cs="Arial"/>
              </w:rPr>
              <w:t xml:space="preserve"> </w:t>
            </w:r>
            <w:r>
              <w:rPr>
                <w:rFonts w:ascii="Arial" w:hAnsi="Arial" w:cs="Arial"/>
              </w:rPr>
              <w:t xml:space="preserve">Disco </w:t>
            </w:r>
            <w:r w:rsidRPr="00EA5981">
              <w:rPr>
                <w:rFonts w:ascii="Arial" w:hAnsi="Arial" w:cs="Arial"/>
              </w:rPr>
              <w:t xml:space="preserve">compacto o </w:t>
            </w:r>
            <w:r>
              <w:rPr>
                <w:rFonts w:ascii="Arial" w:hAnsi="Arial" w:cs="Arial"/>
              </w:rPr>
              <w:t xml:space="preserve">multimedia </w:t>
            </w:r>
            <w:r w:rsidRPr="00EA5981">
              <w:rPr>
                <w:rFonts w:ascii="Arial" w:hAnsi="Arial" w:cs="Arial"/>
              </w:rPr>
              <w:t xml:space="preserve">(CD ó </w:t>
            </w:r>
            <w:r>
              <w:rPr>
                <w:rFonts w:ascii="Arial" w:hAnsi="Arial" w:cs="Arial"/>
              </w:rPr>
              <w:t xml:space="preserve">DVD) </w:t>
            </w:r>
            <w:r w:rsidRPr="00EA5981">
              <w:rPr>
                <w:rFonts w:ascii="Arial" w:hAnsi="Arial" w:cs="Arial"/>
              </w:rPr>
              <w:t>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jc w:val="right"/>
              <w:rPr>
                <w:rFonts w:ascii="Arial" w:hAnsi="Arial" w:cs="Arial"/>
              </w:rPr>
            </w:pPr>
          </w:p>
          <w:p w:rsidR="009967A6" w:rsidRPr="00EA5981" w:rsidRDefault="009967A6" w:rsidP="00090293">
            <w:pPr>
              <w:adjustRightInd w:val="0"/>
              <w:spacing w:line="360" w:lineRule="auto"/>
              <w:jc w:val="right"/>
              <w:rPr>
                <w:rFonts w:ascii="Arial" w:hAnsi="Arial" w:cs="Arial"/>
              </w:rPr>
            </w:pPr>
            <w:r w:rsidRPr="00EA5981">
              <w:rPr>
                <w:rFonts w:ascii="Arial" w:hAnsi="Arial" w:cs="Arial"/>
              </w:rPr>
              <w:t>$</w:t>
            </w:r>
            <w:r>
              <w:rPr>
                <w:rFonts w:ascii="Arial" w:hAnsi="Arial" w:cs="Arial"/>
              </w:rPr>
              <w:t xml:space="preserve"> 1</w:t>
            </w:r>
            <w:r w:rsidRPr="00EA5981">
              <w:rPr>
                <w:rFonts w:ascii="Arial" w:hAnsi="Arial" w:cs="Arial"/>
              </w:rPr>
              <w:t>0.00</w:t>
            </w:r>
          </w:p>
        </w:tc>
      </w:tr>
    </w:tbl>
    <w:p w:rsidR="00452EA4" w:rsidRDefault="00452EA4" w:rsidP="00DA3FC5">
      <w:pPr>
        <w:widowControl/>
        <w:adjustRightInd w:val="0"/>
        <w:spacing w:line="480" w:lineRule="auto"/>
        <w:jc w:val="both"/>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X</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 por Servicio de Alumbrado Público</w:t>
      </w:r>
    </w:p>
    <w:p w:rsidR="000543E7" w:rsidRPr="0058373A" w:rsidRDefault="000543E7" w:rsidP="00DA3FC5">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36.- </w:t>
      </w:r>
      <w:r w:rsidRPr="0058373A">
        <w:rPr>
          <w:rFonts w:ascii="Arial" w:hAnsi="Arial" w:cs="Arial"/>
          <w:lang w:val="es-MX" w:eastAsia="es-MX"/>
        </w:rPr>
        <w:t>El derecho por el servicio de alumbrado público será el que resulte de aplicar la tarifa que se describe en</w:t>
      </w:r>
      <w:r w:rsidR="00AB2155">
        <w:rPr>
          <w:rFonts w:ascii="Arial" w:hAnsi="Arial" w:cs="Arial"/>
          <w:lang w:val="es-MX" w:eastAsia="es-MX"/>
        </w:rPr>
        <w:t xml:space="preserve"> l</w:t>
      </w:r>
      <w:r w:rsidR="00AB2155" w:rsidRPr="0058373A">
        <w:rPr>
          <w:rFonts w:ascii="Arial" w:hAnsi="Arial" w:cs="Arial"/>
          <w:lang w:val="es-MX" w:eastAsia="es-MX"/>
        </w:rPr>
        <w:t xml:space="preserve">a Ley de Hacienda </w:t>
      </w:r>
      <w:r w:rsidR="00AB2155">
        <w:rPr>
          <w:rFonts w:ascii="Arial" w:hAnsi="Arial" w:cs="Arial"/>
          <w:lang w:val="es-MX" w:eastAsia="es-MX"/>
        </w:rPr>
        <w:t xml:space="preserve">del Municipio de Chankom, </w:t>
      </w:r>
      <w:r w:rsidR="00AB2155" w:rsidRPr="0058373A">
        <w:rPr>
          <w:rFonts w:ascii="Arial" w:hAnsi="Arial" w:cs="Arial"/>
          <w:lang w:val="es-MX" w:eastAsia="es-MX"/>
        </w:rPr>
        <w:t>Yucatán</w:t>
      </w:r>
    </w:p>
    <w:p w:rsidR="00452EA4" w:rsidRDefault="00452EA4" w:rsidP="00DA3FC5">
      <w:pPr>
        <w:widowControl/>
        <w:adjustRightInd w:val="0"/>
        <w:jc w:val="center"/>
        <w:rPr>
          <w:rFonts w:ascii="Arial" w:hAnsi="Arial" w:cs="Arial"/>
          <w:b/>
          <w:bCs/>
          <w:lang w:val="es-MX" w:eastAsia="es-MX"/>
        </w:rPr>
      </w:pPr>
    </w:p>
    <w:p w:rsidR="00DA3FC5" w:rsidRDefault="00DA3FC5" w:rsidP="00DA3FC5">
      <w:pPr>
        <w:widowControl/>
        <w:adjustRightInd w:val="0"/>
        <w:jc w:val="center"/>
        <w:rPr>
          <w:rFonts w:ascii="Arial" w:hAnsi="Arial" w:cs="Arial"/>
          <w:b/>
          <w:bCs/>
          <w:lang w:val="es-MX" w:eastAsia="es-MX"/>
        </w:rPr>
      </w:pPr>
    </w:p>
    <w:p w:rsidR="00DA3FC5" w:rsidRDefault="00DA3FC5" w:rsidP="00DA3FC5">
      <w:pPr>
        <w:widowControl/>
        <w:adjustRightInd w:val="0"/>
        <w:jc w:val="center"/>
        <w:rPr>
          <w:rFonts w:ascii="Arial" w:hAnsi="Arial" w:cs="Arial"/>
          <w:b/>
          <w:bCs/>
          <w:lang w:val="es-MX" w:eastAsia="es-MX"/>
        </w:rPr>
      </w:pPr>
    </w:p>
    <w:p w:rsidR="00DA3FC5" w:rsidRPr="0058373A" w:rsidRDefault="00DA3FC5" w:rsidP="00DA3FC5">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lastRenderedPageBreak/>
        <w:t>CAPÍTULO XI</w:t>
      </w:r>
    </w:p>
    <w:p w:rsidR="00A656E4" w:rsidRPr="00D264D2" w:rsidRDefault="00A656E4" w:rsidP="00A656E4">
      <w:pPr>
        <w:spacing w:line="360" w:lineRule="auto"/>
        <w:jc w:val="center"/>
        <w:rPr>
          <w:rFonts w:ascii="Arial" w:hAnsi="Arial" w:cs="Arial"/>
          <w:b/>
        </w:rPr>
      </w:pPr>
      <w:r w:rsidRPr="00D264D2">
        <w:rPr>
          <w:rFonts w:ascii="Arial" w:hAnsi="Arial" w:cs="Arial"/>
          <w:b/>
        </w:rPr>
        <w:t>Derechos por Supervisión Sanitaria de Matanza de Animales de Consumo</w:t>
      </w:r>
    </w:p>
    <w:p w:rsidR="000543E7" w:rsidRPr="0058373A" w:rsidRDefault="000543E7"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37.- </w:t>
      </w:r>
      <w:r w:rsidRPr="0058373A">
        <w:rPr>
          <w:rFonts w:ascii="Arial" w:hAnsi="Arial" w:cs="Arial"/>
          <w:lang w:val="es-MX" w:eastAsia="es-MX"/>
        </w:rPr>
        <w:t>Es objeto de este derecho, la supervisión sanitaria efectuada por la autoridad</w:t>
      </w:r>
      <w:r w:rsidR="00A51C59" w:rsidRPr="0058373A">
        <w:rPr>
          <w:rFonts w:ascii="Arial" w:hAnsi="Arial" w:cs="Arial"/>
          <w:lang w:val="es-MX" w:eastAsia="es-MX"/>
        </w:rPr>
        <w:t xml:space="preserve"> </w:t>
      </w:r>
      <w:r w:rsidRPr="0058373A">
        <w:rPr>
          <w:rFonts w:ascii="Arial" w:hAnsi="Arial" w:cs="Arial"/>
          <w:lang w:val="es-MX" w:eastAsia="es-MX"/>
        </w:rPr>
        <w:t>Municipal para la autorización de matanza de animales de consumo fuera del rastro Municipal.</w:t>
      </w:r>
    </w:p>
    <w:p w:rsidR="00A51C59" w:rsidRPr="0058373A" w:rsidRDefault="00A51C59"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Los derechos, se pagarán de acuerdo a la siguiente tarifa:</w:t>
      </w:r>
    </w:p>
    <w:p w:rsidR="0058373A" w:rsidRPr="0058373A" w:rsidRDefault="0058373A" w:rsidP="0058373A">
      <w:pPr>
        <w:widowControl/>
        <w:adjustRightInd w:val="0"/>
        <w:spacing w:line="360" w:lineRule="auto"/>
        <w:rPr>
          <w:rFonts w:ascii="Arial" w:hAnsi="Arial" w:cs="Arial"/>
          <w:lang w:val="es-MX" w:eastAsia="es-MX"/>
        </w:rPr>
      </w:pPr>
    </w:p>
    <w:tbl>
      <w:tblPr>
        <w:tblW w:w="8540" w:type="dxa"/>
        <w:tblInd w:w="75" w:type="dxa"/>
        <w:tblCellMar>
          <w:left w:w="70" w:type="dxa"/>
          <w:right w:w="70" w:type="dxa"/>
        </w:tblCellMar>
        <w:tblLook w:val="04A0" w:firstRow="1" w:lastRow="0" w:firstColumn="1" w:lastColumn="0" w:noHBand="0" w:noVBand="1"/>
      </w:tblPr>
      <w:tblGrid>
        <w:gridCol w:w="5320"/>
        <w:gridCol w:w="3220"/>
      </w:tblGrid>
      <w:tr w:rsidR="0058373A" w:rsidRPr="0058373A" w:rsidTr="00DA3FC5">
        <w:trPr>
          <w:trHeight w:val="20"/>
        </w:trPr>
        <w:tc>
          <w:tcPr>
            <w:tcW w:w="5320" w:type="dxa"/>
            <w:tcBorders>
              <w:top w:val="single" w:sz="4" w:space="0" w:color="auto"/>
              <w:left w:val="single" w:sz="4" w:space="0" w:color="auto"/>
              <w:bottom w:val="single" w:sz="4" w:space="0" w:color="auto"/>
              <w:right w:val="single" w:sz="4" w:space="0" w:color="auto"/>
            </w:tcBorders>
            <w:shd w:val="clear" w:color="auto" w:fill="auto"/>
            <w:noWrap/>
            <w:hideMark/>
          </w:tcPr>
          <w:p w:rsidR="0058373A" w:rsidRPr="0058373A" w:rsidRDefault="0058373A" w:rsidP="00DA3FC5">
            <w:pPr>
              <w:widowControl/>
              <w:autoSpaceDE/>
              <w:autoSpaceDN/>
              <w:rPr>
                <w:rFonts w:ascii="Arial" w:hAnsi="Arial" w:cs="Arial"/>
                <w:b/>
                <w:bCs/>
                <w:color w:val="000000"/>
                <w:lang w:val="es-MX" w:eastAsia="es-MX"/>
              </w:rPr>
            </w:pPr>
            <w:r w:rsidRPr="0058373A">
              <w:rPr>
                <w:rFonts w:ascii="Arial" w:hAnsi="Arial" w:cs="Arial"/>
                <w:b/>
                <w:bCs/>
                <w:color w:val="000000"/>
                <w:lang w:val="es-MX" w:eastAsia="es-MX"/>
              </w:rPr>
              <w:t xml:space="preserve">I.- </w:t>
            </w:r>
            <w:r w:rsidRPr="0058373A">
              <w:rPr>
                <w:rFonts w:ascii="Arial" w:hAnsi="Arial" w:cs="Arial"/>
                <w:color w:val="000000"/>
                <w:lang w:val="es-MX" w:eastAsia="es-MX"/>
              </w:rPr>
              <w:t xml:space="preserve">Ganado vacuno </w:t>
            </w:r>
          </w:p>
        </w:tc>
        <w:tc>
          <w:tcPr>
            <w:tcW w:w="3220" w:type="dxa"/>
            <w:tcBorders>
              <w:top w:val="single" w:sz="4" w:space="0" w:color="auto"/>
              <w:left w:val="nil"/>
              <w:bottom w:val="single" w:sz="4" w:space="0" w:color="auto"/>
              <w:right w:val="single" w:sz="4" w:space="0" w:color="auto"/>
            </w:tcBorders>
            <w:shd w:val="clear" w:color="auto" w:fill="auto"/>
            <w:noWrap/>
            <w:hideMark/>
          </w:tcPr>
          <w:p w:rsidR="0058373A" w:rsidRPr="0058373A" w:rsidRDefault="0058373A" w:rsidP="00DA3FC5">
            <w:pPr>
              <w:widowControl/>
              <w:autoSpaceDE/>
              <w:autoSpaceDN/>
              <w:jc w:val="right"/>
              <w:rPr>
                <w:rFonts w:ascii="Arial" w:hAnsi="Arial" w:cs="Arial"/>
                <w:color w:val="000000"/>
                <w:lang w:val="es-MX" w:eastAsia="es-MX"/>
              </w:rPr>
            </w:pPr>
            <w:r w:rsidRPr="0058373A">
              <w:rPr>
                <w:rFonts w:ascii="Arial" w:hAnsi="Arial" w:cs="Arial"/>
                <w:color w:val="000000"/>
                <w:lang w:val="es-MX" w:eastAsia="es-MX"/>
              </w:rPr>
              <w:t>$ 80.00 por cabeza</w:t>
            </w:r>
          </w:p>
        </w:tc>
      </w:tr>
      <w:tr w:rsidR="0058373A" w:rsidRPr="0058373A" w:rsidTr="00DA3FC5">
        <w:trPr>
          <w:trHeight w:val="20"/>
        </w:trPr>
        <w:tc>
          <w:tcPr>
            <w:tcW w:w="5320" w:type="dxa"/>
            <w:tcBorders>
              <w:top w:val="nil"/>
              <w:left w:val="single" w:sz="4" w:space="0" w:color="auto"/>
              <w:bottom w:val="single" w:sz="4" w:space="0" w:color="auto"/>
              <w:right w:val="single" w:sz="4" w:space="0" w:color="auto"/>
            </w:tcBorders>
            <w:shd w:val="clear" w:color="auto" w:fill="auto"/>
            <w:noWrap/>
            <w:hideMark/>
          </w:tcPr>
          <w:p w:rsidR="0058373A" w:rsidRPr="0058373A" w:rsidRDefault="0058373A" w:rsidP="00DA3FC5">
            <w:pPr>
              <w:widowControl/>
              <w:autoSpaceDE/>
              <w:autoSpaceDN/>
              <w:rPr>
                <w:rFonts w:ascii="Arial" w:hAnsi="Arial" w:cs="Arial"/>
                <w:b/>
                <w:bCs/>
                <w:color w:val="000000"/>
                <w:lang w:val="es-MX" w:eastAsia="es-MX"/>
              </w:rPr>
            </w:pPr>
            <w:r w:rsidRPr="0058373A">
              <w:rPr>
                <w:rFonts w:ascii="Arial" w:hAnsi="Arial" w:cs="Arial"/>
                <w:b/>
                <w:bCs/>
                <w:color w:val="000000"/>
                <w:lang w:val="es-MX" w:eastAsia="es-MX"/>
              </w:rPr>
              <w:t xml:space="preserve">II.- </w:t>
            </w:r>
            <w:r w:rsidRPr="0058373A">
              <w:rPr>
                <w:rFonts w:ascii="Arial" w:hAnsi="Arial" w:cs="Arial"/>
                <w:color w:val="000000"/>
                <w:lang w:val="es-MX" w:eastAsia="es-MX"/>
              </w:rPr>
              <w:t xml:space="preserve">Ganado porcino </w:t>
            </w:r>
          </w:p>
        </w:tc>
        <w:tc>
          <w:tcPr>
            <w:tcW w:w="3220" w:type="dxa"/>
            <w:tcBorders>
              <w:top w:val="nil"/>
              <w:left w:val="nil"/>
              <w:bottom w:val="single" w:sz="4" w:space="0" w:color="auto"/>
              <w:right w:val="single" w:sz="4" w:space="0" w:color="auto"/>
            </w:tcBorders>
            <w:shd w:val="clear" w:color="auto" w:fill="auto"/>
            <w:noWrap/>
            <w:hideMark/>
          </w:tcPr>
          <w:p w:rsidR="0058373A" w:rsidRPr="0058373A" w:rsidRDefault="0058373A" w:rsidP="00DA3FC5">
            <w:pPr>
              <w:widowControl/>
              <w:autoSpaceDE/>
              <w:autoSpaceDN/>
              <w:jc w:val="right"/>
              <w:rPr>
                <w:rFonts w:ascii="Arial" w:hAnsi="Arial" w:cs="Arial"/>
                <w:color w:val="000000"/>
                <w:lang w:val="es-MX" w:eastAsia="es-MX"/>
              </w:rPr>
            </w:pPr>
            <w:r w:rsidRPr="0058373A">
              <w:rPr>
                <w:rFonts w:ascii="Arial" w:hAnsi="Arial" w:cs="Arial"/>
                <w:color w:val="000000"/>
                <w:lang w:val="es-MX" w:eastAsia="es-MX"/>
              </w:rPr>
              <w:t>$ 30.00 por cabeza</w:t>
            </w:r>
          </w:p>
        </w:tc>
      </w:tr>
      <w:tr w:rsidR="0058373A" w:rsidRPr="0058373A" w:rsidTr="00DA3FC5">
        <w:trPr>
          <w:trHeight w:val="20"/>
        </w:trPr>
        <w:tc>
          <w:tcPr>
            <w:tcW w:w="5320" w:type="dxa"/>
            <w:tcBorders>
              <w:top w:val="nil"/>
              <w:left w:val="single" w:sz="4" w:space="0" w:color="auto"/>
              <w:bottom w:val="single" w:sz="4" w:space="0" w:color="auto"/>
              <w:right w:val="single" w:sz="4" w:space="0" w:color="auto"/>
            </w:tcBorders>
            <w:shd w:val="clear" w:color="auto" w:fill="auto"/>
            <w:noWrap/>
            <w:hideMark/>
          </w:tcPr>
          <w:p w:rsidR="0058373A" w:rsidRPr="0058373A" w:rsidRDefault="0058373A" w:rsidP="00DA3FC5">
            <w:pPr>
              <w:widowControl/>
              <w:autoSpaceDE/>
              <w:autoSpaceDN/>
              <w:rPr>
                <w:rFonts w:ascii="Arial" w:hAnsi="Arial" w:cs="Arial"/>
                <w:b/>
                <w:bCs/>
                <w:color w:val="000000"/>
                <w:lang w:val="es-MX" w:eastAsia="es-MX"/>
              </w:rPr>
            </w:pPr>
            <w:r w:rsidRPr="0058373A">
              <w:rPr>
                <w:rFonts w:ascii="Arial" w:hAnsi="Arial" w:cs="Arial"/>
                <w:b/>
                <w:bCs/>
                <w:color w:val="000000"/>
                <w:lang w:val="es-MX" w:eastAsia="es-MX"/>
              </w:rPr>
              <w:t xml:space="preserve">III.- </w:t>
            </w:r>
            <w:r w:rsidRPr="0058373A">
              <w:rPr>
                <w:rFonts w:ascii="Arial" w:hAnsi="Arial" w:cs="Arial"/>
                <w:color w:val="000000"/>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hideMark/>
          </w:tcPr>
          <w:p w:rsidR="0058373A" w:rsidRPr="0058373A" w:rsidRDefault="0058373A" w:rsidP="00DA3FC5">
            <w:pPr>
              <w:widowControl/>
              <w:autoSpaceDE/>
              <w:autoSpaceDN/>
              <w:jc w:val="right"/>
              <w:rPr>
                <w:rFonts w:ascii="Arial" w:hAnsi="Arial" w:cs="Arial"/>
                <w:color w:val="000000"/>
                <w:lang w:val="es-MX" w:eastAsia="es-MX"/>
              </w:rPr>
            </w:pPr>
            <w:r w:rsidRPr="0058373A">
              <w:rPr>
                <w:rFonts w:ascii="Arial" w:hAnsi="Arial" w:cs="Arial"/>
                <w:color w:val="000000"/>
                <w:lang w:val="es-MX" w:eastAsia="es-MX"/>
              </w:rPr>
              <w:t>$ 25.00 por cabeza</w:t>
            </w:r>
          </w:p>
        </w:tc>
      </w:tr>
    </w:tbl>
    <w:p w:rsidR="009E16B1" w:rsidRDefault="009E16B1"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CUARTO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CONTRIBUCIONES ESPECIALES</w:t>
      </w:r>
    </w:p>
    <w:p w:rsidR="000543E7" w:rsidRPr="0058373A" w:rsidRDefault="000543E7"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ÚNICO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Contribuciones Especiales por Mejoras</w:t>
      </w:r>
    </w:p>
    <w:p w:rsidR="000543E7" w:rsidRPr="0058373A" w:rsidRDefault="000543E7"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38.- </w:t>
      </w:r>
      <w:r w:rsidRPr="0058373A">
        <w:rPr>
          <w:rFonts w:ascii="Arial" w:hAnsi="Arial" w:cs="Arial"/>
          <w:lang w:val="es-MX"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58373A" w:rsidRPr="0058373A" w:rsidRDefault="0058373A" w:rsidP="001F56B6">
      <w:pPr>
        <w:widowControl/>
        <w:adjustRightInd w:val="0"/>
        <w:rPr>
          <w:rFonts w:ascii="Arial" w:hAnsi="Arial" w:cs="Arial"/>
          <w:lang w:val="es-MX" w:eastAsia="es-MX"/>
        </w:rPr>
      </w:pPr>
    </w:p>
    <w:p w:rsidR="000543E7"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 xml:space="preserve">La cuota a pagar se determinará de conformidad con lo establecido </w:t>
      </w:r>
      <w:r w:rsidR="00E75D49">
        <w:rPr>
          <w:rFonts w:ascii="Arial" w:hAnsi="Arial" w:cs="Arial"/>
          <w:lang w:val="es-MX" w:eastAsia="es-MX"/>
        </w:rPr>
        <w:t>en la</w:t>
      </w:r>
      <w:r w:rsidRPr="0058373A">
        <w:rPr>
          <w:rFonts w:ascii="Arial" w:hAnsi="Arial" w:cs="Arial"/>
          <w:lang w:val="es-MX" w:eastAsia="es-MX"/>
        </w:rPr>
        <w:t xml:space="preserve"> </w:t>
      </w:r>
      <w:r w:rsidR="00320A4D" w:rsidRPr="0058373A">
        <w:rPr>
          <w:rFonts w:ascii="Arial" w:hAnsi="Arial" w:cs="Arial"/>
          <w:lang w:val="es-MX" w:eastAsia="es-MX"/>
        </w:rPr>
        <w:t xml:space="preserve">Ley de Hacienda </w:t>
      </w:r>
      <w:r w:rsidR="00320A4D">
        <w:rPr>
          <w:rFonts w:ascii="Arial" w:hAnsi="Arial" w:cs="Arial"/>
          <w:lang w:val="es-MX" w:eastAsia="es-MX"/>
        </w:rPr>
        <w:t xml:space="preserve">del Municipio de Chankom, </w:t>
      </w:r>
      <w:r w:rsidR="00320A4D" w:rsidRPr="0058373A">
        <w:rPr>
          <w:rFonts w:ascii="Arial" w:hAnsi="Arial" w:cs="Arial"/>
          <w:lang w:val="es-MX" w:eastAsia="es-MX"/>
        </w:rPr>
        <w:t>Yucatán</w:t>
      </w:r>
    </w:p>
    <w:p w:rsidR="00320A4D" w:rsidRPr="0058373A" w:rsidRDefault="00320A4D"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QUINTO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PRODUCTOS</w:t>
      </w:r>
    </w:p>
    <w:p w:rsidR="000543E7" w:rsidRPr="0058373A" w:rsidRDefault="000543E7"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Productos Derivados de Bienes Inmuebles</w:t>
      </w:r>
    </w:p>
    <w:p w:rsidR="000543E7" w:rsidRPr="0058373A" w:rsidRDefault="000543E7" w:rsidP="001F56B6">
      <w:pPr>
        <w:widowControl/>
        <w:adjustRightInd w:val="0"/>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39.- </w:t>
      </w:r>
      <w:r w:rsidRPr="0058373A">
        <w:rPr>
          <w:rFonts w:ascii="Arial" w:hAnsi="Arial" w:cs="Arial"/>
          <w:lang w:val="es-MX" w:eastAsia="es-MX"/>
        </w:rPr>
        <w:t>El Municipio percibirá productos derivados de sus bienes inmuebles por los siguientes conceptos:</w:t>
      </w:r>
    </w:p>
    <w:p w:rsidR="000543E7" w:rsidRPr="0058373A" w:rsidRDefault="000543E7" w:rsidP="001F56B6">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Arrendamiento o en</w:t>
      </w:r>
      <w:r w:rsidR="00320A4D">
        <w:rPr>
          <w:rFonts w:ascii="Arial" w:hAnsi="Arial" w:cs="Arial"/>
          <w:lang w:val="es-MX" w:eastAsia="es-MX"/>
        </w:rPr>
        <w:t>ajenación de bienes inmuebles; l</w:t>
      </w:r>
      <w:r w:rsidRPr="0058373A">
        <w:rPr>
          <w:rFonts w:ascii="Arial" w:hAnsi="Arial" w:cs="Arial"/>
          <w:lang w:val="es-MX" w:eastAsia="es-MX"/>
        </w:rPr>
        <w:t>a cantidad a percibir será la acordada por el Cabildo al considerar las caracter</w:t>
      </w:r>
      <w:r w:rsidR="0058373A" w:rsidRPr="0058373A">
        <w:rPr>
          <w:rFonts w:ascii="Arial" w:hAnsi="Arial" w:cs="Arial"/>
          <w:lang w:val="es-MX" w:eastAsia="es-MX"/>
        </w:rPr>
        <w:t>ísticas y ubicación del inmuebl</w:t>
      </w:r>
      <w:r w:rsidR="009E16B1">
        <w:rPr>
          <w:rFonts w:ascii="Arial" w:hAnsi="Arial" w:cs="Arial"/>
          <w:lang w:val="es-MX" w:eastAsia="es-MX"/>
        </w:rPr>
        <w:t>e,</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II.</w:t>
      </w:r>
      <w:r w:rsidRPr="0058373A">
        <w:rPr>
          <w:rFonts w:ascii="Arial" w:hAnsi="Arial" w:cs="Arial"/>
          <w:lang w:val="es-MX" w:eastAsia="es-MX"/>
        </w:rPr>
        <w:t>- Por arrendamiento temporal o concesión por el tiempo útil de locales ubicados en bienes de dominio público, tales como mercados, plazas, jardines, unidades deportivas y otros bienes des</w:t>
      </w:r>
      <w:r w:rsidR="00320A4D">
        <w:rPr>
          <w:rFonts w:ascii="Arial" w:hAnsi="Arial" w:cs="Arial"/>
          <w:lang w:val="es-MX" w:eastAsia="es-MX"/>
        </w:rPr>
        <w:t xml:space="preserve">tinados a un </w:t>
      </w:r>
      <w:r w:rsidR="00320A4D">
        <w:rPr>
          <w:rFonts w:ascii="Arial" w:hAnsi="Arial" w:cs="Arial"/>
          <w:lang w:val="es-MX" w:eastAsia="es-MX"/>
        </w:rPr>
        <w:lastRenderedPageBreak/>
        <w:t>servicio público, l</w:t>
      </w:r>
      <w:r w:rsidRPr="0058373A">
        <w:rPr>
          <w:rFonts w:ascii="Arial" w:hAnsi="Arial" w:cs="Arial"/>
          <w:lang w:val="es-MX" w:eastAsia="es-MX"/>
        </w:rPr>
        <w:t>a cantidad a percibir será la acordada por el cabildo al considerar las caracterí</w:t>
      </w:r>
      <w:r w:rsidR="0058373A" w:rsidRPr="0058373A">
        <w:rPr>
          <w:rFonts w:ascii="Arial" w:hAnsi="Arial" w:cs="Arial"/>
          <w:lang w:val="es-MX" w:eastAsia="es-MX"/>
        </w:rPr>
        <w:t>sticas y ubicación del inmueble,</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III.- </w:t>
      </w:r>
      <w:r w:rsidRPr="0058373A">
        <w:rPr>
          <w:rFonts w:ascii="Arial" w:hAnsi="Arial" w:cs="Arial"/>
          <w:lang w:val="es-MX" w:eastAsia="es-MX"/>
        </w:rPr>
        <w:t>Por concesión del uso del piso en la vía pública o en bienes destinados a un servicio público como unidades deportivas, plazas y otros bienes de dominio público.</w:t>
      </w:r>
    </w:p>
    <w:p w:rsidR="000543E7" w:rsidRPr="0058373A" w:rsidRDefault="000543E7" w:rsidP="001F56B6">
      <w:pPr>
        <w:widowControl/>
        <w:adjustRightInd w:val="0"/>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 </w:t>
      </w:r>
      <w:r w:rsidRPr="0058373A">
        <w:rPr>
          <w:rFonts w:ascii="Arial" w:hAnsi="Arial" w:cs="Arial"/>
          <w:lang w:val="es-MX" w:eastAsia="es-MX"/>
        </w:rPr>
        <w:t>Por derecho de piso a vendedores con puestos semi</w:t>
      </w:r>
      <w:r w:rsidR="007D2F5A" w:rsidRPr="0058373A">
        <w:rPr>
          <w:rFonts w:ascii="Arial" w:hAnsi="Arial" w:cs="Arial"/>
          <w:lang w:val="es-MX" w:eastAsia="es-MX"/>
        </w:rPr>
        <w:t>fijos se pagará una cuota de $ 5</w:t>
      </w:r>
      <w:r w:rsidRPr="0058373A">
        <w:rPr>
          <w:rFonts w:ascii="Arial" w:hAnsi="Arial" w:cs="Arial"/>
          <w:lang w:val="es-MX" w:eastAsia="es-MX"/>
        </w:rPr>
        <w:t>.00</w:t>
      </w:r>
      <w:r w:rsidR="00320A4D">
        <w:rPr>
          <w:rFonts w:ascii="Arial" w:hAnsi="Arial" w:cs="Arial"/>
          <w:lang w:val="es-MX" w:eastAsia="es-MX"/>
        </w:rPr>
        <w:t xml:space="preserve"> </w:t>
      </w:r>
      <w:r w:rsidRPr="0058373A">
        <w:rPr>
          <w:rFonts w:ascii="Arial" w:hAnsi="Arial" w:cs="Arial"/>
          <w:lang w:val="es-MX" w:eastAsia="es-MX"/>
        </w:rPr>
        <w:t>Diarios por metro cuadrado.</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b) </w:t>
      </w:r>
      <w:r w:rsidRPr="0058373A">
        <w:rPr>
          <w:rFonts w:ascii="Arial" w:hAnsi="Arial" w:cs="Arial"/>
          <w:lang w:val="es-MX" w:eastAsia="es-MX"/>
        </w:rPr>
        <w:t>En los casos de vendedores ambulantes se establecerá una cuota fija de $ 1</w:t>
      </w:r>
      <w:r w:rsidR="001D2EDA" w:rsidRPr="0058373A">
        <w:rPr>
          <w:rFonts w:ascii="Arial" w:hAnsi="Arial" w:cs="Arial"/>
          <w:lang w:val="es-MX" w:eastAsia="es-MX"/>
        </w:rPr>
        <w:t>7</w:t>
      </w:r>
      <w:r w:rsidRPr="0058373A">
        <w:rPr>
          <w:rFonts w:ascii="Arial" w:hAnsi="Arial" w:cs="Arial"/>
          <w:lang w:val="es-MX" w:eastAsia="es-MX"/>
        </w:rPr>
        <w:t>.00 por día.</w:t>
      </w:r>
    </w:p>
    <w:p w:rsidR="000543E7" w:rsidRPr="0058373A" w:rsidRDefault="000543E7" w:rsidP="001F56B6">
      <w:pPr>
        <w:widowControl/>
        <w:adjustRightInd w:val="0"/>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Productos de Bienes Muebles</w:t>
      </w:r>
    </w:p>
    <w:p w:rsidR="000543E7" w:rsidRPr="0058373A" w:rsidRDefault="000543E7"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40.- </w:t>
      </w:r>
      <w:r w:rsidRPr="0058373A">
        <w:rPr>
          <w:rFonts w:ascii="Arial" w:hAnsi="Arial" w:cs="Arial"/>
          <w:lang w:val="es-MX"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w:t>
      </w:r>
      <w:r w:rsidR="00320A4D">
        <w:rPr>
          <w:rFonts w:ascii="Arial" w:hAnsi="Arial" w:cs="Arial"/>
          <w:lang w:val="es-MX" w:eastAsia="es-MX"/>
        </w:rPr>
        <w:t>l</w:t>
      </w:r>
      <w:r w:rsidR="00320A4D" w:rsidRPr="0058373A">
        <w:rPr>
          <w:rFonts w:ascii="Arial" w:hAnsi="Arial" w:cs="Arial"/>
          <w:lang w:val="es-MX" w:eastAsia="es-MX"/>
        </w:rPr>
        <w:t xml:space="preserve">a Ley de Hacienda </w:t>
      </w:r>
      <w:r w:rsidR="00320A4D">
        <w:rPr>
          <w:rFonts w:ascii="Arial" w:hAnsi="Arial" w:cs="Arial"/>
          <w:lang w:val="es-MX" w:eastAsia="es-MX"/>
        </w:rPr>
        <w:t xml:space="preserve">del Municipio de Chankom, </w:t>
      </w:r>
      <w:r w:rsidR="00320A4D" w:rsidRPr="0058373A">
        <w:rPr>
          <w:rFonts w:ascii="Arial" w:hAnsi="Arial" w:cs="Arial"/>
          <w:lang w:val="es-MX" w:eastAsia="es-MX"/>
        </w:rPr>
        <w:t>Yucatán</w:t>
      </w:r>
    </w:p>
    <w:p w:rsidR="000543E7" w:rsidRPr="0058373A" w:rsidRDefault="000543E7" w:rsidP="001F56B6">
      <w:pPr>
        <w:widowControl/>
        <w:adjustRightInd w:val="0"/>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Productos Financieros</w:t>
      </w:r>
    </w:p>
    <w:p w:rsidR="000543E7" w:rsidRPr="0058373A" w:rsidRDefault="000543E7" w:rsidP="00DA3FC5">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41.- </w:t>
      </w:r>
      <w:r w:rsidRPr="0058373A">
        <w:rPr>
          <w:rFonts w:ascii="Arial" w:hAnsi="Arial" w:cs="Arial"/>
          <w:lang w:val="es-MX" w:eastAsia="es-MX"/>
        </w:rPr>
        <w:t>El Municipio percibirá productos derivados de las inversiones financieras que realice transitoriamente con motivo de la percepción de ingresos extraordinarios o períodos de alta recaudación.</w:t>
      </w:r>
    </w:p>
    <w:p w:rsidR="00A51C59" w:rsidRPr="0058373A" w:rsidRDefault="00A51C59" w:rsidP="00DA3FC5">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Dichos depósitos deberán hacerse eligiendo la alternativa de mayor rendimiento financiero siempre y cuando, no se límite la disponibilidad inmediata de los recursos conforme las fechas en que éstos serán requeridos por la administración.</w:t>
      </w:r>
    </w:p>
    <w:p w:rsidR="00A51C59" w:rsidRPr="0058373A" w:rsidRDefault="00A51C59"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IV</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Otros Productos</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42.- </w:t>
      </w:r>
      <w:r w:rsidRPr="0058373A">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rsidR="000543E7" w:rsidRPr="0058373A" w:rsidRDefault="00CC7E6D" w:rsidP="0058373A">
      <w:pPr>
        <w:widowControl/>
        <w:adjustRightInd w:val="0"/>
        <w:spacing w:line="360" w:lineRule="auto"/>
        <w:jc w:val="center"/>
        <w:rPr>
          <w:rFonts w:ascii="Arial" w:hAnsi="Arial" w:cs="Arial"/>
          <w:b/>
          <w:bCs/>
          <w:lang w:val="es-MX" w:eastAsia="es-MX"/>
        </w:rPr>
      </w:pPr>
      <w:r>
        <w:rPr>
          <w:rFonts w:ascii="Arial" w:hAnsi="Arial" w:cs="Arial"/>
          <w:b/>
          <w:bCs/>
          <w:lang w:val="es-MX" w:eastAsia="es-MX"/>
        </w:rPr>
        <w:br w:type="column"/>
      </w:r>
      <w:r w:rsidR="000543E7" w:rsidRPr="0058373A">
        <w:rPr>
          <w:rFonts w:ascii="Arial" w:hAnsi="Arial" w:cs="Arial"/>
          <w:b/>
          <w:bCs/>
          <w:lang w:val="es-MX" w:eastAsia="es-MX"/>
        </w:rPr>
        <w:lastRenderedPageBreak/>
        <w:t>TÍTULO SEXTO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APROVECHAMIENTOS</w:t>
      </w:r>
    </w:p>
    <w:p w:rsidR="007D2F5A" w:rsidRPr="0058373A" w:rsidRDefault="007D2F5A"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Aprovechamientos Derivados por Sanciones Municipales</w:t>
      </w:r>
    </w:p>
    <w:p w:rsidR="000543E7" w:rsidRPr="0058373A" w:rsidRDefault="000543E7"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43.- </w:t>
      </w:r>
      <w:r w:rsidRPr="0058373A">
        <w:rPr>
          <w:rFonts w:ascii="Arial" w:hAnsi="Arial" w:cs="Arial"/>
          <w:lang w:val="es-MX" w:eastAsia="es-MX"/>
        </w:rPr>
        <w:t>Son aprovechamientos los in</w:t>
      </w:r>
      <w:bookmarkStart w:id="3" w:name="_GoBack"/>
      <w:bookmarkEnd w:id="3"/>
      <w:r w:rsidRPr="0058373A">
        <w:rPr>
          <w:rFonts w:ascii="Arial" w:hAnsi="Arial" w:cs="Arial"/>
          <w:lang w:val="es-MX" w:eastAsia="es-MX"/>
        </w:rPr>
        <w:t>gresos que percibe el Municipio por funciones de derecho público distintos de las contribuciones. Los ingresos derivados de financiamiento y de los que obtengan los organismos descentralizados y las empresas de participación estatal.</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El Municipio percibirá aprovechamientos derivados de:</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b/>
          <w:bCs/>
          <w:lang w:val="es-MX" w:eastAsia="es-MX"/>
        </w:rPr>
      </w:pPr>
      <w:r w:rsidRPr="0058373A">
        <w:rPr>
          <w:rFonts w:ascii="Arial" w:hAnsi="Arial" w:cs="Arial"/>
          <w:b/>
          <w:bCs/>
          <w:lang w:val="es-MX" w:eastAsia="es-MX"/>
        </w:rPr>
        <w:t>I</w:t>
      </w:r>
      <w:r w:rsidRPr="0058373A">
        <w:rPr>
          <w:rFonts w:ascii="Arial" w:hAnsi="Arial" w:cs="Arial"/>
          <w:lang w:val="es-MX" w:eastAsia="es-MX"/>
        </w:rPr>
        <w:t xml:space="preserve">.- </w:t>
      </w:r>
      <w:r w:rsidRPr="0058373A">
        <w:rPr>
          <w:rFonts w:ascii="Arial" w:hAnsi="Arial" w:cs="Arial"/>
          <w:b/>
          <w:bCs/>
          <w:lang w:val="es-MX" w:eastAsia="es-MX"/>
        </w:rPr>
        <w:t>Infracciones por faltas administrativas:</w:t>
      </w:r>
    </w:p>
    <w:p w:rsidR="000543E7" w:rsidRPr="0058373A" w:rsidRDefault="000543E7" w:rsidP="0058373A">
      <w:pPr>
        <w:widowControl/>
        <w:adjustRightInd w:val="0"/>
        <w:spacing w:line="360" w:lineRule="auto"/>
        <w:ind w:firstLine="709"/>
        <w:jc w:val="both"/>
        <w:rPr>
          <w:rFonts w:ascii="Arial" w:hAnsi="Arial" w:cs="Arial"/>
          <w:lang w:val="es-MX" w:eastAsia="es-MX"/>
        </w:rPr>
      </w:pPr>
      <w:r w:rsidRPr="0058373A">
        <w:rPr>
          <w:rFonts w:ascii="Arial" w:hAnsi="Arial" w:cs="Arial"/>
          <w:lang w:val="es-MX" w:eastAsia="es-MX"/>
        </w:rPr>
        <w:t>Por violación a las disposiciones contenidas en los reglamentos municipales, se cobrarán las multas establecidas en cada uno de dichos ordenamientos.</w:t>
      </w:r>
    </w:p>
    <w:p w:rsidR="000543E7" w:rsidRPr="0058373A" w:rsidRDefault="000543E7" w:rsidP="0058373A">
      <w:pPr>
        <w:widowControl/>
        <w:adjustRightInd w:val="0"/>
        <w:spacing w:line="360" w:lineRule="auto"/>
        <w:ind w:firstLine="709"/>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b/>
          <w:bCs/>
          <w:lang w:val="es-MX" w:eastAsia="es-MX"/>
        </w:rPr>
      </w:pPr>
      <w:r w:rsidRPr="0058373A">
        <w:rPr>
          <w:rFonts w:ascii="Arial" w:hAnsi="Arial" w:cs="Arial"/>
          <w:b/>
          <w:bCs/>
          <w:lang w:val="es-MX" w:eastAsia="es-MX"/>
        </w:rPr>
        <w:t>II</w:t>
      </w:r>
      <w:r w:rsidRPr="0058373A">
        <w:rPr>
          <w:rFonts w:ascii="Arial" w:hAnsi="Arial" w:cs="Arial"/>
          <w:lang w:val="es-MX" w:eastAsia="es-MX"/>
        </w:rPr>
        <w:t xml:space="preserve">.- </w:t>
      </w:r>
      <w:r w:rsidRPr="0058373A">
        <w:rPr>
          <w:rFonts w:ascii="Arial" w:hAnsi="Arial" w:cs="Arial"/>
          <w:b/>
          <w:bCs/>
          <w:lang w:val="es-MX" w:eastAsia="es-MX"/>
        </w:rPr>
        <w:t>Infracciones por faltas de carácter fiscal:</w:t>
      </w:r>
    </w:p>
    <w:p w:rsidR="000543E7" w:rsidRPr="0058373A" w:rsidRDefault="000543E7"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 </w:t>
      </w:r>
      <w:r w:rsidRPr="0058373A">
        <w:rPr>
          <w:rFonts w:ascii="Arial" w:hAnsi="Arial" w:cs="Arial"/>
          <w:lang w:val="es-MX" w:eastAsia="es-MX"/>
        </w:rPr>
        <w:t xml:space="preserve">Por pagarse en forma extemporánea y a requerimiento de la autoridad municipal cualquiera de las contribuciones a que se refiera a esta Ley. Multa de 1.5 a 4 veces </w:t>
      </w:r>
      <w:r w:rsidR="00320A4D">
        <w:rPr>
          <w:rFonts w:ascii="Arial" w:hAnsi="Arial" w:cs="Arial"/>
          <w:lang w:val="es-MX" w:eastAsia="es-MX"/>
        </w:rPr>
        <w:t xml:space="preserve">la </w:t>
      </w:r>
      <w:r w:rsidR="00320A4D" w:rsidRPr="00320A4D">
        <w:rPr>
          <w:rFonts w:ascii="Arial" w:hAnsi="Arial" w:cs="Arial"/>
          <w:lang w:eastAsia="es-MX"/>
        </w:rPr>
        <w:t>Unidad de Medida y Actualización</w:t>
      </w:r>
      <w:r w:rsidRPr="0058373A">
        <w:rPr>
          <w:rFonts w:ascii="Arial" w:hAnsi="Arial" w:cs="Arial"/>
          <w:lang w:val="es-MX" w:eastAsia="es-MX"/>
        </w:rPr>
        <w:t xml:space="preserve"> vigente en el Estado.</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b) </w:t>
      </w:r>
      <w:r w:rsidRPr="0058373A">
        <w:rPr>
          <w:rFonts w:ascii="Arial" w:hAnsi="Arial" w:cs="Arial"/>
          <w:lang w:val="es-MX" w:eastAsia="es-MX"/>
        </w:rPr>
        <w:t>Por no presentar o proporcionar el contribuyente los datos e informes que exigen las leyes</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Fiscales o proporcionarlos extemporáneamente, hacerlo con información alterada. Multa de</w:t>
      </w:r>
      <w:r w:rsidR="00A51C59" w:rsidRPr="0058373A">
        <w:rPr>
          <w:rFonts w:ascii="Arial" w:hAnsi="Arial" w:cs="Arial"/>
          <w:lang w:val="es-MX" w:eastAsia="es-MX"/>
        </w:rPr>
        <w:t xml:space="preserve"> </w:t>
      </w:r>
      <w:r w:rsidRPr="0058373A">
        <w:rPr>
          <w:rFonts w:ascii="Arial" w:hAnsi="Arial" w:cs="Arial"/>
          <w:lang w:val="es-MX" w:eastAsia="es-MX"/>
        </w:rPr>
        <w:t xml:space="preserve">1.5 a 4 veces </w:t>
      </w:r>
      <w:r w:rsidR="00320A4D">
        <w:rPr>
          <w:rFonts w:ascii="Arial" w:hAnsi="Arial" w:cs="Arial"/>
          <w:lang w:val="es-MX" w:eastAsia="es-MX"/>
        </w:rPr>
        <w:t xml:space="preserve">la </w:t>
      </w:r>
      <w:r w:rsidR="00320A4D" w:rsidRPr="00320A4D">
        <w:rPr>
          <w:rFonts w:ascii="Arial" w:hAnsi="Arial" w:cs="Arial"/>
          <w:lang w:eastAsia="es-MX"/>
        </w:rPr>
        <w:t>Unidad de Medida y Actualización</w:t>
      </w:r>
      <w:r w:rsidR="00320A4D" w:rsidRPr="0058373A">
        <w:rPr>
          <w:rFonts w:ascii="Arial" w:hAnsi="Arial" w:cs="Arial"/>
          <w:lang w:val="es-MX" w:eastAsia="es-MX"/>
        </w:rPr>
        <w:t xml:space="preserve"> vigente en el Estado.</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c) </w:t>
      </w:r>
      <w:r w:rsidRPr="0058373A">
        <w:rPr>
          <w:rFonts w:ascii="Arial" w:hAnsi="Arial" w:cs="Arial"/>
          <w:lang w:val="es-MX" w:eastAsia="es-MX"/>
        </w:rPr>
        <w:t xml:space="preserve">Por no comparecer el contribuyente ante la autoridad municipal para presentar, comprobar o aclarar cualquier asunto, para el que dicha autoridad esté facultada por las leyes </w:t>
      </w:r>
      <w:r w:rsidR="00452EA4" w:rsidRPr="0058373A">
        <w:rPr>
          <w:rFonts w:ascii="Arial" w:hAnsi="Arial" w:cs="Arial"/>
          <w:lang w:val="es-MX" w:eastAsia="es-MX"/>
        </w:rPr>
        <w:t>fiscales vigentes</w:t>
      </w:r>
      <w:r w:rsidRPr="0058373A">
        <w:rPr>
          <w:rFonts w:ascii="Arial" w:hAnsi="Arial" w:cs="Arial"/>
          <w:lang w:val="es-MX" w:eastAsia="es-MX"/>
        </w:rPr>
        <w:t>.</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 xml:space="preserve">Multa de 1.5 a 4 </w:t>
      </w:r>
      <w:r w:rsidR="00320A4D" w:rsidRPr="0058373A">
        <w:rPr>
          <w:rFonts w:ascii="Arial" w:hAnsi="Arial" w:cs="Arial"/>
          <w:lang w:val="es-MX" w:eastAsia="es-MX"/>
        </w:rPr>
        <w:t xml:space="preserve">veces </w:t>
      </w:r>
      <w:r w:rsidR="00320A4D">
        <w:rPr>
          <w:rFonts w:ascii="Arial" w:hAnsi="Arial" w:cs="Arial"/>
          <w:lang w:val="es-MX" w:eastAsia="es-MX"/>
        </w:rPr>
        <w:t xml:space="preserve">la </w:t>
      </w:r>
      <w:r w:rsidR="00320A4D" w:rsidRPr="00320A4D">
        <w:rPr>
          <w:rFonts w:ascii="Arial" w:hAnsi="Arial" w:cs="Arial"/>
          <w:lang w:eastAsia="es-MX"/>
        </w:rPr>
        <w:t>Unidad de Medida y Actualización</w:t>
      </w:r>
      <w:r w:rsidR="00320A4D" w:rsidRPr="0058373A">
        <w:rPr>
          <w:rFonts w:ascii="Arial" w:hAnsi="Arial" w:cs="Arial"/>
          <w:lang w:val="es-MX" w:eastAsia="es-MX"/>
        </w:rPr>
        <w:t xml:space="preserve"> vigente en el Estado.</w:t>
      </w:r>
    </w:p>
    <w:p w:rsidR="007D2F5A" w:rsidRPr="0058373A" w:rsidRDefault="007D2F5A"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Aprovechamientos Derivados de Recursos Transferidos al Municipio</w:t>
      </w:r>
    </w:p>
    <w:p w:rsidR="000543E7" w:rsidRPr="0058373A" w:rsidRDefault="000543E7" w:rsidP="001F56B6">
      <w:pPr>
        <w:widowControl/>
        <w:adjustRightInd w:val="0"/>
        <w:rPr>
          <w:rFonts w:ascii="Arial" w:hAnsi="Arial" w:cs="Arial"/>
          <w:b/>
          <w:bCs/>
          <w:lang w:val="es-MX" w:eastAsia="es-MX"/>
        </w:rPr>
      </w:pPr>
    </w:p>
    <w:p w:rsidR="00A51C59"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44.- </w:t>
      </w:r>
      <w:r w:rsidRPr="0058373A">
        <w:rPr>
          <w:rFonts w:ascii="Arial" w:hAnsi="Arial" w:cs="Arial"/>
          <w:lang w:val="es-MX" w:eastAsia="es-MX"/>
        </w:rPr>
        <w:t>Corresponderán a este capítulo de ingresos, los que perciba el municipio por</w:t>
      </w:r>
      <w:r w:rsidR="00A51C59" w:rsidRPr="0058373A">
        <w:rPr>
          <w:rFonts w:ascii="Arial" w:hAnsi="Arial" w:cs="Arial"/>
          <w:lang w:val="es-MX" w:eastAsia="es-MX"/>
        </w:rPr>
        <w:t xml:space="preserve"> </w:t>
      </w:r>
      <w:r w:rsidR="009E16B1">
        <w:rPr>
          <w:rFonts w:ascii="Arial" w:hAnsi="Arial" w:cs="Arial"/>
          <w:lang w:val="es-MX" w:eastAsia="es-MX"/>
        </w:rPr>
        <w:t>c</w:t>
      </w:r>
      <w:r w:rsidRPr="0058373A">
        <w:rPr>
          <w:rFonts w:ascii="Arial" w:hAnsi="Arial" w:cs="Arial"/>
          <w:lang w:val="es-MX" w:eastAsia="es-MX"/>
        </w:rPr>
        <w:t>uenta de:</w:t>
      </w:r>
    </w:p>
    <w:p w:rsidR="009E16B1" w:rsidRPr="0058373A" w:rsidRDefault="009E16B1" w:rsidP="001F56B6">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Cesiones;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Herencias;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III.- </w:t>
      </w:r>
      <w:r w:rsidRPr="0058373A">
        <w:rPr>
          <w:rFonts w:ascii="Arial" w:hAnsi="Arial" w:cs="Arial"/>
          <w:lang w:val="es-MX" w:eastAsia="es-MX"/>
        </w:rPr>
        <w:t>Legados;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lastRenderedPageBreak/>
        <w:t xml:space="preserve">IV.- </w:t>
      </w:r>
      <w:r w:rsidRPr="0058373A">
        <w:rPr>
          <w:rFonts w:ascii="Arial" w:hAnsi="Arial" w:cs="Arial"/>
          <w:lang w:val="es-MX" w:eastAsia="es-MX"/>
        </w:rPr>
        <w:t>Donaciones;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 </w:t>
      </w:r>
      <w:r w:rsidRPr="0058373A">
        <w:rPr>
          <w:rFonts w:ascii="Arial" w:hAnsi="Arial" w:cs="Arial"/>
          <w:lang w:val="es-MX" w:eastAsia="es-MX"/>
        </w:rPr>
        <w:t>Adjudicaciones judiciales;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 </w:t>
      </w:r>
      <w:r w:rsidRPr="0058373A">
        <w:rPr>
          <w:rFonts w:ascii="Arial" w:hAnsi="Arial" w:cs="Arial"/>
          <w:lang w:val="es-MX" w:eastAsia="es-MX"/>
        </w:rPr>
        <w:t>Adjudicaciones administrativas;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VII.- </w:t>
      </w:r>
      <w:r w:rsidRPr="0058373A">
        <w:rPr>
          <w:rFonts w:ascii="Arial" w:hAnsi="Arial" w:cs="Arial"/>
          <w:lang w:val="es-MX" w:eastAsia="es-MX"/>
        </w:rPr>
        <w:t>Subsidios de otro nivel de gobierno;</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VIII.- </w:t>
      </w:r>
      <w:r w:rsidRPr="0058373A">
        <w:rPr>
          <w:rFonts w:ascii="Arial" w:hAnsi="Arial" w:cs="Arial"/>
          <w:lang w:val="es-MX" w:eastAsia="es-MX"/>
        </w:rPr>
        <w:t>Subsidios de organismos públicos y privados, y</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IX.- </w:t>
      </w:r>
      <w:r w:rsidRPr="0058373A">
        <w:rPr>
          <w:rFonts w:ascii="Arial" w:hAnsi="Arial" w:cs="Arial"/>
          <w:lang w:val="es-MX" w:eastAsia="es-MX"/>
        </w:rPr>
        <w:t>Multas impuestas por autoridades administrativas federales no fiscales.</w:t>
      </w:r>
    </w:p>
    <w:p w:rsidR="000543E7" w:rsidRPr="0058373A" w:rsidRDefault="000543E7" w:rsidP="001F56B6">
      <w:pPr>
        <w:widowControl/>
        <w:adjustRightInd w:val="0"/>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45.- </w:t>
      </w:r>
      <w:r w:rsidRPr="0058373A">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0543E7" w:rsidRPr="0058373A" w:rsidRDefault="000543E7" w:rsidP="001F56B6">
      <w:pPr>
        <w:widowControl/>
        <w:adjustRightInd w:val="0"/>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SÉPTIMO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PARTICIPACIONES Y APORTACIONES</w:t>
      </w:r>
    </w:p>
    <w:p w:rsidR="00452EA4" w:rsidRPr="0058373A" w:rsidRDefault="00452EA4"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ÚNICO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Participaciones Federales, Estatales y Aportaciones</w:t>
      </w:r>
    </w:p>
    <w:p w:rsidR="00452EA4" w:rsidRPr="0058373A" w:rsidRDefault="00452EA4"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Artículo 46.</w:t>
      </w:r>
      <w:r w:rsidRPr="0058373A">
        <w:rPr>
          <w:rFonts w:ascii="Arial" w:hAnsi="Arial" w:cs="Arial"/>
          <w:lang w:val="es-MX"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La Hacienda Pública Municipal percibirá las participaciones estatales y federales determinadas en los convenios relativos y en la Ley de Coordinación Fiscal del Estado de Yucatán.</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OCTAVO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INGRESOS EXTRAORDINARIOS</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ÚNICO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 los Empréstitos, Subsidios y los Provenientes del Estado o la Federación</w:t>
      </w:r>
    </w:p>
    <w:p w:rsidR="000543E7" w:rsidRPr="0058373A" w:rsidRDefault="000543E7"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 xml:space="preserve">Artículo 47.- </w:t>
      </w:r>
      <w:r w:rsidRPr="0058373A">
        <w:rPr>
          <w:rFonts w:ascii="Arial" w:hAnsi="Arial" w:cs="Arial"/>
          <w:lang w:val="es-MX" w:eastAsia="es-MX"/>
        </w:rPr>
        <w:t>El Municipio podrá percibir ingresos extraordinarios, cuando así lo decrete de manera excepcional el Congreso del Estado, o cuando los reciba de la Federación o del Estado, por conceptos diferentes a participaciones o aportaciones</w:t>
      </w:r>
      <w:r w:rsidRPr="0058373A">
        <w:rPr>
          <w:rFonts w:ascii="Arial" w:hAnsi="Arial" w:cs="Arial"/>
          <w:b/>
          <w:bCs/>
          <w:lang w:val="es-MX" w:eastAsia="es-MX"/>
        </w:rPr>
        <w:t>.</w:t>
      </w:r>
    </w:p>
    <w:p w:rsidR="000543E7" w:rsidRPr="0058373A" w:rsidRDefault="000543E7" w:rsidP="0058373A">
      <w:pPr>
        <w:widowControl/>
        <w:adjustRightInd w:val="0"/>
        <w:spacing w:line="360" w:lineRule="auto"/>
        <w:rPr>
          <w:rFonts w:ascii="Arial" w:hAnsi="Arial" w:cs="Arial"/>
          <w:lang w:val="es-MX" w:eastAsia="es-MX"/>
        </w:rPr>
      </w:pPr>
    </w:p>
    <w:p w:rsidR="00DA3FC5" w:rsidRDefault="00DA3FC5" w:rsidP="0058373A">
      <w:pPr>
        <w:widowControl/>
        <w:adjustRightInd w:val="0"/>
        <w:spacing w:line="360" w:lineRule="auto"/>
        <w:jc w:val="center"/>
        <w:rPr>
          <w:rFonts w:ascii="Arial" w:hAnsi="Arial" w:cs="Arial"/>
          <w:b/>
          <w:bCs/>
          <w:lang w:val="es-MX" w:eastAsia="es-MX"/>
        </w:rPr>
      </w:pPr>
    </w:p>
    <w:p w:rsidR="00DA3FC5" w:rsidRDefault="00DA3FC5"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lastRenderedPageBreak/>
        <w:t>T r a n s i t o r i o</w:t>
      </w:r>
    </w:p>
    <w:p w:rsidR="0058373A" w:rsidRPr="0058373A" w:rsidRDefault="0058373A" w:rsidP="0058373A">
      <w:pPr>
        <w:widowControl/>
        <w:adjustRightInd w:val="0"/>
        <w:spacing w:line="360" w:lineRule="auto"/>
        <w:jc w:val="center"/>
        <w:rPr>
          <w:rFonts w:ascii="Arial" w:hAnsi="Arial" w:cs="Arial"/>
          <w:b/>
          <w:bCs/>
          <w:lang w:val="es-MX" w:eastAsia="es-MX"/>
        </w:rPr>
      </w:pPr>
    </w:p>
    <w:p w:rsidR="008B3910" w:rsidRPr="0058373A" w:rsidRDefault="000543E7" w:rsidP="0058373A">
      <w:pPr>
        <w:widowControl/>
        <w:adjustRightInd w:val="0"/>
        <w:spacing w:line="360" w:lineRule="auto"/>
        <w:jc w:val="both"/>
        <w:rPr>
          <w:rFonts w:ascii="Arial" w:hAnsi="Arial" w:cs="Arial"/>
        </w:rPr>
      </w:pPr>
      <w:r w:rsidRPr="0058373A">
        <w:rPr>
          <w:rFonts w:ascii="Arial" w:hAnsi="Arial" w:cs="Arial"/>
          <w:b/>
          <w:bCs/>
          <w:lang w:val="es-MX" w:eastAsia="es-MX"/>
        </w:rPr>
        <w:t xml:space="preserve">Artículo </w:t>
      </w:r>
      <w:r w:rsidR="0058373A" w:rsidRPr="0058373A">
        <w:rPr>
          <w:rFonts w:ascii="Arial" w:hAnsi="Arial" w:cs="Arial"/>
          <w:b/>
          <w:bCs/>
          <w:lang w:val="es-MX" w:eastAsia="es-MX"/>
        </w:rPr>
        <w:t>ú</w:t>
      </w:r>
      <w:r w:rsidR="009E16B1">
        <w:rPr>
          <w:rFonts w:ascii="Arial" w:hAnsi="Arial" w:cs="Arial"/>
          <w:b/>
          <w:bCs/>
          <w:lang w:val="es-MX" w:eastAsia="es-MX"/>
        </w:rPr>
        <w:t>nico.</w:t>
      </w:r>
      <w:r w:rsidR="00452EA4" w:rsidRPr="0058373A">
        <w:rPr>
          <w:rFonts w:ascii="Arial" w:hAnsi="Arial" w:cs="Arial"/>
          <w:b/>
          <w:bCs/>
          <w:lang w:val="es-MX" w:eastAsia="es-MX"/>
        </w:rPr>
        <w:t>-</w:t>
      </w:r>
      <w:r w:rsidRPr="0058373A">
        <w:rPr>
          <w:rFonts w:ascii="Arial" w:hAnsi="Arial" w:cs="Arial"/>
          <w:b/>
          <w:bCs/>
          <w:lang w:val="es-MX" w:eastAsia="es-MX"/>
        </w:rPr>
        <w:t xml:space="preserve"> </w:t>
      </w:r>
      <w:r w:rsidRPr="0058373A">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r w:rsidR="008B3910" w:rsidRPr="0058373A">
        <w:rPr>
          <w:rFonts w:ascii="Arial" w:hAnsi="Arial" w:cs="Arial"/>
        </w:rPr>
        <w:t xml:space="preserve"> </w:t>
      </w:r>
    </w:p>
    <w:p w:rsidR="007B3F54" w:rsidRDefault="007B3F54" w:rsidP="00DA3FC5">
      <w:pPr>
        <w:ind w:firstLine="709"/>
        <w:jc w:val="both"/>
        <w:rPr>
          <w:rFonts w:ascii="Arial" w:hAnsi="Arial" w:cs="Arial"/>
        </w:rPr>
      </w:pPr>
    </w:p>
    <w:p w:rsidR="00DA3FC5" w:rsidRPr="00225B5C" w:rsidRDefault="00DA3FC5" w:rsidP="00DA3FC5">
      <w:pPr>
        <w:spacing w:line="360" w:lineRule="auto"/>
        <w:jc w:val="center"/>
        <w:rPr>
          <w:rFonts w:ascii="Arial" w:hAnsi="Arial" w:cs="Arial"/>
          <w:b/>
        </w:rPr>
      </w:pPr>
      <w:r w:rsidRPr="00225B5C">
        <w:rPr>
          <w:rFonts w:ascii="Arial" w:hAnsi="Arial" w:cs="Arial"/>
          <w:b/>
        </w:rPr>
        <w:t>T r a n s i t o r i o s</w:t>
      </w:r>
    </w:p>
    <w:p w:rsidR="00DA3FC5" w:rsidRDefault="00DA3FC5" w:rsidP="00DA3FC5">
      <w:pPr>
        <w:jc w:val="both"/>
        <w:rPr>
          <w:rFonts w:ascii="Arial" w:hAnsi="Arial" w:cs="Arial"/>
        </w:rPr>
      </w:pPr>
    </w:p>
    <w:p w:rsidR="00DA3FC5" w:rsidRDefault="00DA3FC5" w:rsidP="00DA3FC5">
      <w:pPr>
        <w:spacing w:line="360" w:lineRule="auto"/>
        <w:jc w:val="both"/>
        <w:rPr>
          <w:rFonts w:ascii="Arial" w:hAnsi="Arial" w:cs="Arial"/>
        </w:rPr>
      </w:pPr>
      <w:r w:rsidRPr="00225B5C">
        <w:rPr>
          <w:rFonts w:ascii="Arial" w:hAnsi="Arial" w:cs="Arial"/>
          <w:b/>
        </w:rPr>
        <w:t>Artículo primero.</w:t>
      </w:r>
      <w:r w:rsidRPr="006A1768">
        <w:rPr>
          <w:rFonts w:ascii="Arial" w:hAnsi="Arial" w:cs="Arial"/>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DA3FC5" w:rsidRDefault="00DA3FC5" w:rsidP="00DA3FC5">
      <w:pPr>
        <w:jc w:val="both"/>
        <w:rPr>
          <w:rFonts w:ascii="Arial" w:hAnsi="Arial" w:cs="Arial"/>
        </w:rPr>
      </w:pPr>
    </w:p>
    <w:p w:rsidR="00DA3FC5" w:rsidRDefault="00DA3FC5" w:rsidP="00DA3FC5">
      <w:pPr>
        <w:spacing w:line="360" w:lineRule="auto"/>
        <w:jc w:val="both"/>
        <w:rPr>
          <w:rFonts w:ascii="Arial" w:hAnsi="Arial" w:cs="Arial"/>
        </w:rPr>
      </w:pPr>
      <w:r w:rsidRPr="00225B5C">
        <w:rPr>
          <w:rFonts w:ascii="Arial" w:hAnsi="Arial" w:cs="Arial"/>
          <w:b/>
        </w:rPr>
        <w:t>Artículo segundo.</w:t>
      </w:r>
      <w:r w:rsidRPr="006A1768">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DA3FC5" w:rsidRDefault="00DA3FC5" w:rsidP="00DA3FC5">
      <w:pPr>
        <w:spacing w:line="360" w:lineRule="auto"/>
        <w:jc w:val="both"/>
        <w:rPr>
          <w:rFonts w:ascii="Arial" w:hAnsi="Arial" w:cs="Arial"/>
        </w:rPr>
      </w:pPr>
    </w:p>
    <w:p w:rsidR="00DA3FC5" w:rsidRDefault="00DA3FC5" w:rsidP="00DA3FC5">
      <w:pPr>
        <w:spacing w:line="360" w:lineRule="auto"/>
        <w:jc w:val="both"/>
        <w:rPr>
          <w:rFonts w:ascii="Arial" w:hAnsi="Arial" w:cs="Arial"/>
        </w:rPr>
      </w:pPr>
      <w:r w:rsidRPr="00225B5C">
        <w:rPr>
          <w:rFonts w:ascii="Arial" w:hAnsi="Arial" w:cs="Arial"/>
          <w:b/>
        </w:rPr>
        <w:t>Artículo tercero.</w:t>
      </w:r>
      <w:r w:rsidRPr="006A1768">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DA3FC5" w:rsidRDefault="00DA3FC5" w:rsidP="00DA3FC5">
      <w:pPr>
        <w:spacing w:line="360" w:lineRule="auto"/>
        <w:jc w:val="both"/>
        <w:rPr>
          <w:rFonts w:ascii="Arial" w:hAnsi="Arial" w:cs="Arial"/>
        </w:rPr>
      </w:pPr>
    </w:p>
    <w:p w:rsidR="00DA3FC5" w:rsidRDefault="00DA3FC5" w:rsidP="00DA3FC5">
      <w:pPr>
        <w:spacing w:line="360" w:lineRule="auto"/>
        <w:jc w:val="both"/>
        <w:rPr>
          <w:rFonts w:ascii="Arial" w:hAnsi="Arial" w:cs="Arial"/>
        </w:rPr>
      </w:pPr>
      <w:r w:rsidRPr="00225B5C">
        <w:rPr>
          <w:rFonts w:ascii="Arial" w:hAnsi="Arial" w:cs="Arial"/>
          <w:b/>
        </w:rPr>
        <w:t>Artículo cuarto.</w:t>
      </w:r>
      <w:r w:rsidRPr="006A1768">
        <w:rPr>
          <w:rFonts w:ascii="Arial" w:hAnsi="Arial" w:cs="Arial"/>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DA3FC5" w:rsidRDefault="00DA3FC5" w:rsidP="00DA3FC5">
      <w:pPr>
        <w:spacing w:line="360" w:lineRule="auto"/>
        <w:jc w:val="both"/>
        <w:rPr>
          <w:rFonts w:ascii="Arial" w:hAnsi="Arial" w:cs="Arial"/>
        </w:rPr>
      </w:pPr>
    </w:p>
    <w:p w:rsidR="00DA3FC5" w:rsidRPr="00225B5C" w:rsidRDefault="00DA3FC5" w:rsidP="00DA3FC5">
      <w:pPr>
        <w:spacing w:line="360" w:lineRule="auto"/>
        <w:jc w:val="both"/>
        <w:rPr>
          <w:rFonts w:ascii="Arial" w:hAnsi="Arial" w:cs="Arial"/>
          <w:b/>
        </w:rPr>
      </w:pPr>
      <w:r w:rsidRPr="00225B5C">
        <w:rPr>
          <w:rFonts w:ascii="Arial"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DA3FC5" w:rsidRDefault="00DA3FC5" w:rsidP="00DA3FC5">
      <w:pPr>
        <w:spacing w:line="360" w:lineRule="auto"/>
        <w:jc w:val="both"/>
        <w:rPr>
          <w:rFonts w:ascii="Arial" w:hAnsi="Arial" w:cs="Arial"/>
        </w:rPr>
      </w:pPr>
    </w:p>
    <w:p w:rsidR="00DA3FC5" w:rsidRDefault="00DA3FC5" w:rsidP="00DA3FC5">
      <w:pPr>
        <w:spacing w:line="360" w:lineRule="auto"/>
        <w:jc w:val="both"/>
        <w:rPr>
          <w:rFonts w:ascii="Arial" w:hAnsi="Arial" w:cs="Arial"/>
        </w:rPr>
      </w:pPr>
      <w:r w:rsidRPr="006A1768">
        <w:rPr>
          <w:rFonts w:ascii="Arial" w:hAnsi="Arial" w:cs="Arial"/>
        </w:rPr>
        <w:t xml:space="preserve">Y, por tanto, mando se imprima, publique y circule para su conocimiento y debido cumplimiento. </w:t>
      </w:r>
    </w:p>
    <w:p w:rsidR="00DA3FC5" w:rsidRDefault="00DA3FC5" w:rsidP="00DA3FC5">
      <w:pPr>
        <w:spacing w:line="360" w:lineRule="auto"/>
        <w:jc w:val="both"/>
        <w:rPr>
          <w:rFonts w:ascii="Arial" w:hAnsi="Arial" w:cs="Arial"/>
        </w:rPr>
      </w:pPr>
    </w:p>
    <w:p w:rsidR="00DA3FC5" w:rsidRDefault="00DA3FC5" w:rsidP="00DA3FC5">
      <w:pPr>
        <w:spacing w:line="360" w:lineRule="auto"/>
        <w:jc w:val="both"/>
        <w:rPr>
          <w:rFonts w:ascii="Arial" w:hAnsi="Arial" w:cs="Arial"/>
        </w:rPr>
      </w:pPr>
      <w:r w:rsidRPr="006A1768">
        <w:rPr>
          <w:rFonts w:ascii="Arial" w:hAnsi="Arial" w:cs="Arial"/>
        </w:rPr>
        <w:t xml:space="preserve">Se expide este decreto en la sede del Poder Ejecutivo, en Mérida, Yucatán, a 27 de diciembre de 2022. </w:t>
      </w:r>
    </w:p>
    <w:p w:rsidR="00DA3FC5" w:rsidRDefault="00DA3FC5" w:rsidP="00DA3FC5">
      <w:pPr>
        <w:jc w:val="center"/>
        <w:rPr>
          <w:rFonts w:ascii="Arial" w:hAnsi="Arial" w:cs="Arial"/>
          <w:b/>
        </w:rPr>
      </w:pPr>
    </w:p>
    <w:p w:rsidR="00DA3FC5" w:rsidRPr="00225B5C" w:rsidRDefault="00DA3FC5" w:rsidP="00DA3FC5">
      <w:pPr>
        <w:jc w:val="center"/>
        <w:rPr>
          <w:rFonts w:ascii="Arial" w:hAnsi="Arial" w:cs="Arial"/>
          <w:b/>
        </w:rPr>
      </w:pPr>
      <w:r w:rsidRPr="00225B5C">
        <w:rPr>
          <w:rFonts w:ascii="Arial" w:hAnsi="Arial" w:cs="Arial"/>
          <w:b/>
        </w:rPr>
        <w:t>( RÚBRICA )</w:t>
      </w:r>
    </w:p>
    <w:p w:rsidR="00DA3FC5" w:rsidRPr="00225B5C" w:rsidRDefault="00DA3FC5" w:rsidP="00DA3FC5">
      <w:pPr>
        <w:jc w:val="center"/>
        <w:rPr>
          <w:rFonts w:ascii="Arial" w:hAnsi="Arial" w:cs="Arial"/>
          <w:b/>
        </w:rPr>
      </w:pPr>
      <w:r w:rsidRPr="00225B5C">
        <w:rPr>
          <w:rFonts w:ascii="Arial" w:hAnsi="Arial" w:cs="Arial"/>
          <w:b/>
        </w:rPr>
        <w:t>Lic. Mauricio Vila Dosal</w:t>
      </w:r>
    </w:p>
    <w:p w:rsidR="00DA3FC5" w:rsidRPr="00225B5C" w:rsidRDefault="00DA3FC5" w:rsidP="00DA3FC5">
      <w:pPr>
        <w:jc w:val="center"/>
        <w:rPr>
          <w:rFonts w:ascii="Arial" w:hAnsi="Arial" w:cs="Arial"/>
          <w:b/>
        </w:rPr>
      </w:pPr>
      <w:r w:rsidRPr="00225B5C">
        <w:rPr>
          <w:rFonts w:ascii="Arial" w:hAnsi="Arial" w:cs="Arial"/>
          <w:b/>
        </w:rPr>
        <w:t>Gobernador del Estado de Yucatán</w:t>
      </w:r>
    </w:p>
    <w:p w:rsidR="00DA3FC5" w:rsidRDefault="00DA3FC5" w:rsidP="00DA3FC5">
      <w:pPr>
        <w:jc w:val="both"/>
        <w:rPr>
          <w:rFonts w:ascii="Arial" w:hAnsi="Arial" w:cs="Arial"/>
          <w:b/>
        </w:rPr>
      </w:pPr>
    </w:p>
    <w:p w:rsidR="00DA3FC5" w:rsidRDefault="00DA3FC5" w:rsidP="00DA3FC5">
      <w:pPr>
        <w:jc w:val="both"/>
        <w:rPr>
          <w:rFonts w:ascii="Arial" w:hAnsi="Arial" w:cs="Arial"/>
          <w:b/>
        </w:rPr>
      </w:pPr>
    </w:p>
    <w:p w:rsidR="00DA3FC5" w:rsidRPr="00225B5C" w:rsidRDefault="00DA3FC5" w:rsidP="00DA3FC5">
      <w:pPr>
        <w:jc w:val="both"/>
        <w:rPr>
          <w:rFonts w:ascii="Arial" w:hAnsi="Arial" w:cs="Arial"/>
          <w:b/>
        </w:rPr>
      </w:pPr>
      <w:r w:rsidRPr="00225B5C">
        <w:rPr>
          <w:rFonts w:ascii="Arial" w:hAnsi="Arial" w:cs="Arial"/>
          <w:b/>
        </w:rPr>
        <w:t xml:space="preserve">( RÚBRICA ) </w:t>
      </w:r>
    </w:p>
    <w:p w:rsidR="00DA3FC5" w:rsidRPr="00225B5C" w:rsidRDefault="00DA3FC5" w:rsidP="00DA3FC5">
      <w:pPr>
        <w:jc w:val="both"/>
        <w:rPr>
          <w:rFonts w:ascii="Arial" w:hAnsi="Arial" w:cs="Arial"/>
          <w:b/>
        </w:rPr>
      </w:pPr>
      <w:r w:rsidRPr="00225B5C">
        <w:rPr>
          <w:rFonts w:ascii="Arial" w:hAnsi="Arial" w:cs="Arial"/>
          <w:b/>
        </w:rPr>
        <w:t xml:space="preserve">Abog. María Dolores Fritz Sierra </w:t>
      </w:r>
    </w:p>
    <w:p w:rsidR="00DA3FC5" w:rsidRDefault="00DA3FC5" w:rsidP="00DA3FC5">
      <w:pPr>
        <w:jc w:val="both"/>
        <w:rPr>
          <w:rFonts w:ascii="Arial" w:hAnsi="Arial" w:cs="Arial"/>
          <w:b/>
        </w:rPr>
      </w:pPr>
      <w:r w:rsidRPr="00225B5C">
        <w:rPr>
          <w:rFonts w:ascii="Arial" w:hAnsi="Arial" w:cs="Arial"/>
          <w:b/>
        </w:rPr>
        <w:t>Secretaria general de Gobierno</w:t>
      </w:r>
    </w:p>
    <w:p w:rsidR="00DA3FC5" w:rsidRDefault="00DA3FC5" w:rsidP="00DA3FC5">
      <w:pPr>
        <w:jc w:val="both"/>
        <w:rPr>
          <w:rFonts w:ascii="Arial" w:hAnsi="Arial" w:cs="Arial"/>
          <w:b/>
        </w:rPr>
      </w:pPr>
    </w:p>
    <w:p w:rsidR="00DA3FC5" w:rsidRPr="00225B5C" w:rsidRDefault="00DA3FC5" w:rsidP="00DA3FC5">
      <w:pPr>
        <w:jc w:val="both"/>
        <w:rPr>
          <w:rFonts w:ascii="Arial" w:hAnsi="Arial" w:cs="Arial"/>
          <w:b/>
        </w:rPr>
      </w:pPr>
    </w:p>
    <w:p w:rsidR="00DA3FC5" w:rsidRPr="0058373A" w:rsidRDefault="00DA3FC5" w:rsidP="0058373A">
      <w:pPr>
        <w:spacing w:line="360" w:lineRule="auto"/>
        <w:ind w:firstLine="709"/>
        <w:jc w:val="both"/>
        <w:rPr>
          <w:rFonts w:ascii="Arial" w:hAnsi="Arial" w:cs="Arial"/>
        </w:rPr>
      </w:pPr>
    </w:p>
    <w:sectPr w:rsidR="00DA3FC5" w:rsidRPr="0058373A" w:rsidSect="00DA3FC5">
      <w:footerReference w:type="even" r:id="rId17"/>
      <w:footerReference w:type="default" r:id="rId18"/>
      <w:pgSz w:w="12242" w:h="15842" w:code="1"/>
      <w:pgMar w:top="1985" w:right="1418" w:bottom="1559"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677" w:rsidRDefault="00242677">
      <w:r>
        <w:separator/>
      </w:r>
    </w:p>
  </w:endnote>
  <w:endnote w:type="continuationSeparator" w:id="0">
    <w:p w:rsidR="00242677" w:rsidRDefault="0024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FC5" w:rsidRDefault="00DA3FC5" w:rsidP="0024267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A3FC5" w:rsidRDefault="00DA3FC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FC5" w:rsidRDefault="00DA3FC5" w:rsidP="00242677">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A3FC5" w:rsidRDefault="00DA3FC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3A" w:rsidRDefault="0058373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58373A" w:rsidRDefault="0058373A">
    <w:pPr>
      <w:tabs>
        <w:tab w:val="center" w:pos="4419"/>
        <w:tab w:val="right" w:pos="8838"/>
      </w:tabs>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3A" w:rsidRPr="001B71C8" w:rsidRDefault="0058373A">
    <w:pPr>
      <w:pStyle w:val="Piedepgina"/>
      <w:jc w:val="center"/>
      <w:rPr>
        <w:rFonts w:ascii="Arial" w:hAnsi="Arial" w:cs="Arial"/>
      </w:rPr>
    </w:pPr>
    <w:r w:rsidRPr="001B71C8">
      <w:rPr>
        <w:rFonts w:ascii="Arial" w:hAnsi="Arial" w:cs="Arial"/>
      </w:rPr>
      <w:fldChar w:fldCharType="begin"/>
    </w:r>
    <w:r w:rsidRPr="001B71C8">
      <w:rPr>
        <w:rFonts w:ascii="Arial" w:hAnsi="Arial" w:cs="Arial"/>
      </w:rPr>
      <w:instrText>PAGE   \* MERGEFORMAT</w:instrText>
    </w:r>
    <w:r w:rsidRPr="001B71C8">
      <w:rPr>
        <w:rFonts w:ascii="Arial" w:hAnsi="Arial" w:cs="Arial"/>
      </w:rPr>
      <w:fldChar w:fldCharType="separate"/>
    </w:r>
    <w:r w:rsidR="00CC7E6D" w:rsidRPr="00CC7E6D">
      <w:rPr>
        <w:rFonts w:ascii="Arial" w:hAnsi="Arial" w:cs="Arial"/>
        <w:noProof/>
        <w:lang w:val="es-ES"/>
      </w:rPr>
      <w:t>46</w:t>
    </w:r>
    <w:r w:rsidRPr="001B71C8">
      <w:rPr>
        <w:rFonts w:ascii="Arial" w:hAnsi="Arial" w:cs="Arial"/>
      </w:rPr>
      <w:fldChar w:fldCharType="end"/>
    </w:r>
  </w:p>
  <w:p w:rsidR="0058373A" w:rsidRDefault="0058373A" w:rsidP="00BD1BBE">
    <w:pPr>
      <w:tabs>
        <w:tab w:val="center" w:pos="4419"/>
        <w:tab w:val="right" w:pos="8838"/>
      </w:tabs>
      <w:ind w:right="36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677" w:rsidRDefault="00242677">
      <w:r>
        <w:separator/>
      </w:r>
    </w:p>
  </w:footnote>
  <w:footnote w:type="continuationSeparator" w:id="0">
    <w:p w:rsidR="00242677" w:rsidRDefault="00242677">
      <w:r>
        <w:continuationSeparator/>
      </w:r>
    </w:p>
  </w:footnote>
  <w:footnote w:id="1">
    <w:p w:rsidR="00DA3FC5" w:rsidRPr="003B7CC4" w:rsidRDefault="00DA3FC5" w:rsidP="00DA3FC5">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DA3FC5" w:rsidRDefault="00DA3FC5" w:rsidP="00DA3FC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DA3FC5" w:rsidRPr="0055215F" w:rsidRDefault="00DA3FC5" w:rsidP="00DA3FC5">
      <w:pPr>
        <w:pStyle w:val="Textonotapie"/>
        <w:rPr>
          <w:lang w:val="es-MX"/>
        </w:rPr>
      </w:pPr>
    </w:p>
  </w:footnote>
  <w:footnote w:id="3">
    <w:p w:rsidR="00DA3FC5" w:rsidRPr="00A33CFF" w:rsidRDefault="00DA3FC5" w:rsidP="00DA3FC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A3FC5" w:rsidRPr="00713177" w:rsidRDefault="00DA3FC5" w:rsidP="00DA3FC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DA3FC5" w:rsidRPr="00713177" w:rsidRDefault="00DA3FC5" w:rsidP="00DA3FC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DA3FC5" w:rsidRDefault="00DA3FC5" w:rsidP="00DA3FC5">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DA3FC5" w:rsidRPr="00777624" w:rsidRDefault="00DA3FC5" w:rsidP="00DA3FC5">
      <w:pPr>
        <w:pStyle w:val="Textonotapie"/>
        <w:rPr>
          <w:rFonts w:ascii="Arial" w:hAnsi="Arial" w:cs="Arial"/>
          <w:sz w:val="16"/>
          <w:szCs w:val="16"/>
        </w:rPr>
      </w:pPr>
    </w:p>
  </w:footnote>
  <w:footnote w:id="7">
    <w:p w:rsidR="00DA3FC5" w:rsidRPr="00777624" w:rsidRDefault="00DA3FC5" w:rsidP="00DA3FC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DA3FC5" w:rsidRPr="00777624" w:rsidRDefault="00DA3FC5" w:rsidP="00DA3FC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DA3FC5" w:rsidRPr="008F19C7" w:rsidRDefault="00DA3FC5" w:rsidP="00DA3FC5">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A3FC5" w:rsidTr="00242677">
      <w:trPr>
        <w:cantSplit/>
        <w:trHeight w:val="329"/>
      </w:trPr>
      <w:tc>
        <w:tcPr>
          <w:tcW w:w="1260" w:type="dxa"/>
          <w:vMerge w:val="restart"/>
          <w:vAlign w:val="center"/>
        </w:tcPr>
        <w:p w:rsidR="00DA3FC5" w:rsidRDefault="00DA3FC5" w:rsidP="00242677">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5403" r:id="rId2"/>
            </w:object>
          </w:r>
        </w:p>
      </w:tc>
      <w:tc>
        <w:tcPr>
          <w:tcW w:w="9000" w:type="dxa"/>
          <w:gridSpan w:val="2"/>
          <w:tcBorders>
            <w:bottom w:val="double" w:sz="4" w:space="0" w:color="auto"/>
          </w:tcBorders>
          <w:vAlign w:val="bottom"/>
        </w:tcPr>
        <w:p w:rsidR="00DA3FC5" w:rsidRDefault="00DA3FC5" w:rsidP="00DA3FC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CHANKOM, YUCATÁN, PARA EL EJERCICIO FISCAL 2023.</w:t>
          </w:r>
        </w:p>
      </w:tc>
    </w:tr>
    <w:tr w:rsidR="00DA3FC5" w:rsidTr="00242677">
      <w:trPr>
        <w:cantSplit/>
        <w:trHeight w:val="49"/>
      </w:trPr>
      <w:tc>
        <w:tcPr>
          <w:tcW w:w="1260" w:type="dxa"/>
          <w:vMerge/>
        </w:tcPr>
        <w:p w:rsidR="00DA3FC5" w:rsidRDefault="00DA3FC5" w:rsidP="00242677">
          <w:pPr>
            <w:pStyle w:val="Encabezado"/>
            <w:rPr>
              <w:rFonts w:ascii="CG Omega" w:hAnsi="CG Omega" w:cs="CG Omega"/>
              <w:sz w:val="16"/>
              <w:szCs w:val="16"/>
            </w:rPr>
          </w:pPr>
        </w:p>
      </w:tc>
      <w:tc>
        <w:tcPr>
          <w:tcW w:w="9000" w:type="dxa"/>
          <w:gridSpan w:val="2"/>
          <w:tcBorders>
            <w:top w:val="double" w:sz="4" w:space="0" w:color="auto"/>
          </w:tcBorders>
        </w:tcPr>
        <w:p w:rsidR="00DA3FC5" w:rsidRDefault="00DA3FC5" w:rsidP="00242677">
          <w:pPr>
            <w:pStyle w:val="Encabezado"/>
            <w:ind w:left="-70"/>
            <w:jc w:val="right"/>
            <w:rPr>
              <w:rFonts w:ascii="Arial Narrow" w:hAnsi="Arial Narrow" w:cs="Arial Narrow"/>
              <w:sz w:val="4"/>
              <w:szCs w:val="4"/>
            </w:rPr>
          </w:pPr>
        </w:p>
      </w:tc>
    </w:tr>
    <w:tr w:rsidR="00DA3FC5" w:rsidTr="00242677">
      <w:trPr>
        <w:cantSplit/>
        <w:trHeight w:val="291"/>
      </w:trPr>
      <w:tc>
        <w:tcPr>
          <w:tcW w:w="1260" w:type="dxa"/>
          <w:vMerge/>
        </w:tcPr>
        <w:p w:rsidR="00DA3FC5" w:rsidRDefault="00DA3FC5" w:rsidP="00242677">
          <w:pPr>
            <w:pStyle w:val="Encabezado"/>
            <w:rPr>
              <w:rFonts w:ascii="CG Omega" w:hAnsi="CG Omega" w:cs="CG Omega"/>
              <w:sz w:val="16"/>
              <w:szCs w:val="16"/>
            </w:rPr>
          </w:pPr>
        </w:p>
      </w:tc>
      <w:tc>
        <w:tcPr>
          <w:tcW w:w="4212" w:type="dxa"/>
        </w:tcPr>
        <w:p w:rsidR="00DA3FC5" w:rsidRPr="004048C7" w:rsidRDefault="00DA3FC5" w:rsidP="0024267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DA3FC5" w:rsidRPr="004048C7" w:rsidRDefault="00DA3FC5" w:rsidP="00242677">
          <w:pPr>
            <w:pStyle w:val="Encabezado"/>
            <w:ind w:left="110"/>
            <w:rPr>
              <w:rFonts w:ascii="Arial" w:hAnsi="Arial" w:cs="Arial"/>
              <w:sz w:val="17"/>
              <w:szCs w:val="17"/>
            </w:rPr>
          </w:pPr>
          <w:r>
            <w:rPr>
              <w:rFonts w:ascii="Arial" w:hAnsi="Arial" w:cs="Arial"/>
              <w:sz w:val="17"/>
              <w:szCs w:val="17"/>
            </w:rPr>
            <w:t>Secretaría General del Poder Legislativo</w:t>
          </w:r>
        </w:p>
        <w:p w:rsidR="00DA3FC5" w:rsidRPr="004048C7" w:rsidRDefault="00DA3FC5" w:rsidP="00242677">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DA3FC5" w:rsidRDefault="00DA3FC5" w:rsidP="00242677">
          <w:pPr>
            <w:pStyle w:val="Encabezado"/>
            <w:ind w:left="-70"/>
            <w:rPr>
              <w:rFonts w:ascii="Arial Narrow" w:hAnsi="Arial Narrow" w:cs="Arial Narrow"/>
              <w:sz w:val="4"/>
              <w:szCs w:val="4"/>
            </w:rPr>
          </w:pPr>
        </w:p>
      </w:tc>
      <w:tc>
        <w:tcPr>
          <w:tcW w:w="4788" w:type="dxa"/>
        </w:tcPr>
        <w:p w:rsidR="00DA3FC5" w:rsidRDefault="00DA3FC5" w:rsidP="0024267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DA3FC5" w:rsidRPr="001D52AB" w:rsidRDefault="00DA3FC5" w:rsidP="00242677">
          <w:pPr>
            <w:pStyle w:val="Encabezado"/>
            <w:ind w:left="-70"/>
            <w:jc w:val="right"/>
            <w:rPr>
              <w:rFonts w:ascii="Arial" w:hAnsi="Arial" w:cs="Arial"/>
              <w:i/>
              <w:iCs/>
              <w:sz w:val="18"/>
              <w:szCs w:val="18"/>
            </w:rPr>
          </w:pPr>
        </w:p>
      </w:tc>
    </w:tr>
  </w:tbl>
  <w:p w:rsidR="00DA3FC5" w:rsidRDefault="00DA3F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F3A35"/>
    <w:multiLevelType w:val="hybridMultilevel"/>
    <w:tmpl w:val="58F06B8A"/>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6910DD6"/>
    <w:multiLevelType w:val="hybridMultilevel"/>
    <w:tmpl w:val="1B58821A"/>
    <w:lvl w:ilvl="0" w:tplc="77FEBA4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A647654"/>
    <w:multiLevelType w:val="hybridMultilevel"/>
    <w:tmpl w:val="72161A26"/>
    <w:lvl w:ilvl="0" w:tplc="AE1AAF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A476853"/>
    <w:multiLevelType w:val="hybridMultilevel"/>
    <w:tmpl w:val="03F051C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275D8A"/>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FFD1FDA"/>
    <w:multiLevelType w:val="hybridMultilevel"/>
    <w:tmpl w:val="34B0AB08"/>
    <w:lvl w:ilvl="0" w:tplc="CB68D0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EC1C7B"/>
    <w:multiLevelType w:val="hybridMultilevel"/>
    <w:tmpl w:val="1526A1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6D7132"/>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C4A4C0B"/>
    <w:multiLevelType w:val="hybridMultilevel"/>
    <w:tmpl w:val="8EBC3B76"/>
    <w:lvl w:ilvl="0" w:tplc="49F48A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E57472"/>
    <w:multiLevelType w:val="hybridMultilevel"/>
    <w:tmpl w:val="892A75C6"/>
    <w:lvl w:ilvl="0" w:tplc="94528B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845635"/>
    <w:multiLevelType w:val="hybridMultilevel"/>
    <w:tmpl w:val="5A12DB7E"/>
    <w:lvl w:ilvl="0" w:tplc="8884D1C0">
      <w:numFmt w:val="decimal"/>
      <w:lvlText w:val="%1."/>
      <w:lvlJc w:val="left"/>
      <w:pPr>
        <w:ind w:left="-643" w:hanging="360"/>
      </w:pPr>
      <w:rPr>
        <w:rFonts w:hint="default"/>
      </w:rPr>
    </w:lvl>
    <w:lvl w:ilvl="1" w:tplc="080A0019" w:tentative="1">
      <w:start w:val="1"/>
      <w:numFmt w:val="lowerLetter"/>
      <w:lvlText w:val="%2."/>
      <w:lvlJc w:val="left"/>
      <w:pPr>
        <w:ind w:left="77" w:hanging="360"/>
      </w:pPr>
    </w:lvl>
    <w:lvl w:ilvl="2" w:tplc="080A001B" w:tentative="1">
      <w:start w:val="1"/>
      <w:numFmt w:val="lowerRoman"/>
      <w:lvlText w:val="%3."/>
      <w:lvlJc w:val="right"/>
      <w:pPr>
        <w:ind w:left="797" w:hanging="180"/>
      </w:pPr>
    </w:lvl>
    <w:lvl w:ilvl="3" w:tplc="080A000F" w:tentative="1">
      <w:start w:val="1"/>
      <w:numFmt w:val="decimal"/>
      <w:lvlText w:val="%4."/>
      <w:lvlJc w:val="left"/>
      <w:pPr>
        <w:ind w:left="1517" w:hanging="360"/>
      </w:pPr>
    </w:lvl>
    <w:lvl w:ilvl="4" w:tplc="080A0019" w:tentative="1">
      <w:start w:val="1"/>
      <w:numFmt w:val="lowerLetter"/>
      <w:lvlText w:val="%5."/>
      <w:lvlJc w:val="left"/>
      <w:pPr>
        <w:ind w:left="2237" w:hanging="360"/>
      </w:pPr>
    </w:lvl>
    <w:lvl w:ilvl="5" w:tplc="080A001B" w:tentative="1">
      <w:start w:val="1"/>
      <w:numFmt w:val="lowerRoman"/>
      <w:lvlText w:val="%6."/>
      <w:lvlJc w:val="right"/>
      <w:pPr>
        <w:ind w:left="2957" w:hanging="180"/>
      </w:pPr>
    </w:lvl>
    <w:lvl w:ilvl="6" w:tplc="080A000F" w:tentative="1">
      <w:start w:val="1"/>
      <w:numFmt w:val="decimal"/>
      <w:lvlText w:val="%7."/>
      <w:lvlJc w:val="left"/>
      <w:pPr>
        <w:ind w:left="3677" w:hanging="360"/>
      </w:pPr>
    </w:lvl>
    <w:lvl w:ilvl="7" w:tplc="080A0019" w:tentative="1">
      <w:start w:val="1"/>
      <w:numFmt w:val="lowerLetter"/>
      <w:lvlText w:val="%8."/>
      <w:lvlJc w:val="left"/>
      <w:pPr>
        <w:ind w:left="4397" w:hanging="360"/>
      </w:pPr>
    </w:lvl>
    <w:lvl w:ilvl="8" w:tplc="080A001B" w:tentative="1">
      <w:start w:val="1"/>
      <w:numFmt w:val="lowerRoman"/>
      <w:lvlText w:val="%9."/>
      <w:lvlJc w:val="right"/>
      <w:pPr>
        <w:ind w:left="5117" w:hanging="180"/>
      </w:pPr>
    </w:lvl>
  </w:abstractNum>
  <w:abstractNum w:abstractNumId="16" w15:restartNumberingAfterBreak="0">
    <w:nsid w:val="71767E50"/>
    <w:multiLevelType w:val="hybridMultilevel"/>
    <w:tmpl w:val="7570C7CC"/>
    <w:lvl w:ilvl="0" w:tplc="7F848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5"/>
  </w:num>
  <w:num w:numId="4">
    <w:abstractNumId w:val="4"/>
  </w:num>
  <w:num w:numId="5">
    <w:abstractNumId w:val="9"/>
  </w:num>
  <w:num w:numId="6">
    <w:abstractNumId w:val="10"/>
  </w:num>
  <w:num w:numId="7">
    <w:abstractNumId w:val="2"/>
  </w:num>
  <w:num w:numId="8">
    <w:abstractNumId w:val="12"/>
  </w:num>
  <w:num w:numId="9">
    <w:abstractNumId w:val="15"/>
  </w:num>
  <w:num w:numId="10">
    <w:abstractNumId w:val="16"/>
  </w:num>
  <w:num w:numId="11">
    <w:abstractNumId w:val="1"/>
  </w:num>
  <w:num w:numId="12">
    <w:abstractNumId w:val="14"/>
  </w:num>
  <w:num w:numId="13">
    <w:abstractNumId w:val="6"/>
  </w:num>
  <w:num w:numId="14">
    <w:abstractNumId w:val="11"/>
  </w:num>
  <w:num w:numId="15">
    <w:abstractNumId w:val="13"/>
  </w:num>
  <w:num w:numId="16">
    <w:abstractNumId w:val="8"/>
  </w:num>
  <w:num w:numId="17">
    <w:abstractNumId w:val="7"/>
  </w:num>
  <w:num w:numId="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1"/>
  <w:activeWritingStyle w:appName="MSWord" w:lang="es-MX"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1F"/>
    <w:rsid w:val="00004CFD"/>
    <w:rsid w:val="000209F8"/>
    <w:rsid w:val="00026CA3"/>
    <w:rsid w:val="00034457"/>
    <w:rsid w:val="0003590F"/>
    <w:rsid w:val="000405D8"/>
    <w:rsid w:val="00043171"/>
    <w:rsid w:val="00044679"/>
    <w:rsid w:val="00053D85"/>
    <w:rsid w:val="000543E7"/>
    <w:rsid w:val="00054B5F"/>
    <w:rsid w:val="00066962"/>
    <w:rsid w:val="0008338A"/>
    <w:rsid w:val="000866E1"/>
    <w:rsid w:val="00090293"/>
    <w:rsid w:val="0009120A"/>
    <w:rsid w:val="00095C28"/>
    <w:rsid w:val="000A39DD"/>
    <w:rsid w:val="000B7274"/>
    <w:rsid w:val="000C132A"/>
    <w:rsid w:val="000C25D7"/>
    <w:rsid w:val="000C38E2"/>
    <w:rsid w:val="000C4624"/>
    <w:rsid w:val="000C49F9"/>
    <w:rsid w:val="000C5451"/>
    <w:rsid w:val="000D2F3B"/>
    <w:rsid w:val="000D6162"/>
    <w:rsid w:val="001163D0"/>
    <w:rsid w:val="00127F12"/>
    <w:rsid w:val="00127F63"/>
    <w:rsid w:val="00133CF1"/>
    <w:rsid w:val="00134251"/>
    <w:rsid w:val="00147C29"/>
    <w:rsid w:val="0015222E"/>
    <w:rsid w:val="001551C1"/>
    <w:rsid w:val="00157733"/>
    <w:rsid w:val="00157AAB"/>
    <w:rsid w:val="00162F99"/>
    <w:rsid w:val="00164C19"/>
    <w:rsid w:val="00167B87"/>
    <w:rsid w:val="0018029D"/>
    <w:rsid w:val="0018736D"/>
    <w:rsid w:val="0019529A"/>
    <w:rsid w:val="001A07B2"/>
    <w:rsid w:val="001A2A5C"/>
    <w:rsid w:val="001B2B23"/>
    <w:rsid w:val="001B3533"/>
    <w:rsid w:val="001B71C8"/>
    <w:rsid w:val="001C1751"/>
    <w:rsid w:val="001C5851"/>
    <w:rsid w:val="001D2EDA"/>
    <w:rsid w:val="001D4E8A"/>
    <w:rsid w:val="001D7F5A"/>
    <w:rsid w:val="001E0071"/>
    <w:rsid w:val="001E46A0"/>
    <w:rsid w:val="001F56B6"/>
    <w:rsid w:val="002308FB"/>
    <w:rsid w:val="00231FC9"/>
    <w:rsid w:val="002324D6"/>
    <w:rsid w:val="00234ADF"/>
    <w:rsid w:val="00242677"/>
    <w:rsid w:val="00246C0E"/>
    <w:rsid w:val="002500C0"/>
    <w:rsid w:val="0028115A"/>
    <w:rsid w:val="00281198"/>
    <w:rsid w:val="00282A34"/>
    <w:rsid w:val="002A4007"/>
    <w:rsid w:val="002A46EC"/>
    <w:rsid w:val="002A609D"/>
    <w:rsid w:val="002B0B05"/>
    <w:rsid w:val="002B2B4A"/>
    <w:rsid w:val="002B6170"/>
    <w:rsid w:val="002C3124"/>
    <w:rsid w:val="002C3A30"/>
    <w:rsid w:val="002D603F"/>
    <w:rsid w:val="002E629D"/>
    <w:rsid w:val="002F2F5F"/>
    <w:rsid w:val="002F43E3"/>
    <w:rsid w:val="002F7114"/>
    <w:rsid w:val="00300A0A"/>
    <w:rsid w:val="00301D83"/>
    <w:rsid w:val="003140EC"/>
    <w:rsid w:val="00320A4D"/>
    <w:rsid w:val="003266AA"/>
    <w:rsid w:val="00334031"/>
    <w:rsid w:val="003347B2"/>
    <w:rsid w:val="00371B89"/>
    <w:rsid w:val="00373921"/>
    <w:rsid w:val="00374AA9"/>
    <w:rsid w:val="0037650A"/>
    <w:rsid w:val="0037758E"/>
    <w:rsid w:val="0038028A"/>
    <w:rsid w:val="00390CD7"/>
    <w:rsid w:val="00392976"/>
    <w:rsid w:val="003973F5"/>
    <w:rsid w:val="003A08D5"/>
    <w:rsid w:val="003A1122"/>
    <w:rsid w:val="003A2D5A"/>
    <w:rsid w:val="003A61EB"/>
    <w:rsid w:val="003B24F3"/>
    <w:rsid w:val="003B3209"/>
    <w:rsid w:val="003B5747"/>
    <w:rsid w:val="003B61EB"/>
    <w:rsid w:val="003C0FDD"/>
    <w:rsid w:val="003C2F76"/>
    <w:rsid w:val="003E4C12"/>
    <w:rsid w:val="003E623A"/>
    <w:rsid w:val="003F148C"/>
    <w:rsid w:val="0040042F"/>
    <w:rsid w:val="004018AE"/>
    <w:rsid w:val="00415E98"/>
    <w:rsid w:val="00423CEF"/>
    <w:rsid w:val="00424F9A"/>
    <w:rsid w:val="00425CE9"/>
    <w:rsid w:val="0044487D"/>
    <w:rsid w:val="00452EA4"/>
    <w:rsid w:val="00453B9E"/>
    <w:rsid w:val="00457746"/>
    <w:rsid w:val="00491D95"/>
    <w:rsid w:val="00495A82"/>
    <w:rsid w:val="004B2C96"/>
    <w:rsid w:val="004B53D6"/>
    <w:rsid w:val="004C0987"/>
    <w:rsid w:val="004D024D"/>
    <w:rsid w:val="004D1B95"/>
    <w:rsid w:val="004D5376"/>
    <w:rsid w:val="004E4267"/>
    <w:rsid w:val="004E43D1"/>
    <w:rsid w:val="004F028C"/>
    <w:rsid w:val="004F2DFC"/>
    <w:rsid w:val="004F50E0"/>
    <w:rsid w:val="00503CF8"/>
    <w:rsid w:val="00504071"/>
    <w:rsid w:val="0052011F"/>
    <w:rsid w:val="00537113"/>
    <w:rsid w:val="00541F62"/>
    <w:rsid w:val="00555C0B"/>
    <w:rsid w:val="00562F06"/>
    <w:rsid w:val="00565A10"/>
    <w:rsid w:val="00576831"/>
    <w:rsid w:val="005820FA"/>
    <w:rsid w:val="0058373A"/>
    <w:rsid w:val="00586FC6"/>
    <w:rsid w:val="00593642"/>
    <w:rsid w:val="005A1084"/>
    <w:rsid w:val="005B09B5"/>
    <w:rsid w:val="005B23C5"/>
    <w:rsid w:val="005B4B0B"/>
    <w:rsid w:val="005C3084"/>
    <w:rsid w:val="005C7D1E"/>
    <w:rsid w:val="005D2477"/>
    <w:rsid w:val="005E1563"/>
    <w:rsid w:val="005E2B8B"/>
    <w:rsid w:val="005E5F9C"/>
    <w:rsid w:val="00604D64"/>
    <w:rsid w:val="00605066"/>
    <w:rsid w:val="00623B10"/>
    <w:rsid w:val="00623CD9"/>
    <w:rsid w:val="0062580E"/>
    <w:rsid w:val="00627A62"/>
    <w:rsid w:val="00631052"/>
    <w:rsid w:val="006401A7"/>
    <w:rsid w:val="006423AD"/>
    <w:rsid w:val="00644AC2"/>
    <w:rsid w:val="00650831"/>
    <w:rsid w:val="00660858"/>
    <w:rsid w:val="00661ECE"/>
    <w:rsid w:val="00674133"/>
    <w:rsid w:val="00674612"/>
    <w:rsid w:val="00690C04"/>
    <w:rsid w:val="006A326C"/>
    <w:rsid w:val="006A78FD"/>
    <w:rsid w:val="006B54D1"/>
    <w:rsid w:val="006B62ED"/>
    <w:rsid w:val="006C554E"/>
    <w:rsid w:val="006C7CD3"/>
    <w:rsid w:val="006D18E7"/>
    <w:rsid w:val="006D197A"/>
    <w:rsid w:val="006E3E1C"/>
    <w:rsid w:val="006E3F93"/>
    <w:rsid w:val="006F31AA"/>
    <w:rsid w:val="006F333F"/>
    <w:rsid w:val="006F5133"/>
    <w:rsid w:val="00702DC5"/>
    <w:rsid w:val="00706D02"/>
    <w:rsid w:val="00721AC3"/>
    <w:rsid w:val="00724033"/>
    <w:rsid w:val="00733324"/>
    <w:rsid w:val="00736FE4"/>
    <w:rsid w:val="0073723E"/>
    <w:rsid w:val="0074396B"/>
    <w:rsid w:val="007515D4"/>
    <w:rsid w:val="00752CF0"/>
    <w:rsid w:val="00761F15"/>
    <w:rsid w:val="007669CC"/>
    <w:rsid w:val="00777144"/>
    <w:rsid w:val="00781068"/>
    <w:rsid w:val="007876E9"/>
    <w:rsid w:val="00797D3C"/>
    <w:rsid w:val="007A407D"/>
    <w:rsid w:val="007A66BB"/>
    <w:rsid w:val="007B3F54"/>
    <w:rsid w:val="007B7855"/>
    <w:rsid w:val="007C6EFD"/>
    <w:rsid w:val="007D2F5A"/>
    <w:rsid w:val="007D3E50"/>
    <w:rsid w:val="007D58B2"/>
    <w:rsid w:val="007E0337"/>
    <w:rsid w:val="007E2F6D"/>
    <w:rsid w:val="007E34B9"/>
    <w:rsid w:val="007E350C"/>
    <w:rsid w:val="00802FB8"/>
    <w:rsid w:val="00807BD9"/>
    <w:rsid w:val="00810980"/>
    <w:rsid w:val="00812CC5"/>
    <w:rsid w:val="00815651"/>
    <w:rsid w:val="0081696A"/>
    <w:rsid w:val="00816E11"/>
    <w:rsid w:val="00821C8E"/>
    <w:rsid w:val="008240D4"/>
    <w:rsid w:val="0082690D"/>
    <w:rsid w:val="00835DB3"/>
    <w:rsid w:val="00871BD6"/>
    <w:rsid w:val="008758CA"/>
    <w:rsid w:val="00896641"/>
    <w:rsid w:val="00897A50"/>
    <w:rsid w:val="008A36EC"/>
    <w:rsid w:val="008A641F"/>
    <w:rsid w:val="008A6850"/>
    <w:rsid w:val="008B2376"/>
    <w:rsid w:val="008B3910"/>
    <w:rsid w:val="008B71DD"/>
    <w:rsid w:val="008D230A"/>
    <w:rsid w:val="008F6498"/>
    <w:rsid w:val="00902763"/>
    <w:rsid w:val="009077ED"/>
    <w:rsid w:val="0091322B"/>
    <w:rsid w:val="00916047"/>
    <w:rsid w:val="00922877"/>
    <w:rsid w:val="00930036"/>
    <w:rsid w:val="0093007A"/>
    <w:rsid w:val="00934CFD"/>
    <w:rsid w:val="009459E6"/>
    <w:rsid w:val="00950ECE"/>
    <w:rsid w:val="00951FF1"/>
    <w:rsid w:val="00952A2B"/>
    <w:rsid w:val="00954067"/>
    <w:rsid w:val="00962E7A"/>
    <w:rsid w:val="00977470"/>
    <w:rsid w:val="009809F7"/>
    <w:rsid w:val="00981BA2"/>
    <w:rsid w:val="009871FA"/>
    <w:rsid w:val="00991476"/>
    <w:rsid w:val="00991509"/>
    <w:rsid w:val="009967A6"/>
    <w:rsid w:val="009B0207"/>
    <w:rsid w:val="009B104B"/>
    <w:rsid w:val="009B2ED0"/>
    <w:rsid w:val="009C7E12"/>
    <w:rsid w:val="009E16B1"/>
    <w:rsid w:val="009E3CB2"/>
    <w:rsid w:val="009E4AD1"/>
    <w:rsid w:val="009F33D6"/>
    <w:rsid w:val="009F39B0"/>
    <w:rsid w:val="00A03321"/>
    <w:rsid w:val="00A17923"/>
    <w:rsid w:val="00A24913"/>
    <w:rsid w:val="00A25A40"/>
    <w:rsid w:val="00A31E55"/>
    <w:rsid w:val="00A4572B"/>
    <w:rsid w:val="00A51C59"/>
    <w:rsid w:val="00A56D74"/>
    <w:rsid w:val="00A62E5F"/>
    <w:rsid w:val="00A656E4"/>
    <w:rsid w:val="00A75559"/>
    <w:rsid w:val="00A82618"/>
    <w:rsid w:val="00A82E45"/>
    <w:rsid w:val="00A86816"/>
    <w:rsid w:val="00A95C8E"/>
    <w:rsid w:val="00AA3334"/>
    <w:rsid w:val="00AB2155"/>
    <w:rsid w:val="00AB2F9F"/>
    <w:rsid w:val="00AB321D"/>
    <w:rsid w:val="00AC3F48"/>
    <w:rsid w:val="00AD53C5"/>
    <w:rsid w:val="00B0009C"/>
    <w:rsid w:val="00B065D0"/>
    <w:rsid w:val="00B21EDE"/>
    <w:rsid w:val="00B2408D"/>
    <w:rsid w:val="00B30512"/>
    <w:rsid w:val="00B3587A"/>
    <w:rsid w:val="00B36024"/>
    <w:rsid w:val="00B4130F"/>
    <w:rsid w:val="00B46056"/>
    <w:rsid w:val="00B518F7"/>
    <w:rsid w:val="00B57770"/>
    <w:rsid w:val="00B6632A"/>
    <w:rsid w:val="00B75434"/>
    <w:rsid w:val="00B97BFF"/>
    <w:rsid w:val="00BA3979"/>
    <w:rsid w:val="00BB6876"/>
    <w:rsid w:val="00BB7C36"/>
    <w:rsid w:val="00BC47D0"/>
    <w:rsid w:val="00BC52DF"/>
    <w:rsid w:val="00BD1BBE"/>
    <w:rsid w:val="00BD2CB3"/>
    <w:rsid w:val="00BE6E35"/>
    <w:rsid w:val="00C06C0C"/>
    <w:rsid w:val="00C50A63"/>
    <w:rsid w:val="00C523A6"/>
    <w:rsid w:val="00C822D0"/>
    <w:rsid w:val="00C92D2A"/>
    <w:rsid w:val="00C946EF"/>
    <w:rsid w:val="00C955A3"/>
    <w:rsid w:val="00CA1371"/>
    <w:rsid w:val="00CA24F6"/>
    <w:rsid w:val="00CB0870"/>
    <w:rsid w:val="00CB7791"/>
    <w:rsid w:val="00CC19B2"/>
    <w:rsid w:val="00CC2B06"/>
    <w:rsid w:val="00CC50AE"/>
    <w:rsid w:val="00CC7E6D"/>
    <w:rsid w:val="00CD4B8D"/>
    <w:rsid w:val="00CE0956"/>
    <w:rsid w:val="00CE6AEA"/>
    <w:rsid w:val="00D1333D"/>
    <w:rsid w:val="00D17E02"/>
    <w:rsid w:val="00D256BF"/>
    <w:rsid w:val="00D34B4F"/>
    <w:rsid w:val="00D34B93"/>
    <w:rsid w:val="00D35C37"/>
    <w:rsid w:val="00D40ECC"/>
    <w:rsid w:val="00D446DF"/>
    <w:rsid w:val="00D44981"/>
    <w:rsid w:val="00D4543C"/>
    <w:rsid w:val="00D55BBE"/>
    <w:rsid w:val="00D57F43"/>
    <w:rsid w:val="00D6010F"/>
    <w:rsid w:val="00D70EA2"/>
    <w:rsid w:val="00D76012"/>
    <w:rsid w:val="00D926E8"/>
    <w:rsid w:val="00D96028"/>
    <w:rsid w:val="00D9662B"/>
    <w:rsid w:val="00DA3FB7"/>
    <w:rsid w:val="00DA3FC5"/>
    <w:rsid w:val="00DA61AE"/>
    <w:rsid w:val="00DA6B99"/>
    <w:rsid w:val="00DC04D5"/>
    <w:rsid w:val="00DC1982"/>
    <w:rsid w:val="00DC794A"/>
    <w:rsid w:val="00DC7A78"/>
    <w:rsid w:val="00DD6FC0"/>
    <w:rsid w:val="00DE3F61"/>
    <w:rsid w:val="00DE493D"/>
    <w:rsid w:val="00DF0386"/>
    <w:rsid w:val="00DF0B33"/>
    <w:rsid w:val="00DF1BCE"/>
    <w:rsid w:val="00DF2CCA"/>
    <w:rsid w:val="00E03C81"/>
    <w:rsid w:val="00E26333"/>
    <w:rsid w:val="00E2701B"/>
    <w:rsid w:val="00E428A8"/>
    <w:rsid w:val="00E4392F"/>
    <w:rsid w:val="00E57B07"/>
    <w:rsid w:val="00E65357"/>
    <w:rsid w:val="00E665A4"/>
    <w:rsid w:val="00E67FAC"/>
    <w:rsid w:val="00E75D49"/>
    <w:rsid w:val="00E836FD"/>
    <w:rsid w:val="00E859D3"/>
    <w:rsid w:val="00E94537"/>
    <w:rsid w:val="00E97330"/>
    <w:rsid w:val="00EA0D31"/>
    <w:rsid w:val="00EA5F36"/>
    <w:rsid w:val="00EB603F"/>
    <w:rsid w:val="00EB63A6"/>
    <w:rsid w:val="00EB6966"/>
    <w:rsid w:val="00ED3CA6"/>
    <w:rsid w:val="00ED54CB"/>
    <w:rsid w:val="00EE3E5C"/>
    <w:rsid w:val="00EE494F"/>
    <w:rsid w:val="00EF6087"/>
    <w:rsid w:val="00EF6C2E"/>
    <w:rsid w:val="00F00E95"/>
    <w:rsid w:val="00F06798"/>
    <w:rsid w:val="00F32B42"/>
    <w:rsid w:val="00F50932"/>
    <w:rsid w:val="00F6057F"/>
    <w:rsid w:val="00F62EF2"/>
    <w:rsid w:val="00F63538"/>
    <w:rsid w:val="00F81BB4"/>
    <w:rsid w:val="00F8543E"/>
    <w:rsid w:val="00F86FEA"/>
    <w:rsid w:val="00F970C5"/>
    <w:rsid w:val="00FA25E7"/>
    <w:rsid w:val="00FB11A9"/>
    <w:rsid w:val="00FB3FA0"/>
    <w:rsid w:val="00FC1486"/>
    <w:rsid w:val="00FC1B70"/>
    <w:rsid w:val="00FD12DE"/>
    <w:rsid w:val="00FD4CFD"/>
    <w:rsid w:val="00FE160C"/>
    <w:rsid w:val="00FE4BB0"/>
    <w:rsid w:val="00FE6CEF"/>
    <w:rsid w:val="00FF07A6"/>
    <w:rsid w:val="00FF1942"/>
    <w:rsid w:val="00FF4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15:chartTrackingRefBased/>
  <w15:docId w15:val="{0CB80E05-9B19-4C35-9FB9-EA26F81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lang w:val="es-ES_tradnl" w:eastAsia="es-ES"/>
    </w:rPr>
  </w:style>
  <w:style w:type="paragraph" w:styleId="Ttulo1">
    <w:name w:val="heading 1"/>
    <w:basedOn w:val="Normal"/>
    <w:next w:val="Normal"/>
    <w:qFormat/>
    <w:pPr>
      <w:keepNext/>
      <w:spacing w:after="120"/>
      <w:jc w:val="center"/>
      <w:outlineLvl w:val="0"/>
    </w:pPr>
    <w:rPr>
      <w:rFonts w:ascii="Arial" w:hAnsi="Arial" w:cs="Arial"/>
      <w:b/>
      <w:bCs/>
      <w:sz w:val="28"/>
      <w:szCs w:val="28"/>
    </w:rPr>
  </w:style>
  <w:style w:type="paragraph" w:styleId="Ttulo2">
    <w:name w:val="heading 2"/>
    <w:basedOn w:val="Normal"/>
    <w:next w:val="Normal"/>
    <w:qFormat/>
    <w:pPr>
      <w:keepNext/>
      <w:tabs>
        <w:tab w:val="left" w:pos="4263"/>
        <w:tab w:val="left" w:pos="8526"/>
      </w:tabs>
      <w:jc w:val="both"/>
      <w:outlineLvl w:val="1"/>
    </w:pPr>
    <w:rPr>
      <w:rFonts w:ascii="Arial" w:hAnsi="Arial" w:cs="Arial"/>
      <w:b/>
      <w:bCs/>
      <w:szCs w:val="24"/>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w:basedOn w:val="Normal"/>
    <w:next w:val="Normal"/>
    <w:link w:val="Ttulo3Car"/>
    <w:qFormat/>
    <w:pPr>
      <w:keepNext/>
      <w:widowControl/>
      <w:autoSpaceDE/>
      <w:autoSpaceDN/>
      <w:spacing w:line="360" w:lineRule="auto"/>
      <w:jc w:val="both"/>
      <w:outlineLvl w:val="2"/>
    </w:pPr>
    <w:rPr>
      <w:rFonts w:ascii="Arial" w:hAnsi="Arial"/>
      <w:b/>
    </w:rPr>
  </w:style>
  <w:style w:type="paragraph" w:styleId="Ttulo4">
    <w:name w:val="heading 4"/>
    <w:basedOn w:val="Normal"/>
    <w:next w:val="Normal"/>
    <w:qFormat/>
    <w:pPr>
      <w:keepNext/>
      <w:widowControl/>
      <w:autoSpaceDE/>
      <w:autoSpaceDN/>
      <w:spacing w:after="120"/>
      <w:outlineLvl w:val="3"/>
    </w:pPr>
    <w:rPr>
      <w:rFonts w:ascii="Arial" w:hAnsi="Arial"/>
      <w:b/>
    </w:rPr>
  </w:style>
  <w:style w:type="paragraph" w:styleId="Ttulo5">
    <w:name w:val="heading 5"/>
    <w:basedOn w:val="Normal"/>
    <w:next w:val="Normal"/>
    <w:qFormat/>
    <w:pPr>
      <w:keepNext/>
      <w:spacing w:after="120"/>
      <w:jc w:val="center"/>
      <w:outlineLvl w:val="4"/>
    </w:pPr>
    <w:rPr>
      <w:rFonts w:ascii="Arial" w:hAnsi="Arial"/>
      <w:b/>
    </w:rPr>
  </w:style>
  <w:style w:type="paragraph" w:styleId="Ttulo6">
    <w:name w:val="heading 6"/>
    <w:basedOn w:val="Normal"/>
    <w:next w:val="Normal"/>
    <w:qFormat/>
    <w:pPr>
      <w:keepNext/>
      <w:spacing w:line="360" w:lineRule="auto"/>
      <w:jc w:val="center"/>
      <w:outlineLvl w:val="5"/>
    </w:pPr>
    <w:rPr>
      <w:rFonts w:ascii="Arial" w:hAnsi="Arial"/>
      <w:b/>
      <w:sz w:val="24"/>
    </w:rPr>
  </w:style>
  <w:style w:type="paragraph" w:styleId="Ttulo7">
    <w:name w:val="heading 7"/>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6"/>
    </w:pPr>
    <w:rPr>
      <w:rFonts w:ascii="Arial" w:hAnsi="Arial" w:cs="Arial"/>
      <w:b/>
      <w:sz w:val="24"/>
      <w:lang w:val="es-MX"/>
    </w:rPr>
  </w:style>
  <w:style w:type="paragraph" w:styleId="Ttulo8">
    <w:name w:val="heading 8"/>
    <w:basedOn w:val="Normal"/>
    <w:next w:val="Normal"/>
    <w:qFormat/>
    <w:pPr>
      <w:keepNext/>
      <w:spacing w:after="120"/>
      <w:outlineLvl w:val="7"/>
    </w:pPr>
    <w:rPr>
      <w:rFonts w:ascii="Arial" w:hAnsi="Arial" w:cs="Arial"/>
      <w:b/>
      <w:bCs/>
      <w:szCs w:val="24"/>
    </w:rPr>
  </w:style>
  <w:style w:type="paragraph" w:styleId="Ttulo9">
    <w:name w:val="heading 9"/>
    <w:basedOn w:val="Normal"/>
    <w:next w:val="Normal"/>
    <w:qFormat/>
    <w:pPr>
      <w:keepNext/>
      <w:spacing w:line="360" w:lineRule="auto"/>
      <w:jc w:val="center"/>
      <w:outlineLvl w:val="8"/>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419"/>
        <w:tab w:val="right" w:pos="8838"/>
      </w:tabs>
    </w:pPr>
  </w:style>
  <w:style w:type="paragraph" w:styleId="Textoindependiente">
    <w:name w:val="Body Text"/>
    <w:basedOn w:val="Normal"/>
    <w:rPr>
      <w:szCs w:val="24"/>
    </w:rPr>
  </w:style>
  <w:style w:type="paragraph" w:styleId="Sangradetextonormal">
    <w:name w:val="Body Text Indent"/>
    <w:basedOn w:val="Normal"/>
    <w:pPr>
      <w:widowControl/>
      <w:spacing w:before="120" w:after="120"/>
      <w:jc w:val="both"/>
    </w:pPr>
    <w:rPr>
      <w:rFonts w:ascii="Arial" w:hAnsi="Arial" w:cs="Arial"/>
      <w:szCs w:val="24"/>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extodebloque">
    <w:name w:val="Block Text"/>
    <w:basedOn w:val="Normal"/>
    <w:pPr>
      <w:widowControl/>
      <w:spacing w:before="240" w:after="240" w:line="360" w:lineRule="atLeast"/>
      <w:ind w:left="567" w:right="618"/>
      <w:jc w:val="both"/>
    </w:pPr>
    <w:rPr>
      <w:rFonts w:ascii="Arial" w:hAnsi="Arial" w:cs="Arial"/>
      <w:szCs w:val="24"/>
    </w:rPr>
  </w:style>
  <w:style w:type="paragraph" w:styleId="Sangra2detindependiente">
    <w:name w:val="Body Text Indent 2"/>
    <w:basedOn w:val="Normal"/>
    <w:pPr>
      <w:spacing w:after="120" w:line="-360" w:lineRule="auto"/>
      <w:ind w:right="193" w:firstLine="709"/>
      <w:jc w:val="both"/>
    </w:pPr>
    <w:rPr>
      <w:rFonts w:ascii="Arial" w:hAnsi="Arial" w:cs="Arial"/>
      <w:sz w:val="24"/>
      <w:szCs w:val="24"/>
    </w:rPr>
  </w:style>
  <w:style w:type="paragraph" w:styleId="Sangra3detindependiente">
    <w:name w:val="Body Text Indent 3"/>
    <w:basedOn w:val="Normal"/>
    <w:pPr>
      <w:spacing w:after="120" w:line="-360" w:lineRule="auto"/>
      <w:ind w:right="51" w:firstLine="709"/>
      <w:jc w:val="both"/>
    </w:pPr>
    <w:rPr>
      <w:rFonts w:ascii="Arial" w:hAnsi="Arial" w:cs="Arial"/>
      <w:sz w:val="24"/>
      <w:szCs w:val="24"/>
    </w:rPr>
  </w:style>
  <w:style w:type="paragraph" w:styleId="Ttulo">
    <w:name w:val="Title"/>
    <w:basedOn w:val="Normal"/>
    <w:qFormat/>
    <w:pPr>
      <w:widowControl/>
      <w:autoSpaceDE/>
      <w:autoSpaceDN/>
      <w:spacing w:after="120"/>
      <w:jc w:val="center"/>
    </w:pPr>
    <w:rPr>
      <w:rFonts w:ascii="Arial" w:hAnsi="Arial"/>
      <w:b/>
      <w:sz w:val="24"/>
    </w:rPr>
  </w:style>
  <w:style w:type="paragraph" w:styleId="Subttulo">
    <w:name w:val="Subtitle"/>
    <w:basedOn w:val="Normal"/>
    <w:qFormat/>
    <w:pPr>
      <w:widowControl/>
      <w:autoSpaceDE/>
      <w:autoSpaceDN/>
      <w:spacing w:line="360" w:lineRule="auto"/>
      <w:jc w:val="center"/>
    </w:pPr>
    <w:rPr>
      <w:rFonts w:ascii="Arial" w:hAnsi="Arial"/>
      <w:b/>
      <w:sz w:val="24"/>
    </w:rPr>
  </w:style>
  <w:style w:type="paragraph" w:styleId="Textoindependiente2">
    <w:name w:val="Body Text 2"/>
    <w:basedOn w:val="Normal"/>
    <w:pPr>
      <w:spacing w:line="360" w:lineRule="auto"/>
      <w:jc w:val="both"/>
    </w:pPr>
    <w:rPr>
      <w:rFonts w:ascii="Arial" w:hAnsi="Arial"/>
      <w:bCs/>
      <w:sz w:val="21"/>
    </w:rPr>
  </w:style>
  <w:style w:type="paragraph" w:styleId="Textoindependiente3">
    <w:name w:val="Body Text 3"/>
    <w:basedOn w:val="Normal"/>
    <w:pPr>
      <w:spacing w:line="300" w:lineRule="exact"/>
      <w:jc w:val="both"/>
    </w:pPr>
    <w:rPr>
      <w:rFonts w:ascii="Arial" w:hAnsi="Arial"/>
      <w:sz w:val="22"/>
    </w:rPr>
  </w:style>
  <w:style w:type="paragraph" w:styleId="Mapadeldocumento">
    <w:name w:val="Document Map"/>
    <w:basedOn w:val="Normal"/>
    <w:semiHidden/>
    <w:pPr>
      <w:shd w:val="clear" w:color="auto" w:fill="000080"/>
    </w:pPr>
    <w:rPr>
      <w:rFonts w:ascii="Tahoma" w:hAnsi="Tahoma"/>
    </w:rPr>
  </w:style>
  <w:style w:type="paragraph" w:customStyle="1" w:styleId="Textoindependiente21">
    <w:name w:val="Texto independiente 21"/>
    <w:basedOn w:val="Normal"/>
    <w:pPr>
      <w:overflowPunct w:val="0"/>
      <w:adjustRightInd w:val="0"/>
      <w:spacing w:line="360" w:lineRule="auto"/>
      <w:jc w:val="both"/>
      <w:textAlignment w:val="baseline"/>
    </w:pPr>
    <w:rPr>
      <w:rFonts w:ascii="Arial" w:hAnsi="Arial"/>
      <w:sz w:val="22"/>
      <w:lang w:val="es-ES"/>
    </w:rPr>
  </w:style>
  <w:style w:type="paragraph" w:customStyle="1" w:styleId="DefaultCar">
    <w:name w:val="Default Car"/>
    <w:link w:val="DefaultCarCar"/>
    <w:rsid w:val="007B3F5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7B3F54"/>
    <w:rPr>
      <w:rFonts w:ascii="Arial" w:hAnsi="Arial" w:cs="Arial"/>
      <w:color w:val="000000"/>
      <w:sz w:val="24"/>
      <w:szCs w:val="24"/>
      <w:lang w:val="es-ES" w:eastAsia="es-ES" w:bidi="ar-SA"/>
    </w:rPr>
  </w:style>
  <w:style w:type="paragraph" w:styleId="Textodeglobo">
    <w:name w:val="Balloon Text"/>
    <w:basedOn w:val="Normal"/>
    <w:semiHidden/>
    <w:rsid w:val="007B3F54"/>
    <w:rPr>
      <w:rFonts w:ascii="Tahoma" w:hAnsi="Tahoma" w:cs="Tahoma"/>
      <w:sz w:val="16"/>
      <w:szCs w:val="16"/>
    </w:rPr>
  </w:style>
  <w:style w:type="character" w:styleId="nfasis">
    <w:name w:val="Emphasis"/>
    <w:qFormat/>
    <w:rsid w:val="003F148C"/>
    <w:rPr>
      <w:i/>
      <w:iCs/>
    </w:rPr>
  </w:style>
  <w:style w:type="character" w:styleId="Textoennegrita">
    <w:name w:val="Strong"/>
    <w:qFormat/>
    <w:rsid w:val="003F148C"/>
    <w:rPr>
      <w:b/>
      <w:bCs/>
    </w:rPr>
  </w:style>
  <w:style w:type="paragraph" w:styleId="Prrafodelista">
    <w:name w:val="List Paragraph"/>
    <w:basedOn w:val="Normal"/>
    <w:uiPriority w:val="34"/>
    <w:qFormat/>
    <w:rsid w:val="00A95C8E"/>
    <w:pPr>
      <w:ind w:left="708"/>
    </w:pPr>
  </w:style>
  <w:style w:type="character" w:customStyle="1" w:styleId="Ttulo3Car">
    <w:name w:val="Título 3 Car"/>
    <w:aliases w:val=" Car Car Car, Car Car Car Car Car1, Car Car Car Car Car Car Car Car1, Car Car Car Car Car Car Car Car Car Car1, Car Car Car Car Car Car Car Car Car Car Car, Car Car Car Car Car Car Car Car Car1, Car Car Car Car Car Car1"/>
    <w:link w:val="Ttulo3"/>
    <w:rsid w:val="009809F7"/>
    <w:rPr>
      <w:rFonts w:ascii="Arial" w:hAnsi="Arial"/>
      <w:b/>
      <w:lang w:val="es-ES_tradnl" w:eastAsia="es-ES"/>
    </w:rPr>
  </w:style>
  <w:style w:type="paragraph" w:customStyle="1" w:styleId="Style1">
    <w:name w:val="Style1"/>
    <w:basedOn w:val="Normal"/>
    <w:uiPriority w:val="99"/>
    <w:rsid w:val="00896641"/>
    <w:pPr>
      <w:adjustRightInd w:val="0"/>
    </w:pPr>
    <w:rPr>
      <w:rFonts w:ascii="Arial Narrow" w:hAnsi="Arial Narrow"/>
      <w:sz w:val="24"/>
      <w:szCs w:val="24"/>
      <w:lang w:val="es-MX" w:eastAsia="es-MX"/>
    </w:rPr>
  </w:style>
  <w:style w:type="paragraph" w:customStyle="1" w:styleId="Style2">
    <w:name w:val="Style2"/>
    <w:basedOn w:val="Normal"/>
    <w:uiPriority w:val="99"/>
    <w:rsid w:val="00896641"/>
    <w:pPr>
      <w:adjustRightInd w:val="0"/>
    </w:pPr>
    <w:rPr>
      <w:rFonts w:ascii="Arial Narrow" w:hAnsi="Arial Narrow"/>
      <w:sz w:val="24"/>
      <w:szCs w:val="24"/>
      <w:lang w:val="es-MX" w:eastAsia="es-MX"/>
    </w:rPr>
  </w:style>
  <w:style w:type="paragraph" w:customStyle="1" w:styleId="Style3">
    <w:name w:val="Style3"/>
    <w:basedOn w:val="Normal"/>
    <w:uiPriority w:val="99"/>
    <w:rsid w:val="00896641"/>
    <w:pPr>
      <w:adjustRightInd w:val="0"/>
    </w:pPr>
    <w:rPr>
      <w:rFonts w:ascii="Arial Narrow" w:hAnsi="Arial Narrow"/>
      <w:sz w:val="24"/>
      <w:szCs w:val="24"/>
      <w:lang w:val="es-MX" w:eastAsia="es-MX"/>
    </w:rPr>
  </w:style>
  <w:style w:type="paragraph" w:customStyle="1" w:styleId="Style4">
    <w:name w:val="Style4"/>
    <w:basedOn w:val="Normal"/>
    <w:uiPriority w:val="99"/>
    <w:rsid w:val="00896641"/>
    <w:pPr>
      <w:adjustRightInd w:val="0"/>
    </w:pPr>
    <w:rPr>
      <w:rFonts w:ascii="Arial Narrow" w:hAnsi="Arial Narrow"/>
      <w:sz w:val="24"/>
      <w:szCs w:val="24"/>
      <w:lang w:val="es-MX" w:eastAsia="es-MX"/>
    </w:rPr>
  </w:style>
  <w:style w:type="paragraph" w:customStyle="1" w:styleId="Style5">
    <w:name w:val="Style5"/>
    <w:basedOn w:val="Normal"/>
    <w:uiPriority w:val="99"/>
    <w:rsid w:val="00896641"/>
    <w:pPr>
      <w:adjustRightInd w:val="0"/>
      <w:spacing w:line="211" w:lineRule="exact"/>
    </w:pPr>
    <w:rPr>
      <w:rFonts w:ascii="Arial Narrow" w:hAnsi="Arial Narrow"/>
      <w:sz w:val="24"/>
      <w:szCs w:val="24"/>
      <w:lang w:val="es-MX" w:eastAsia="es-MX"/>
    </w:rPr>
  </w:style>
  <w:style w:type="paragraph" w:customStyle="1" w:styleId="Style6">
    <w:name w:val="Style6"/>
    <w:basedOn w:val="Normal"/>
    <w:uiPriority w:val="99"/>
    <w:rsid w:val="00896641"/>
    <w:pPr>
      <w:adjustRightInd w:val="0"/>
      <w:spacing w:line="230" w:lineRule="exact"/>
      <w:jc w:val="center"/>
    </w:pPr>
    <w:rPr>
      <w:rFonts w:ascii="Arial Narrow" w:hAnsi="Arial Narrow"/>
      <w:sz w:val="24"/>
      <w:szCs w:val="24"/>
      <w:lang w:val="es-MX" w:eastAsia="es-MX"/>
    </w:rPr>
  </w:style>
  <w:style w:type="paragraph" w:customStyle="1" w:styleId="Style7">
    <w:name w:val="Style7"/>
    <w:basedOn w:val="Normal"/>
    <w:uiPriority w:val="99"/>
    <w:rsid w:val="00896641"/>
    <w:pPr>
      <w:adjustRightInd w:val="0"/>
    </w:pPr>
    <w:rPr>
      <w:rFonts w:ascii="Arial Narrow" w:hAnsi="Arial Narrow"/>
      <w:sz w:val="24"/>
      <w:szCs w:val="24"/>
      <w:lang w:val="es-MX" w:eastAsia="es-MX"/>
    </w:rPr>
  </w:style>
  <w:style w:type="paragraph" w:customStyle="1" w:styleId="Style8">
    <w:name w:val="Style8"/>
    <w:basedOn w:val="Normal"/>
    <w:uiPriority w:val="99"/>
    <w:rsid w:val="00896641"/>
    <w:pPr>
      <w:adjustRightInd w:val="0"/>
    </w:pPr>
    <w:rPr>
      <w:rFonts w:ascii="Arial Narrow" w:hAnsi="Arial Narrow"/>
      <w:sz w:val="24"/>
      <w:szCs w:val="24"/>
      <w:lang w:val="es-MX" w:eastAsia="es-MX"/>
    </w:rPr>
  </w:style>
  <w:style w:type="paragraph" w:customStyle="1" w:styleId="Style9">
    <w:name w:val="Style9"/>
    <w:basedOn w:val="Normal"/>
    <w:uiPriority w:val="99"/>
    <w:rsid w:val="00896641"/>
    <w:pPr>
      <w:adjustRightInd w:val="0"/>
    </w:pPr>
    <w:rPr>
      <w:rFonts w:ascii="Arial Narrow" w:hAnsi="Arial Narrow"/>
      <w:sz w:val="24"/>
      <w:szCs w:val="24"/>
      <w:lang w:val="es-MX" w:eastAsia="es-MX"/>
    </w:rPr>
  </w:style>
  <w:style w:type="character" w:customStyle="1" w:styleId="FontStyle11">
    <w:name w:val="Font Style11"/>
    <w:uiPriority w:val="99"/>
    <w:rsid w:val="00896641"/>
    <w:rPr>
      <w:rFonts w:ascii="Arial Narrow" w:hAnsi="Arial Narrow" w:cs="Arial Narrow"/>
      <w:b/>
      <w:bCs/>
      <w:sz w:val="20"/>
      <w:szCs w:val="20"/>
    </w:rPr>
  </w:style>
  <w:style w:type="character" w:customStyle="1" w:styleId="FontStyle12">
    <w:name w:val="Font Style12"/>
    <w:uiPriority w:val="99"/>
    <w:rsid w:val="00896641"/>
    <w:rPr>
      <w:rFonts w:ascii="Arial Narrow" w:hAnsi="Arial Narrow" w:cs="Arial Narrow"/>
      <w:sz w:val="18"/>
      <w:szCs w:val="18"/>
    </w:rPr>
  </w:style>
  <w:style w:type="character" w:customStyle="1" w:styleId="FontStyle13">
    <w:name w:val="Font Style13"/>
    <w:uiPriority w:val="99"/>
    <w:rsid w:val="00896641"/>
    <w:rPr>
      <w:rFonts w:ascii="Arial Narrow" w:hAnsi="Arial Narrow" w:cs="Arial Narrow"/>
      <w:sz w:val="8"/>
      <w:szCs w:val="8"/>
    </w:rPr>
  </w:style>
  <w:style w:type="character" w:customStyle="1" w:styleId="FontStyle14">
    <w:name w:val="Font Style14"/>
    <w:uiPriority w:val="99"/>
    <w:rsid w:val="00896641"/>
    <w:rPr>
      <w:rFonts w:ascii="Arial Narrow" w:hAnsi="Arial Narrow" w:cs="Arial Narrow"/>
      <w:i/>
      <w:iCs/>
      <w:sz w:val="16"/>
      <w:szCs w:val="16"/>
    </w:rPr>
  </w:style>
  <w:style w:type="character" w:customStyle="1" w:styleId="FontStyle15">
    <w:name w:val="Font Style15"/>
    <w:uiPriority w:val="99"/>
    <w:rsid w:val="00896641"/>
    <w:rPr>
      <w:rFonts w:ascii="Arial Narrow" w:hAnsi="Arial Narrow" w:cs="Arial Narrow"/>
      <w:b/>
      <w:bCs/>
      <w:sz w:val="16"/>
      <w:szCs w:val="16"/>
    </w:rPr>
  </w:style>
  <w:style w:type="character" w:customStyle="1" w:styleId="FontStyle16">
    <w:name w:val="Font Style16"/>
    <w:uiPriority w:val="99"/>
    <w:rsid w:val="00896641"/>
    <w:rPr>
      <w:rFonts w:ascii="Arial Narrow" w:hAnsi="Arial Narrow" w:cs="Arial Narrow"/>
      <w:b/>
      <w:bCs/>
      <w:sz w:val="16"/>
      <w:szCs w:val="16"/>
    </w:rPr>
  </w:style>
  <w:style w:type="character" w:customStyle="1" w:styleId="FontStyle17">
    <w:name w:val="Font Style17"/>
    <w:uiPriority w:val="99"/>
    <w:rsid w:val="00896641"/>
    <w:rPr>
      <w:rFonts w:ascii="Arial Narrow" w:hAnsi="Arial Narrow" w:cs="Arial Narrow"/>
      <w:sz w:val="16"/>
      <w:szCs w:val="16"/>
    </w:rPr>
  </w:style>
  <w:style w:type="character" w:customStyle="1" w:styleId="FontStyle18">
    <w:name w:val="Font Style18"/>
    <w:uiPriority w:val="99"/>
    <w:rsid w:val="00896641"/>
    <w:rPr>
      <w:rFonts w:ascii="Arial" w:hAnsi="Arial" w:cs="Arial"/>
      <w:b/>
      <w:bCs/>
      <w:sz w:val="16"/>
      <w:szCs w:val="16"/>
    </w:rPr>
  </w:style>
  <w:style w:type="table" w:styleId="Tablaconcuadrcula">
    <w:name w:val="Table Grid"/>
    <w:basedOn w:val="Tablanormal"/>
    <w:rsid w:val="00043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D1333D"/>
    <w:rPr>
      <w:lang w:val="es-ES_tradnl" w:eastAsia="es-ES"/>
    </w:rPr>
  </w:style>
  <w:style w:type="table" w:styleId="Tablaclsica4">
    <w:name w:val="Table Classic 4"/>
    <w:basedOn w:val="Tablanormal"/>
    <w:rsid w:val="00B4130F"/>
    <w:pPr>
      <w:widowControl w:val="0"/>
      <w:autoSpaceDE w:val="0"/>
      <w:autoSpaceDN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tema">
    <w:name w:val="Table Theme"/>
    <w:basedOn w:val="Tablanormal"/>
    <w:rsid w:val="0081696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58373A"/>
    <w:rPr>
      <w:lang w:val="es-ES_tradnl" w:eastAsia="es-ES"/>
    </w:rPr>
  </w:style>
  <w:style w:type="paragraph" w:styleId="NormalWeb">
    <w:name w:val="Normal (Web)"/>
    <w:basedOn w:val="Normal"/>
    <w:uiPriority w:val="99"/>
    <w:rsid w:val="00DA3FC5"/>
    <w:pPr>
      <w:widowControl/>
      <w:suppressAutoHyphens/>
      <w:autoSpaceDE/>
      <w:autoSpaceDN/>
      <w:spacing w:before="100" w:after="100"/>
    </w:pPr>
    <w:rPr>
      <w:rFonts w:ascii="Arial" w:hAnsi="Arial" w:cs="Arial"/>
      <w:sz w:val="24"/>
      <w:szCs w:val="24"/>
      <w:lang w:val="es-MX" w:eastAsia="ar-SA"/>
    </w:rPr>
  </w:style>
  <w:style w:type="table" w:customStyle="1" w:styleId="Tablaconcuadrcula1">
    <w:name w:val="Tabla con cuadrícula1"/>
    <w:basedOn w:val="Tablanormal"/>
    <w:next w:val="Tablaconcuadrcula"/>
    <w:rsid w:val="00DA3FC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DA3FC5"/>
    <w:pPr>
      <w:widowControl/>
      <w:autoSpaceDE/>
      <w:autoSpaceDN/>
    </w:pPr>
    <w:rPr>
      <w:lang w:val="es-ES"/>
    </w:rPr>
  </w:style>
  <w:style w:type="character" w:customStyle="1" w:styleId="TextonotapieCar">
    <w:name w:val="Texto nota pie Car"/>
    <w:link w:val="Textonotapie"/>
    <w:uiPriority w:val="99"/>
    <w:rsid w:val="00DA3FC5"/>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A3FC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3FC5"/>
    <w:pPr>
      <w:widowControl/>
      <w:autoSpaceDE/>
      <w:autoSpaceDN/>
      <w:jc w:val="both"/>
    </w:pPr>
    <w:rPr>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99353">
      <w:bodyDiv w:val="1"/>
      <w:marLeft w:val="0"/>
      <w:marRight w:val="0"/>
      <w:marTop w:val="0"/>
      <w:marBottom w:val="0"/>
      <w:divBdr>
        <w:top w:val="none" w:sz="0" w:space="0" w:color="auto"/>
        <w:left w:val="none" w:sz="0" w:space="0" w:color="auto"/>
        <w:bottom w:val="none" w:sz="0" w:space="0" w:color="auto"/>
        <w:right w:val="none" w:sz="0" w:space="0" w:color="auto"/>
      </w:divBdr>
    </w:div>
    <w:div w:id="165901728">
      <w:bodyDiv w:val="1"/>
      <w:marLeft w:val="0"/>
      <w:marRight w:val="0"/>
      <w:marTop w:val="0"/>
      <w:marBottom w:val="0"/>
      <w:divBdr>
        <w:top w:val="none" w:sz="0" w:space="0" w:color="auto"/>
        <w:left w:val="none" w:sz="0" w:space="0" w:color="auto"/>
        <w:bottom w:val="none" w:sz="0" w:space="0" w:color="auto"/>
        <w:right w:val="none" w:sz="0" w:space="0" w:color="auto"/>
      </w:divBdr>
    </w:div>
    <w:div w:id="212010242">
      <w:bodyDiv w:val="1"/>
      <w:marLeft w:val="0"/>
      <w:marRight w:val="0"/>
      <w:marTop w:val="0"/>
      <w:marBottom w:val="0"/>
      <w:divBdr>
        <w:top w:val="none" w:sz="0" w:space="0" w:color="auto"/>
        <w:left w:val="none" w:sz="0" w:space="0" w:color="auto"/>
        <w:bottom w:val="none" w:sz="0" w:space="0" w:color="auto"/>
        <w:right w:val="none" w:sz="0" w:space="0" w:color="auto"/>
      </w:divBdr>
    </w:div>
    <w:div w:id="285283976">
      <w:bodyDiv w:val="1"/>
      <w:marLeft w:val="0"/>
      <w:marRight w:val="0"/>
      <w:marTop w:val="0"/>
      <w:marBottom w:val="0"/>
      <w:divBdr>
        <w:top w:val="none" w:sz="0" w:space="0" w:color="auto"/>
        <w:left w:val="none" w:sz="0" w:space="0" w:color="auto"/>
        <w:bottom w:val="none" w:sz="0" w:space="0" w:color="auto"/>
        <w:right w:val="none" w:sz="0" w:space="0" w:color="auto"/>
      </w:divBdr>
    </w:div>
    <w:div w:id="322319415">
      <w:bodyDiv w:val="1"/>
      <w:marLeft w:val="0"/>
      <w:marRight w:val="0"/>
      <w:marTop w:val="0"/>
      <w:marBottom w:val="0"/>
      <w:divBdr>
        <w:top w:val="none" w:sz="0" w:space="0" w:color="auto"/>
        <w:left w:val="none" w:sz="0" w:space="0" w:color="auto"/>
        <w:bottom w:val="none" w:sz="0" w:space="0" w:color="auto"/>
        <w:right w:val="none" w:sz="0" w:space="0" w:color="auto"/>
      </w:divBdr>
    </w:div>
    <w:div w:id="376395637">
      <w:bodyDiv w:val="1"/>
      <w:marLeft w:val="0"/>
      <w:marRight w:val="0"/>
      <w:marTop w:val="0"/>
      <w:marBottom w:val="0"/>
      <w:divBdr>
        <w:top w:val="none" w:sz="0" w:space="0" w:color="auto"/>
        <w:left w:val="none" w:sz="0" w:space="0" w:color="auto"/>
        <w:bottom w:val="none" w:sz="0" w:space="0" w:color="auto"/>
        <w:right w:val="none" w:sz="0" w:space="0" w:color="auto"/>
      </w:divBdr>
    </w:div>
    <w:div w:id="411699524">
      <w:bodyDiv w:val="1"/>
      <w:marLeft w:val="0"/>
      <w:marRight w:val="0"/>
      <w:marTop w:val="0"/>
      <w:marBottom w:val="0"/>
      <w:divBdr>
        <w:top w:val="none" w:sz="0" w:space="0" w:color="auto"/>
        <w:left w:val="none" w:sz="0" w:space="0" w:color="auto"/>
        <w:bottom w:val="none" w:sz="0" w:space="0" w:color="auto"/>
        <w:right w:val="none" w:sz="0" w:space="0" w:color="auto"/>
      </w:divBdr>
    </w:div>
    <w:div w:id="438767433">
      <w:bodyDiv w:val="1"/>
      <w:marLeft w:val="0"/>
      <w:marRight w:val="0"/>
      <w:marTop w:val="0"/>
      <w:marBottom w:val="0"/>
      <w:divBdr>
        <w:top w:val="none" w:sz="0" w:space="0" w:color="auto"/>
        <w:left w:val="none" w:sz="0" w:space="0" w:color="auto"/>
        <w:bottom w:val="none" w:sz="0" w:space="0" w:color="auto"/>
        <w:right w:val="none" w:sz="0" w:space="0" w:color="auto"/>
      </w:divBdr>
    </w:div>
    <w:div w:id="456685625">
      <w:bodyDiv w:val="1"/>
      <w:marLeft w:val="0"/>
      <w:marRight w:val="0"/>
      <w:marTop w:val="0"/>
      <w:marBottom w:val="0"/>
      <w:divBdr>
        <w:top w:val="none" w:sz="0" w:space="0" w:color="auto"/>
        <w:left w:val="none" w:sz="0" w:space="0" w:color="auto"/>
        <w:bottom w:val="none" w:sz="0" w:space="0" w:color="auto"/>
        <w:right w:val="none" w:sz="0" w:space="0" w:color="auto"/>
      </w:divBdr>
    </w:div>
    <w:div w:id="472256566">
      <w:bodyDiv w:val="1"/>
      <w:marLeft w:val="0"/>
      <w:marRight w:val="0"/>
      <w:marTop w:val="0"/>
      <w:marBottom w:val="0"/>
      <w:divBdr>
        <w:top w:val="none" w:sz="0" w:space="0" w:color="auto"/>
        <w:left w:val="none" w:sz="0" w:space="0" w:color="auto"/>
        <w:bottom w:val="none" w:sz="0" w:space="0" w:color="auto"/>
        <w:right w:val="none" w:sz="0" w:space="0" w:color="auto"/>
      </w:divBdr>
    </w:div>
    <w:div w:id="498424100">
      <w:bodyDiv w:val="1"/>
      <w:marLeft w:val="0"/>
      <w:marRight w:val="0"/>
      <w:marTop w:val="0"/>
      <w:marBottom w:val="0"/>
      <w:divBdr>
        <w:top w:val="none" w:sz="0" w:space="0" w:color="auto"/>
        <w:left w:val="none" w:sz="0" w:space="0" w:color="auto"/>
        <w:bottom w:val="none" w:sz="0" w:space="0" w:color="auto"/>
        <w:right w:val="none" w:sz="0" w:space="0" w:color="auto"/>
      </w:divBdr>
    </w:div>
    <w:div w:id="541208628">
      <w:bodyDiv w:val="1"/>
      <w:marLeft w:val="0"/>
      <w:marRight w:val="0"/>
      <w:marTop w:val="0"/>
      <w:marBottom w:val="0"/>
      <w:divBdr>
        <w:top w:val="none" w:sz="0" w:space="0" w:color="auto"/>
        <w:left w:val="none" w:sz="0" w:space="0" w:color="auto"/>
        <w:bottom w:val="none" w:sz="0" w:space="0" w:color="auto"/>
        <w:right w:val="none" w:sz="0" w:space="0" w:color="auto"/>
      </w:divBdr>
    </w:div>
    <w:div w:id="586698521">
      <w:bodyDiv w:val="1"/>
      <w:marLeft w:val="0"/>
      <w:marRight w:val="0"/>
      <w:marTop w:val="0"/>
      <w:marBottom w:val="0"/>
      <w:divBdr>
        <w:top w:val="none" w:sz="0" w:space="0" w:color="auto"/>
        <w:left w:val="none" w:sz="0" w:space="0" w:color="auto"/>
        <w:bottom w:val="none" w:sz="0" w:space="0" w:color="auto"/>
        <w:right w:val="none" w:sz="0" w:space="0" w:color="auto"/>
      </w:divBdr>
    </w:div>
    <w:div w:id="741414210">
      <w:bodyDiv w:val="1"/>
      <w:marLeft w:val="0"/>
      <w:marRight w:val="0"/>
      <w:marTop w:val="0"/>
      <w:marBottom w:val="0"/>
      <w:divBdr>
        <w:top w:val="none" w:sz="0" w:space="0" w:color="auto"/>
        <w:left w:val="none" w:sz="0" w:space="0" w:color="auto"/>
        <w:bottom w:val="none" w:sz="0" w:space="0" w:color="auto"/>
        <w:right w:val="none" w:sz="0" w:space="0" w:color="auto"/>
      </w:divBdr>
    </w:div>
    <w:div w:id="764112494">
      <w:bodyDiv w:val="1"/>
      <w:marLeft w:val="0"/>
      <w:marRight w:val="0"/>
      <w:marTop w:val="0"/>
      <w:marBottom w:val="0"/>
      <w:divBdr>
        <w:top w:val="none" w:sz="0" w:space="0" w:color="auto"/>
        <w:left w:val="none" w:sz="0" w:space="0" w:color="auto"/>
        <w:bottom w:val="none" w:sz="0" w:space="0" w:color="auto"/>
        <w:right w:val="none" w:sz="0" w:space="0" w:color="auto"/>
      </w:divBdr>
    </w:div>
    <w:div w:id="812139877">
      <w:bodyDiv w:val="1"/>
      <w:marLeft w:val="0"/>
      <w:marRight w:val="0"/>
      <w:marTop w:val="0"/>
      <w:marBottom w:val="0"/>
      <w:divBdr>
        <w:top w:val="none" w:sz="0" w:space="0" w:color="auto"/>
        <w:left w:val="none" w:sz="0" w:space="0" w:color="auto"/>
        <w:bottom w:val="none" w:sz="0" w:space="0" w:color="auto"/>
        <w:right w:val="none" w:sz="0" w:space="0" w:color="auto"/>
      </w:divBdr>
    </w:div>
    <w:div w:id="1112480515">
      <w:bodyDiv w:val="1"/>
      <w:marLeft w:val="0"/>
      <w:marRight w:val="0"/>
      <w:marTop w:val="0"/>
      <w:marBottom w:val="0"/>
      <w:divBdr>
        <w:top w:val="none" w:sz="0" w:space="0" w:color="auto"/>
        <w:left w:val="none" w:sz="0" w:space="0" w:color="auto"/>
        <w:bottom w:val="none" w:sz="0" w:space="0" w:color="auto"/>
        <w:right w:val="none" w:sz="0" w:space="0" w:color="auto"/>
      </w:divBdr>
    </w:div>
    <w:div w:id="1182428101">
      <w:bodyDiv w:val="1"/>
      <w:marLeft w:val="0"/>
      <w:marRight w:val="0"/>
      <w:marTop w:val="0"/>
      <w:marBottom w:val="0"/>
      <w:divBdr>
        <w:top w:val="none" w:sz="0" w:space="0" w:color="auto"/>
        <w:left w:val="none" w:sz="0" w:space="0" w:color="auto"/>
        <w:bottom w:val="none" w:sz="0" w:space="0" w:color="auto"/>
        <w:right w:val="none" w:sz="0" w:space="0" w:color="auto"/>
      </w:divBdr>
    </w:div>
    <w:div w:id="1199243486">
      <w:bodyDiv w:val="1"/>
      <w:marLeft w:val="0"/>
      <w:marRight w:val="0"/>
      <w:marTop w:val="0"/>
      <w:marBottom w:val="0"/>
      <w:divBdr>
        <w:top w:val="none" w:sz="0" w:space="0" w:color="auto"/>
        <w:left w:val="none" w:sz="0" w:space="0" w:color="auto"/>
        <w:bottom w:val="none" w:sz="0" w:space="0" w:color="auto"/>
        <w:right w:val="none" w:sz="0" w:space="0" w:color="auto"/>
      </w:divBdr>
    </w:div>
    <w:div w:id="1241863690">
      <w:bodyDiv w:val="1"/>
      <w:marLeft w:val="0"/>
      <w:marRight w:val="0"/>
      <w:marTop w:val="0"/>
      <w:marBottom w:val="0"/>
      <w:divBdr>
        <w:top w:val="none" w:sz="0" w:space="0" w:color="auto"/>
        <w:left w:val="none" w:sz="0" w:space="0" w:color="auto"/>
        <w:bottom w:val="none" w:sz="0" w:space="0" w:color="auto"/>
        <w:right w:val="none" w:sz="0" w:space="0" w:color="auto"/>
      </w:divBdr>
    </w:div>
    <w:div w:id="1341011586">
      <w:bodyDiv w:val="1"/>
      <w:marLeft w:val="0"/>
      <w:marRight w:val="0"/>
      <w:marTop w:val="0"/>
      <w:marBottom w:val="0"/>
      <w:divBdr>
        <w:top w:val="none" w:sz="0" w:space="0" w:color="auto"/>
        <w:left w:val="none" w:sz="0" w:space="0" w:color="auto"/>
        <w:bottom w:val="none" w:sz="0" w:space="0" w:color="auto"/>
        <w:right w:val="none" w:sz="0" w:space="0" w:color="auto"/>
      </w:divBdr>
    </w:div>
    <w:div w:id="1343584146">
      <w:bodyDiv w:val="1"/>
      <w:marLeft w:val="0"/>
      <w:marRight w:val="0"/>
      <w:marTop w:val="0"/>
      <w:marBottom w:val="0"/>
      <w:divBdr>
        <w:top w:val="none" w:sz="0" w:space="0" w:color="auto"/>
        <w:left w:val="none" w:sz="0" w:space="0" w:color="auto"/>
        <w:bottom w:val="none" w:sz="0" w:space="0" w:color="auto"/>
        <w:right w:val="none" w:sz="0" w:space="0" w:color="auto"/>
      </w:divBdr>
    </w:div>
    <w:div w:id="1528565633">
      <w:bodyDiv w:val="1"/>
      <w:marLeft w:val="0"/>
      <w:marRight w:val="0"/>
      <w:marTop w:val="0"/>
      <w:marBottom w:val="0"/>
      <w:divBdr>
        <w:top w:val="none" w:sz="0" w:space="0" w:color="auto"/>
        <w:left w:val="none" w:sz="0" w:space="0" w:color="auto"/>
        <w:bottom w:val="none" w:sz="0" w:space="0" w:color="auto"/>
        <w:right w:val="none" w:sz="0" w:space="0" w:color="auto"/>
      </w:divBdr>
    </w:div>
    <w:div w:id="1562521436">
      <w:bodyDiv w:val="1"/>
      <w:marLeft w:val="0"/>
      <w:marRight w:val="0"/>
      <w:marTop w:val="0"/>
      <w:marBottom w:val="0"/>
      <w:divBdr>
        <w:top w:val="none" w:sz="0" w:space="0" w:color="auto"/>
        <w:left w:val="none" w:sz="0" w:space="0" w:color="auto"/>
        <w:bottom w:val="none" w:sz="0" w:space="0" w:color="auto"/>
        <w:right w:val="none" w:sz="0" w:space="0" w:color="auto"/>
      </w:divBdr>
    </w:div>
    <w:div w:id="1583102765">
      <w:bodyDiv w:val="1"/>
      <w:marLeft w:val="0"/>
      <w:marRight w:val="0"/>
      <w:marTop w:val="0"/>
      <w:marBottom w:val="0"/>
      <w:divBdr>
        <w:top w:val="none" w:sz="0" w:space="0" w:color="auto"/>
        <w:left w:val="none" w:sz="0" w:space="0" w:color="auto"/>
        <w:bottom w:val="none" w:sz="0" w:space="0" w:color="auto"/>
        <w:right w:val="none" w:sz="0" w:space="0" w:color="auto"/>
      </w:divBdr>
    </w:div>
    <w:div w:id="1641225427">
      <w:bodyDiv w:val="1"/>
      <w:marLeft w:val="0"/>
      <w:marRight w:val="0"/>
      <w:marTop w:val="0"/>
      <w:marBottom w:val="0"/>
      <w:divBdr>
        <w:top w:val="none" w:sz="0" w:space="0" w:color="auto"/>
        <w:left w:val="none" w:sz="0" w:space="0" w:color="auto"/>
        <w:bottom w:val="none" w:sz="0" w:space="0" w:color="auto"/>
        <w:right w:val="none" w:sz="0" w:space="0" w:color="auto"/>
      </w:divBdr>
    </w:div>
    <w:div w:id="1683580496">
      <w:bodyDiv w:val="1"/>
      <w:marLeft w:val="0"/>
      <w:marRight w:val="0"/>
      <w:marTop w:val="0"/>
      <w:marBottom w:val="0"/>
      <w:divBdr>
        <w:top w:val="none" w:sz="0" w:space="0" w:color="auto"/>
        <w:left w:val="none" w:sz="0" w:space="0" w:color="auto"/>
        <w:bottom w:val="none" w:sz="0" w:space="0" w:color="auto"/>
        <w:right w:val="none" w:sz="0" w:space="0" w:color="auto"/>
      </w:divBdr>
    </w:div>
    <w:div w:id="1760179053">
      <w:bodyDiv w:val="1"/>
      <w:marLeft w:val="0"/>
      <w:marRight w:val="0"/>
      <w:marTop w:val="0"/>
      <w:marBottom w:val="0"/>
      <w:divBdr>
        <w:top w:val="none" w:sz="0" w:space="0" w:color="auto"/>
        <w:left w:val="none" w:sz="0" w:space="0" w:color="auto"/>
        <w:bottom w:val="none" w:sz="0" w:space="0" w:color="auto"/>
        <w:right w:val="none" w:sz="0" w:space="0" w:color="auto"/>
      </w:divBdr>
    </w:div>
    <w:div w:id="1782526792">
      <w:bodyDiv w:val="1"/>
      <w:marLeft w:val="0"/>
      <w:marRight w:val="0"/>
      <w:marTop w:val="0"/>
      <w:marBottom w:val="0"/>
      <w:divBdr>
        <w:top w:val="none" w:sz="0" w:space="0" w:color="auto"/>
        <w:left w:val="none" w:sz="0" w:space="0" w:color="auto"/>
        <w:bottom w:val="none" w:sz="0" w:space="0" w:color="auto"/>
        <w:right w:val="none" w:sz="0" w:space="0" w:color="auto"/>
      </w:divBdr>
    </w:div>
    <w:div w:id="1902012498">
      <w:bodyDiv w:val="1"/>
      <w:marLeft w:val="0"/>
      <w:marRight w:val="0"/>
      <w:marTop w:val="0"/>
      <w:marBottom w:val="0"/>
      <w:divBdr>
        <w:top w:val="none" w:sz="0" w:space="0" w:color="auto"/>
        <w:left w:val="none" w:sz="0" w:space="0" w:color="auto"/>
        <w:bottom w:val="none" w:sz="0" w:space="0" w:color="auto"/>
        <w:right w:val="none" w:sz="0" w:space="0" w:color="auto"/>
      </w:divBdr>
    </w:div>
    <w:div w:id="1926839149">
      <w:bodyDiv w:val="1"/>
      <w:marLeft w:val="0"/>
      <w:marRight w:val="0"/>
      <w:marTop w:val="0"/>
      <w:marBottom w:val="0"/>
      <w:divBdr>
        <w:top w:val="none" w:sz="0" w:space="0" w:color="auto"/>
        <w:left w:val="none" w:sz="0" w:space="0" w:color="auto"/>
        <w:bottom w:val="none" w:sz="0" w:space="0" w:color="auto"/>
        <w:right w:val="none" w:sz="0" w:space="0" w:color="auto"/>
      </w:divBdr>
    </w:div>
    <w:div w:id="21127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73C2-0DBE-48E7-BA75-7484BE0B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DICTAMEN.dot</Template>
  <TotalTime>2</TotalTime>
  <Pages>47</Pages>
  <Words>12603</Words>
  <Characters>70259</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 CONGRESO DEL ESTADO</Company>
  <LinksUpToDate>false</LinksUpToDate>
  <CharactersWithSpaces>82697</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congreso</dc:creator>
  <cp:keywords/>
  <cp:lastModifiedBy>Delmy</cp:lastModifiedBy>
  <cp:revision>3</cp:revision>
  <cp:lastPrinted>2022-12-13T16:00:00Z</cp:lastPrinted>
  <dcterms:created xsi:type="dcterms:W3CDTF">2023-08-16T18:47:00Z</dcterms:created>
  <dcterms:modified xsi:type="dcterms:W3CDTF">2023-08-16T18:48:00Z</dcterms:modified>
</cp:coreProperties>
</file>