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66" w:rsidRPr="00790B66" w:rsidRDefault="002F653C" w:rsidP="00790B66">
      <w:pPr>
        <w:spacing w:after="0" w:line="360" w:lineRule="auto"/>
        <w:jc w:val="center"/>
        <w:rPr>
          <w:rFonts w:ascii="Tahoma" w:eastAsia="Times New Roman" w:hAnsi="Tahoma" w:cs="Tahoma"/>
          <w:b/>
          <w:bCs/>
          <w:sz w:val="28"/>
          <w:szCs w:val="28"/>
          <w:lang w:val="es-ES" w:eastAsia="es-ES"/>
        </w:rPr>
        <w:sectPr w:rsidR="00790B66" w:rsidRPr="00790B66" w:rsidSect="002F0496">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sidRPr="00790B66">
        <w:rPr>
          <w:rFonts w:ascii="Times New Roman" w:eastAsia="Times New Roman" w:hAnsi="Times New Roman" w:cs="Times New Roman"/>
          <w:noProof/>
          <w:szCs w:val="20"/>
          <w:lang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B66" w:rsidRPr="00013F73" w:rsidRDefault="00790B66" w:rsidP="00790B66">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790B66" w:rsidRPr="00013F73" w:rsidRDefault="00790B66" w:rsidP="00790B66">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sidRPr="00790B66">
        <w:rPr>
          <w:rFonts w:ascii="Times New Roman" w:eastAsia="Times New Roman" w:hAnsi="Times New Roman" w:cs="Times New Roman"/>
          <w:noProof/>
          <w:szCs w:val="20"/>
          <w:lang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B66" w:rsidRDefault="00790B66" w:rsidP="00790B66">
                            <w:pPr>
                              <w:jc w:val="center"/>
                              <w:rPr>
                                <w:rFonts w:ascii="Century" w:hAnsi="Century"/>
                                <w:b/>
                                <w:sz w:val="30"/>
                                <w:szCs w:val="30"/>
                              </w:rPr>
                            </w:pPr>
                            <w:r>
                              <w:rPr>
                                <w:rFonts w:ascii="Century" w:hAnsi="Century"/>
                                <w:b/>
                                <w:sz w:val="30"/>
                                <w:szCs w:val="30"/>
                              </w:rPr>
                              <w:t xml:space="preserve">SECRETARÍA GENERAL DEL </w:t>
                            </w:r>
                          </w:p>
                          <w:p w:rsidR="00790B66" w:rsidRPr="00A63A96" w:rsidRDefault="00790B66" w:rsidP="00790B66">
                            <w:pPr>
                              <w:jc w:val="center"/>
                              <w:rPr>
                                <w:rFonts w:ascii="Century" w:hAnsi="Century"/>
                                <w:b/>
                                <w:sz w:val="30"/>
                                <w:szCs w:val="30"/>
                              </w:rPr>
                            </w:pPr>
                            <w:r>
                              <w:rPr>
                                <w:rFonts w:ascii="Century" w:hAnsi="Century"/>
                                <w:b/>
                                <w:sz w:val="30"/>
                                <w:szCs w:val="30"/>
                              </w:rPr>
                              <w:t>PODER LEGISLATIVO</w:t>
                            </w:r>
                          </w:p>
                          <w:p w:rsidR="00790B66" w:rsidRDefault="00790B66" w:rsidP="00790B66">
                            <w:pPr>
                              <w:jc w:val="center"/>
                              <w:rPr>
                                <w:rFonts w:ascii="Century" w:hAnsi="Century"/>
                                <w:b/>
                                <w:sz w:val="26"/>
                                <w:szCs w:val="26"/>
                              </w:rPr>
                            </w:pPr>
                          </w:p>
                          <w:p w:rsidR="00790B66" w:rsidRDefault="00790B66" w:rsidP="00790B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790B66" w:rsidRDefault="00790B66" w:rsidP="00790B66">
                      <w:pPr>
                        <w:jc w:val="center"/>
                        <w:rPr>
                          <w:rFonts w:ascii="Century" w:hAnsi="Century"/>
                          <w:b/>
                          <w:sz w:val="30"/>
                          <w:szCs w:val="30"/>
                        </w:rPr>
                      </w:pPr>
                      <w:r>
                        <w:rPr>
                          <w:rFonts w:ascii="Century" w:hAnsi="Century"/>
                          <w:b/>
                          <w:sz w:val="30"/>
                          <w:szCs w:val="30"/>
                        </w:rPr>
                        <w:t xml:space="preserve">SECRETARÍA GENERAL DEL </w:t>
                      </w:r>
                    </w:p>
                    <w:p w:rsidR="00790B66" w:rsidRPr="00A63A96" w:rsidRDefault="00790B66" w:rsidP="00790B66">
                      <w:pPr>
                        <w:jc w:val="center"/>
                        <w:rPr>
                          <w:rFonts w:ascii="Century" w:hAnsi="Century"/>
                          <w:b/>
                          <w:sz w:val="30"/>
                          <w:szCs w:val="30"/>
                        </w:rPr>
                      </w:pPr>
                      <w:r>
                        <w:rPr>
                          <w:rFonts w:ascii="Century" w:hAnsi="Century"/>
                          <w:b/>
                          <w:sz w:val="30"/>
                          <w:szCs w:val="30"/>
                        </w:rPr>
                        <w:t>PODER LEGISLATIVO</w:t>
                      </w:r>
                    </w:p>
                    <w:p w:rsidR="00790B66" w:rsidRDefault="00790B66" w:rsidP="00790B66">
                      <w:pPr>
                        <w:jc w:val="center"/>
                        <w:rPr>
                          <w:rFonts w:ascii="Century" w:hAnsi="Century"/>
                          <w:b/>
                          <w:sz w:val="26"/>
                          <w:szCs w:val="26"/>
                        </w:rPr>
                      </w:pPr>
                    </w:p>
                    <w:p w:rsidR="00790B66" w:rsidRDefault="00790B66" w:rsidP="00790B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90B66">
        <w:rPr>
          <w:rFonts w:ascii="Times New Roman" w:eastAsia="Times New Roman" w:hAnsi="Times New Roman" w:cs="Times New Roman"/>
          <w:noProof/>
          <w:szCs w:val="20"/>
          <w:lang w:eastAsia="es-MX"/>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B66" w:rsidRPr="00D1489C" w:rsidRDefault="00790B66" w:rsidP="00790B66">
                            <w:pPr>
                              <w:pStyle w:val="NormalWeb"/>
                              <w:spacing w:after="0" w:line="360" w:lineRule="auto"/>
                              <w:jc w:val="center"/>
                              <w:rPr>
                                <w:b/>
                                <w:sz w:val="60"/>
                                <w:szCs w:val="60"/>
                              </w:rPr>
                            </w:pPr>
                            <w:r>
                              <w:rPr>
                                <w:rFonts w:ascii="Tahoma" w:hAnsi="Tahoma" w:cs="Tahoma"/>
                                <w:b/>
                                <w:sz w:val="60"/>
                                <w:szCs w:val="60"/>
                              </w:rPr>
                              <w:t xml:space="preserve">LEY DE INGRESOS DEL MUNICIPIO DE YAXCABÁ,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790B66" w:rsidRPr="00D1489C" w:rsidRDefault="00790B66" w:rsidP="00790B66">
                      <w:pPr>
                        <w:pStyle w:val="NormalWeb"/>
                        <w:spacing w:after="0" w:line="360" w:lineRule="auto"/>
                        <w:jc w:val="center"/>
                        <w:rPr>
                          <w:b/>
                          <w:sz w:val="60"/>
                          <w:szCs w:val="60"/>
                        </w:rPr>
                      </w:pPr>
                      <w:r>
                        <w:rPr>
                          <w:rFonts w:ascii="Tahoma" w:hAnsi="Tahoma" w:cs="Tahoma"/>
                          <w:b/>
                          <w:sz w:val="60"/>
                          <w:szCs w:val="60"/>
                        </w:rPr>
                        <w:t xml:space="preserve">LEY DE INGRESOS DEL MUNICIPIO DE YAXCABÁ, YUCATÁN, PARA EL EJERCICIO FISCAL 2023 </w:t>
                      </w:r>
                    </w:p>
                  </w:txbxContent>
                </v:textbox>
              </v:shape>
            </w:pict>
          </mc:Fallback>
        </mc:AlternateContent>
      </w:r>
      <w:r w:rsidRPr="00790B66">
        <w:rPr>
          <w:rFonts w:ascii="Times New Roman" w:eastAsia="Times New Roman" w:hAnsi="Times New Roman" w:cs="Times New Roman"/>
          <w:noProof/>
          <w:szCs w:val="20"/>
          <w:lang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790B66" w:rsidRDefault="00790B66" w:rsidP="00790B66">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2" o:title=""/>
                                </v:shape>
                                <o:OLEObject Type="Embed" ProgID="Word.Picture.8" ShapeID="_x0000_i1027" DrawAspect="Content" ObjectID="_1753775094" r:id="rId13"/>
                              </w:object>
                            </w:r>
                          </w:p>
                          <w:p w:rsidR="00790B66" w:rsidRDefault="00790B66" w:rsidP="00790B66">
                            <w:pPr>
                              <w:rPr>
                                <w:rFonts w:ascii="Tahoma" w:hAnsi="Tahoma" w:cs="Tahoma"/>
                                <w:b/>
                                <w:sz w:val="16"/>
                              </w:rPr>
                            </w:pPr>
                          </w:p>
                          <w:p w:rsidR="00790B66" w:rsidRDefault="00790B66" w:rsidP="00790B6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073130"/>
                    <w:bookmarkStart w:id="5" w:name="_MON_1161102484"/>
                    <w:bookmarkEnd w:id="4"/>
                    <w:bookmarkEnd w:id="5"/>
                    <w:bookmarkStart w:id="6" w:name="_MON_1240304745"/>
                    <w:bookmarkEnd w:id="6"/>
                    <w:p w:rsidR="00790B66" w:rsidRDefault="00790B66" w:rsidP="00790B66">
                      <w:pPr>
                        <w:jc w:val="center"/>
                        <w:rPr>
                          <w:rFonts w:ascii="CG Omega" w:hAnsi="CG Omega"/>
                          <w:sz w:val="16"/>
                        </w:rPr>
                      </w:pPr>
                      <w:r w:rsidRPr="00385D64">
                        <w:rPr>
                          <w:rFonts w:ascii="CG Omega" w:hAnsi="CG Omega"/>
                          <w:sz w:val="16"/>
                        </w:rPr>
                        <w:object w:dxaOrig="2553" w:dyaOrig="2447">
                          <v:shape id="_x0000_i1026" type="#_x0000_t75" style="width:126.75pt;height:122.25pt">
                            <v:imagedata r:id="rId14" o:title=""/>
                          </v:shape>
                          <o:OLEObject Type="Embed" ProgID="Word.Picture.8" ShapeID="_x0000_i1026" DrawAspect="Content" ObjectID="_1753774997" r:id="rId15"/>
                        </w:object>
                      </w:r>
                    </w:p>
                    <w:p w:rsidR="00790B66" w:rsidRDefault="00790B66" w:rsidP="00790B66">
                      <w:pPr>
                        <w:rPr>
                          <w:rFonts w:ascii="Tahoma" w:hAnsi="Tahoma" w:cs="Tahoma"/>
                          <w:b/>
                          <w:sz w:val="16"/>
                        </w:rPr>
                      </w:pPr>
                    </w:p>
                    <w:p w:rsidR="00790B66" w:rsidRDefault="00790B66" w:rsidP="00790B6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90B66">
        <w:rPr>
          <w:rFonts w:ascii="Times New Roman" w:eastAsia="Times New Roman" w:hAnsi="Times New Roman" w:cs="Times New Roman"/>
          <w:noProof/>
          <w:szCs w:val="20"/>
          <w:lang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78D85"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790B66" w:rsidRPr="00790B66" w:rsidRDefault="00790B66" w:rsidP="00790B66">
      <w:pPr>
        <w:tabs>
          <w:tab w:val="left" w:pos="4678"/>
        </w:tabs>
        <w:spacing w:after="0" w:line="240" w:lineRule="auto"/>
        <w:ind w:left="10" w:right="62" w:hanging="10"/>
        <w:jc w:val="center"/>
        <w:rPr>
          <w:rFonts w:ascii="Arial" w:eastAsia="Times New Roman" w:hAnsi="Arial"/>
          <w:b/>
          <w:szCs w:val="20"/>
          <w:lang w:val="es-ES" w:eastAsia="es-ES"/>
        </w:rPr>
      </w:pPr>
      <w:r w:rsidRPr="00790B66">
        <w:rPr>
          <w:rFonts w:ascii="Arial" w:eastAsia="Times New Roman" w:hAnsi="Arial"/>
          <w:b/>
          <w:szCs w:val="20"/>
          <w:lang w:val="es-ES" w:eastAsia="es-ES"/>
        </w:rPr>
        <w:lastRenderedPageBreak/>
        <w:t>Decreto 589/2022</w:t>
      </w:r>
    </w:p>
    <w:p w:rsidR="00790B66" w:rsidRPr="00790B66" w:rsidRDefault="00790B66" w:rsidP="00790B66">
      <w:pPr>
        <w:tabs>
          <w:tab w:val="left" w:pos="4678"/>
        </w:tabs>
        <w:spacing w:after="0" w:line="240" w:lineRule="auto"/>
        <w:ind w:left="10" w:right="62" w:hanging="10"/>
        <w:jc w:val="center"/>
        <w:rPr>
          <w:rFonts w:ascii="Arial" w:eastAsia="Times New Roman" w:hAnsi="Arial"/>
          <w:b/>
          <w:szCs w:val="20"/>
          <w:lang w:val="es-ES" w:eastAsia="es-ES"/>
        </w:rPr>
      </w:pPr>
      <w:r w:rsidRPr="00790B66">
        <w:rPr>
          <w:rFonts w:ascii="Arial" w:eastAsia="Times New Roman" w:hAnsi="Arial"/>
          <w:b/>
          <w:szCs w:val="20"/>
          <w:lang w:val="es-ES" w:eastAsia="es-ES"/>
        </w:rPr>
        <w:t xml:space="preserve">Publicado en el Diario Oficial del Estado </w:t>
      </w:r>
    </w:p>
    <w:p w:rsidR="00790B66" w:rsidRPr="00790B66" w:rsidRDefault="00790B66" w:rsidP="00790B66">
      <w:pPr>
        <w:tabs>
          <w:tab w:val="left" w:pos="4678"/>
        </w:tabs>
        <w:spacing w:after="0" w:line="240" w:lineRule="auto"/>
        <w:ind w:left="10" w:right="62" w:hanging="10"/>
        <w:jc w:val="center"/>
        <w:rPr>
          <w:rFonts w:ascii="Arial" w:eastAsia="Times New Roman" w:hAnsi="Arial"/>
          <w:b/>
          <w:szCs w:val="20"/>
          <w:lang w:val="es-ES" w:eastAsia="es-ES"/>
        </w:rPr>
      </w:pPr>
      <w:r w:rsidRPr="00790B66">
        <w:rPr>
          <w:rFonts w:ascii="Arial" w:eastAsia="Times New Roman" w:hAnsi="Arial"/>
          <w:b/>
          <w:szCs w:val="20"/>
          <w:lang w:val="es-ES" w:eastAsia="es-ES"/>
        </w:rPr>
        <w:t>el 30 de diciembre de 2022</w:t>
      </w:r>
    </w:p>
    <w:p w:rsidR="00790B66" w:rsidRPr="00790B66" w:rsidRDefault="00790B66" w:rsidP="00790B66">
      <w:pPr>
        <w:tabs>
          <w:tab w:val="left" w:pos="4678"/>
        </w:tabs>
        <w:spacing w:after="0" w:line="240" w:lineRule="auto"/>
        <w:ind w:left="10" w:right="62" w:hanging="10"/>
        <w:jc w:val="center"/>
        <w:rPr>
          <w:rFonts w:ascii="Arial" w:eastAsia="Times New Roman" w:hAnsi="Arial"/>
          <w:b/>
          <w:szCs w:val="20"/>
          <w:lang w:val="es-ES" w:eastAsia="es-ES"/>
        </w:rPr>
      </w:pPr>
    </w:p>
    <w:p w:rsidR="00790B66" w:rsidRPr="00790B66" w:rsidRDefault="00790B66" w:rsidP="00790B66">
      <w:pPr>
        <w:tabs>
          <w:tab w:val="left" w:pos="4678"/>
        </w:tabs>
        <w:spacing w:after="0" w:line="240" w:lineRule="auto"/>
        <w:ind w:left="10" w:right="62" w:hanging="10"/>
        <w:jc w:val="both"/>
        <w:rPr>
          <w:rFonts w:ascii="Arial" w:eastAsia="Times New Roman" w:hAnsi="Arial"/>
          <w:b/>
          <w:szCs w:val="20"/>
          <w:lang w:val="es-ES" w:eastAsia="es-ES"/>
        </w:rPr>
      </w:pPr>
      <w:r w:rsidRPr="00790B66">
        <w:rPr>
          <w:rFonts w:ascii="Arial" w:eastAsia="Times New Roman" w:hAnsi="Arial"/>
          <w:b/>
          <w:szCs w:val="20"/>
          <w:lang w:val="es-ES" w:eastAsia="es-ES"/>
        </w:rPr>
        <w:t xml:space="preserve">Decreto 589/2022 por el que se aprueban las leyes de ingresos de los municipios de </w:t>
      </w:r>
      <w:proofErr w:type="spellStart"/>
      <w:r w:rsidRPr="00790B66">
        <w:rPr>
          <w:rFonts w:ascii="Arial" w:eastAsia="Times New Roman" w:hAnsi="Arial"/>
          <w:b/>
          <w:szCs w:val="20"/>
          <w:lang w:val="es-ES" w:eastAsia="es-ES"/>
        </w:rPr>
        <w:t>Abalá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Acanceh</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Akil</w:t>
      </w:r>
      <w:proofErr w:type="spellEnd"/>
      <w:r w:rsidRPr="00790B66">
        <w:rPr>
          <w:rFonts w:ascii="Arial" w:eastAsia="Times New Roman" w:hAnsi="Arial"/>
          <w:b/>
          <w:szCs w:val="20"/>
          <w:lang w:val="es-ES" w:eastAsia="es-ES"/>
        </w:rPr>
        <w:t xml:space="preserve">, Baca, </w:t>
      </w:r>
      <w:proofErr w:type="spellStart"/>
      <w:r w:rsidRPr="00790B66">
        <w:rPr>
          <w:rFonts w:ascii="Arial" w:eastAsia="Times New Roman" w:hAnsi="Arial"/>
          <w:b/>
          <w:szCs w:val="20"/>
          <w:lang w:val="es-ES" w:eastAsia="es-ES"/>
        </w:rPr>
        <w:t>Bokobá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Buctzotz</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Cacalchén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Calotmul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Cansahcab</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Cantamayec</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Celestún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Cenotillo</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Conkal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Cuncunul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Cuzamá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Chacsinkín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Chankom</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Chapab</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Chemax</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Chicxulub</w:t>
      </w:r>
      <w:proofErr w:type="spellEnd"/>
      <w:r w:rsidRPr="00790B66">
        <w:rPr>
          <w:rFonts w:ascii="Arial" w:eastAsia="Times New Roman" w:hAnsi="Arial"/>
          <w:b/>
          <w:szCs w:val="20"/>
          <w:lang w:val="es-ES" w:eastAsia="es-ES"/>
        </w:rPr>
        <w:t xml:space="preserve"> Pueblo, </w:t>
      </w:r>
      <w:proofErr w:type="spellStart"/>
      <w:r w:rsidRPr="00790B66">
        <w:rPr>
          <w:rFonts w:ascii="Arial" w:eastAsia="Times New Roman" w:hAnsi="Arial"/>
          <w:b/>
          <w:szCs w:val="20"/>
          <w:lang w:val="es-ES" w:eastAsia="es-ES"/>
        </w:rPr>
        <w:t>Chichimilá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Chikindzonot</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Chocholá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Chumayel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Dzan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Dzemul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Dzidzantún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Dzilam</w:t>
      </w:r>
      <w:proofErr w:type="spellEnd"/>
      <w:r w:rsidRPr="00790B66">
        <w:rPr>
          <w:rFonts w:ascii="Arial" w:eastAsia="Times New Roman" w:hAnsi="Arial"/>
          <w:b/>
          <w:szCs w:val="20"/>
          <w:lang w:val="es-ES" w:eastAsia="es-ES"/>
        </w:rPr>
        <w:t xml:space="preserve"> de Bravo, </w:t>
      </w:r>
      <w:proofErr w:type="spellStart"/>
      <w:r w:rsidRPr="00790B66">
        <w:rPr>
          <w:rFonts w:ascii="Arial" w:eastAsia="Times New Roman" w:hAnsi="Arial"/>
          <w:b/>
          <w:szCs w:val="20"/>
          <w:lang w:val="es-ES" w:eastAsia="es-ES"/>
        </w:rPr>
        <w:t>Dzilam</w:t>
      </w:r>
      <w:proofErr w:type="spellEnd"/>
      <w:r w:rsidRPr="00790B66">
        <w:rPr>
          <w:rFonts w:ascii="Arial" w:eastAsia="Times New Roman" w:hAnsi="Arial"/>
          <w:b/>
          <w:szCs w:val="20"/>
          <w:lang w:val="es-ES" w:eastAsia="es-ES"/>
        </w:rPr>
        <w:t xml:space="preserve"> González, </w:t>
      </w:r>
      <w:proofErr w:type="spellStart"/>
      <w:r w:rsidRPr="00790B66">
        <w:rPr>
          <w:rFonts w:ascii="Arial" w:eastAsia="Times New Roman" w:hAnsi="Arial"/>
          <w:b/>
          <w:szCs w:val="20"/>
          <w:lang w:val="es-ES" w:eastAsia="es-ES"/>
        </w:rPr>
        <w:t>Dzitás</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Dzoncauich</w:t>
      </w:r>
      <w:proofErr w:type="spellEnd"/>
      <w:r w:rsidRPr="00790B66">
        <w:rPr>
          <w:rFonts w:ascii="Arial" w:eastAsia="Times New Roman" w:hAnsi="Arial"/>
          <w:b/>
          <w:szCs w:val="20"/>
          <w:lang w:val="es-ES" w:eastAsia="es-ES"/>
        </w:rPr>
        <w:t xml:space="preserve">, Espita, </w:t>
      </w:r>
      <w:proofErr w:type="spellStart"/>
      <w:r w:rsidRPr="00790B66">
        <w:rPr>
          <w:rFonts w:ascii="Arial" w:eastAsia="Times New Roman" w:hAnsi="Arial"/>
          <w:b/>
          <w:szCs w:val="20"/>
          <w:lang w:val="es-ES" w:eastAsia="es-ES"/>
        </w:rPr>
        <w:t>Halachó</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Hocabá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Hoctún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Homún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Huhí</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Hunucmá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Ixil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Izamal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Kanasín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Kantunil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Kaua</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Kinchil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Kopomá</w:t>
      </w:r>
      <w:proofErr w:type="spellEnd"/>
      <w:r w:rsidRPr="00790B66">
        <w:rPr>
          <w:rFonts w:ascii="Arial" w:eastAsia="Times New Roman" w:hAnsi="Arial"/>
          <w:b/>
          <w:szCs w:val="20"/>
          <w:lang w:val="es-ES" w:eastAsia="es-ES"/>
        </w:rPr>
        <w:t xml:space="preserve">, Mama, Maní, </w:t>
      </w:r>
      <w:proofErr w:type="spellStart"/>
      <w:r w:rsidRPr="00790B66">
        <w:rPr>
          <w:rFonts w:ascii="Arial" w:eastAsia="Times New Roman" w:hAnsi="Arial"/>
          <w:b/>
          <w:szCs w:val="20"/>
          <w:lang w:val="es-ES" w:eastAsia="es-ES"/>
        </w:rPr>
        <w:t>Maxcanú</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Mayapán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Mocochá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Motul</w:t>
      </w:r>
      <w:proofErr w:type="spellEnd"/>
      <w:r w:rsidRPr="00790B66">
        <w:rPr>
          <w:rFonts w:ascii="Arial" w:eastAsia="Times New Roman" w:hAnsi="Arial"/>
          <w:b/>
          <w:szCs w:val="20"/>
          <w:lang w:val="es-ES" w:eastAsia="es-ES"/>
        </w:rPr>
        <w:t xml:space="preserve">, Muna, </w:t>
      </w:r>
      <w:proofErr w:type="spellStart"/>
      <w:r w:rsidRPr="00790B66">
        <w:rPr>
          <w:rFonts w:ascii="Arial" w:eastAsia="Times New Roman" w:hAnsi="Arial"/>
          <w:b/>
          <w:szCs w:val="20"/>
          <w:lang w:val="es-ES" w:eastAsia="es-ES"/>
        </w:rPr>
        <w:t>Muxupip</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Opichén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Oxkutzcab</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Panabá</w:t>
      </w:r>
      <w:proofErr w:type="spellEnd"/>
      <w:r w:rsidRPr="00790B66">
        <w:rPr>
          <w:rFonts w:ascii="Arial" w:eastAsia="Times New Roman" w:hAnsi="Arial"/>
          <w:b/>
          <w:szCs w:val="20"/>
          <w:lang w:val="es-ES" w:eastAsia="es-ES"/>
        </w:rPr>
        <w:t xml:space="preserve">, Peto, Progreso, Quintana Roo, Río Lagartos, </w:t>
      </w:r>
      <w:proofErr w:type="spellStart"/>
      <w:r w:rsidRPr="00790B66">
        <w:rPr>
          <w:rFonts w:ascii="Arial" w:eastAsia="Times New Roman" w:hAnsi="Arial"/>
          <w:b/>
          <w:szCs w:val="20"/>
          <w:lang w:val="es-ES" w:eastAsia="es-ES"/>
        </w:rPr>
        <w:t>Sacalum</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Samahil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Sanahcat</w:t>
      </w:r>
      <w:proofErr w:type="spellEnd"/>
      <w:r w:rsidRPr="00790B66">
        <w:rPr>
          <w:rFonts w:ascii="Arial" w:eastAsia="Times New Roman" w:hAnsi="Arial"/>
          <w:b/>
          <w:szCs w:val="20"/>
          <w:lang w:val="es-ES" w:eastAsia="es-ES"/>
        </w:rPr>
        <w:t xml:space="preserve">, San Felipe, Santa Elena, </w:t>
      </w:r>
      <w:proofErr w:type="spellStart"/>
      <w:r w:rsidRPr="00790B66">
        <w:rPr>
          <w:rFonts w:ascii="Arial" w:eastAsia="Times New Roman" w:hAnsi="Arial"/>
          <w:b/>
          <w:szCs w:val="20"/>
          <w:lang w:val="es-ES" w:eastAsia="es-ES"/>
        </w:rPr>
        <w:t>Seyé</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Sinanché</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Sotuta</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Sucilá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Sudzal</w:t>
      </w:r>
      <w:proofErr w:type="spellEnd"/>
      <w:r w:rsidRPr="00790B66">
        <w:rPr>
          <w:rFonts w:ascii="Arial" w:eastAsia="Times New Roman" w:hAnsi="Arial"/>
          <w:b/>
          <w:szCs w:val="20"/>
          <w:lang w:val="es-ES" w:eastAsia="es-ES"/>
        </w:rPr>
        <w:t xml:space="preserve">, Suma de Hidalgo, </w:t>
      </w:r>
      <w:proofErr w:type="spellStart"/>
      <w:r w:rsidRPr="00790B66">
        <w:rPr>
          <w:rFonts w:ascii="Arial" w:eastAsia="Times New Roman" w:hAnsi="Arial"/>
          <w:b/>
          <w:szCs w:val="20"/>
          <w:lang w:val="es-ES" w:eastAsia="es-ES"/>
        </w:rPr>
        <w:t>Tahdziú</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Tahmek</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Teabo</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Tecoh</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Tekal</w:t>
      </w:r>
      <w:proofErr w:type="spellEnd"/>
      <w:r w:rsidRPr="00790B66">
        <w:rPr>
          <w:rFonts w:ascii="Arial" w:eastAsia="Times New Roman" w:hAnsi="Arial"/>
          <w:b/>
          <w:szCs w:val="20"/>
          <w:lang w:val="es-ES" w:eastAsia="es-ES"/>
        </w:rPr>
        <w:t xml:space="preserve"> de Venegas, </w:t>
      </w:r>
      <w:proofErr w:type="spellStart"/>
      <w:r w:rsidRPr="00790B66">
        <w:rPr>
          <w:rFonts w:ascii="Arial" w:eastAsia="Times New Roman" w:hAnsi="Arial"/>
          <w:b/>
          <w:szCs w:val="20"/>
          <w:lang w:val="es-ES" w:eastAsia="es-ES"/>
        </w:rPr>
        <w:t>Tekantó</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Tekax</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Tekit</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Tekom</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Telchac</w:t>
      </w:r>
      <w:proofErr w:type="spellEnd"/>
      <w:r w:rsidRPr="00790B66">
        <w:rPr>
          <w:rFonts w:ascii="Arial" w:eastAsia="Times New Roman" w:hAnsi="Arial"/>
          <w:b/>
          <w:szCs w:val="20"/>
          <w:lang w:val="es-ES" w:eastAsia="es-ES"/>
        </w:rPr>
        <w:t xml:space="preserve"> Puerto, </w:t>
      </w:r>
      <w:proofErr w:type="spellStart"/>
      <w:r w:rsidRPr="00790B66">
        <w:rPr>
          <w:rFonts w:ascii="Arial" w:eastAsia="Times New Roman" w:hAnsi="Arial"/>
          <w:b/>
          <w:szCs w:val="20"/>
          <w:lang w:val="es-ES" w:eastAsia="es-ES"/>
        </w:rPr>
        <w:t>Telchac</w:t>
      </w:r>
      <w:proofErr w:type="spellEnd"/>
      <w:r w:rsidRPr="00790B66">
        <w:rPr>
          <w:rFonts w:ascii="Arial" w:eastAsia="Times New Roman" w:hAnsi="Arial"/>
          <w:b/>
          <w:szCs w:val="20"/>
          <w:lang w:val="es-ES" w:eastAsia="es-ES"/>
        </w:rPr>
        <w:t xml:space="preserve"> Pueblo, </w:t>
      </w:r>
      <w:proofErr w:type="spellStart"/>
      <w:r w:rsidRPr="00790B66">
        <w:rPr>
          <w:rFonts w:ascii="Arial" w:eastAsia="Times New Roman" w:hAnsi="Arial"/>
          <w:b/>
          <w:szCs w:val="20"/>
          <w:lang w:val="es-ES" w:eastAsia="es-ES"/>
        </w:rPr>
        <w:t>Temax</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Temozón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Tepakán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Tetiz</w:t>
      </w:r>
      <w:proofErr w:type="spellEnd"/>
      <w:r w:rsidRPr="00790B66">
        <w:rPr>
          <w:rFonts w:ascii="Arial" w:eastAsia="Times New Roman" w:hAnsi="Arial"/>
          <w:b/>
          <w:szCs w:val="20"/>
          <w:lang w:val="es-ES" w:eastAsia="es-ES"/>
        </w:rPr>
        <w:t xml:space="preserve">, Teya, </w:t>
      </w:r>
      <w:proofErr w:type="spellStart"/>
      <w:r w:rsidRPr="00790B66">
        <w:rPr>
          <w:rFonts w:ascii="Arial" w:eastAsia="Times New Roman" w:hAnsi="Arial"/>
          <w:b/>
          <w:szCs w:val="20"/>
          <w:lang w:val="es-ES" w:eastAsia="es-ES"/>
        </w:rPr>
        <w:t>Ticul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Timucuy</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Tinum</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Tixcacalcupul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Tixkokob</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Tixmehuac</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Tixpéual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Tizimín</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Tunkás</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Tzucacab</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Uayma</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Ucú</w:t>
      </w:r>
      <w:proofErr w:type="spellEnd"/>
      <w:r w:rsidRPr="00790B66">
        <w:rPr>
          <w:rFonts w:ascii="Arial" w:eastAsia="Times New Roman" w:hAnsi="Arial"/>
          <w:b/>
          <w:szCs w:val="20"/>
          <w:lang w:val="es-ES" w:eastAsia="es-ES"/>
        </w:rPr>
        <w:t xml:space="preserve">, Umán, Valladolid, </w:t>
      </w:r>
      <w:proofErr w:type="spellStart"/>
      <w:r w:rsidRPr="00790B66">
        <w:rPr>
          <w:rFonts w:ascii="Arial" w:eastAsia="Times New Roman" w:hAnsi="Arial"/>
          <w:b/>
          <w:szCs w:val="20"/>
          <w:lang w:val="es-ES" w:eastAsia="es-ES"/>
        </w:rPr>
        <w:t>Xocchel</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Yaxcabá</w:t>
      </w:r>
      <w:proofErr w:type="spellEnd"/>
      <w:r w:rsidRPr="00790B66">
        <w:rPr>
          <w:rFonts w:ascii="Arial" w:eastAsia="Times New Roman" w:hAnsi="Arial"/>
          <w:b/>
          <w:szCs w:val="20"/>
          <w:lang w:val="es-ES" w:eastAsia="es-ES"/>
        </w:rPr>
        <w:t xml:space="preserve">, </w:t>
      </w:r>
      <w:proofErr w:type="spellStart"/>
      <w:r w:rsidRPr="00790B66">
        <w:rPr>
          <w:rFonts w:ascii="Arial" w:eastAsia="Times New Roman" w:hAnsi="Arial"/>
          <w:b/>
          <w:szCs w:val="20"/>
          <w:lang w:val="es-ES" w:eastAsia="es-ES"/>
        </w:rPr>
        <w:t>Yaxkukul</w:t>
      </w:r>
      <w:proofErr w:type="spellEnd"/>
      <w:r w:rsidRPr="00790B66">
        <w:rPr>
          <w:rFonts w:ascii="Arial" w:eastAsia="Times New Roman" w:hAnsi="Arial"/>
          <w:b/>
          <w:szCs w:val="20"/>
          <w:lang w:val="es-ES" w:eastAsia="es-ES"/>
        </w:rPr>
        <w:t xml:space="preserve"> y </w:t>
      </w:r>
      <w:proofErr w:type="spellStart"/>
      <w:r w:rsidRPr="00790B66">
        <w:rPr>
          <w:rFonts w:ascii="Arial" w:eastAsia="Times New Roman" w:hAnsi="Arial"/>
          <w:b/>
          <w:szCs w:val="20"/>
          <w:lang w:val="es-ES" w:eastAsia="es-ES"/>
        </w:rPr>
        <w:t>Yobaín</w:t>
      </w:r>
      <w:proofErr w:type="spellEnd"/>
      <w:r w:rsidRPr="00790B66">
        <w:rPr>
          <w:rFonts w:ascii="Arial" w:eastAsia="Times New Roman" w:hAnsi="Arial"/>
          <w:b/>
          <w:szCs w:val="20"/>
          <w:lang w:val="es-ES" w:eastAsia="es-ES"/>
        </w:rPr>
        <w:t>, todos del Estado de Yucatán, para el Ejercicio Fiscal 2023</w:t>
      </w:r>
    </w:p>
    <w:p w:rsidR="00790B66" w:rsidRPr="00790B66" w:rsidRDefault="00790B66" w:rsidP="00790B66">
      <w:pPr>
        <w:tabs>
          <w:tab w:val="left" w:pos="4678"/>
        </w:tabs>
        <w:spacing w:after="0" w:line="240" w:lineRule="auto"/>
        <w:ind w:left="10" w:right="62" w:hanging="10"/>
        <w:jc w:val="center"/>
        <w:rPr>
          <w:rFonts w:ascii="Arial" w:eastAsia="Times New Roman" w:hAnsi="Arial"/>
          <w:b/>
          <w:szCs w:val="20"/>
          <w:lang w:val="es-ES" w:eastAsia="es-ES"/>
        </w:rPr>
      </w:pPr>
    </w:p>
    <w:p w:rsidR="00790B66" w:rsidRPr="00790B66" w:rsidRDefault="00790B66" w:rsidP="00790B66">
      <w:pPr>
        <w:tabs>
          <w:tab w:val="left" w:pos="4678"/>
        </w:tabs>
        <w:spacing w:after="0" w:line="240" w:lineRule="auto"/>
        <w:ind w:left="10" w:right="62" w:hanging="10"/>
        <w:jc w:val="both"/>
        <w:rPr>
          <w:rFonts w:ascii="Arial" w:eastAsia="Arial" w:hAnsi="Arial"/>
          <w:b/>
          <w:szCs w:val="20"/>
          <w:lang w:val="es-ES" w:eastAsia="es-ES"/>
        </w:rPr>
      </w:pPr>
      <w:r w:rsidRPr="00790B66">
        <w:rPr>
          <w:rFonts w:ascii="Arial" w:eastAsia="Times New Roman" w:hAnsi="Arial"/>
          <w:b/>
          <w:szCs w:val="20"/>
          <w:lang w:val="es-ES" w:eastAsia="es-ES"/>
        </w:rPr>
        <w:t xml:space="preserve">Mauricio Vila </w:t>
      </w:r>
      <w:proofErr w:type="spellStart"/>
      <w:r w:rsidRPr="00790B66">
        <w:rPr>
          <w:rFonts w:ascii="Arial" w:eastAsia="Times New Roman" w:hAnsi="Arial"/>
          <w:b/>
          <w:szCs w:val="20"/>
          <w:lang w:val="es-ES" w:eastAsia="es-ES"/>
        </w:rPr>
        <w:t>Dosal</w:t>
      </w:r>
      <w:proofErr w:type="spellEnd"/>
      <w:r w:rsidRPr="00790B66">
        <w:rPr>
          <w:rFonts w:ascii="Arial" w:eastAsia="Times New Roman" w:hAnsi="Arial"/>
          <w:b/>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90B66" w:rsidRPr="00790B66" w:rsidRDefault="00790B66" w:rsidP="00790B66">
      <w:pPr>
        <w:tabs>
          <w:tab w:val="left" w:pos="8222"/>
        </w:tabs>
        <w:suppressAutoHyphens/>
        <w:spacing w:after="0" w:line="360" w:lineRule="auto"/>
        <w:ind w:right="51"/>
        <w:jc w:val="center"/>
        <w:rPr>
          <w:rFonts w:ascii="Arial" w:eastAsia="Times New Roman" w:hAnsi="Arial"/>
          <w:b/>
          <w:sz w:val="24"/>
          <w:szCs w:val="24"/>
          <w:lang w:val="pt-BR" w:eastAsia="ar-SA"/>
        </w:rPr>
      </w:pPr>
    </w:p>
    <w:p w:rsidR="00790B66" w:rsidRPr="00790B66" w:rsidRDefault="00790B66" w:rsidP="00790B66">
      <w:pPr>
        <w:tabs>
          <w:tab w:val="left" w:pos="4678"/>
        </w:tabs>
        <w:spacing w:after="0" w:line="240" w:lineRule="auto"/>
        <w:ind w:left="10" w:right="62" w:hanging="10"/>
        <w:jc w:val="both"/>
        <w:rPr>
          <w:rFonts w:ascii="Arial" w:eastAsia="Arial" w:hAnsi="Arial"/>
          <w:b/>
          <w:szCs w:val="20"/>
          <w:lang w:val="es-ES" w:eastAsia="es-ES"/>
        </w:rPr>
      </w:pPr>
      <w:r w:rsidRPr="00790B66">
        <w:rPr>
          <w:rFonts w:ascii="Arial" w:eastAsia="Arial" w:hAnsi="Arial"/>
          <w:b/>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790B66" w:rsidRPr="00790B66" w:rsidRDefault="00790B66" w:rsidP="00790B66">
      <w:pPr>
        <w:tabs>
          <w:tab w:val="left" w:pos="8222"/>
        </w:tabs>
        <w:suppressAutoHyphens/>
        <w:spacing w:after="0" w:line="360" w:lineRule="auto"/>
        <w:ind w:right="51"/>
        <w:jc w:val="center"/>
        <w:rPr>
          <w:rFonts w:ascii="Arial" w:eastAsia="Times New Roman" w:hAnsi="Arial"/>
          <w:b/>
          <w:sz w:val="24"/>
          <w:szCs w:val="24"/>
          <w:lang w:val="pt-BR" w:eastAsia="ar-SA"/>
        </w:rPr>
      </w:pPr>
    </w:p>
    <w:p w:rsidR="00790B66" w:rsidRPr="00790B66" w:rsidRDefault="00790B66" w:rsidP="00790B66">
      <w:pPr>
        <w:tabs>
          <w:tab w:val="left" w:pos="8222"/>
        </w:tabs>
        <w:suppressAutoHyphens/>
        <w:spacing w:after="0" w:line="360" w:lineRule="auto"/>
        <w:ind w:right="51"/>
        <w:jc w:val="center"/>
        <w:rPr>
          <w:rFonts w:ascii="Arial" w:eastAsia="Times New Roman" w:hAnsi="Arial"/>
          <w:b/>
          <w:sz w:val="24"/>
          <w:szCs w:val="24"/>
          <w:lang w:val="pt-BR" w:eastAsia="ar-SA"/>
        </w:rPr>
      </w:pPr>
      <w:r w:rsidRPr="00790B66">
        <w:rPr>
          <w:rFonts w:ascii="Arial" w:eastAsia="Times New Roman" w:hAnsi="Arial"/>
          <w:b/>
          <w:sz w:val="24"/>
          <w:szCs w:val="24"/>
          <w:lang w:val="pt-BR" w:eastAsia="ar-SA"/>
        </w:rPr>
        <w:t>E X P O S I C I Ó N   D E   M O T I V O S</w:t>
      </w:r>
    </w:p>
    <w:p w:rsidR="00790B66" w:rsidRPr="00790B66" w:rsidRDefault="00790B66" w:rsidP="00790B66">
      <w:pPr>
        <w:spacing w:after="0" w:line="360" w:lineRule="auto"/>
        <w:ind w:firstLine="709"/>
        <w:jc w:val="both"/>
        <w:rPr>
          <w:rFonts w:ascii="Arial" w:eastAsia="Times New Roman" w:hAnsi="Arial"/>
          <w:sz w:val="24"/>
          <w:szCs w:val="24"/>
          <w:lang w:val="pt-BR" w:eastAsia="es-ES"/>
        </w:rPr>
      </w:pPr>
    </w:p>
    <w:p w:rsidR="00790B66" w:rsidRPr="00790B66" w:rsidRDefault="00790B66" w:rsidP="00790B66">
      <w:pPr>
        <w:spacing w:after="0" w:line="360" w:lineRule="auto"/>
        <w:jc w:val="both"/>
        <w:rPr>
          <w:rFonts w:ascii="Arial" w:eastAsia="Times New Roman" w:hAnsi="Arial"/>
          <w:iCs/>
          <w:sz w:val="24"/>
          <w:szCs w:val="24"/>
          <w:lang w:val="es-ES" w:eastAsia="es-ES"/>
        </w:rPr>
      </w:pPr>
      <w:r w:rsidRPr="00790B66">
        <w:rPr>
          <w:rFonts w:ascii="Arial" w:eastAsia="Times New Roman" w:hAnsi="Arial"/>
          <w:b/>
          <w:iCs/>
          <w:sz w:val="24"/>
          <w:szCs w:val="24"/>
          <w:lang w:val="es-ES" w:eastAsia="es-ES"/>
        </w:rPr>
        <w:t>PRIMERA.</w:t>
      </w:r>
      <w:r w:rsidRPr="00790B66">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790B66">
        <w:rPr>
          <w:rFonts w:ascii="Arial" w:eastAsia="Times New Roman" w:hAnsi="Arial"/>
          <w:sz w:val="24"/>
          <w:szCs w:val="24"/>
          <w:lang w:val="es-ES" w:eastAsia="es-ES"/>
        </w:rPr>
        <w:t xml:space="preserve">, </w:t>
      </w:r>
      <w:r w:rsidRPr="00790B66">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790B66">
        <w:rPr>
          <w:rFonts w:ascii="Arial" w:eastAsia="Times New Roman" w:hAnsi="Arial"/>
          <w:iCs/>
          <w:sz w:val="24"/>
          <w:szCs w:val="24"/>
          <w:lang w:val="es-ES" w:eastAsia="es-ES"/>
        </w:rPr>
        <w:t>nullum</w:t>
      </w:r>
      <w:proofErr w:type="spellEnd"/>
      <w:r w:rsidRPr="00790B66">
        <w:rPr>
          <w:rFonts w:ascii="Arial" w:eastAsia="Times New Roman" w:hAnsi="Arial"/>
          <w:iCs/>
          <w:sz w:val="24"/>
          <w:szCs w:val="24"/>
          <w:lang w:val="es-ES" w:eastAsia="es-ES"/>
        </w:rPr>
        <w:t xml:space="preserve"> </w:t>
      </w:r>
      <w:proofErr w:type="spellStart"/>
      <w:r w:rsidRPr="00790B66">
        <w:rPr>
          <w:rFonts w:ascii="Arial" w:eastAsia="Times New Roman" w:hAnsi="Arial"/>
          <w:iCs/>
          <w:sz w:val="24"/>
          <w:szCs w:val="24"/>
          <w:lang w:val="es-ES" w:eastAsia="es-ES"/>
        </w:rPr>
        <w:t>tributum</w:t>
      </w:r>
      <w:proofErr w:type="spellEnd"/>
      <w:r w:rsidRPr="00790B66">
        <w:rPr>
          <w:rFonts w:ascii="Arial" w:eastAsia="Times New Roman" w:hAnsi="Arial"/>
          <w:iCs/>
          <w:sz w:val="24"/>
          <w:szCs w:val="24"/>
          <w:lang w:val="es-ES" w:eastAsia="es-ES"/>
        </w:rPr>
        <w:t xml:space="preserve"> sine </w:t>
      </w:r>
      <w:proofErr w:type="spellStart"/>
      <w:r w:rsidRPr="00790B66">
        <w:rPr>
          <w:rFonts w:ascii="Arial" w:eastAsia="Times New Roman" w:hAnsi="Arial"/>
          <w:iCs/>
          <w:sz w:val="24"/>
          <w:szCs w:val="24"/>
          <w:lang w:val="es-ES" w:eastAsia="es-ES"/>
        </w:rPr>
        <w:t>lege</w:t>
      </w:r>
      <w:proofErr w:type="spellEnd"/>
      <w:r w:rsidRPr="00790B66">
        <w:rPr>
          <w:rFonts w:ascii="Arial" w:eastAsia="Times New Roman" w:hAnsi="Arial"/>
          <w:iCs/>
          <w:sz w:val="24"/>
          <w:szCs w:val="24"/>
          <w:lang w:val="es-ES" w:eastAsia="es-ES"/>
        </w:rPr>
        <w:t xml:space="preserve">”, que consiste en que toda contribución debe regularse mediante ley de carácter formal y material; por tal razón, las leyes que nos atañen tienen por objeto </w:t>
      </w:r>
      <w:r w:rsidRPr="00790B66">
        <w:rPr>
          <w:rFonts w:ascii="Arial" w:eastAsia="Times New Roman" w:hAnsi="Arial"/>
          <w:iCs/>
          <w:sz w:val="24"/>
          <w:szCs w:val="24"/>
          <w:lang w:val="es-ES"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790B66" w:rsidRPr="00790B66" w:rsidRDefault="00790B66" w:rsidP="00790B66">
      <w:pPr>
        <w:spacing w:after="0" w:line="360" w:lineRule="auto"/>
        <w:ind w:firstLine="540"/>
        <w:jc w:val="both"/>
        <w:rPr>
          <w:rFonts w:ascii="Arial" w:eastAsia="Times New Roman" w:hAnsi="Arial"/>
          <w:iCs/>
          <w:sz w:val="24"/>
          <w:szCs w:val="24"/>
          <w:lang w:val="es-ES" w:eastAsia="es-ES"/>
        </w:rPr>
      </w:pPr>
    </w:p>
    <w:p w:rsidR="00790B66" w:rsidRPr="00790B66" w:rsidRDefault="00790B66" w:rsidP="00790B66">
      <w:pPr>
        <w:spacing w:after="0" w:line="360" w:lineRule="auto"/>
        <w:jc w:val="both"/>
        <w:rPr>
          <w:rFonts w:ascii="Arial" w:eastAsia="Times New Roman" w:hAnsi="Arial"/>
          <w:iCs/>
          <w:sz w:val="24"/>
          <w:szCs w:val="24"/>
          <w:lang w:val="es-ES" w:eastAsia="es-ES"/>
        </w:rPr>
      </w:pPr>
      <w:r w:rsidRPr="00790B66">
        <w:rPr>
          <w:rFonts w:ascii="Arial" w:eastAsia="Times New Roman" w:hAnsi="Arial"/>
          <w:b/>
          <w:iCs/>
          <w:sz w:val="24"/>
          <w:szCs w:val="24"/>
          <w:lang w:val="es-ES" w:eastAsia="es-ES"/>
        </w:rPr>
        <w:t>SEGUNDA.</w:t>
      </w:r>
      <w:r w:rsidRPr="00790B66">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0B66">
            <w:rPr>
              <w:rFonts w:ascii="Arial" w:eastAsia="Times New Roman" w:hAnsi="Arial"/>
              <w:iCs/>
              <w:sz w:val="24"/>
              <w:szCs w:val="24"/>
              <w:lang w:val="es-ES" w:eastAsia="es-ES"/>
            </w:rPr>
            <w:t>la Constitución</w:t>
          </w:r>
        </w:smartTag>
        <w:r w:rsidRPr="00790B66">
          <w:rPr>
            <w:rFonts w:ascii="Arial" w:eastAsia="Times New Roman" w:hAnsi="Arial"/>
            <w:iCs/>
            <w:sz w:val="24"/>
            <w:szCs w:val="24"/>
            <w:lang w:val="es-ES" w:eastAsia="es-ES"/>
          </w:rPr>
          <w:t xml:space="preserve"> Política</w:t>
        </w:r>
      </w:smartTag>
      <w:r w:rsidRPr="00790B66">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90B66" w:rsidRPr="00790B66" w:rsidRDefault="00790B66" w:rsidP="00790B66">
      <w:pPr>
        <w:spacing w:after="0" w:line="360" w:lineRule="auto"/>
        <w:ind w:firstLine="709"/>
        <w:jc w:val="both"/>
        <w:rPr>
          <w:rFonts w:ascii="Arial" w:eastAsia="Times New Roman" w:hAnsi="Arial"/>
          <w:iCs/>
          <w:sz w:val="24"/>
          <w:szCs w:val="24"/>
          <w:lang w:val="es-ES" w:eastAsia="es-ES"/>
        </w:rPr>
      </w:pPr>
    </w:p>
    <w:p w:rsidR="00790B66" w:rsidRPr="00790B66" w:rsidRDefault="00790B66" w:rsidP="00790B66">
      <w:pPr>
        <w:spacing w:after="0" w:line="360" w:lineRule="auto"/>
        <w:ind w:firstLine="709"/>
        <w:jc w:val="both"/>
        <w:rPr>
          <w:rFonts w:ascii="Arial" w:eastAsia="Times New Roman" w:hAnsi="Arial"/>
          <w:iCs/>
          <w:sz w:val="24"/>
          <w:szCs w:val="24"/>
          <w:lang w:val="es-ES" w:eastAsia="es-ES"/>
        </w:rPr>
      </w:pPr>
      <w:r w:rsidRPr="00790B66">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90B66" w:rsidRPr="00790B66" w:rsidRDefault="00790B66" w:rsidP="00790B66">
      <w:pPr>
        <w:spacing w:after="0" w:line="360" w:lineRule="auto"/>
        <w:ind w:firstLine="540"/>
        <w:jc w:val="both"/>
        <w:rPr>
          <w:rFonts w:ascii="Arial" w:eastAsia="Times New Roman" w:hAnsi="Arial"/>
          <w:iCs/>
          <w:sz w:val="24"/>
          <w:szCs w:val="24"/>
          <w:lang w:val="es-ES" w:eastAsia="es-ES"/>
        </w:rPr>
      </w:pPr>
    </w:p>
    <w:p w:rsidR="00790B66" w:rsidRPr="00790B66" w:rsidRDefault="00790B66" w:rsidP="00790B66">
      <w:pPr>
        <w:spacing w:after="0" w:line="360" w:lineRule="auto"/>
        <w:ind w:firstLine="709"/>
        <w:jc w:val="both"/>
        <w:rPr>
          <w:rFonts w:ascii="Arial" w:eastAsia="Times New Roman" w:hAnsi="Arial"/>
          <w:iCs/>
          <w:sz w:val="24"/>
          <w:szCs w:val="24"/>
          <w:lang w:val="es-ES" w:eastAsia="es-ES"/>
        </w:rPr>
      </w:pPr>
      <w:r w:rsidRPr="00790B66">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90B66" w:rsidRPr="00790B66" w:rsidRDefault="00790B66" w:rsidP="00790B66">
      <w:pPr>
        <w:spacing w:after="0" w:line="360" w:lineRule="auto"/>
        <w:jc w:val="both"/>
        <w:rPr>
          <w:rFonts w:ascii="Arial" w:eastAsia="Times New Roman" w:hAnsi="Arial"/>
          <w:b/>
          <w:i/>
          <w:iCs/>
          <w:sz w:val="24"/>
          <w:szCs w:val="24"/>
          <w:lang w:val="es-ES" w:eastAsia="es-ES"/>
        </w:rPr>
      </w:pPr>
    </w:p>
    <w:p w:rsidR="00790B66" w:rsidRPr="00790B66" w:rsidRDefault="00790B66" w:rsidP="00790B66">
      <w:pPr>
        <w:spacing w:after="0" w:line="240" w:lineRule="auto"/>
        <w:jc w:val="both"/>
        <w:rPr>
          <w:rFonts w:ascii="Arial" w:eastAsia="Times New Roman" w:hAnsi="Arial"/>
          <w:b/>
          <w:i/>
          <w:iCs/>
          <w:szCs w:val="20"/>
          <w:lang w:val="es-ES" w:eastAsia="es-ES"/>
        </w:rPr>
      </w:pPr>
      <w:r w:rsidRPr="00790B66">
        <w:rPr>
          <w:rFonts w:ascii="Arial" w:eastAsia="Times New Roman" w:hAnsi="Arial"/>
          <w:b/>
          <w:i/>
          <w:iCs/>
          <w:szCs w:val="20"/>
          <w:lang w:val="es-ES" w:eastAsia="es-ES"/>
        </w:rPr>
        <w:tab/>
      </w:r>
      <w:r w:rsidRPr="00790B66">
        <w:rPr>
          <w:rFonts w:ascii="Arial" w:eastAsia="Times New Roman" w:hAnsi="Arial"/>
          <w:i/>
          <w:iCs/>
          <w:szCs w:val="20"/>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90B66">
            <w:rPr>
              <w:rFonts w:ascii="Arial" w:eastAsia="Times New Roman" w:hAnsi="Arial"/>
              <w:i/>
              <w:iCs/>
              <w:szCs w:val="20"/>
              <w:lang w:val="es-ES" w:eastAsia="es-ES"/>
            </w:rPr>
            <w:t>la Autonomía</w:t>
          </w:r>
        </w:smartTag>
        <w:r w:rsidRPr="00790B66">
          <w:rPr>
            <w:rFonts w:ascii="Arial" w:eastAsia="Times New Roman" w:hAnsi="Arial"/>
            <w:i/>
            <w:iCs/>
            <w:szCs w:val="20"/>
            <w:lang w:val="es-ES" w:eastAsia="es-ES"/>
          </w:rPr>
          <w:t xml:space="preserve"> Financiera</w:t>
        </w:r>
      </w:smartTag>
      <w:r w:rsidRPr="00790B66">
        <w:rPr>
          <w:rFonts w:ascii="Arial" w:eastAsia="Times New Roman" w:hAnsi="Arial"/>
          <w:i/>
          <w:iCs/>
          <w:szCs w:val="20"/>
          <w:lang w:val="es-ES" w:eastAsia="es-ES"/>
        </w:rPr>
        <w:t xml:space="preserve"> Municipal</w:t>
      </w:r>
      <w:r w:rsidRPr="00790B66">
        <w:rPr>
          <w:rFonts w:ascii="Arial" w:eastAsia="Times New Roman" w:hAnsi="Arial"/>
          <w:b/>
          <w:i/>
          <w:iCs/>
          <w:szCs w:val="20"/>
          <w:lang w:val="es-ES" w:eastAsia="es-ES"/>
        </w:rPr>
        <w:t xml:space="preserve"> </w:t>
      </w:r>
    </w:p>
    <w:p w:rsidR="00790B66" w:rsidRPr="00790B66" w:rsidRDefault="00790B66" w:rsidP="00790B66">
      <w:pPr>
        <w:spacing w:after="0" w:line="240" w:lineRule="auto"/>
        <w:ind w:left="720" w:right="484"/>
        <w:jc w:val="both"/>
        <w:rPr>
          <w:rFonts w:ascii="Arial" w:eastAsia="Times New Roman" w:hAnsi="Arial"/>
          <w:i/>
          <w:szCs w:val="20"/>
          <w:lang w:val="es-ES" w:eastAsia="es-ES"/>
        </w:rPr>
      </w:pPr>
    </w:p>
    <w:p w:rsidR="00790B66" w:rsidRPr="00790B66" w:rsidRDefault="00790B66" w:rsidP="00790B66">
      <w:pPr>
        <w:spacing w:after="0" w:line="240" w:lineRule="auto"/>
        <w:ind w:left="720" w:right="484"/>
        <w:jc w:val="both"/>
        <w:rPr>
          <w:rFonts w:ascii="Arial" w:eastAsia="Times New Roman" w:hAnsi="Arial"/>
          <w:i/>
          <w:szCs w:val="20"/>
          <w:lang w:val="es-ES" w:eastAsia="es-ES"/>
        </w:rPr>
      </w:pPr>
      <w:r w:rsidRPr="00790B66">
        <w:rPr>
          <w:rFonts w:ascii="Arial" w:eastAsia="Times New Roman" w:hAnsi="Arial"/>
          <w:i/>
          <w:szCs w:val="20"/>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90B66">
          <w:rPr>
            <w:rFonts w:ascii="Arial" w:eastAsia="Times New Roman" w:hAnsi="Arial"/>
            <w:i/>
            <w:szCs w:val="20"/>
            <w:lang w:val="es-ES" w:eastAsia="es-ES"/>
          </w:rPr>
          <w:t>la Revolución.”</w:t>
        </w:r>
      </w:smartTag>
    </w:p>
    <w:p w:rsidR="00790B66" w:rsidRPr="00790B66" w:rsidRDefault="00790B66" w:rsidP="00790B66">
      <w:pPr>
        <w:spacing w:after="0" w:line="240" w:lineRule="auto"/>
        <w:ind w:left="720" w:right="484"/>
        <w:jc w:val="both"/>
        <w:rPr>
          <w:rFonts w:ascii="Arial" w:eastAsia="Times New Roman" w:hAnsi="Arial"/>
          <w:i/>
          <w:szCs w:val="20"/>
          <w:lang w:val="es-ES" w:eastAsia="es-ES"/>
        </w:rPr>
      </w:pPr>
    </w:p>
    <w:p w:rsidR="00790B66" w:rsidRPr="00790B66" w:rsidRDefault="00790B66" w:rsidP="00790B66">
      <w:pPr>
        <w:spacing w:after="0" w:line="240" w:lineRule="auto"/>
        <w:ind w:left="720" w:right="484"/>
        <w:jc w:val="both"/>
        <w:rPr>
          <w:rFonts w:ascii="Arial" w:eastAsia="Times New Roman" w:hAnsi="Arial"/>
          <w:i/>
          <w:szCs w:val="20"/>
          <w:lang w:val="es-ES" w:eastAsia="es-ES"/>
        </w:rPr>
      </w:pPr>
      <w:r w:rsidRPr="00790B66">
        <w:rPr>
          <w:rFonts w:ascii="Arial" w:eastAsia="Times New Roman" w:hAnsi="Arial"/>
          <w:i/>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90B66" w:rsidRPr="00790B66" w:rsidRDefault="00790B66" w:rsidP="00790B66">
      <w:pPr>
        <w:spacing w:after="0" w:line="240" w:lineRule="auto"/>
        <w:ind w:left="720" w:right="484"/>
        <w:jc w:val="both"/>
        <w:rPr>
          <w:rFonts w:ascii="Arial" w:eastAsia="Times New Roman" w:hAnsi="Arial"/>
          <w:i/>
          <w:szCs w:val="20"/>
          <w:lang w:val="es-ES" w:eastAsia="es-ES"/>
        </w:rPr>
      </w:pPr>
    </w:p>
    <w:p w:rsidR="00790B66" w:rsidRPr="00790B66" w:rsidRDefault="00790B66" w:rsidP="00790B66">
      <w:pPr>
        <w:spacing w:after="0" w:line="240" w:lineRule="auto"/>
        <w:ind w:left="720" w:right="484"/>
        <w:jc w:val="both"/>
        <w:rPr>
          <w:rFonts w:ascii="Arial" w:eastAsia="Times New Roman" w:hAnsi="Arial"/>
          <w:i/>
          <w:szCs w:val="20"/>
          <w:lang w:val="es-ES" w:eastAsia="es-ES"/>
        </w:rPr>
      </w:pPr>
      <w:r w:rsidRPr="00790B66">
        <w:rPr>
          <w:rFonts w:ascii="Arial" w:eastAsia="Times New Roman" w:hAnsi="Arial"/>
          <w:i/>
          <w:szCs w:val="20"/>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90B66">
            <w:rPr>
              <w:rFonts w:ascii="Arial" w:eastAsia="Times New Roman" w:hAnsi="Arial"/>
              <w:i/>
              <w:szCs w:val="20"/>
              <w:lang w:val="es-ES" w:eastAsia="es-ES"/>
            </w:rPr>
            <w:t>la Legislatura</w:t>
          </w:r>
        </w:smartTag>
        <w:r w:rsidRPr="00790B66">
          <w:rPr>
            <w:rFonts w:ascii="Arial" w:eastAsia="Times New Roman" w:hAnsi="Arial"/>
            <w:i/>
            <w:szCs w:val="20"/>
            <w:lang w:val="es-ES" w:eastAsia="es-ES"/>
          </w:rPr>
          <w:t xml:space="preserve"> Estatal.”</w:t>
        </w:r>
      </w:smartTag>
    </w:p>
    <w:p w:rsidR="00790B66" w:rsidRPr="00790B66" w:rsidRDefault="00790B66" w:rsidP="00790B66">
      <w:pPr>
        <w:spacing w:after="0" w:line="240" w:lineRule="auto"/>
        <w:ind w:left="720" w:right="484"/>
        <w:jc w:val="both"/>
        <w:rPr>
          <w:rFonts w:ascii="Arial" w:eastAsia="Times New Roman" w:hAnsi="Arial"/>
          <w:i/>
          <w:szCs w:val="20"/>
          <w:lang w:val="es-ES" w:eastAsia="es-ES"/>
        </w:rPr>
      </w:pPr>
    </w:p>
    <w:p w:rsidR="00790B66" w:rsidRPr="00790B66" w:rsidRDefault="00790B66" w:rsidP="00790B66">
      <w:pPr>
        <w:spacing w:after="0" w:line="240" w:lineRule="auto"/>
        <w:ind w:left="720" w:right="484"/>
        <w:jc w:val="both"/>
        <w:rPr>
          <w:rFonts w:ascii="Arial" w:eastAsia="Times New Roman" w:hAnsi="Arial"/>
          <w:i/>
          <w:szCs w:val="20"/>
          <w:lang w:val="es-ES" w:eastAsia="es-ES"/>
        </w:rPr>
      </w:pPr>
      <w:r w:rsidRPr="00790B66">
        <w:rPr>
          <w:rFonts w:ascii="Arial" w:eastAsia="Times New Roman" w:hAnsi="Arial"/>
          <w:i/>
          <w:szCs w:val="20"/>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90B66">
          <w:rPr>
            <w:rFonts w:ascii="Arial" w:eastAsia="Times New Roman" w:hAnsi="Arial"/>
            <w:i/>
            <w:szCs w:val="20"/>
            <w:lang w:val="es-ES" w:eastAsia="es-ES"/>
          </w:rPr>
          <w:t>la Nación</w:t>
        </w:r>
      </w:smartTag>
      <w:r w:rsidRPr="00790B66">
        <w:rPr>
          <w:rFonts w:ascii="Arial" w:eastAsia="Times New Roman" w:hAnsi="Arial"/>
          <w:i/>
          <w:szCs w:val="20"/>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90B66" w:rsidRPr="00790B66" w:rsidRDefault="00790B66" w:rsidP="00790B66">
      <w:pPr>
        <w:spacing w:after="0" w:line="360" w:lineRule="auto"/>
        <w:ind w:left="720" w:right="484"/>
        <w:jc w:val="both"/>
        <w:rPr>
          <w:rFonts w:ascii="Arial" w:eastAsia="Times New Roman" w:hAnsi="Arial"/>
          <w:i/>
          <w:szCs w:val="20"/>
          <w:lang w:val="es-ES" w:eastAsia="es-ES"/>
        </w:rPr>
      </w:pPr>
    </w:p>
    <w:p w:rsidR="00790B66" w:rsidRPr="00790B66" w:rsidRDefault="00790B66" w:rsidP="00790B66">
      <w:pPr>
        <w:spacing w:after="0" w:line="360" w:lineRule="auto"/>
        <w:ind w:firstLine="708"/>
        <w:jc w:val="both"/>
        <w:rPr>
          <w:rFonts w:ascii="Arial" w:eastAsia="Times New Roman" w:hAnsi="Arial"/>
          <w:iCs/>
          <w:sz w:val="24"/>
          <w:szCs w:val="24"/>
          <w:lang w:val="es-ES" w:eastAsia="es-ES"/>
        </w:rPr>
      </w:pPr>
      <w:r w:rsidRPr="00790B66">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90B66" w:rsidRPr="00790B66" w:rsidRDefault="00790B66" w:rsidP="00790B66">
      <w:pPr>
        <w:spacing w:after="0" w:line="360" w:lineRule="auto"/>
        <w:ind w:firstLine="708"/>
        <w:jc w:val="both"/>
        <w:rPr>
          <w:rFonts w:ascii="Arial" w:eastAsia="Times New Roman" w:hAnsi="Arial"/>
          <w:iCs/>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90B66">
            <w:rPr>
              <w:rFonts w:ascii="Arial" w:eastAsia="Times New Roman" w:hAnsi="Arial"/>
              <w:sz w:val="24"/>
              <w:szCs w:val="24"/>
              <w:lang w:val="es-ES" w:eastAsia="es-ES"/>
            </w:rPr>
            <w:t>la Constitución</w:t>
          </w:r>
        </w:smartTag>
        <w:r w:rsidRPr="00790B66">
          <w:rPr>
            <w:rFonts w:ascii="Arial" w:eastAsia="Times New Roman" w:hAnsi="Arial"/>
            <w:sz w:val="24"/>
            <w:szCs w:val="24"/>
            <w:lang w:val="es-ES" w:eastAsia="es-ES"/>
          </w:rPr>
          <w:t xml:space="preserve"> Política</w:t>
        </w:r>
      </w:smartTag>
      <w:r w:rsidRPr="00790B66">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790B66">
        <w:rPr>
          <w:rFonts w:ascii="Arial" w:eastAsia="Times New Roman" w:hAnsi="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90B66">
        <w:rPr>
          <w:rFonts w:ascii="Arial" w:eastAsia="Times New Roman" w:hAnsi="Arial"/>
          <w:sz w:val="24"/>
          <w:szCs w:val="24"/>
          <w:vertAlign w:val="superscript"/>
          <w:lang w:val="es-ES" w:eastAsia="es-ES"/>
        </w:rPr>
        <w:footnoteReference w:id="1"/>
      </w:r>
      <w:r w:rsidRPr="00790B66">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jc w:val="both"/>
        <w:rPr>
          <w:rFonts w:ascii="Arial" w:eastAsia="Times New Roman" w:hAnsi="Arial"/>
          <w:sz w:val="24"/>
          <w:szCs w:val="24"/>
          <w:lang w:val="es-ES" w:eastAsia="es-ES"/>
        </w:rPr>
      </w:pPr>
      <w:r w:rsidRPr="00790B66">
        <w:rPr>
          <w:rFonts w:ascii="Arial" w:eastAsia="Times New Roman" w:hAnsi="Arial"/>
          <w:b/>
          <w:sz w:val="24"/>
          <w:szCs w:val="24"/>
          <w:lang w:val="es-ES" w:eastAsia="es-ES"/>
        </w:rPr>
        <w:t xml:space="preserve">TERCERA. </w:t>
      </w:r>
      <w:r w:rsidRPr="00790B66">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jc w:val="both"/>
        <w:rPr>
          <w:rFonts w:ascii="Arial" w:eastAsia="Times New Roman" w:hAnsi="Arial"/>
          <w:sz w:val="24"/>
          <w:szCs w:val="20"/>
          <w:lang w:val="es-ES" w:eastAsia="es-ES"/>
        </w:rPr>
      </w:pPr>
      <w:r w:rsidRPr="00790B66">
        <w:rPr>
          <w:rFonts w:ascii="Arial" w:eastAsia="Times New Roman" w:hAnsi="Arial"/>
          <w:b/>
          <w:sz w:val="24"/>
          <w:szCs w:val="20"/>
          <w:lang w:val="es-ES" w:eastAsia="es-ES"/>
        </w:rPr>
        <w:t xml:space="preserve">CUARTA. </w:t>
      </w:r>
      <w:r w:rsidRPr="00790B66">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90B66" w:rsidRPr="00790B66" w:rsidRDefault="00790B66" w:rsidP="00790B66">
      <w:pPr>
        <w:shd w:val="clear" w:color="auto" w:fill="FFFFFF"/>
        <w:spacing w:after="0" w:line="360" w:lineRule="auto"/>
        <w:jc w:val="both"/>
        <w:rPr>
          <w:rFonts w:ascii="Arial" w:eastAsia="Times New Roman" w:hAnsi="Arial"/>
          <w:b/>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790B66" w:rsidRPr="00790B66" w:rsidRDefault="00790B66" w:rsidP="00790B66">
      <w:pPr>
        <w:spacing w:after="0" w:line="360" w:lineRule="auto"/>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El pleno de la Suprema Corte de Justicia de la Nación, ha señalado que la fundamentación puede ser de dos tipos: </w:t>
      </w:r>
      <w:r w:rsidRPr="00790B66">
        <w:rPr>
          <w:rFonts w:ascii="Arial" w:eastAsia="Times New Roman" w:hAnsi="Arial"/>
          <w:i/>
          <w:sz w:val="24"/>
          <w:szCs w:val="24"/>
          <w:lang w:val="es-ES" w:eastAsia="es-ES"/>
        </w:rPr>
        <w:t xml:space="preserve">reforzada </w:t>
      </w:r>
      <w:r w:rsidRPr="00790B66">
        <w:rPr>
          <w:rFonts w:ascii="Arial" w:eastAsia="Times New Roman" w:hAnsi="Arial"/>
          <w:sz w:val="24"/>
          <w:szCs w:val="24"/>
          <w:lang w:val="es-ES" w:eastAsia="es-ES"/>
        </w:rPr>
        <w:t>y</w:t>
      </w:r>
      <w:r w:rsidRPr="00790B66">
        <w:rPr>
          <w:rFonts w:ascii="Arial" w:eastAsia="Times New Roman" w:hAnsi="Arial"/>
          <w:i/>
          <w:sz w:val="24"/>
          <w:szCs w:val="24"/>
          <w:lang w:val="es-ES" w:eastAsia="es-ES"/>
        </w:rPr>
        <w:t xml:space="preserve"> ordinaria</w:t>
      </w:r>
      <w:r w:rsidRPr="00790B66">
        <w:rPr>
          <w:rFonts w:ascii="Arial" w:eastAsia="Times New Roman" w:hAnsi="Arial"/>
          <w:b/>
          <w:sz w:val="24"/>
          <w:szCs w:val="24"/>
          <w:lang w:val="es-ES" w:eastAsia="es-ES"/>
        </w:rPr>
        <w:t xml:space="preserve">. </w:t>
      </w:r>
      <w:r w:rsidRPr="00790B66">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90B66" w:rsidRPr="00790B66" w:rsidRDefault="00790B66" w:rsidP="00790B66">
      <w:pPr>
        <w:spacing w:after="0" w:line="360" w:lineRule="auto"/>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90B66" w:rsidRPr="00790B66" w:rsidRDefault="00790B66" w:rsidP="00790B66">
      <w:pPr>
        <w:spacing w:after="0" w:line="360" w:lineRule="auto"/>
        <w:jc w:val="both"/>
        <w:rPr>
          <w:rFonts w:ascii="Arial" w:eastAsia="Times New Roman" w:hAnsi="Arial"/>
          <w:b/>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790B66">
        <w:rPr>
          <w:rFonts w:ascii="Arial" w:eastAsia="Times New Roman" w:hAnsi="Arial"/>
          <w:sz w:val="24"/>
          <w:szCs w:val="24"/>
          <w:vertAlign w:val="superscript"/>
          <w:lang w:val="es-ES" w:eastAsia="es-ES"/>
        </w:rPr>
        <w:footnoteReference w:id="2"/>
      </w:r>
      <w:r w:rsidRPr="00790B66">
        <w:rPr>
          <w:rFonts w:ascii="Arial" w:eastAsia="Times New Roman" w:hAnsi="Arial"/>
          <w:sz w:val="24"/>
          <w:szCs w:val="24"/>
          <w:lang w:val="es-ES" w:eastAsia="es-ES"/>
        </w:rPr>
        <w:t>”.</w:t>
      </w:r>
    </w:p>
    <w:p w:rsidR="00790B66" w:rsidRPr="00790B66" w:rsidRDefault="00790B66" w:rsidP="00790B66">
      <w:pPr>
        <w:spacing w:after="0" w:line="360" w:lineRule="auto"/>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90B66" w:rsidRPr="00790B66" w:rsidRDefault="00790B66" w:rsidP="00790B66">
      <w:pPr>
        <w:spacing w:after="0" w:line="360" w:lineRule="auto"/>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cs="Times New Roman"/>
          <w:sz w:val="24"/>
          <w:szCs w:val="24"/>
          <w:lang w:val="es-ES" w:eastAsia="es-ES"/>
        </w:rPr>
      </w:pPr>
      <w:r w:rsidRPr="00790B66">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90B66">
        <w:rPr>
          <w:rFonts w:ascii="Arial" w:eastAsia="Times New Roman" w:hAnsi="Arial" w:cs="Times New Roman"/>
          <w:sz w:val="24"/>
          <w:szCs w:val="24"/>
          <w:lang w:val="es-ES" w:eastAsia="es-ES"/>
        </w:rPr>
        <w:t>sin embargo,</w:t>
      </w:r>
      <w:r w:rsidRPr="00790B66">
        <w:rPr>
          <w:rFonts w:ascii="Arial" w:eastAsia="Times New Roman" w:hAnsi="Arial" w:cs="Times New Roman"/>
          <w:sz w:val="30"/>
          <w:szCs w:val="30"/>
          <w:lang w:val="es-ES" w:eastAsia="es-ES"/>
        </w:rPr>
        <w:t xml:space="preserve"> </w:t>
      </w:r>
      <w:r w:rsidRPr="00790B66">
        <w:rPr>
          <w:rFonts w:ascii="Arial" w:eastAsia="Times New Roman" w:hAnsi="Arial" w:cs="Times New Roman"/>
          <w:sz w:val="24"/>
          <w:szCs w:val="24"/>
          <w:lang w:val="es-ES" w:eastAsia="es-ES"/>
        </w:rPr>
        <w:t>no se debe perder de vista que “las legislaturas estatales no están obligadas a aprobar, sin más, las propuestas de los municipios […], pues no deja de tratarse de la expedición de leyes tributarias a nivel municipal, cuya potestad conservan aquéllas</w:t>
      </w:r>
      <w:r w:rsidRPr="00790B66">
        <w:rPr>
          <w:rFonts w:ascii="Arial" w:eastAsia="Times New Roman" w:hAnsi="Arial" w:cs="Times New Roman"/>
          <w:sz w:val="24"/>
          <w:szCs w:val="24"/>
          <w:vertAlign w:val="superscript"/>
          <w:lang w:val="es-ES" w:eastAsia="es-ES"/>
        </w:rPr>
        <w:footnoteReference w:id="3"/>
      </w:r>
      <w:r w:rsidRPr="00790B66">
        <w:rPr>
          <w:rFonts w:ascii="Arial" w:eastAsia="Times New Roman" w:hAnsi="Arial" w:cs="Times New Roman"/>
          <w:sz w:val="24"/>
          <w:szCs w:val="24"/>
          <w:lang w:val="es-ES" w:eastAsia="es-ES"/>
        </w:rPr>
        <w:t>…”.</w:t>
      </w:r>
    </w:p>
    <w:p w:rsidR="00790B66" w:rsidRPr="00790B66" w:rsidRDefault="00790B66" w:rsidP="00790B66">
      <w:pPr>
        <w:spacing w:after="0" w:line="360" w:lineRule="auto"/>
        <w:jc w:val="both"/>
        <w:rPr>
          <w:rFonts w:ascii="Arial" w:eastAsia="Times New Roman" w:hAnsi="Arial" w:cs="Times New Roman"/>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cs="Times New Roman"/>
          <w:sz w:val="24"/>
          <w:szCs w:val="24"/>
          <w:lang w:val="es-ES" w:eastAsia="es-ES"/>
        </w:rPr>
        <w:t xml:space="preserve">En este sentido, el pleno de la Suprema Corte de Justicia de la Nación, estableció que </w:t>
      </w:r>
      <w:r w:rsidRPr="00790B66">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jc w:val="both"/>
        <w:rPr>
          <w:rFonts w:ascii="Arial" w:eastAsia="Times New Roman" w:hAnsi="Arial"/>
          <w:sz w:val="24"/>
          <w:szCs w:val="24"/>
          <w:lang w:val="es-ES" w:eastAsia="es-ES"/>
        </w:rPr>
      </w:pPr>
      <w:r w:rsidRPr="00790B66">
        <w:rPr>
          <w:rFonts w:ascii="Arial" w:eastAsia="Times New Roman" w:hAnsi="Arial"/>
          <w:b/>
          <w:sz w:val="24"/>
          <w:szCs w:val="24"/>
          <w:lang w:val="es-ES" w:eastAsia="es-ES"/>
        </w:rPr>
        <w:t xml:space="preserve">QUINTA. </w:t>
      </w:r>
      <w:r w:rsidRPr="00790B66">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790B66" w:rsidRPr="00790B66" w:rsidRDefault="00790B66" w:rsidP="00790B66">
      <w:pPr>
        <w:spacing w:after="0" w:line="360" w:lineRule="auto"/>
        <w:ind w:firstLine="709"/>
        <w:jc w:val="both"/>
        <w:rPr>
          <w:rFonts w:ascii="Arial" w:eastAsia="Times New Roman" w:hAnsi="Arial"/>
          <w:sz w:val="24"/>
          <w:szCs w:val="24"/>
          <w:lang w:val="es-ES" w:eastAsia="es-ES"/>
        </w:rPr>
      </w:pPr>
    </w:p>
    <w:p w:rsidR="00790B66" w:rsidRPr="00790B66" w:rsidRDefault="00790B66" w:rsidP="00790B66">
      <w:pPr>
        <w:spacing w:after="0" w:line="360" w:lineRule="auto"/>
        <w:ind w:firstLine="709"/>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790B66" w:rsidRPr="00790B66" w:rsidRDefault="00790B66" w:rsidP="00790B66">
      <w:pPr>
        <w:spacing w:after="0" w:line="360" w:lineRule="auto"/>
        <w:ind w:firstLine="709"/>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790B66">
        <w:rPr>
          <w:rFonts w:ascii="Arial" w:eastAsia="Times New Roman" w:hAnsi="Arial"/>
          <w:sz w:val="24"/>
          <w:szCs w:val="24"/>
          <w:lang w:val="es-ES" w:eastAsia="es-ES"/>
        </w:rPr>
        <w:t>presupuestación</w:t>
      </w:r>
      <w:proofErr w:type="spellEnd"/>
      <w:r w:rsidRPr="00790B66">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790B66" w:rsidRPr="00790B66" w:rsidRDefault="00790B66" w:rsidP="00790B66">
      <w:pPr>
        <w:spacing w:after="0" w:line="240" w:lineRule="auto"/>
        <w:ind w:firstLine="708"/>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5"/>
        <w:jc w:val="both"/>
        <w:rPr>
          <w:rFonts w:ascii="Arial" w:eastAsia="Times New Roman" w:hAnsi="Arial"/>
          <w:sz w:val="24"/>
          <w:szCs w:val="24"/>
          <w:lang w:val="es-ES" w:eastAsia="es-ES"/>
        </w:rPr>
      </w:pPr>
      <w:r w:rsidRPr="00790B66">
        <w:rPr>
          <w:rFonts w:ascii="Arial" w:eastAsia="Times New Roman" w:hAnsi="Arial"/>
          <w:b/>
          <w:bCs/>
          <w:sz w:val="24"/>
          <w:szCs w:val="24"/>
          <w:lang w:val="es-ES" w:eastAsia="es-ES"/>
        </w:rPr>
        <w:t xml:space="preserve">SEXTA. </w:t>
      </w:r>
      <w:r w:rsidRPr="00790B66">
        <w:rPr>
          <w:rFonts w:ascii="Arial" w:eastAsia="Times New Roman" w:hAnsi="Arial"/>
          <w:sz w:val="24"/>
          <w:szCs w:val="24"/>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790B66" w:rsidRPr="00790B66" w:rsidRDefault="00790B66" w:rsidP="00790B66">
      <w:pPr>
        <w:shd w:val="clear" w:color="auto" w:fill="FFFFFF"/>
        <w:spacing w:after="0" w:line="24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790B66" w:rsidRPr="00790B66" w:rsidTr="002F0496">
        <w:trPr>
          <w:jc w:val="center"/>
        </w:trPr>
        <w:tc>
          <w:tcPr>
            <w:tcW w:w="4562" w:type="dxa"/>
            <w:shd w:val="clear" w:color="auto" w:fill="BFBFBF"/>
          </w:tcPr>
          <w:p w:rsidR="00790B66" w:rsidRPr="00790B66" w:rsidRDefault="00790B66" w:rsidP="00790B66">
            <w:pPr>
              <w:widowControl w:val="0"/>
              <w:autoSpaceDE w:val="0"/>
              <w:autoSpaceDN w:val="0"/>
              <w:spacing w:after="0" w:line="360" w:lineRule="auto"/>
              <w:ind w:right="5"/>
              <w:jc w:val="center"/>
              <w:rPr>
                <w:rFonts w:ascii="Arial" w:eastAsia="Times New Roman" w:hAnsi="Arial"/>
                <w:b/>
                <w:szCs w:val="20"/>
                <w:lang w:val="es-ES" w:eastAsia="es-ES"/>
              </w:rPr>
            </w:pPr>
            <w:r w:rsidRPr="00790B66">
              <w:rPr>
                <w:rFonts w:ascii="Arial" w:eastAsia="Times New Roman" w:hAnsi="Arial"/>
                <w:b/>
                <w:szCs w:val="20"/>
                <w:lang w:val="es-ES" w:eastAsia="es-ES"/>
              </w:rPr>
              <w:t>Municipio</w:t>
            </w:r>
          </w:p>
        </w:tc>
        <w:tc>
          <w:tcPr>
            <w:tcW w:w="4551" w:type="dxa"/>
            <w:shd w:val="clear" w:color="auto" w:fill="BFBFBF"/>
          </w:tcPr>
          <w:p w:rsidR="00790B66" w:rsidRPr="00790B66" w:rsidRDefault="00790B66" w:rsidP="00790B66">
            <w:pPr>
              <w:widowControl w:val="0"/>
              <w:autoSpaceDE w:val="0"/>
              <w:autoSpaceDN w:val="0"/>
              <w:spacing w:after="0" w:line="360" w:lineRule="auto"/>
              <w:ind w:right="5"/>
              <w:jc w:val="center"/>
              <w:rPr>
                <w:rFonts w:ascii="Arial" w:eastAsia="Times New Roman" w:hAnsi="Arial"/>
                <w:b/>
                <w:szCs w:val="20"/>
                <w:lang w:val="es-ES" w:eastAsia="es-ES"/>
              </w:rPr>
            </w:pPr>
            <w:r w:rsidRPr="00790B66">
              <w:rPr>
                <w:rFonts w:ascii="Arial" w:eastAsia="Times New Roman" w:hAnsi="Arial"/>
                <w:b/>
                <w:szCs w:val="20"/>
                <w:lang w:val="es-ES" w:eastAsia="es-ES"/>
              </w:rPr>
              <w:t>Monto del empréstito</w:t>
            </w:r>
          </w:p>
        </w:tc>
      </w:tr>
      <w:tr w:rsidR="00790B66" w:rsidRPr="00790B66" w:rsidTr="002F0496">
        <w:trPr>
          <w:trHeight w:val="342"/>
          <w:jc w:val="center"/>
        </w:trPr>
        <w:tc>
          <w:tcPr>
            <w:tcW w:w="4562" w:type="dxa"/>
            <w:shd w:val="clear" w:color="auto" w:fill="auto"/>
          </w:tcPr>
          <w:p w:rsidR="00790B66" w:rsidRPr="00790B66" w:rsidRDefault="00790B66" w:rsidP="00790B66">
            <w:pPr>
              <w:widowControl w:val="0"/>
              <w:numPr>
                <w:ilvl w:val="0"/>
                <w:numId w:val="3"/>
              </w:numPr>
              <w:autoSpaceDE w:val="0"/>
              <w:autoSpaceDN w:val="0"/>
              <w:spacing w:after="0" w:line="360" w:lineRule="auto"/>
              <w:ind w:right="5"/>
              <w:jc w:val="both"/>
              <w:rPr>
                <w:rFonts w:ascii="Arial" w:eastAsia="Times New Roman" w:hAnsi="Arial"/>
                <w:szCs w:val="20"/>
                <w:lang w:val="es-ES" w:eastAsia="es-ES"/>
              </w:rPr>
            </w:pPr>
            <w:proofErr w:type="spellStart"/>
            <w:r w:rsidRPr="00790B66">
              <w:rPr>
                <w:rFonts w:ascii="Arial" w:eastAsia="Times New Roman" w:hAnsi="Arial"/>
                <w:szCs w:val="20"/>
                <w:lang w:val="es-ES" w:eastAsia="es-ES"/>
              </w:rPr>
              <w:t>Chichimilá</w:t>
            </w:r>
            <w:proofErr w:type="spellEnd"/>
            <w:r w:rsidRPr="00790B66">
              <w:rPr>
                <w:rFonts w:ascii="Arial" w:eastAsia="Times New Roman" w:hAnsi="Arial"/>
                <w:szCs w:val="20"/>
                <w:lang w:val="es-ES" w:eastAsia="es-ES"/>
              </w:rPr>
              <w:t xml:space="preserve"> </w:t>
            </w:r>
          </w:p>
        </w:tc>
        <w:tc>
          <w:tcPr>
            <w:tcW w:w="4551" w:type="dxa"/>
            <w:shd w:val="clear" w:color="auto" w:fill="auto"/>
          </w:tcPr>
          <w:p w:rsidR="00790B66" w:rsidRPr="00790B66" w:rsidRDefault="00790B66" w:rsidP="00790B66">
            <w:pPr>
              <w:widowControl w:val="0"/>
              <w:autoSpaceDE w:val="0"/>
              <w:autoSpaceDN w:val="0"/>
              <w:spacing w:after="0" w:line="360" w:lineRule="auto"/>
              <w:ind w:right="5"/>
              <w:jc w:val="center"/>
              <w:rPr>
                <w:rFonts w:ascii="Arial" w:eastAsia="Times New Roman" w:hAnsi="Arial"/>
                <w:szCs w:val="20"/>
                <w:lang w:val="es-ES" w:eastAsia="es-ES"/>
              </w:rPr>
            </w:pPr>
            <w:r w:rsidRPr="00790B66">
              <w:rPr>
                <w:rFonts w:ascii="Arial" w:eastAsia="Times New Roman" w:hAnsi="Arial"/>
                <w:szCs w:val="20"/>
                <w:lang w:val="es-ES" w:eastAsia="es-ES"/>
              </w:rPr>
              <w:t>$ 1,200,000.00</w:t>
            </w:r>
          </w:p>
        </w:tc>
      </w:tr>
      <w:tr w:rsidR="00790B66" w:rsidRPr="00790B66" w:rsidTr="002F0496">
        <w:trPr>
          <w:jc w:val="center"/>
        </w:trPr>
        <w:tc>
          <w:tcPr>
            <w:tcW w:w="4562" w:type="dxa"/>
            <w:shd w:val="clear" w:color="auto" w:fill="auto"/>
          </w:tcPr>
          <w:p w:rsidR="00790B66" w:rsidRPr="00790B66" w:rsidRDefault="00790B66" w:rsidP="00790B66">
            <w:pPr>
              <w:widowControl w:val="0"/>
              <w:numPr>
                <w:ilvl w:val="0"/>
                <w:numId w:val="3"/>
              </w:numPr>
              <w:autoSpaceDE w:val="0"/>
              <w:autoSpaceDN w:val="0"/>
              <w:spacing w:after="0" w:line="360" w:lineRule="auto"/>
              <w:ind w:right="5"/>
              <w:jc w:val="both"/>
              <w:rPr>
                <w:rFonts w:ascii="Arial" w:eastAsia="Times New Roman" w:hAnsi="Arial"/>
                <w:szCs w:val="20"/>
                <w:lang w:val="es-ES" w:eastAsia="es-ES"/>
              </w:rPr>
            </w:pPr>
            <w:proofErr w:type="spellStart"/>
            <w:r w:rsidRPr="00790B66">
              <w:rPr>
                <w:rFonts w:ascii="Arial" w:eastAsia="Times New Roman" w:hAnsi="Arial"/>
                <w:szCs w:val="20"/>
                <w:lang w:val="es-ES" w:eastAsia="es-ES"/>
              </w:rPr>
              <w:t>Halachó</w:t>
            </w:r>
            <w:proofErr w:type="spellEnd"/>
          </w:p>
        </w:tc>
        <w:tc>
          <w:tcPr>
            <w:tcW w:w="4551" w:type="dxa"/>
            <w:shd w:val="clear" w:color="auto" w:fill="auto"/>
          </w:tcPr>
          <w:p w:rsidR="00790B66" w:rsidRPr="00790B66" w:rsidRDefault="00790B66" w:rsidP="00790B66">
            <w:pPr>
              <w:widowControl w:val="0"/>
              <w:autoSpaceDE w:val="0"/>
              <w:autoSpaceDN w:val="0"/>
              <w:spacing w:after="0" w:line="360" w:lineRule="auto"/>
              <w:ind w:right="5"/>
              <w:jc w:val="center"/>
              <w:rPr>
                <w:rFonts w:ascii="Arial" w:eastAsia="Times New Roman" w:hAnsi="Arial"/>
                <w:szCs w:val="20"/>
                <w:lang w:val="es-ES" w:eastAsia="es-ES"/>
              </w:rPr>
            </w:pPr>
            <w:r w:rsidRPr="00790B66">
              <w:rPr>
                <w:rFonts w:ascii="Arial" w:eastAsia="Times New Roman" w:hAnsi="Arial"/>
                <w:szCs w:val="20"/>
                <w:lang w:val="es-ES" w:eastAsia="es-ES"/>
              </w:rPr>
              <w:t>$ 3’000,000.00</w:t>
            </w:r>
          </w:p>
        </w:tc>
      </w:tr>
      <w:tr w:rsidR="00790B66" w:rsidRPr="00790B66" w:rsidTr="002F0496">
        <w:trPr>
          <w:jc w:val="center"/>
        </w:trPr>
        <w:tc>
          <w:tcPr>
            <w:tcW w:w="4562" w:type="dxa"/>
            <w:shd w:val="clear" w:color="auto" w:fill="auto"/>
          </w:tcPr>
          <w:p w:rsidR="00790B66" w:rsidRPr="00790B66" w:rsidRDefault="00790B66" w:rsidP="00790B66">
            <w:pPr>
              <w:widowControl w:val="0"/>
              <w:numPr>
                <w:ilvl w:val="0"/>
                <w:numId w:val="3"/>
              </w:numPr>
              <w:autoSpaceDE w:val="0"/>
              <w:autoSpaceDN w:val="0"/>
              <w:spacing w:after="0" w:line="360" w:lineRule="auto"/>
              <w:ind w:right="5"/>
              <w:jc w:val="both"/>
              <w:rPr>
                <w:rFonts w:ascii="Arial" w:eastAsia="Times New Roman" w:hAnsi="Arial"/>
                <w:szCs w:val="20"/>
                <w:lang w:val="es-ES" w:eastAsia="es-ES"/>
              </w:rPr>
            </w:pPr>
            <w:proofErr w:type="spellStart"/>
            <w:r w:rsidRPr="00790B66">
              <w:rPr>
                <w:rFonts w:ascii="Arial" w:eastAsia="Times New Roman" w:hAnsi="Arial"/>
                <w:szCs w:val="20"/>
                <w:lang w:val="es-ES" w:eastAsia="es-ES"/>
              </w:rPr>
              <w:t>Muxupip</w:t>
            </w:r>
            <w:proofErr w:type="spellEnd"/>
          </w:p>
        </w:tc>
        <w:tc>
          <w:tcPr>
            <w:tcW w:w="4551" w:type="dxa"/>
            <w:shd w:val="clear" w:color="auto" w:fill="auto"/>
          </w:tcPr>
          <w:p w:rsidR="00790B66" w:rsidRPr="00790B66" w:rsidRDefault="00790B66" w:rsidP="00790B66">
            <w:pPr>
              <w:widowControl w:val="0"/>
              <w:autoSpaceDE w:val="0"/>
              <w:autoSpaceDN w:val="0"/>
              <w:spacing w:after="0" w:line="360" w:lineRule="auto"/>
              <w:ind w:right="5"/>
              <w:jc w:val="center"/>
              <w:rPr>
                <w:rFonts w:ascii="Arial" w:eastAsia="Times New Roman" w:hAnsi="Arial"/>
                <w:szCs w:val="20"/>
                <w:lang w:val="es-ES" w:eastAsia="es-ES"/>
              </w:rPr>
            </w:pPr>
            <w:r w:rsidRPr="00790B66">
              <w:rPr>
                <w:rFonts w:ascii="Arial" w:eastAsia="Times New Roman" w:hAnsi="Arial"/>
                <w:szCs w:val="20"/>
                <w:lang w:val="es-ES" w:eastAsia="es-ES"/>
              </w:rPr>
              <w:t>$ 1,200,000.00</w:t>
            </w:r>
          </w:p>
        </w:tc>
      </w:tr>
      <w:tr w:rsidR="00790B66" w:rsidRPr="00790B66" w:rsidTr="002F0496">
        <w:trPr>
          <w:trHeight w:val="404"/>
          <w:jc w:val="center"/>
        </w:trPr>
        <w:tc>
          <w:tcPr>
            <w:tcW w:w="4562" w:type="dxa"/>
            <w:shd w:val="clear" w:color="auto" w:fill="auto"/>
          </w:tcPr>
          <w:p w:rsidR="00790B66" w:rsidRPr="00790B66" w:rsidRDefault="00790B66" w:rsidP="00790B66">
            <w:pPr>
              <w:widowControl w:val="0"/>
              <w:numPr>
                <w:ilvl w:val="0"/>
                <w:numId w:val="3"/>
              </w:numPr>
              <w:autoSpaceDE w:val="0"/>
              <w:autoSpaceDN w:val="0"/>
              <w:spacing w:after="0" w:line="360" w:lineRule="auto"/>
              <w:ind w:right="5"/>
              <w:jc w:val="both"/>
              <w:rPr>
                <w:rFonts w:ascii="Arial" w:eastAsia="Times New Roman" w:hAnsi="Arial"/>
                <w:szCs w:val="20"/>
                <w:lang w:val="es-ES" w:eastAsia="es-ES"/>
              </w:rPr>
            </w:pPr>
            <w:proofErr w:type="spellStart"/>
            <w:r w:rsidRPr="00790B66">
              <w:rPr>
                <w:rFonts w:ascii="Arial" w:eastAsia="Times New Roman" w:hAnsi="Arial"/>
                <w:szCs w:val="20"/>
                <w:lang w:val="es-ES" w:eastAsia="es-ES"/>
              </w:rPr>
              <w:t>Tixpéual</w:t>
            </w:r>
            <w:proofErr w:type="spellEnd"/>
          </w:p>
        </w:tc>
        <w:tc>
          <w:tcPr>
            <w:tcW w:w="4551" w:type="dxa"/>
            <w:shd w:val="clear" w:color="auto" w:fill="auto"/>
          </w:tcPr>
          <w:p w:rsidR="00790B66" w:rsidRPr="00790B66" w:rsidRDefault="00790B66" w:rsidP="00790B66">
            <w:pPr>
              <w:widowControl w:val="0"/>
              <w:autoSpaceDE w:val="0"/>
              <w:autoSpaceDN w:val="0"/>
              <w:spacing w:after="0" w:line="360" w:lineRule="auto"/>
              <w:ind w:right="5"/>
              <w:jc w:val="center"/>
              <w:rPr>
                <w:rFonts w:ascii="Arial" w:eastAsia="Times New Roman" w:hAnsi="Arial"/>
                <w:szCs w:val="20"/>
                <w:lang w:val="es-ES" w:eastAsia="es-ES"/>
              </w:rPr>
            </w:pPr>
            <w:r w:rsidRPr="00790B66">
              <w:rPr>
                <w:rFonts w:ascii="Arial" w:eastAsia="Times New Roman" w:hAnsi="Arial"/>
                <w:szCs w:val="20"/>
                <w:lang w:val="es-ES" w:eastAsia="es-ES"/>
              </w:rPr>
              <w:t>$ 13,000,000.00</w:t>
            </w:r>
          </w:p>
        </w:tc>
      </w:tr>
    </w:tbl>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 xml:space="preserve">En este contexto, se resalta que los recursos que pretenden obtener los </w:t>
      </w:r>
      <w:r w:rsidRPr="00790B66">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790B66" w:rsidRPr="00790B66" w:rsidRDefault="00790B66" w:rsidP="00790B66">
      <w:pPr>
        <w:shd w:val="clear" w:color="auto" w:fill="FFFFFF"/>
        <w:spacing w:after="0" w:line="360" w:lineRule="auto"/>
        <w:ind w:right="6"/>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790B66" w:rsidRPr="00790B66" w:rsidRDefault="00790B66" w:rsidP="00790B66">
      <w:pPr>
        <w:shd w:val="clear" w:color="auto" w:fill="FFFFFF"/>
        <w:spacing w:after="0" w:line="360" w:lineRule="auto"/>
        <w:ind w:right="5"/>
        <w:jc w:val="both"/>
        <w:rPr>
          <w:rFonts w:ascii="Arial" w:eastAsia="Times New Roman" w:hAnsi="Arial"/>
          <w:b/>
          <w:bCs/>
          <w:sz w:val="24"/>
          <w:szCs w:val="24"/>
          <w:lang w:val="es-ES" w:eastAsia="es-ES"/>
        </w:rPr>
      </w:pP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 xml:space="preserve">Artículo 117. </w:t>
      </w:r>
      <w:r w:rsidRPr="00790B66">
        <w:rPr>
          <w:rFonts w:ascii="Arial" w:eastAsia="Times New Roman" w:hAnsi="Arial"/>
          <w:bCs/>
          <w:szCs w:val="20"/>
          <w:lang w:val="es-ES" w:eastAsia="es-ES"/>
        </w:rPr>
        <w:t>Los Estados no pueden, en ningún caso:</w:t>
      </w:r>
    </w:p>
    <w:p w:rsidR="00790B66" w:rsidRPr="00790B66" w:rsidRDefault="00790B66" w:rsidP="00790B66">
      <w:pPr>
        <w:shd w:val="clear" w:color="auto" w:fill="FFFFFF"/>
        <w:spacing w:after="0" w:line="240" w:lineRule="auto"/>
        <w:ind w:left="708" w:right="5"/>
        <w:jc w:val="both"/>
        <w:rPr>
          <w:rFonts w:ascii="Arial" w:eastAsia="Times New Roman" w:hAnsi="Arial"/>
          <w:b/>
          <w:bCs/>
          <w:szCs w:val="20"/>
          <w:lang w:val="es-ES" w:eastAsia="es-ES"/>
        </w:rPr>
      </w:pPr>
      <w:r w:rsidRPr="00790B66">
        <w:rPr>
          <w:rFonts w:ascii="Arial" w:eastAsia="Times New Roman" w:hAnsi="Arial"/>
          <w:b/>
          <w:bCs/>
          <w:szCs w:val="20"/>
          <w:lang w:val="es-ES" w:eastAsia="es-ES"/>
        </w:rPr>
        <w:t>...</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 xml:space="preserve">VIII. </w:t>
      </w:r>
      <w:r w:rsidRPr="00790B66">
        <w:rPr>
          <w:rFonts w:ascii="Arial" w:eastAsia="Times New Roman" w:hAnsi="Arial"/>
          <w:bCs/>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Cs/>
          <w:szCs w:val="20"/>
          <w:lang w:val="es-ES" w:eastAsia="es-ES"/>
        </w:rPr>
        <w:t xml:space="preserve">Los Estados y los Municipios </w:t>
      </w:r>
      <w:r w:rsidRPr="00790B66">
        <w:rPr>
          <w:rFonts w:ascii="Arial" w:eastAsia="Times New Roman" w:hAnsi="Arial"/>
          <w:b/>
          <w:bCs/>
          <w:szCs w:val="20"/>
          <w:u w:val="single"/>
          <w:lang w:val="es-ES" w:eastAsia="es-ES"/>
        </w:rPr>
        <w:t>no podrán contraer obligaciones o empréstitos sino cuando se destinen a inversiones públicas productivas y a su refinanciamiento o reestructura</w:t>
      </w:r>
      <w:r w:rsidRPr="00790B66">
        <w:rPr>
          <w:rFonts w:ascii="Arial" w:eastAsia="Times New Roman" w:hAnsi="Arial"/>
          <w:bCs/>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90B66">
        <w:rPr>
          <w:rFonts w:ascii="Arial" w:eastAsia="Times New Roman" w:hAnsi="Arial"/>
          <w:b/>
          <w:bCs/>
          <w:szCs w:val="20"/>
          <w:u w:val="single"/>
          <w:lang w:val="es-ES" w:eastAsia="es-ES"/>
        </w:rPr>
        <w:t>En ningún caso podrán destinar empréstitos para cubrir gasto corriente</w:t>
      </w:r>
      <w:r w:rsidRPr="00790B66">
        <w:rPr>
          <w:rFonts w:ascii="Arial" w:eastAsia="Times New Roman" w:hAnsi="Arial"/>
          <w:bCs/>
          <w:szCs w:val="20"/>
          <w:lang w:val="es-ES" w:eastAsia="es-ES"/>
        </w:rPr>
        <w:t>.</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p>
    <w:p w:rsidR="00790B66" w:rsidRPr="00790B66" w:rsidRDefault="00790B66" w:rsidP="00790B66">
      <w:pPr>
        <w:shd w:val="clear" w:color="auto" w:fill="FFFFFF"/>
        <w:spacing w:after="0" w:line="240" w:lineRule="auto"/>
        <w:ind w:left="708" w:right="5"/>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w:t>
      </w:r>
    </w:p>
    <w:p w:rsidR="00790B66" w:rsidRPr="00790B66" w:rsidRDefault="00790B66" w:rsidP="00790B66">
      <w:pPr>
        <w:shd w:val="clear" w:color="auto" w:fill="FFFFFF"/>
        <w:spacing w:after="0" w:line="360" w:lineRule="auto"/>
        <w:ind w:right="6"/>
        <w:jc w:val="both"/>
        <w:rPr>
          <w:rFonts w:ascii="Arial" w:eastAsia="Times New Roman" w:hAnsi="Arial"/>
          <w:b/>
          <w:bCs/>
          <w:sz w:val="24"/>
          <w:szCs w:val="24"/>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790B66" w:rsidRPr="00790B66" w:rsidRDefault="00790B66" w:rsidP="00790B66">
      <w:pPr>
        <w:shd w:val="clear" w:color="auto" w:fill="FFFFFF"/>
        <w:spacing w:after="0" w:line="360" w:lineRule="auto"/>
        <w:ind w:right="6"/>
        <w:jc w:val="both"/>
        <w:rPr>
          <w:rFonts w:ascii="Arial" w:eastAsia="Times New Roman" w:hAnsi="Arial"/>
          <w:b/>
          <w:bCs/>
          <w:sz w:val="24"/>
          <w:szCs w:val="24"/>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240" w:lineRule="auto"/>
        <w:ind w:left="708" w:right="5"/>
        <w:jc w:val="both"/>
        <w:rPr>
          <w:rFonts w:ascii="Arial" w:eastAsia="Times New Roman" w:hAnsi="Arial"/>
          <w:b/>
          <w:bCs/>
          <w:szCs w:val="20"/>
          <w:lang w:val="es-ES" w:eastAsia="es-ES"/>
        </w:rPr>
      </w:pPr>
      <w:r w:rsidRPr="00790B66">
        <w:rPr>
          <w:rFonts w:ascii="Arial" w:eastAsia="Times New Roman" w:hAnsi="Arial"/>
          <w:b/>
          <w:bCs/>
          <w:szCs w:val="20"/>
          <w:lang w:val="es-ES" w:eastAsia="es-ES"/>
        </w:rPr>
        <w:t xml:space="preserve">Artículo 2.- </w:t>
      </w:r>
      <w:r w:rsidRPr="00790B66">
        <w:rPr>
          <w:rFonts w:ascii="Arial" w:eastAsia="Times New Roman" w:hAnsi="Arial"/>
          <w:bCs/>
          <w:szCs w:val="20"/>
          <w:lang w:val="es-ES" w:eastAsia="es-ES"/>
        </w:rPr>
        <w:t>Para efectos de esta Ley, en singular o plural, se entenderá por:</w:t>
      </w:r>
    </w:p>
    <w:p w:rsidR="00790B66" w:rsidRPr="00790B66" w:rsidRDefault="00790B66" w:rsidP="00790B66">
      <w:pPr>
        <w:shd w:val="clear" w:color="auto" w:fill="FFFFFF"/>
        <w:spacing w:after="0" w:line="240" w:lineRule="auto"/>
        <w:ind w:left="708" w:right="5"/>
        <w:jc w:val="both"/>
        <w:rPr>
          <w:rFonts w:ascii="Arial" w:eastAsia="Times New Roman" w:hAnsi="Arial"/>
          <w:b/>
          <w:bCs/>
          <w:szCs w:val="20"/>
          <w:lang w:val="es-ES" w:eastAsia="es-ES"/>
        </w:rPr>
      </w:pPr>
      <w:r w:rsidRPr="00790B66">
        <w:rPr>
          <w:rFonts w:ascii="Arial" w:eastAsia="Times New Roman" w:hAnsi="Arial"/>
          <w:b/>
          <w:bCs/>
          <w:szCs w:val="20"/>
          <w:lang w:val="es-ES" w:eastAsia="es-ES"/>
        </w:rPr>
        <w:t>…</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 xml:space="preserve">VII. Deuda Pública: </w:t>
      </w:r>
      <w:r w:rsidRPr="00790B66">
        <w:rPr>
          <w:rFonts w:ascii="Arial" w:eastAsia="Times New Roman" w:hAnsi="Arial"/>
          <w:bCs/>
          <w:szCs w:val="20"/>
          <w:lang w:val="es-ES" w:eastAsia="es-ES"/>
        </w:rPr>
        <w:t xml:space="preserve">cualquier Financiamiento contratado por los Entes Públicos; </w:t>
      </w:r>
    </w:p>
    <w:p w:rsidR="00790B66" w:rsidRPr="00790B66" w:rsidRDefault="00790B66" w:rsidP="00790B66">
      <w:pPr>
        <w:shd w:val="clear" w:color="auto" w:fill="FFFFFF"/>
        <w:spacing w:after="0" w:line="240" w:lineRule="auto"/>
        <w:ind w:left="708" w:right="5"/>
        <w:jc w:val="both"/>
        <w:rPr>
          <w:rFonts w:ascii="Arial" w:eastAsia="Times New Roman" w:hAnsi="Arial"/>
          <w:b/>
          <w:bCs/>
          <w:szCs w:val="20"/>
          <w:lang w:val="es-ES" w:eastAsia="es-ES"/>
        </w:rPr>
      </w:pPr>
      <w:r w:rsidRPr="00790B66">
        <w:rPr>
          <w:rFonts w:ascii="Arial" w:eastAsia="Times New Roman" w:hAnsi="Arial"/>
          <w:b/>
          <w:bCs/>
          <w:szCs w:val="20"/>
          <w:lang w:val="es-ES" w:eastAsia="es-ES"/>
        </w:rPr>
        <w:t>…</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 xml:space="preserve">XIV. Gasto corriente: </w:t>
      </w:r>
      <w:r w:rsidRPr="00790B66">
        <w:rPr>
          <w:rFonts w:ascii="Arial" w:eastAsia="Times New Roman" w:hAnsi="Arial"/>
          <w:bCs/>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90B66" w:rsidRPr="00790B66" w:rsidRDefault="00790B66" w:rsidP="00790B66">
      <w:pPr>
        <w:shd w:val="clear" w:color="auto" w:fill="FFFFFF"/>
        <w:spacing w:after="0" w:line="240" w:lineRule="auto"/>
        <w:ind w:left="708" w:right="5"/>
        <w:jc w:val="both"/>
        <w:rPr>
          <w:rFonts w:ascii="Arial" w:eastAsia="Times New Roman" w:hAnsi="Arial"/>
          <w:b/>
          <w:bCs/>
          <w:szCs w:val="20"/>
          <w:lang w:val="es-ES" w:eastAsia="es-ES"/>
        </w:rPr>
      </w:pPr>
      <w:r w:rsidRPr="00790B66">
        <w:rPr>
          <w:rFonts w:ascii="Arial" w:eastAsia="Times New Roman" w:hAnsi="Arial"/>
          <w:b/>
          <w:bCs/>
          <w:szCs w:val="20"/>
          <w:lang w:val="es-ES" w:eastAsia="es-ES"/>
        </w:rPr>
        <w:t>…</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XXV. Inversión pública productiva:</w:t>
      </w:r>
      <w:r w:rsidRPr="00790B66">
        <w:rPr>
          <w:rFonts w:ascii="Arial" w:eastAsia="Times New Roman" w:hAnsi="Arial"/>
          <w:bCs/>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bCs/>
          <w:szCs w:val="20"/>
          <w:lang w:val="es-ES" w:eastAsia="es-ES"/>
        </w:rPr>
        <w:t>…</w:t>
      </w:r>
      <w:r w:rsidRPr="00790B66">
        <w:rPr>
          <w:rFonts w:ascii="Arial" w:eastAsia="Times New Roman" w:hAnsi="Arial"/>
          <w:bCs/>
          <w:szCs w:val="20"/>
          <w:lang w:val="es-ES" w:eastAsia="es-ES"/>
        </w:rPr>
        <w:t>”</w:t>
      </w:r>
    </w:p>
    <w:p w:rsidR="00790B66" w:rsidRPr="00790B66" w:rsidRDefault="00790B66" w:rsidP="00790B66">
      <w:pPr>
        <w:shd w:val="clear" w:color="auto" w:fill="FFFFFF"/>
        <w:spacing w:after="0" w:line="360" w:lineRule="auto"/>
        <w:ind w:right="6"/>
        <w:jc w:val="both"/>
        <w:rPr>
          <w:rFonts w:ascii="Arial" w:eastAsia="Times New Roman" w:hAnsi="Arial"/>
          <w:b/>
          <w:bCs/>
          <w:szCs w:val="20"/>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Igualmente, el artículo 22 de la citada ley, establece lo relativo a la contratación de deuda pública y obligaciones, que:</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240" w:lineRule="auto"/>
        <w:ind w:left="708" w:right="5"/>
        <w:jc w:val="both"/>
        <w:rPr>
          <w:rFonts w:ascii="Arial" w:eastAsia="Times New Roman" w:hAnsi="Arial"/>
          <w:bCs/>
          <w:szCs w:val="20"/>
          <w:lang w:val="es-ES" w:eastAsia="es-ES"/>
        </w:rPr>
      </w:pPr>
      <w:r w:rsidRPr="00790B66">
        <w:rPr>
          <w:rFonts w:ascii="Arial" w:eastAsia="Times New Roman" w:hAnsi="Arial"/>
          <w:b/>
          <w:szCs w:val="20"/>
          <w:lang w:val="es-ES" w:eastAsia="es-ES"/>
        </w:rPr>
        <w:t>Artículo 22</w:t>
      </w:r>
      <w:r w:rsidRPr="00790B66">
        <w:rPr>
          <w:rFonts w:ascii="Arial" w:eastAsia="Times New Roman" w:hAnsi="Arial"/>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90B66">
        <w:rPr>
          <w:rFonts w:ascii="Arial" w:eastAsia="Times New Roman" w:hAnsi="Arial"/>
          <w:b/>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90B66">
        <w:rPr>
          <w:rFonts w:ascii="Arial" w:eastAsia="Times New Roman" w:hAnsi="Arial"/>
          <w:szCs w:val="20"/>
          <w:lang w:val="es-ES" w:eastAsia="es-ES"/>
        </w:rPr>
        <w:t xml:space="preserve"> </w:t>
      </w:r>
    </w:p>
    <w:p w:rsidR="00790B66" w:rsidRPr="00790B66" w:rsidRDefault="00790B66" w:rsidP="00790B66">
      <w:pPr>
        <w:shd w:val="clear" w:color="auto" w:fill="FFFFFF"/>
        <w:spacing w:after="0" w:line="360" w:lineRule="auto"/>
        <w:ind w:right="6"/>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790B66" w:rsidRPr="00790B66" w:rsidRDefault="00790B66" w:rsidP="00790B66">
      <w:pPr>
        <w:shd w:val="clear" w:color="auto" w:fill="FFFFFF"/>
        <w:spacing w:after="0" w:line="360" w:lineRule="auto"/>
        <w:ind w:right="6" w:firstLine="708"/>
        <w:jc w:val="both"/>
        <w:rPr>
          <w:rFonts w:ascii="Arial" w:eastAsia="Times New Roman" w:hAnsi="Arial"/>
          <w:bCs/>
          <w:sz w:val="24"/>
          <w:szCs w:val="24"/>
          <w:lang w:val="es-ES" w:eastAsia="es-ES"/>
        </w:rPr>
      </w:pPr>
    </w:p>
    <w:p w:rsidR="00790B66" w:rsidRPr="00790B66" w:rsidRDefault="00790B66" w:rsidP="00790B66">
      <w:pPr>
        <w:numPr>
          <w:ilvl w:val="0"/>
          <w:numId w:val="2"/>
        </w:numPr>
        <w:shd w:val="clear" w:color="auto" w:fill="FFFFFF"/>
        <w:spacing w:after="0" w:line="360" w:lineRule="auto"/>
        <w:ind w:right="5"/>
        <w:jc w:val="both"/>
        <w:rPr>
          <w:rFonts w:ascii="Arial" w:eastAsia="Times New Roman" w:hAnsi="Arial"/>
          <w:bCs/>
          <w:sz w:val="24"/>
          <w:szCs w:val="24"/>
          <w:lang w:val="es-ES" w:eastAsia="es-ES"/>
        </w:rPr>
      </w:pPr>
      <w:r w:rsidRPr="00790B66">
        <w:rPr>
          <w:rFonts w:ascii="Arial" w:eastAsia="Times New Roman" w:hAnsi="Arial"/>
          <w:i/>
          <w:sz w:val="24"/>
          <w:szCs w:val="24"/>
          <w:lang w:val="es-ES" w:eastAsia="es-ES"/>
        </w:rPr>
        <w:t xml:space="preserve">Inversiones públicas productivas o </w:t>
      </w:r>
    </w:p>
    <w:p w:rsidR="00790B66" w:rsidRPr="00790B66" w:rsidRDefault="00790B66" w:rsidP="00790B66">
      <w:pPr>
        <w:numPr>
          <w:ilvl w:val="0"/>
          <w:numId w:val="2"/>
        </w:numPr>
        <w:shd w:val="clear" w:color="auto" w:fill="FFFFFF"/>
        <w:spacing w:after="0" w:line="360" w:lineRule="auto"/>
        <w:ind w:right="5"/>
        <w:jc w:val="both"/>
        <w:rPr>
          <w:rFonts w:ascii="Arial" w:eastAsia="Times New Roman" w:hAnsi="Arial"/>
          <w:bCs/>
          <w:sz w:val="24"/>
          <w:szCs w:val="24"/>
          <w:lang w:val="es-ES" w:eastAsia="es-ES"/>
        </w:rPr>
      </w:pPr>
      <w:r w:rsidRPr="00790B66">
        <w:rPr>
          <w:rFonts w:ascii="Arial" w:eastAsia="Times New Roman" w:hAnsi="Arial"/>
          <w:i/>
          <w:sz w:val="24"/>
          <w:szCs w:val="24"/>
          <w:lang w:val="es-ES" w:eastAsia="es-ES"/>
        </w:rPr>
        <w:t>Su refinanciamiento o reestructura</w:t>
      </w:r>
    </w:p>
    <w:p w:rsidR="00790B66" w:rsidRPr="00790B66" w:rsidRDefault="00790B66" w:rsidP="00790B66">
      <w:pPr>
        <w:shd w:val="clear" w:color="auto" w:fill="FFFFFF"/>
        <w:spacing w:after="0" w:line="360" w:lineRule="auto"/>
        <w:ind w:right="5"/>
        <w:jc w:val="both"/>
        <w:rPr>
          <w:rFonts w:ascii="Arial" w:eastAsia="Times New Roman" w:hAnsi="Arial"/>
          <w:b/>
          <w:bCs/>
          <w:sz w:val="24"/>
          <w:szCs w:val="24"/>
          <w:lang w:val="es-ES" w:eastAsia="es-ES"/>
        </w:rPr>
      </w:pP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790B66">
        <w:rPr>
          <w:rFonts w:ascii="Arial" w:eastAsia="Times New Roman" w:hAnsi="Arial"/>
          <w:bCs/>
          <w:sz w:val="24"/>
          <w:szCs w:val="24"/>
          <w:lang w:val="es-ES" w:eastAsia="es-ES"/>
        </w:rPr>
        <w:t>Muxupip</w:t>
      </w:r>
      <w:proofErr w:type="spellEnd"/>
      <w:r w:rsidRPr="00790B66">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firstLine="708"/>
        <w:jc w:val="both"/>
        <w:rPr>
          <w:rFonts w:ascii="Arial" w:eastAsia="Times New Roman" w:hAnsi="Arial"/>
          <w:sz w:val="24"/>
          <w:szCs w:val="20"/>
          <w:lang w:val="es-ES" w:eastAsia="es-ES"/>
        </w:rPr>
      </w:pPr>
      <w:r w:rsidRPr="00790B66">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790B66" w:rsidRPr="00790B66" w:rsidRDefault="00790B66" w:rsidP="00790B66">
      <w:pPr>
        <w:shd w:val="clear" w:color="auto" w:fill="FFFFFF"/>
        <w:spacing w:after="0" w:line="360" w:lineRule="auto"/>
        <w:jc w:val="both"/>
        <w:rPr>
          <w:rFonts w:ascii="Arial" w:eastAsia="Times New Roman" w:hAnsi="Arial"/>
          <w:b/>
          <w:sz w:val="24"/>
          <w:szCs w:val="24"/>
          <w:lang w:val="es-ES" w:eastAsia="es-ES"/>
        </w:rPr>
      </w:pP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r w:rsidRPr="00790B66">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5" w:firstLine="708"/>
        <w:jc w:val="both"/>
        <w:rPr>
          <w:rFonts w:ascii="Arial" w:eastAsia="Times New Roman" w:hAnsi="Arial"/>
          <w:bCs/>
          <w:i/>
          <w:sz w:val="24"/>
          <w:szCs w:val="24"/>
          <w:lang w:val="es-ES" w:eastAsia="es-ES"/>
        </w:rPr>
      </w:pPr>
      <w:r w:rsidRPr="00790B66">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790B66">
        <w:rPr>
          <w:rFonts w:ascii="Arial" w:eastAsia="Times New Roman" w:hAnsi="Arial"/>
          <w:bCs/>
          <w:sz w:val="24"/>
          <w:szCs w:val="24"/>
          <w:vertAlign w:val="superscript"/>
          <w:lang w:val="es-ES" w:eastAsia="es-ES"/>
        </w:rPr>
        <w:footnoteReference w:id="4"/>
      </w:r>
      <w:r w:rsidRPr="00790B66">
        <w:rPr>
          <w:rFonts w:ascii="Arial" w:eastAsia="Times New Roman" w:hAnsi="Arial"/>
          <w:bCs/>
          <w:sz w:val="24"/>
          <w:szCs w:val="24"/>
          <w:lang w:val="es-ES" w:eastAsia="es-ES"/>
        </w:rPr>
        <w:t>, así como el de: DEUDA PÚBLICA MUNICIPAL. EXIGENCIAS PARA SU CONTRATACIÓN.</w:t>
      </w:r>
      <w:r w:rsidRPr="00790B66">
        <w:rPr>
          <w:rFonts w:ascii="Arial" w:eastAsia="Times New Roman" w:hAnsi="Arial"/>
          <w:bCs/>
          <w:sz w:val="24"/>
          <w:szCs w:val="24"/>
          <w:vertAlign w:val="superscript"/>
          <w:lang w:val="es-ES" w:eastAsia="es-ES"/>
        </w:rPr>
        <w:footnoteReference w:id="5"/>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790B66" w:rsidRPr="00790B66" w:rsidRDefault="00790B66" w:rsidP="00790B66">
      <w:pPr>
        <w:shd w:val="clear" w:color="auto" w:fill="FFFFFF"/>
        <w:spacing w:after="0" w:line="360" w:lineRule="auto"/>
        <w:ind w:right="5" w:firstLine="708"/>
        <w:jc w:val="both"/>
        <w:rPr>
          <w:rFonts w:ascii="Arial" w:eastAsia="Times New Roman" w:hAnsi="Arial"/>
          <w:bCs/>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Por otro lado, no omitimos señalar que los municipios de </w:t>
      </w:r>
      <w:proofErr w:type="spellStart"/>
      <w:r w:rsidRPr="00790B66">
        <w:rPr>
          <w:rFonts w:ascii="Arial" w:eastAsia="Times New Roman" w:hAnsi="Arial"/>
          <w:sz w:val="24"/>
          <w:szCs w:val="24"/>
          <w:lang w:val="es-ES" w:eastAsia="es-ES"/>
        </w:rPr>
        <w:t>Tekax</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Temax</w:t>
      </w:r>
      <w:proofErr w:type="spellEnd"/>
      <w:r w:rsidRPr="00790B66">
        <w:rPr>
          <w:rFonts w:ascii="Arial" w:eastAsia="Times New Roman" w:hAnsi="Arial"/>
          <w:sz w:val="24"/>
          <w:szCs w:val="24"/>
          <w:lang w:val="es-ES" w:eastAsia="es-ES"/>
        </w:rPr>
        <w:t xml:space="preserve">, Teya y </w:t>
      </w:r>
      <w:proofErr w:type="spellStart"/>
      <w:r w:rsidRPr="00790B66">
        <w:rPr>
          <w:rFonts w:ascii="Arial" w:eastAsia="Times New Roman" w:hAnsi="Arial"/>
          <w:sz w:val="24"/>
          <w:szCs w:val="24"/>
          <w:lang w:val="es-ES" w:eastAsia="es-ES"/>
        </w:rPr>
        <w:t>Tinum</w:t>
      </w:r>
      <w:proofErr w:type="spellEnd"/>
      <w:r w:rsidRPr="00790B66">
        <w:rPr>
          <w:rFonts w:ascii="Arial" w:eastAsia="Times New Roman" w:hAnsi="Arial"/>
          <w:sz w:val="24"/>
          <w:szCs w:val="24"/>
          <w:lang w:val="es-ES" w:eastAsia="es-ES"/>
        </w:rPr>
        <w:t>, en sus correspondientes leyes de ingresos también presentaron en el rubro relativo a financiamiento los siguientes montos:</w:t>
      </w:r>
    </w:p>
    <w:p w:rsidR="00790B66" w:rsidRPr="00790B66" w:rsidRDefault="00790B66" w:rsidP="00790B66">
      <w:pPr>
        <w:spacing w:after="0" w:line="360" w:lineRule="auto"/>
        <w:ind w:firstLine="708"/>
        <w:jc w:val="center"/>
        <w:rPr>
          <w:rFonts w:ascii="Arial" w:eastAsia="Times New Roman" w:hAnsi="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790B66" w:rsidRPr="00790B66" w:rsidTr="002F0496">
        <w:tc>
          <w:tcPr>
            <w:tcW w:w="4556" w:type="dxa"/>
            <w:shd w:val="clear" w:color="auto" w:fill="BFBFBF"/>
          </w:tcPr>
          <w:p w:rsidR="00790B66" w:rsidRPr="00790B66" w:rsidRDefault="00790B66" w:rsidP="00790B66">
            <w:pPr>
              <w:widowControl w:val="0"/>
              <w:autoSpaceDE w:val="0"/>
              <w:autoSpaceDN w:val="0"/>
              <w:spacing w:after="0" w:line="360" w:lineRule="auto"/>
              <w:rPr>
                <w:rFonts w:ascii="Arial" w:eastAsia="Times New Roman" w:hAnsi="Arial"/>
                <w:b/>
                <w:sz w:val="24"/>
                <w:szCs w:val="24"/>
                <w:lang w:val="es-ES" w:eastAsia="es-ES"/>
              </w:rPr>
            </w:pPr>
            <w:r w:rsidRPr="00790B66">
              <w:rPr>
                <w:rFonts w:ascii="Arial" w:eastAsia="Times New Roman" w:hAnsi="Arial"/>
                <w:b/>
                <w:sz w:val="24"/>
                <w:szCs w:val="24"/>
                <w:lang w:val="es-ES" w:eastAsia="es-ES"/>
              </w:rPr>
              <w:t>Municipio</w:t>
            </w:r>
          </w:p>
        </w:tc>
        <w:tc>
          <w:tcPr>
            <w:tcW w:w="4557" w:type="dxa"/>
            <w:shd w:val="clear" w:color="auto" w:fill="BFBFBF"/>
          </w:tcPr>
          <w:p w:rsidR="00790B66" w:rsidRPr="00790B66" w:rsidRDefault="00790B66" w:rsidP="00790B66">
            <w:pPr>
              <w:widowControl w:val="0"/>
              <w:autoSpaceDE w:val="0"/>
              <w:autoSpaceDN w:val="0"/>
              <w:spacing w:after="0" w:line="360" w:lineRule="auto"/>
              <w:rPr>
                <w:rFonts w:ascii="Arial" w:eastAsia="Times New Roman" w:hAnsi="Arial"/>
                <w:b/>
                <w:sz w:val="24"/>
                <w:szCs w:val="24"/>
                <w:lang w:val="es-ES" w:eastAsia="es-ES"/>
              </w:rPr>
            </w:pPr>
            <w:r w:rsidRPr="00790B66">
              <w:rPr>
                <w:rFonts w:ascii="Arial" w:eastAsia="Times New Roman" w:hAnsi="Arial"/>
                <w:b/>
                <w:sz w:val="24"/>
                <w:szCs w:val="24"/>
                <w:lang w:val="es-ES" w:eastAsia="es-ES"/>
              </w:rPr>
              <w:t>Monto</w:t>
            </w:r>
          </w:p>
        </w:tc>
      </w:tr>
      <w:tr w:rsidR="00790B66" w:rsidRPr="00790B66" w:rsidTr="002F0496">
        <w:tc>
          <w:tcPr>
            <w:tcW w:w="4556"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b/>
                <w:sz w:val="24"/>
                <w:szCs w:val="24"/>
                <w:lang w:val="es-ES" w:eastAsia="es-ES"/>
              </w:rPr>
              <w:t>1.</w:t>
            </w:r>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Tekax</w:t>
            </w:r>
            <w:proofErr w:type="spellEnd"/>
          </w:p>
        </w:tc>
        <w:tc>
          <w:tcPr>
            <w:tcW w:w="4557"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sz w:val="24"/>
                <w:szCs w:val="24"/>
                <w:lang w:val="es-ES" w:eastAsia="es-ES"/>
              </w:rPr>
              <w:t>$ 80,000,000.00</w:t>
            </w:r>
          </w:p>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sz w:val="24"/>
                <w:szCs w:val="24"/>
                <w:lang w:val="es-ES" w:eastAsia="es-ES"/>
              </w:rPr>
              <w:t>$ 47,939,022.00</w:t>
            </w:r>
          </w:p>
        </w:tc>
      </w:tr>
      <w:tr w:rsidR="00790B66" w:rsidRPr="00790B66" w:rsidTr="002F0496">
        <w:tc>
          <w:tcPr>
            <w:tcW w:w="4556"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b/>
                <w:sz w:val="24"/>
                <w:szCs w:val="24"/>
                <w:lang w:val="es-ES" w:eastAsia="es-ES"/>
              </w:rPr>
              <w:t>2.</w:t>
            </w:r>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Temax</w:t>
            </w:r>
            <w:proofErr w:type="spellEnd"/>
          </w:p>
        </w:tc>
        <w:tc>
          <w:tcPr>
            <w:tcW w:w="4557"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sz w:val="24"/>
                <w:szCs w:val="24"/>
                <w:lang w:val="es-ES" w:eastAsia="es-ES"/>
              </w:rPr>
              <w:t>$ 8,174,846.00</w:t>
            </w:r>
          </w:p>
        </w:tc>
      </w:tr>
      <w:tr w:rsidR="00790B66" w:rsidRPr="00790B66" w:rsidTr="002F0496">
        <w:tc>
          <w:tcPr>
            <w:tcW w:w="4556"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b/>
                <w:sz w:val="24"/>
                <w:szCs w:val="24"/>
                <w:lang w:val="es-ES" w:eastAsia="es-ES"/>
              </w:rPr>
            </w:pPr>
            <w:r w:rsidRPr="00790B66">
              <w:rPr>
                <w:rFonts w:ascii="Arial" w:eastAsia="Times New Roman" w:hAnsi="Arial"/>
                <w:b/>
                <w:sz w:val="24"/>
                <w:szCs w:val="24"/>
                <w:lang w:val="es-ES" w:eastAsia="es-ES"/>
              </w:rPr>
              <w:t xml:space="preserve">3. </w:t>
            </w:r>
            <w:r w:rsidRPr="00790B66">
              <w:rPr>
                <w:rFonts w:ascii="Arial" w:eastAsia="Times New Roman" w:hAnsi="Arial"/>
                <w:sz w:val="24"/>
                <w:szCs w:val="24"/>
                <w:lang w:val="es-ES" w:eastAsia="es-ES"/>
              </w:rPr>
              <w:t>Teya</w:t>
            </w:r>
          </w:p>
        </w:tc>
        <w:tc>
          <w:tcPr>
            <w:tcW w:w="4557"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sz w:val="24"/>
                <w:szCs w:val="24"/>
                <w:lang w:val="es-ES" w:eastAsia="es-ES"/>
              </w:rPr>
              <w:t>$ 1,560,217.18</w:t>
            </w:r>
          </w:p>
        </w:tc>
      </w:tr>
      <w:tr w:rsidR="00790B66" w:rsidRPr="00790B66" w:rsidTr="002F0496">
        <w:tc>
          <w:tcPr>
            <w:tcW w:w="4556"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b/>
                <w:sz w:val="24"/>
                <w:szCs w:val="24"/>
                <w:lang w:val="es-ES" w:eastAsia="es-ES"/>
              </w:rPr>
              <w:t>3.</w:t>
            </w:r>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Tinum</w:t>
            </w:r>
            <w:proofErr w:type="spellEnd"/>
          </w:p>
        </w:tc>
        <w:tc>
          <w:tcPr>
            <w:tcW w:w="4557" w:type="dxa"/>
            <w:shd w:val="clear" w:color="auto" w:fill="auto"/>
          </w:tcPr>
          <w:p w:rsidR="00790B66" w:rsidRPr="00790B66" w:rsidRDefault="00790B66" w:rsidP="00790B66">
            <w:pPr>
              <w:widowControl w:val="0"/>
              <w:autoSpaceDE w:val="0"/>
              <w:autoSpaceDN w:val="0"/>
              <w:spacing w:after="0" w:line="360" w:lineRule="auto"/>
              <w:rPr>
                <w:rFonts w:ascii="Arial" w:eastAsia="Times New Roman" w:hAnsi="Arial"/>
                <w:sz w:val="24"/>
                <w:szCs w:val="24"/>
                <w:lang w:val="es-ES" w:eastAsia="es-ES"/>
              </w:rPr>
            </w:pPr>
            <w:r w:rsidRPr="00790B66">
              <w:rPr>
                <w:rFonts w:ascii="Arial" w:eastAsia="Times New Roman" w:hAnsi="Arial"/>
                <w:sz w:val="24"/>
                <w:szCs w:val="24"/>
                <w:lang w:val="es-ES" w:eastAsia="es-ES"/>
              </w:rPr>
              <w:t>$ 8,930,000.00</w:t>
            </w:r>
          </w:p>
        </w:tc>
      </w:tr>
    </w:tbl>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r w:rsidRPr="00790B66">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790B66">
        <w:rPr>
          <w:rFonts w:ascii="Arial" w:eastAsia="Times New Roman" w:hAnsi="Arial"/>
          <w:bCs/>
          <w:sz w:val="24"/>
          <w:szCs w:val="24"/>
          <w:lang w:val="es-ES" w:eastAsia="es-ES"/>
        </w:rPr>
        <w:t>Tekax</w:t>
      </w:r>
      <w:proofErr w:type="spellEnd"/>
      <w:r w:rsidRPr="00790B66">
        <w:rPr>
          <w:rFonts w:ascii="Arial" w:eastAsia="Times New Roman" w:hAnsi="Arial"/>
          <w:bCs/>
          <w:sz w:val="24"/>
          <w:szCs w:val="24"/>
          <w:lang w:val="es-ES" w:eastAsia="es-ES"/>
        </w:rPr>
        <w:t xml:space="preserve"> y </w:t>
      </w:r>
      <w:proofErr w:type="spellStart"/>
      <w:r w:rsidRPr="00790B66">
        <w:rPr>
          <w:rFonts w:ascii="Arial" w:eastAsia="Times New Roman" w:hAnsi="Arial"/>
          <w:bCs/>
          <w:sz w:val="24"/>
          <w:szCs w:val="24"/>
          <w:lang w:val="es-ES" w:eastAsia="es-ES"/>
        </w:rPr>
        <w:t>Tinum</w:t>
      </w:r>
      <w:proofErr w:type="spellEnd"/>
      <w:r w:rsidRPr="00790B66">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790B66">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790B66">
        <w:rPr>
          <w:rFonts w:ascii="Arial" w:eastAsia="Times New Roman" w:hAnsi="Arial"/>
          <w:sz w:val="24"/>
          <w:szCs w:val="24"/>
          <w:shd w:val="clear" w:color="auto" w:fill="FFFFFF"/>
          <w:lang w:val="es-ES" w:eastAsia="es-ES"/>
        </w:rPr>
        <w:t>Dzemul</w:t>
      </w:r>
      <w:proofErr w:type="spellEnd"/>
      <w:r w:rsidRPr="00790B66">
        <w:rPr>
          <w:rFonts w:ascii="Arial" w:eastAsia="Times New Roman" w:hAnsi="Arial"/>
          <w:sz w:val="24"/>
          <w:szCs w:val="24"/>
          <w:shd w:val="clear" w:color="auto" w:fill="FFFFFF"/>
          <w:lang w:val="es-ES" w:eastAsia="es-ES"/>
        </w:rPr>
        <w:t xml:space="preserve">, </w:t>
      </w:r>
      <w:proofErr w:type="spellStart"/>
      <w:r w:rsidRPr="00790B66">
        <w:rPr>
          <w:rFonts w:ascii="Arial" w:eastAsia="Times New Roman" w:hAnsi="Arial"/>
          <w:sz w:val="24"/>
          <w:szCs w:val="24"/>
          <w:shd w:val="clear" w:color="auto" w:fill="FFFFFF"/>
          <w:lang w:val="es-ES" w:eastAsia="es-ES"/>
        </w:rPr>
        <w:t>Hunucmá</w:t>
      </w:r>
      <w:proofErr w:type="spellEnd"/>
      <w:r w:rsidRPr="00790B66">
        <w:rPr>
          <w:rFonts w:ascii="Arial" w:eastAsia="Times New Roman" w:hAnsi="Arial"/>
          <w:sz w:val="24"/>
          <w:szCs w:val="24"/>
          <w:shd w:val="clear" w:color="auto" w:fill="FFFFFF"/>
          <w:lang w:val="es-ES" w:eastAsia="es-ES"/>
        </w:rPr>
        <w:t xml:space="preserve">, </w:t>
      </w:r>
      <w:proofErr w:type="spellStart"/>
      <w:r w:rsidRPr="00790B66">
        <w:rPr>
          <w:rFonts w:ascii="Arial" w:eastAsia="Times New Roman" w:hAnsi="Arial"/>
          <w:b/>
          <w:sz w:val="24"/>
          <w:szCs w:val="24"/>
          <w:u w:val="single"/>
          <w:shd w:val="clear" w:color="auto" w:fill="FFFFFF"/>
          <w:lang w:val="es-ES" w:eastAsia="es-ES"/>
        </w:rPr>
        <w:t>Temax</w:t>
      </w:r>
      <w:proofErr w:type="spellEnd"/>
      <w:r w:rsidRPr="00790B66">
        <w:rPr>
          <w:rFonts w:ascii="Arial" w:eastAsia="Times New Roman" w:hAnsi="Arial"/>
          <w:sz w:val="24"/>
          <w:szCs w:val="24"/>
          <w:shd w:val="clear" w:color="auto" w:fill="FFFFFF"/>
          <w:lang w:val="es-ES" w:eastAsia="es-ES"/>
        </w:rPr>
        <w:t xml:space="preserve">, </w:t>
      </w:r>
      <w:r w:rsidRPr="00790B66">
        <w:rPr>
          <w:rFonts w:ascii="Arial" w:eastAsia="Times New Roman" w:hAnsi="Arial"/>
          <w:b/>
          <w:sz w:val="24"/>
          <w:szCs w:val="24"/>
          <w:u w:val="single"/>
          <w:shd w:val="clear" w:color="auto" w:fill="FFFFFF"/>
          <w:lang w:val="es-ES" w:eastAsia="es-ES"/>
        </w:rPr>
        <w:t>Teya</w:t>
      </w:r>
      <w:r w:rsidRPr="00790B66">
        <w:rPr>
          <w:rFonts w:ascii="Arial" w:eastAsia="Times New Roman" w:hAnsi="Arial"/>
          <w:sz w:val="24"/>
          <w:szCs w:val="24"/>
          <w:shd w:val="clear" w:color="auto" w:fill="FFFFFF"/>
          <w:lang w:val="es-ES" w:eastAsia="es-ES"/>
        </w:rPr>
        <w:t xml:space="preserve">, </w:t>
      </w:r>
      <w:proofErr w:type="spellStart"/>
      <w:r w:rsidRPr="00790B66">
        <w:rPr>
          <w:rFonts w:ascii="Arial" w:eastAsia="Times New Roman" w:hAnsi="Arial"/>
          <w:sz w:val="24"/>
          <w:szCs w:val="24"/>
          <w:shd w:val="clear" w:color="auto" w:fill="FFFFFF"/>
          <w:lang w:val="es-ES" w:eastAsia="es-ES"/>
        </w:rPr>
        <w:t>Tizimín</w:t>
      </w:r>
      <w:proofErr w:type="spellEnd"/>
      <w:r w:rsidRPr="00790B66">
        <w:rPr>
          <w:rFonts w:ascii="Arial" w:eastAsia="Times New Roman" w:hAnsi="Arial"/>
          <w:sz w:val="24"/>
          <w:szCs w:val="24"/>
          <w:shd w:val="clear" w:color="auto" w:fill="FFFFFF"/>
          <w:lang w:val="es-ES" w:eastAsia="es-ES"/>
        </w:rPr>
        <w:t xml:space="preserve"> y </w:t>
      </w:r>
      <w:proofErr w:type="spellStart"/>
      <w:r w:rsidRPr="00790B66">
        <w:rPr>
          <w:rFonts w:ascii="Arial" w:eastAsia="Times New Roman" w:hAnsi="Arial"/>
          <w:sz w:val="24"/>
          <w:szCs w:val="24"/>
          <w:shd w:val="clear" w:color="auto" w:fill="FFFFFF"/>
          <w:lang w:val="es-ES" w:eastAsia="es-ES"/>
        </w:rPr>
        <w:t>Tzucacab</w:t>
      </w:r>
      <w:proofErr w:type="spellEnd"/>
      <w:r w:rsidRPr="00790B66">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790B66">
        <w:rPr>
          <w:rFonts w:ascii="Arial" w:eastAsia="Times New Roman" w:hAnsi="Arial"/>
          <w:bCs/>
          <w:sz w:val="24"/>
          <w:szCs w:val="24"/>
          <w:lang w:val="es-ES" w:eastAsia="es-ES"/>
        </w:rPr>
        <w:t xml:space="preserve">financiamientos previamente aprobados serían destinados a </w:t>
      </w:r>
      <w:r w:rsidRPr="00790B66">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En efecto tenemos que los municipios de </w:t>
      </w:r>
      <w:proofErr w:type="spellStart"/>
      <w:r w:rsidRPr="00790B66">
        <w:rPr>
          <w:rFonts w:ascii="Arial" w:eastAsia="Times New Roman" w:hAnsi="Arial"/>
          <w:sz w:val="24"/>
          <w:szCs w:val="24"/>
          <w:lang w:val="es-ES" w:eastAsia="es-ES"/>
        </w:rPr>
        <w:t>Temax</w:t>
      </w:r>
      <w:proofErr w:type="spellEnd"/>
      <w:r w:rsidRPr="00790B66">
        <w:rPr>
          <w:rFonts w:ascii="Arial" w:eastAsia="Times New Roman" w:hAnsi="Arial"/>
          <w:sz w:val="24"/>
          <w:szCs w:val="24"/>
          <w:lang w:val="es-ES" w:eastAsia="es-ES"/>
        </w:rPr>
        <w:t xml:space="preserve">, Teya, </w:t>
      </w:r>
      <w:proofErr w:type="spellStart"/>
      <w:r w:rsidRPr="00790B66">
        <w:rPr>
          <w:rFonts w:ascii="Arial" w:eastAsia="Times New Roman" w:hAnsi="Arial"/>
          <w:sz w:val="24"/>
          <w:szCs w:val="24"/>
          <w:lang w:val="es-ES" w:eastAsia="es-ES"/>
        </w:rPr>
        <w:t>Tekax</w:t>
      </w:r>
      <w:proofErr w:type="spellEnd"/>
      <w:r w:rsidRPr="00790B66">
        <w:rPr>
          <w:rFonts w:ascii="Arial" w:eastAsia="Times New Roman" w:hAnsi="Arial"/>
          <w:sz w:val="24"/>
          <w:szCs w:val="24"/>
          <w:lang w:val="es-ES" w:eastAsia="es-ES"/>
        </w:rPr>
        <w:t xml:space="preserve"> y </w:t>
      </w:r>
      <w:proofErr w:type="spellStart"/>
      <w:r w:rsidRPr="00790B66">
        <w:rPr>
          <w:rFonts w:ascii="Arial" w:eastAsia="Times New Roman" w:hAnsi="Arial"/>
          <w:sz w:val="24"/>
          <w:szCs w:val="24"/>
          <w:lang w:val="es-ES" w:eastAsia="es-ES"/>
        </w:rPr>
        <w:t>Tinum</w:t>
      </w:r>
      <w:proofErr w:type="spellEnd"/>
      <w:r w:rsidRPr="00790B66">
        <w:rPr>
          <w:rFonts w:ascii="Arial" w:eastAsia="Times New Roman" w:hAnsi="Arial"/>
          <w:sz w:val="24"/>
          <w:szCs w:val="24"/>
          <w:lang w:val="es-ES" w:eastAsia="es-ES"/>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Bajo esa tesitura, tenemos que el municipio de </w:t>
      </w:r>
      <w:proofErr w:type="spellStart"/>
      <w:r w:rsidRPr="00790B66">
        <w:rPr>
          <w:rFonts w:ascii="Arial" w:eastAsia="Times New Roman" w:hAnsi="Arial"/>
          <w:sz w:val="24"/>
          <w:szCs w:val="24"/>
          <w:lang w:val="es-ES" w:eastAsia="es-ES"/>
        </w:rPr>
        <w:t>Temax</w:t>
      </w:r>
      <w:proofErr w:type="spellEnd"/>
      <w:r w:rsidRPr="00790B66">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bCs/>
          <w:sz w:val="24"/>
          <w:szCs w:val="24"/>
          <w:lang w:val="es-ES" w:eastAsia="es-ES"/>
        </w:rPr>
      </w:pPr>
      <w:r w:rsidRPr="00790B66">
        <w:rPr>
          <w:rFonts w:ascii="Arial" w:eastAsia="Times New Roman" w:hAnsi="Arial"/>
          <w:sz w:val="24"/>
          <w:szCs w:val="24"/>
          <w:lang w:val="es-ES" w:eastAsia="es-ES"/>
        </w:rPr>
        <w:t xml:space="preserve">El municipio de </w:t>
      </w:r>
      <w:proofErr w:type="spellStart"/>
      <w:r w:rsidRPr="00790B66">
        <w:rPr>
          <w:rFonts w:ascii="Arial" w:eastAsia="Times New Roman" w:hAnsi="Arial"/>
          <w:sz w:val="24"/>
          <w:szCs w:val="24"/>
          <w:lang w:val="es-ES" w:eastAsia="es-ES"/>
        </w:rPr>
        <w:t>Tekax</w:t>
      </w:r>
      <w:proofErr w:type="spellEnd"/>
      <w:r w:rsidRPr="00790B66">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790B66">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790B66" w:rsidRPr="00790B66" w:rsidRDefault="00790B66" w:rsidP="00790B66">
      <w:pPr>
        <w:shd w:val="clear" w:color="auto" w:fill="FFFFFF"/>
        <w:spacing w:after="0" w:line="360" w:lineRule="auto"/>
        <w:ind w:right="6" w:firstLine="709"/>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bCs/>
          <w:sz w:val="24"/>
          <w:szCs w:val="24"/>
          <w:lang w:val="es-ES" w:eastAsia="es-ES"/>
        </w:rPr>
      </w:pPr>
      <w:r w:rsidRPr="00790B66">
        <w:rPr>
          <w:rFonts w:ascii="Arial" w:eastAsia="Times New Roman" w:hAnsi="Arial"/>
          <w:bCs/>
          <w:sz w:val="24"/>
          <w:szCs w:val="24"/>
          <w:lang w:val="es-ES" w:eastAsia="es-ES"/>
        </w:rPr>
        <w:t xml:space="preserve">En lo que se refiere al municipio de </w:t>
      </w:r>
      <w:proofErr w:type="spellStart"/>
      <w:r w:rsidRPr="00790B66">
        <w:rPr>
          <w:rFonts w:ascii="Arial" w:eastAsia="Times New Roman" w:hAnsi="Arial"/>
          <w:bCs/>
          <w:sz w:val="24"/>
          <w:szCs w:val="24"/>
          <w:lang w:val="es-ES" w:eastAsia="es-ES"/>
        </w:rPr>
        <w:t>Tinum</w:t>
      </w:r>
      <w:proofErr w:type="spellEnd"/>
      <w:r w:rsidRPr="00790B66">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790B66" w:rsidRPr="00790B66" w:rsidRDefault="00790B66" w:rsidP="00790B66">
      <w:pPr>
        <w:shd w:val="clear" w:color="auto" w:fill="FFFFFF"/>
        <w:spacing w:after="0" w:line="360" w:lineRule="auto"/>
        <w:ind w:right="6" w:firstLine="709"/>
        <w:jc w:val="both"/>
        <w:rPr>
          <w:rFonts w:ascii="Arial" w:eastAsia="Times New Roman" w:hAnsi="Arial"/>
          <w:bCs/>
          <w:sz w:val="24"/>
          <w:szCs w:val="24"/>
          <w:lang w:val="es-ES" w:eastAsia="es-ES"/>
        </w:rPr>
      </w:pPr>
    </w:p>
    <w:p w:rsidR="00790B66" w:rsidRPr="00790B66" w:rsidRDefault="00790B66" w:rsidP="00790B66">
      <w:pPr>
        <w:shd w:val="clear" w:color="auto" w:fill="FFFFFF"/>
        <w:spacing w:after="0" w:line="360" w:lineRule="auto"/>
        <w:ind w:right="6" w:firstLine="709"/>
        <w:jc w:val="both"/>
        <w:rPr>
          <w:rFonts w:ascii="Arial" w:eastAsia="Times New Roman" w:hAnsi="Arial"/>
          <w:sz w:val="24"/>
          <w:szCs w:val="24"/>
          <w:lang w:val="es-ES" w:eastAsia="es-ES"/>
        </w:rPr>
      </w:pPr>
      <w:r w:rsidRPr="00790B66">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790B66">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hd w:val="clear" w:color="auto" w:fill="FFFFFF"/>
        <w:spacing w:after="0" w:line="360" w:lineRule="auto"/>
        <w:ind w:right="5"/>
        <w:jc w:val="both"/>
        <w:rPr>
          <w:rFonts w:ascii="Arial" w:eastAsia="Times New Roman" w:hAnsi="Arial"/>
          <w:sz w:val="24"/>
          <w:szCs w:val="24"/>
          <w:lang w:val="es-ES" w:eastAsia="es-ES"/>
        </w:rPr>
      </w:pPr>
      <w:r w:rsidRPr="00790B66">
        <w:rPr>
          <w:rFonts w:ascii="Arial" w:eastAsia="Times New Roman" w:hAnsi="Arial"/>
          <w:b/>
          <w:bCs/>
          <w:sz w:val="24"/>
          <w:szCs w:val="24"/>
          <w:lang w:val="es-ES" w:eastAsia="es-ES"/>
        </w:rPr>
        <w:t xml:space="preserve">SÉPTIMA. </w:t>
      </w:r>
      <w:r w:rsidRPr="00790B66">
        <w:rPr>
          <w:rFonts w:ascii="Arial" w:eastAsia="Times New Roman" w:hAnsi="Arial"/>
          <w:bCs/>
          <w:sz w:val="24"/>
          <w:szCs w:val="24"/>
          <w:lang w:val="es-ES" w:eastAsia="es-ES"/>
        </w:rPr>
        <w:t>En otra vertiente</w:t>
      </w:r>
      <w:r w:rsidRPr="00790B66">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_tradnl" w:eastAsia="es-ES"/>
        </w:rPr>
      </w:pPr>
      <w:r w:rsidRPr="00790B66">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790B66">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_tradnl" w:eastAsia="es-ES"/>
        </w:rPr>
      </w:pPr>
      <w:r w:rsidRPr="00790B66">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90B66">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790B66" w:rsidRPr="00790B66" w:rsidRDefault="00790B66" w:rsidP="00790B66">
      <w:pPr>
        <w:spacing w:after="0" w:line="360" w:lineRule="auto"/>
        <w:ind w:firstLine="708"/>
        <w:jc w:val="both"/>
        <w:rPr>
          <w:rFonts w:ascii="Arial" w:eastAsia="Times New Roman" w:hAnsi="Arial"/>
          <w:sz w:val="24"/>
          <w:szCs w:val="24"/>
          <w:lang w:val="es-ES_tradnl"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790B66" w:rsidRPr="00790B66" w:rsidRDefault="00790B66" w:rsidP="00790B66">
      <w:pPr>
        <w:spacing w:after="0" w:line="360" w:lineRule="auto"/>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90B66">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90B66">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790B66" w:rsidRPr="00790B66" w:rsidRDefault="00790B66" w:rsidP="00790B66">
      <w:pPr>
        <w:spacing w:after="0" w:line="360" w:lineRule="auto"/>
        <w:ind w:firstLine="283"/>
        <w:jc w:val="both"/>
        <w:rPr>
          <w:rFonts w:ascii="Arial" w:eastAsia="Times New Roman" w:hAnsi="Arial"/>
          <w:b/>
          <w:bCs/>
          <w:sz w:val="24"/>
          <w:szCs w:val="20"/>
          <w:lang w:val="es-ES" w:eastAsia="es-ES"/>
        </w:rPr>
      </w:pPr>
    </w:p>
    <w:p w:rsidR="00790B66" w:rsidRPr="00790B66" w:rsidRDefault="00790B66" w:rsidP="00790B66">
      <w:pPr>
        <w:spacing w:after="0" w:line="360" w:lineRule="auto"/>
        <w:jc w:val="both"/>
        <w:rPr>
          <w:rFonts w:ascii="Arial" w:eastAsia="Times New Roman" w:hAnsi="Arial"/>
          <w:sz w:val="24"/>
          <w:szCs w:val="24"/>
          <w:lang w:val="es-AR" w:eastAsia="es-ES"/>
        </w:rPr>
      </w:pPr>
      <w:r w:rsidRPr="00790B66">
        <w:rPr>
          <w:rFonts w:ascii="Arial" w:eastAsia="Times New Roman" w:hAnsi="Arial"/>
          <w:b/>
          <w:sz w:val="24"/>
          <w:szCs w:val="24"/>
          <w:lang w:val="es-ES" w:eastAsia="es-ES"/>
        </w:rPr>
        <w:t xml:space="preserve">OCTAVA. </w:t>
      </w:r>
      <w:r w:rsidRPr="00790B66">
        <w:rPr>
          <w:rFonts w:ascii="Arial" w:eastAsia="Times New Roman" w:hAnsi="Arial"/>
          <w:sz w:val="24"/>
          <w:szCs w:val="24"/>
          <w:lang w:val="es-ES" w:eastAsia="es-ES"/>
        </w:rPr>
        <w:t xml:space="preserve">En apartado especial, es de mencionar la adición que realizaron los municipios de Progreso, </w:t>
      </w:r>
      <w:proofErr w:type="spellStart"/>
      <w:r w:rsidRPr="00790B66">
        <w:rPr>
          <w:rFonts w:ascii="Arial" w:eastAsia="Times New Roman" w:hAnsi="Arial"/>
          <w:sz w:val="24"/>
          <w:szCs w:val="24"/>
          <w:lang w:val="es-ES" w:eastAsia="es-ES"/>
        </w:rPr>
        <w:t>Xocchel</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Mocochá</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Kantunil</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Oxkutzcab</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Tixkokob</w:t>
      </w:r>
      <w:proofErr w:type="spellEnd"/>
      <w:r w:rsidRPr="00790B66">
        <w:rPr>
          <w:rFonts w:ascii="Arial" w:eastAsia="Times New Roman" w:hAnsi="Arial"/>
          <w:sz w:val="24"/>
          <w:szCs w:val="24"/>
          <w:lang w:val="es-ES" w:eastAsia="es-ES"/>
        </w:rPr>
        <w:t xml:space="preserve">, </w:t>
      </w:r>
      <w:proofErr w:type="spellStart"/>
      <w:r w:rsidRPr="00790B66">
        <w:rPr>
          <w:rFonts w:ascii="Arial" w:eastAsia="Times New Roman" w:hAnsi="Arial"/>
          <w:sz w:val="24"/>
          <w:szCs w:val="24"/>
          <w:lang w:val="es-ES" w:eastAsia="es-ES"/>
        </w:rPr>
        <w:t>Tetiz</w:t>
      </w:r>
      <w:proofErr w:type="spellEnd"/>
      <w:r w:rsidRPr="00790B66">
        <w:rPr>
          <w:rFonts w:ascii="Arial" w:eastAsia="Times New Roman" w:hAnsi="Arial"/>
          <w:sz w:val="24"/>
          <w:szCs w:val="24"/>
          <w:lang w:val="es-ES" w:eastAsia="es-ES"/>
        </w:rPr>
        <w:t xml:space="preserve">, y </w:t>
      </w:r>
      <w:proofErr w:type="spellStart"/>
      <w:r w:rsidRPr="00790B66">
        <w:rPr>
          <w:rFonts w:ascii="Arial" w:eastAsia="Times New Roman" w:hAnsi="Arial"/>
          <w:sz w:val="24"/>
          <w:szCs w:val="24"/>
          <w:lang w:val="es-ES" w:eastAsia="es-ES"/>
        </w:rPr>
        <w:t>Cenotillo</w:t>
      </w:r>
      <w:proofErr w:type="spellEnd"/>
      <w:r w:rsidRPr="00790B66">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790B66">
        <w:rPr>
          <w:rFonts w:ascii="Arial" w:eastAsia="Times New Roman"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790B66" w:rsidRPr="00790B66" w:rsidRDefault="00790B66" w:rsidP="00790B66">
      <w:pPr>
        <w:spacing w:after="0" w:line="360" w:lineRule="auto"/>
        <w:jc w:val="both"/>
        <w:rPr>
          <w:rFonts w:ascii="Arial" w:eastAsia="Times New Roman" w:hAnsi="Arial"/>
          <w:sz w:val="24"/>
          <w:szCs w:val="24"/>
          <w:lang w:val="es-AR" w:eastAsia="es-ES"/>
        </w:rPr>
      </w:pPr>
    </w:p>
    <w:p w:rsidR="00790B66" w:rsidRPr="00790B66" w:rsidRDefault="00790B66" w:rsidP="00790B66">
      <w:pPr>
        <w:spacing w:after="0" w:line="360" w:lineRule="auto"/>
        <w:ind w:firstLine="708"/>
        <w:jc w:val="both"/>
        <w:rPr>
          <w:rFonts w:ascii="Arial" w:eastAsia="Arial" w:hAnsi="Arial"/>
          <w:sz w:val="24"/>
          <w:szCs w:val="24"/>
          <w:lang w:val="es-ES" w:eastAsia="es-ES"/>
        </w:rPr>
      </w:pPr>
      <w:r w:rsidRPr="00790B66">
        <w:rPr>
          <w:rFonts w:ascii="Arial" w:eastAsia="Times New Roman" w:hAnsi="Arial"/>
          <w:sz w:val="24"/>
          <w:szCs w:val="24"/>
          <w:lang w:val="es-AR" w:eastAsia="es-ES"/>
        </w:rPr>
        <w:t xml:space="preserve">Sobre este tema en particular, hemos de manifestar, que tales adiciones que pretenden </w:t>
      </w:r>
      <w:r w:rsidRPr="00790B66">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790B66">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790B66" w:rsidRPr="00790B66" w:rsidRDefault="00790B66" w:rsidP="00790B66">
      <w:pPr>
        <w:spacing w:after="0" w:line="360" w:lineRule="auto"/>
        <w:jc w:val="both"/>
        <w:rPr>
          <w:rFonts w:ascii="Arial" w:eastAsia="Arial" w:hAnsi="Arial"/>
          <w:sz w:val="24"/>
          <w:szCs w:val="24"/>
          <w:lang w:val="es-ES" w:eastAsia="es-ES"/>
        </w:rPr>
      </w:pPr>
    </w:p>
    <w:p w:rsidR="00790B66" w:rsidRPr="00790B66" w:rsidRDefault="00790B66" w:rsidP="00790B66">
      <w:pPr>
        <w:spacing w:after="0" w:line="360" w:lineRule="auto"/>
        <w:ind w:firstLine="708"/>
        <w:jc w:val="both"/>
        <w:rPr>
          <w:rFonts w:ascii="Arial" w:eastAsia="Arial" w:hAnsi="Arial"/>
          <w:sz w:val="24"/>
          <w:szCs w:val="24"/>
          <w:lang w:val="es-ES" w:eastAsia="es-ES"/>
        </w:rPr>
      </w:pPr>
      <w:r w:rsidRPr="00790B66">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790B66" w:rsidRPr="00790B66" w:rsidRDefault="00790B66" w:rsidP="00790B66">
      <w:pPr>
        <w:spacing w:after="0" w:line="360" w:lineRule="auto"/>
        <w:jc w:val="both"/>
        <w:rPr>
          <w:rFonts w:ascii="Arial" w:eastAsia="Arial" w:hAnsi="Arial"/>
          <w:sz w:val="24"/>
          <w:szCs w:val="24"/>
          <w:lang w:val="es-ES" w:eastAsia="es-ES"/>
        </w:rPr>
      </w:pPr>
    </w:p>
    <w:p w:rsidR="00790B66" w:rsidRPr="00790B66" w:rsidRDefault="00790B66" w:rsidP="00790B66">
      <w:pPr>
        <w:spacing w:after="0" w:line="360" w:lineRule="auto"/>
        <w:jc w:val="both"/>
        <w:rPr>
          <w:rFonts w:ascii="Arial" w:eastAsia="Arial" w:hAnsi="Arial"/>
          <w:sz w:val="24"/>
          <w:szCs w:val="24"/>
          <w:lang w:val="es-ES" w:eastAsia="es-ES"/>
        </w:rPr>
      </w:pPr>
      <w:r w:rsidRPr="00790B66">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790B66" w:rsidRPr="00790B66" w:rsidRDefault="00790B66" w:rsidP="00790B66">
      <w:pPr>
        <w:spacing w:after="0" w:line="360" w:lineRule="auto"/>
        <w:jc w:val="both"/>
        <w:rPr>
          <w:rFonts w:ascii="Arial" w:eastAsia="Arial" w:hAnsi="Arial"/>
          <w:sz w:val="24"/>
          <w:szCs w:val="24"/>
          <w:lang w:val="es-ES" w:eastAsia="es-ES"/>
        </w:rPr>
      </w:pPr>
    </w:p>
    <w:p w:rsidR="00790B66" w:rsidRPr="00790B66" w:rsidRDefault="00790B66" w:rsidP="00790B66">
      <w:pPr>
        <w:spacing w:after="0" w:line="360" w:lineRule="auto"/>
        <w:jc w:val="both"/>
        <w:rPr>
          <w:rFonts w:ascii="Arial" w:eastAsia="Arial" w:hAnsi="Arial"/>
          <w:sz w:val="24"/>
          <w:szCs w:val="24"/>
          <w:lang w:val="es-ES" w:eastAsia="es-ES"/>
        </w:rPr>
      </w:pPr>
      <w:r w:rsidRPr="00790B66">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90B66">
        <w:rPr>
          <w:rFonts w:ascii="Arial" w:eastAsia="Arial" w:hAnsi="Arial"/>
          <w:spacing w:val="-1"/>
          <w:sz w:val="24"/>
          <w:szCs w:val="24"/>
          <w:lang w:val="es-ES" w:eastAsia="es-ES"/>
        </w:rPr>
        <w:t xml:space="preserve">derechos por publicidad, propaganda </w:t>
      </w:r>
      <w:r w:rsidRPr="00790B66">
        <w:rPr>
          <w:rFonts w:ascii="Arial" w:eastAsia="Arial" w:hAnsi="Arial"/>
          <w:sz w:val="24"/>
          <w:szCs w:val="24"/>
          <w:lang w:val="es-ES" w:eastAsia="es-ES"/>
        </w:rPr>
        <w:t>o anuncios.</w:t>
      </w:r>
    </w:p>
    <w:p w:rsidR="00790B66" w:rsidRPr="00790B66" w:rsidRDefault="00790B66" w:rsidP="00790B66">
      <w:pPr>
        <w:spacing w:after="0" w:line="360" w:lineRule="auto"/>
        <w:jc w:val="both"/>
        <w:rPr>
          <w:rFonts w:ascii="Arial" w:eastAsia="Arial" w:hAnsi="Arial"/>
          <w:sz w:val="24"/>
          <w:szCs w:val="24"/>
          <w:lang w:val="es-ES" w:eastAsia="es-ES"/>
        </w:rPr>
      </w:pPr>
    </w:p>
    <w:p w:rsidR="00790B66" w:rsidRPr="00790B66" w:rsidRDefault="00790B66" w:rsidP="00790B66">
      <w:pPr>
        <w:spacing w:after="0" w:line="360" w:lineRule="auto"/>
        <w:jc w:val="both"/>
        <w:rPr>
          <w:rFonts w:ascii="Arial" w:eastAsia="Arial" w:hAnsi="Arial"/>
          <w:sz w:val="24"/>
          <w:szCs w:val="24"/>
          <w:lang w:val="es-ES" w:eastAsia="es-ES"/>
        </w:rPr>
      </w:pPr>
      <w:r w:rsidRPr="00790B66">
        <w:rPr>
          <w:rFonts w:ascii="Arial" w:eastAsia="Arial" w:hAnsi="Arial"/>
          <w:sz w:val="24"/>
          <w:szCs w:val="24"/>
          <w:lang w:val="es-ES" w:eastAsia="es-ES"/>
        </w:rPr>
        <w:tab/>
        <w:t xml:space="preserve">Lo anterior, se robustece con los razonamientos que conforman el contenido </w:t>
      </w:r>
      <w:r w:rsidRPr="00790B66">
        <w:rPr>
          <w:rFonts w:ascii="Arial" w:eastAsia="Arial" w:hAnsi="Arial"/>
          <w:i/>
          <w:iCs/>
          <w:sz w:val="24"/>
          <w:szCs w:val="24"/>
          <w:lang w:val="es-ES" w:eastAsia="es-ES"/>
        </w:rPr>
        <w:t xml:space="preserve">contrario sensu </w:t>
      </w:r>
      <w:r w:rsidRPr="00790B66">
        <w:rPr>
          <w:rFonts w:ascii="Arial" w:eastAsia="Arial" w:hAnsi="Arial"/>
          <w:sz w:val="24"/>
          <w:szCs w:val="24"/>
          <w:lang w:val="es-ES" w:eastAsia="es-ES"/>
        </w:rPr>
        <w:t>de las tesis jurisprudenciales denominadas: “</w:t>
      </w:r>
      <w:r w:rsidRPr="00790B66">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6" w:history="1">
        <w:r w:rsidRPr="00790B66">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790B66">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790B66">
        <w:rPr>
          <w:rFonts w:ascii="Arial" w:eastAsia="Times New Roman" w:hAnsi="Arial"/>
          <w:bCs/>
          <w:sz w:val="24"/>
          <w:szCs w:val="24"/>
          <w:shd w:val="clear" w:color="auto" w:fill="FFFFFF"/>
          <w:vertAlign w:val="superscript"/>
          <w:lang w:val="es-ES" w:eastAsia="es-ES"/>
        </w:rPr>
        <w:footnoteReference w:id="6"/>
      </w:r>
      <w:r w:rsidRPr="00790B66">
        <w:rPr>
          <w:rFonts w:ascii="Arial" w:eastAsia="Times New Roman" w:hAnsi="Arial"/>
          <w:bCs/>
          <w:sz w:val="24"/>
          <w:szCs w:val="24"/>
          <w:shd w:val="clear" w:color="auto" w:fill="FFFFFF"/>
          <w:lang w:val="es-ES" w:eastAsia="es-ES"/>
        </w:rPr>
        <w:t>; DERECHOS POR SERVICIOS. EL ARTÍCULO </w:t>
      </w:r>
      <w:hyperlink r:id="rId17" w:history="1">
        <w:r w:rsidRPr="00790B66">
          <w:rPr>
            <w:rFonts w:ascii="Arial" w:eastAsia="Times New Roman" w:hAnsi="Arial"/>
            <w:bCs/>
            <w:color w:val="0000FF"/>
            <w:sz w:val="24"/>
            <w:szCs w:val="24"/>
            <w:u w:val="single"/>
            <w:shd w:val="clear" w:color="auto" w:fill="FFFFFF"/>
            <w:lang w:val="es-ES" w:eastAsia="es-ES"/>
          </w:rPr>
          <w:t>19-E, FRACCIÓN II, INCISO B)</w:t>
        </w:r>
      </w:hyperlink>
      <w:r w:rsidRPr="00790B66">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790B66">
        <w:rPr>
          <w:rFonts w:ascii="Arial" w:eastAsia="Times New Roman" w:hAnsi="Arial"/>
          <w:bCs/>
          <w:sz w:val="24"/>
          <w:szCs w:val="24"/>
          <w:shd w:val="clear" w:color="auto" w:fill="FFFFFF"/>
          <w:vertAlign w:val="superscript"/>
          <w:lang w:val="es-ES" w:eastAsia="es-ES"/>
        </w:rPr>
        <w:footnoteReference w:id="7"/>
      </w:r>
      <w:r w:rsidRPr="00790B66">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90B66">
        <w:rPr>
          <w:rFonts w:ascii="Arial" w:eastAsia="Times New Roman" w:hAnsi="Arial"/>
          <w:bCs/>
          <w:sz w:val="24"/>
          <w:szCs w:val="24"/>
          <w:shd w:val="clear" w:color="auto" w:fill="FFFFFF"/>
          <w:vertAlign w:val="superscript"/>
          <w:lang w:val="es-ES" w:eastAsia="es-ES"/>
        </w:rPr>
        <w:footnoteReference w:id="8"/>
      </w:r>
      <w:r w:rsidRPr="00790B66">
        <w:rPr>
          <w:rFonts w:ascii="Arial" w:eastAsia="Times New Roman" w:hAnsi="Arial"/>
          <w:bCs/>
          <w:sz w:val="24"/>
          <w:szCs w:val="24"/>
          <w:shd w:val="clear" w:color="auto" w:fill="FFFFFF"/>
          <w:lang w:val="es-ES" w:eastAsia="es-ES"/>
        </w:rPr>
        <w:t>.</w:t>
      </w:r>
      <w:r w:rsidRPr="00790B66">
        <w:rPr>
          <w:rFonts w:ascii="Arial" w:eastAsia="Arial" w:hAnsi="Arial"/>
          <w:sz w:val="24"/>
          <w:szCs w:val="24"/>
          <w:lang w:val="es-ES" w:eastAsia="es-ES"/>
        </w:rPr>
        <w:t xml:space="preserve"> </w:t>
      </w:r>
    </w:p>
    <w:p w:rsidR="00790B66" w:rsidRPr="00790B66" w:rsidRDefault="00790B66" w:rsidP="00790B66">
      <w:pPr>
        <w:spacing w:after="0" w:line="360" w:lineRule="auto"/>
        <w:jc w:val="both"/>
        <w:rPr>
          <w:rFonts w:ascii="Arial" w:eastAsia="Arial" w:hAnsi="Arial"/>
          <w:sz w:val="24"/>
          <w:szCs w:val="24"/>
          <w:lang w:val="es-ES" w:eastAsia="es-ES"/>
        </w:rPr>
      </w:pPr>
    </w:p>
    <w:p w:rsidR="00790B66" w:rsidRPr="00790B66" w:rsidRDefault="00790B66" w:rsidP="00790B66">
      <w:pPr>
        <w:spacing w:after="0" w:line="360" w:lineRule="auto"/>
        <w:jc w:val="both"/>
        <w:rPr>
          <w:rFonts w:ascii="Times New Roman" w:eastAsia="Times New Roman" w:hAnsi="Times New Roman"/>
          <w:sz w:val="20"/>
          <w:szCs w:val="20"/>
          <w:lang w:val="es-ES" w:eastAsia="es-ES"/>
        </w:rPr>
      </w:pPr>
      <w:r w:rsidRPr="00790B66">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790B66">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790B66" w:rsidRPr="00790B66" w:rsidRDefault="00790B66" w:rsidP="00790B66">
      <w:pPr>
        <w:spacing w:after="0" w:line="360" w:lineRule="auto"/>
        <w:jc w:val="center"/>
        <w:rPr>
          <w:rFonts w:ascii="Arial" w:eastAsia="Times New Roman" w:hAnsi="Arial"/>
          <w:sz w:val="20"/>
          <w:szCs w:val="20"/>
          <w:lang w:val="es-ES" w:eastAsia="es-ES"/>
        </w:rPr>
      </w:pP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Finalmente esta comisión permanente,</w:t>
      </w:r>
      <w:r w:rsidRPr="00790B66">
        <w:rPr>
          <w:rFonts w:ascii="Arial" w:eastAsia="Times New Roman" w:hAnsi="Arial"/>
          <w:b/>
          <w:sz w:val="24"/>
          <w:szCs w:val="24"/>
          <w:lang w:val="es-ES" w:eastAsia="es-ES"/>
        </w:rPr>
        <w:t xml:space="preserve"> </w:t>
      </w:r>
      <w:r w:rsidRPr="00790B66">
        <w:rPr>
          <w:rFonts w:ascii="Arial" w:eastAsia="Times New Roman" w:hAnsi="Arial"/>
          <w:sz w:val="24"/>
          <w:szCs w:val="24"/>
          <w:lang w:val="es-ES" w:eastAsia="es-ES"/>
        </w:rPr>
        <w:t>en su conjunto</w:t>
      </w:r>
      <w:r w:rsidRPr="00790B66">
        <w:rPr>
          <w:rFonts w:ascii="Arial" w:eastAsia="Times New Roman" w:hAnsi="Arial"/>
          <w:b/>
          <w:sz w:val="24"/>
          <w:szCs w:val="24"/>
          <w:lang w:val="es-ES" w:eastAsia="es-ES"/>
        </w:rPr>
        <w:t xml:space="preserve"> </w:t>
      </w:r>
      <w:r w:rsidRPr="00790B66">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90B66" w:rsidRPr="00790B66" w:rsidRDefault="00790B66" w:rsidP="00790B66">
      <w:pPr>
        <w:spacing w:after="0" w:line="360" w:lineRule="auto"/>
        <w:ind w:firstLine="708"/>
        <w:jc w:val="both"/>
        <w:rPr>
          <w:rFonts w:ascii="Arial" w:eastAsia="Times New Roman" w:hAnsi="Arial"/>
          <w:sz w:val="24"/>
          <w:szCs w:val="24"/>
          <w:lang w:val="es-ES" w:eastAsia="es-ES"/>
        </w:rPr>
      </w:pPr>
    </w:p>
    <w:p w:rsidR="00790B66" w:rsidRPr="00790B66" w:rsidRDefault="00790B66" w:rsidP="00790B66">
      <w:pPr>
        <w:spacing w:after="0" w:line="360" w:lineRule="auto"/>
        <w:ind w:firstLine="708"/>
        <w:jc w:val="both"/>
        <w:rPr>
          <w:rFonts w:ascii="Arial" w:eastAsia="Times New Roman" w:hAnsi="Arial"/>
          <w:iCs/>
          <w:sz w:val="24"/>
          <w:szCs w:val="24"/>
          <w:lang w:val="es-ES" w:eastAsia="es-ES"/>
        </w:rPr>
      </w:pPr>
      <w:r w:rsidRPr="00790B66">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90B66">
          <w:rPr>
            <w:rFonts w:ascii="Arial" w:eastAsia="Times New Roman" w:hAnsi="Arial"/>
            <w:iCs/>
            <w:sz w:val="24"/>
            <w:szCs w:val="24"/>
            <w:lang w:val="es-ES" w:eastAsia="es-ES"/>
          </w:rPr>
          <w:t>la Constitución Política</w:t>
        </w:r>
      </w:smartTag>
      <w:r w:rsidRPr="00790B66">
        <w:rPr>
          <w:rFonts w:ascii="Arial" w:eastAsia="Times New Roman" w:hAnsi="Arial"/>
          <w:iCs/>
          <w:sz w:val="24"/>
          <w:szCs w:val="24"/>
          <w:lang w:val="es-ES" w:eastAsia="es-ES"/>
        </w:rPr>
        <w:t xml:space="preserve"> de los Estados Unidos Mexicanos.</w:t>
      </w:r>
    </w:p>
    <w:p w:rsidR="00790B66" w:rsidRPr="00790B66" w:rsidRDefault="00790B66" w:rsidP="00790B66">
      <w:pPr>
        <w:spacing w:after="0" w:line="360" w:lineRule="auto"/>
        <w:ind w:firstLine="708"/>
        <w:jc w:val="both"/>
        <w:rPr>
          <w:rFonts w:ascii="Arial" w:eastAsia="Times New Roman" w:hAnsi="Arial"/>
          <w:iCs/>
          <w:sz w:val="24"/>
          <w:szCs w:val="24"/>
          <w:lang w:val="es-ES" w:eastAsia="es-ES"/>
        </w:rPr>
      </w:pPr>
    </w:p>
    <w:p w:rsidR="00790B66" w:rsidRPr="00790B66" w:rsidRDefault="00790B66" w:rsidP="00790B66">
      <w:pPr>
        <w:spacing w:after="0" w:line="360" w:lineRule="auto"/>
        <w:ind w:firstLine="709"/>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790B66">
        <w:rPr>
          <w:rFonts w:ascii="Arial" w:eastAsia="Times New Roman" w:hAnsi="Arial"/>
          <w:sz w:val="24"/>
          <w:szCs w:val="24"/>
          <w:lang w:val="es-ES" w:eastAsia="es-ES"/>
        </w:rPr>
        <w:t>Abalá</w:t>
      </w:r>
      <w:proofErr w:type="spellEnd"/>
      <w:r w:rsidRPr="00790B66">
        <w:rPr>
          <w:rFonts w:ascii="Arial" w:eastAsia="Times New Roman" w:hAnsi="Arial"/>
          <w:sz w:val="24"/>
          <w:szCs w:val="24"/>
          <w:lang w:val="es-ES" w:eastAsia="es-ES"/>
        </w:rPr>
        <w:t xml:space="preserve">; 2. </w:t>
      </w:r>
      <w:proofErr w:type="spellStart"/>
      <w:r w:rsidRPr="00790B66">
        <w:rPr>
          <w:rFonts w:ascii="Arial" w:eastAsia="Times New Roman" w:hAnsi="Arial"/>
          <w:sz w:val="24"/>
          <w:szCs w:val="24"/>
          <w:lang w:val="es-ES" w:eastAsia="es-ES"/>
        </w:rPr>
        <w:t>Acanceh</w:t>
      </w:r>
      <w:proofErr w:type="spellEnd"/>
      <w:r w:rsidRPr="00790B66">
        <w:rPr>
          <w:rFonts w:ascii="Arial" w:eastAsia="Times New Roman" w:hAnsi="Arial"/>
          <w:sz w:val="24"/>
          <w:szCs w:val="24"/>
          <w:lang w:val="es-ES" w:eastAsia="es-ES"/>
        </w:rPr>
        <w:t xml:space="preserve">; 3. </w:t>
      </w:r>
      <w:proofErr w:type="spellStart"/>
      <w:r w:rsidRPr="00790B66">
        <w:rPr>
          <w:rFonts w:ascii="Arial" w:eastAsia="Times New Roman" w:hAnsi="Arial"/>
          <w:sz w:val="24"/>
          <w:szCs w:val="24"/>
          <w:lang w:val="es-ES" w:eastAsia="es-ES"/>
        </w:rPr>
        <w:t>Akil</w:t>
      </w:r>
      <w:proofErr w:type="spellEnd"/>
      <w:r w:rsidRPr="00790B66">
        <w:rPr>
          <w:rFonts w:ascii="Arial" w:eastAsia="Times New Roman" w:hAnsi="Arial"/>
          <w:sz w:val="24"/>
          <w:szCs w:val="24"/>
          <w:lang w:val="es-ES" w:eastAsia="es-ES"/>
        </w:rPr>
        <w:t xml:space="preserve">; 4. Baca; 5. </w:t>
      </w:r>
      <w:proofErr w:type="spellStart"/>
      <w:r w:rsidRPr="00790B66">
        <w:rPr>
          <w:rFonts w:ascii="Arial" w:eastAsia="Times New Roman" w:hAnsi="Arial"/>
          <w:sz w:val="24"/>
          <w:szCs w:val="24"/>
          <w:lang w:val="es-ES" w:eastAsia="es-ES"/>
        </w:rPr>
        <w:t>Bokobá</w:t>
      </w:r>
      <w:proofErr w:type="spellEnd"/>
      <w:r w:rsidRPr="00790B66">
        <w:rPr>
          <w:rFonts w:ascii="Arial" w:eastAsia="Times New Roman" w:hAnsi="Arial"/>
          <w:sz w:val="24"/>
          <w:szCs w:val="24"/>
          <w:lang w:val="es-ES" w:eastAsia="es-ES"/>
        </w:rPr>
        <w:t xml:space="preserve">; 6. </w:t>
      </w:r>
      <w:proofErr w:type="spellStart"/>
      <w:r w:rsidRPr="00790B66">
        <w:rPr>
          <w:rFonts w:ascii="Arial" w:eastAsia="Times New Roman" w:hAnsi="Arial"/>
          <w:sz w:val="24"/>
          <w:szCs w:val="24"/>
          <w:lang w:val="es-ES" w:eastAsia="es-ES"/>
        </w:rPr>
        <w:t>Buctzotz</w:t>
      </w:r>
      <w:proofErr w:type="spellEnd"/>
      <w:r w:rsidRPr="00790B66">
        <w:rPr>
          <w:rFonts w:ascii="Arial" w:eastAsia="Times New Roman" w:hAnsi="Arial"/>
          <w:sz w:val="24"/>
          <w:szCs w:val="24"/>
          <w:lang w:val="es-ES" w:eastAsia="es-ES"/>
        </w:rPr>
        <w:t xml:space="preserve">; 7. </w:t>
      </w:r>
      <w:proofErr w:type="spellStart"/>
      <w:r w:rsidRPr="00790B66">
        <w:rPr>
          <w:rFonts w:ascii="Arial" w:eastAsia="Times New Roman" w:hAnsi="Arial"/>
          <w:sz w:val="24"/>
          <w:szCs w:val="24"/>
          <w:lang w:val="es-ES" w:eastAsia="es-ES"/>
        </w:rPr>
        <w:t>Cacalchén</w:t>
      </w:r>
      <w:proofErr w:type="spellEnd"/>
      <w:r w:rsidRPr="00790B66">
        <w:rPr>
          <w:rFonts w:ascii="Arial" w:eastAsia="Times New Roman" w:hAnsi="Arial"/>
          <w:sz w:val="24"/>
          <w:szCs w:val="24"/>
          <w:lang w:val="es-ES" w:eastAsia="es-ES"/>
        </w:rPr>
        <w:t xml:space="preserve">; 8. </w:t>
      </w:r>
      <w:proofErr w:type="spellStart"/>
      <w:r w:rsidRPr="00790B66">
        <w:rPr>
          <w:rFonts w:ascii="Arial" w:eastAsia="Times New Roman" w:hAnsi="Arial"/>
          <w:sz w:val="24"/>
          <w:szCs w:val="24"/>
          <w:lang w:val="es-ES" w:eastAsia="es-ES"/>
        </w:rPr>
        <w:t>Calotmul</w:t>
      </w:r>
      <w:proofErr w:type="spellEnd"/>
      <w:r w:rsidRPr="00790B66">
        <w:rPr>
          <w:rFonts w:ascii="Arial" w:eastAsia="Times New Roman" w:hAnsi="Arial"/>
          <w:sz w:val="24"/>
          <w:szCs w:val="24"/>
          <w:lang w:val="es-ES" w:eastAsia="es-ES"/>
        </w:rPr>
        <w:t xml:space="preserve">; 9. </w:t>
      </w:r>
      <w:proofErr w:type="spellStart"/>
      <w:r w:rsidRPr="00790B66">
        <w:rPr>
          <w:rFonts w:ascii="Arial" w:eastAsia="Times New Roman" w:hAnsi="Arial"/>
          <w:sz w:val="24"/>
          <w:szCs w:val="24"/>
          <w:lang w:val="es-ES" w:eastAsia="es-ES"/>
        </w:rPr>
        <w:t>Cansahcab</w:t>
      </w:r>
      <w:proofErr w:type="spellEnd"/>
      <w:r w:rsidRPr="00790B66">
        <w:rPr>
          <w:rFonts w:ascii="Arial" w:eastAsia="Times New Roman" w:hAnsi="Arial"/>
          <w:sz w:val="24"/>
          <w:szCs w:val="24"/>
          <w:lang w:val="es-ES" w:eastAsia="es-ES"/>
        </w:rPr>
        <w:t xml:space="preserve">; 10. </w:t>
      </w:r>
      <w:proofErr w:type="spellStart"/>
      <w:r w:rsidRPr="00790B66">
        <w:rPr>
          <w:rFonts w:ascii="Arial" w:eastAsia="Times New Roman" w:hAnsi="Arial"/>
          <w:sz w:val="24"/>
          <w:szCs w:val="24"/>
          <w:lang w:val="es-ES" w:eastAsia="es-ES"/>
        </w:rPr>
        <w:t>Cantamayec</w:t>
      </w:r>
      <w:proofErr w:type="spellEnd"/>
      <w:r w:rsidRPr="00790B66">
        <w:rPr>
          <w:rFonts w:ascii="Arial" w:eastAsia="Times New Roman" w:hAnsi="Arial"/>
          <w:sz w:val="24"/>
          <w:szCs w:val="24"/>
          <w:lang w:val="es-ES" w:eastAsia="es-ES"/>
        </w:rPr>
        <w:t xml:space="preserve">; 11. </w:t>
      </w:r>
      <w:proofErr w:type="spellStart"/>
      <w:r w:rsidRPr="00790B66">
        <w:rPr>
          <w:rFonts w:ascii="Arial" w:eastAsia="Times New Roman" w:hAnsi="Arial"/>
          <w:sz w:val="24"/>
          <w:szCs w:val="24"/>
          <w:lang w:val="es-ES" w:eastAsia="es-ES"/>
        </w:rPr>
        <w:t>Celestún</w:t>
      </w:r>
      <w:proofErr w:type="spellEnd"/>
      <w:r w:rsidRPr="00790B66">
        <w:rPr>
          <w:rFonts w:ascii="Arial" w:eastAsia="Times New Roman" w:hAnsi="Arial"/>
          <w:sz w:val="24"/>
          <w:szCs w:val="24"/>
          <w:lang w:val="es-ES" w:eastAsia="es-ES"/>
        </w:rPr>
        <w:t xml:space="preserve">; 12. </w:t>
      </w:r>
      <w:proofErr w:type="spellStart"/>
      <w:r w:rsidRPr="00790B66">
        <w:rPr>
          <w:rFonts w:ascii="Arial" w:eastAsia="Times New Roman" w:hAnsi="Arial"/>
          <w:sz w:val="24"/>
          <w:szCs w:val="24"/>
          <w:lang w:val="es-ES" w:eastAsia="es-ES"/>
        </w:rPr>
        <w:t>Cenotillo</w:t>
      </w:r>
      <w:proofErr w:type="spellEnd"/>
      <w:r w:rsidRPr="00790B66">
        <w:rPr>
          <w:rFonts w:ascii="Arial" w:eastAsia="Times New Roman" w:hAnsi="Arial"/>
          <w:sz w:val="24"/>
          <w:szCs w:val="24"/>
          <w:lang w:val="es-ES" w:eastAsia="es-ES"/>
        </w:rPr>
        <w:t xml:space="preserve">; 13. </w:t>
      </w:r>
      <w:proofErr w:type="spellStart"/>
      <w:r w:rsidRPr="00790B66">
        <w:rPr>
          <w:rFonts w:ascii="Arial" w:eastAsia="Times New Roman" w:hAnsi="Arial"/>
          <w:sz w:val="24"/>
          <w:szCs w:val="24"/>
          <w:lang w:val="es-ES" w:eastAsia="es-ES"/>
        </w:rPr>
        <w:t>Conkal</w:t>
      </w:r>
      <w:proofErr w:type="spellEnd"/>
      <w:r w:rsidRPr="00790B66">
        <w:rPr>
          <w:rFonts w:ascii="Arial" w:eastAsia="Times New Roman" w:hAnsi="Arial"/>
          <w:sz w:val="24"/>
          <w:szCs w:val="24"/>
          <w:lang w:val="es-ES" w:eastAsia="es-ES"/>
        </w:rPr>
        <w:t xml:space="preserve">; 14. </w:t>
      </w:r>
      <w:proofErr w:type="spellStart"/>
      <w:r w:rsidRPr="00790B66">
        <w:rPr>
          <w:rFonts w:ascii="Arial" w:eastAsia="Times New Roman" w:hAnsi="Arial"/>
          <w:sz w:val="24"/>
          <w:szCs w:val="24"/>
          <w:lang w:val="es-ES" w:eastAsia="es-ES"/>
        </w:rPr>
        <w:t>Cuncunul</w:t>
      </w:r>
      <w:proofErr w:type="spellEnd"/>
      <w:r w:rsidRPr="00790B66">
        <w:rPr>
          <w:rFonts w:ascii="Arial" w:eastAsia="Times New Roman" w:hAnsi="Arial"/>
          <w:sz w:val="24"/>
          <w:szCs w:val="24"/>
          <w:lang w:val="es-ES" w:eastAsia="es-ES"/>
        </w:rPr>
        <w:t xml:space="preserve">; 15. </w:t>
      </w:r>
      <w:proofErr w:type="spellStart"/>
      <w:r w:rsidRPr="00790B66">
        <w:rPr>
          <w:rFonts w:ascii="Arial" w:eastAsia="Times New Roman" w:hAnsi="Arial"/>
          <w:sz w:val="24"/>
          <w:szCs w:val="24"/>
          <w:lang w:val="es-ES" w:eastAsia="es-ES"/>
        </w:rPr>
        <w:t>Cuzamá</w:t>
      </w:r>
      <w:proofErr w:type="spellEnd"/>
      <w:r w:rsidRPr="00790B66">
        <w:rPr>
          <w:rFonts w:ascii="Arial" w:eastAsia="Times New Roman" w:hAnsi="Arial"/>
          <w:sz w:val="24"/>
          <w:szCs w:val="24"/>
          <w:lang w:val="es-ES" w:eastAsia="es-ES"/>
        </w:rPr>
        <w:t xml:space="preserve">; 16. </w:t>
      </w:r>
      <w:proofErr w:type="spellStart"/>
      <w:r w:rsidRPr="00790B66">
        <w:rPr>
          <w:rFonts w:ascii="Arial" w:eastAsia="Times New Roman" w:hAnsi="Arial"/>
          <w:sz w:val="24"/>
          <w:szCs w:val="24"/>
          <w:lang w:val="es-ES" w:eastAsia="es-ES"/>
        </w:rPr>
        <w:t>Chacsinkín</w:t>
      </w:r>
      <w:proofErr w:type="spellEnd"/>
      <w:r w:rsidRPr="00790B66">
        <w:rPr>
          <w:rFonts w:ascii="Arial" w:eastAsia="Times New Roman" w:hAnsi="Arial"/>
          <w:sz w:val="24"/>
          <w:szCs w:val="24"/>
          <w:lang w:val="es-ES" w:eastAsia="es-ES"/>
        </w:rPr>
        <w:t xml:space="preserve">; 17. </w:t>
      </w:r>
      <w:proofErr w:type="spellStart"/>
      <w:r w:rsidRPr="00790B66">
        <w:rPr>
          <w:rFonts w:ascii="Arial" w:eastAsia="Times New Roman" w:hAnsi="Arial"/>
          <w:sz w:val="24"/>
          <w:szCs w:val="24"/>
          <w:lang w:val="es-ES" w:eastAsia="es-ES"/>
        </w:rPr>
        <w:t>Chankom</w:t>
      </w:r>
      <w:proofErr w:type="spellEnd"/>
      <w:r w:rsidRPr="00790B66">
        <w:rPr>
          <w:rFonts w:ascii="Arial" w:eastAsia="Times New Roman" w:hAnsi="Arial"/>
          <w:sz w:val="24"/>
          <w:szCs w:val="24"/>
          <w:lang w:val="es-ES" w:eastAsia="es-ES"/>
        </w:rPr>
        <w:t xml:space="preserve">; 18. </w:t>
      </w:r>
      <w:proofErr w:type="spellStart"/>
      <w:r w:rsidRPr="00790B66">
        <w:rPr>
          <w:rFonts w:ascii="Arial" w:eastAsia="Times New Roman" w:hAnsi="Arial"/>
          <w:sz w:val="24"/>
          <w:szCs w:val="24"/>
          <w:lang w:val="es-ES" w:eastAsia="es-ES"/>
        </w:rPr>
        <w:t>Chapab</w:t>
      </w:r>
      <w:proofErr w:type="spellEnd"/>
      <w:r w:rsidRPr="00790B66">
        <w:rPr>
          <w:rFonts w:ascii="Arial" w:eastAsia="Times New Roman" w:hAnsi="Arial"/>
          <w:sz w:val="24"/>
          <w:szCs w:val="24"/>
          <w:lang w:val="es-ES" w:eastAsia="es-ES"/>
        </w:rPr>
        <w:t xml:space="preserve">; 19. </w:t>
      </w:r>
      <w:proofErr w:type="spellStart"/>
      <w:r w:rsidRPr="00790B66">
        <w:rPr>
          <w:rFonts w:ascii="Arial" w:eastAsia="Times New Roman" w:hAnsi="Arial"/>
          <w:sz w:val="24"/>
          <w:szCs w:val="24"/>
          <w:lang w:val="es-ES" w:eastAsia="es-ES"/>
        </w:rPr>
        <w:t>Chemax</w:t>
      </w:r>
      <w:proofErr w:type="spellEnd"/>
      <w:r w:rsidRPr="00790B66">
        <w:rPr>
          <w:rFonts w:ascii="Arial" w:eastAsia="Times New Roman" w:hAnsi="Arial"/>
          <w:sz w:val="24"/>
          <w:szCs w:val="24"/>
          <w:lang w:val="es-ES" w:eastAsia="es-ES"/>
        </w:rPr>
        <w:t xml:space="preserve">; 20. </w:t>
      </w:r>
      <w:proofErr w:type="spellStart"/>
      <w:r w:rsidRPr="00790B66">
        <w:rPr>
          <w:rFonts w:ascii="Arial" w:eastAsia="Times New Roman" w:hAnsi="Arial"/>
          <w:sz w:val="24"/>
          <w:szCs w:val="24"/>
          <w:lang w:val="es-ES" w:eastAsia="es-ES"/>
        </w:rPr>
        <w:t>Chicxulub</w:t>
      </w:r>
      <w:proofErr w:type="spellEnd"/>
      <w:r w:rsidRPr="00790B66">
        <w:rPr>
          <w:rFonts w:ascii="Arial" w:eastAsia="Times New Roman" w:hAnsi="Arial"/>
          <w:sz w:val="24"/>
          <w:szCs w:val="24"/>
          <w:lang w:val="es-ES" w:eastAsia="es-ES"/>
        </w:rPr>
        <w:t xml:space="preserve"> Pueblo; 21. </w:t>
      </w:r>
      <w:proofErr w:type="spellStart"/>
      <w:r w:rsidRPr="00790B66">
        <w:rPr>
          <w:rFonts w:ascii="Arial" w:eastAsia="Times New Roman" w:hAnsi="Arial"/>
          <w:sz w:val="24"/>
          <w:szCs w:val="24"/>
          <w:lang w:val="es-ES" w:eastAsia="es-ES"/>
        </w:rPr>
        <w:t>Chichimilá</w:t>
      </w:r>
      <w:proofErr w:type="spellEnd"/>
      <w:r w:rsidRPr="00790B66">
        <w:rPr>
          <w:rFonts w:ascii="Arial" w:eastAsia="Times New Roman" w:hAnsi="Arial"/>
          <w:sz w:val="24"/>
          <w:szCs w:val="24"/>
          <w:lang w:val="es-ES" w:eastAsia="es-ES"/>
        </w:rPr>
        <w:t xml:space="preserve">; 22. </w:t>
      </w:r>
      <w:proofErr w:type="spellStart"/>
      <w:r w:rsidRPr="00790B66">
        <w:rPr>
          <w:rFonts w:ascii="Arial" w:eastAsia="Times New Roman" w:hAnsi="Arial"/>
          <w:sz w:val="24"/>
          <w:szCs w:val="24"/>
          <w:lang w:val="es-ES" w:eastAsia="es-ES"/>
        </w:rPr>
        <w:t>Chikindzonot</w:t>
      </w:r>
      <w:proofErr w:type="spellEnd"/>
      <w:r w:rsidRPr="00790B66">
        <w:rPr>
          <w:rFonts w:ascii="Arial" w:eastAsia="Times New Roman" w:hAnsi="Arial"/>
          <w:sz w:val="24"/>
          <w:szCs w:val="24"/>
          <w:lang w:val="es-ES" w:eastAsia="es-ES"/>
        </w:rPr>
        <w:t xml:space="preserve">; 23. </w:t>
      </w:r>
      <w:proofErr w:type="spellStart"/>
      <w:r w:rsidRPr="00790B66">
        <w:rPr>
          <w:rFonts w:ascii="Arial" w:eastAsia="Times New Roman" w:hAnsi="Arial"/>
          <w:sz w:val="24"/>
          <w:szCs w:val="24"/>
          <w:lang w:val="es-ES" w:eastAsia="es-ES"/>
        </w:rPr>
        <w:t>Chocholá</w:t>
      </w:r>
      <w:proofErr w:type="spellEnd"/>
      <w:r w:rsidRPr="00790B66">
        <w:rPr>
          <w:rFonts w:ascii="Arial" w:eastAsia="Times New Roman" w:hAnsi="Arial"/>
          <w:sz w:val="24"/>
          <w:szCs w:val="24"/>
          <w:lang w:val="es-ES" w:eastAsia="es-ES"/>
        </w:rPr>
        <w:t xml:space="preserve">; 24. </w:t>
      </w:r>
      <w:proofErr w:type="spellStart"/>
      <w:r w:rsidRPr="00790B66">
        <w:rPr>
          <w:rFonts w:ascii="Arial" w:eastAsia="Times New Roman" w:hAnsi="Arial"/>
          <w:sz w:val="24"/>
          <w:szCs w:val="24"/>
          <w:lang w:val="es-ES" w:eastAsia="es-ES"/>
        </w:rPr>
        <w:t>Chumayel</w:t>
      </w:r>
      <w:proofErr w:type="spellEnd"/>
      <w:r w:rsidRPr="00790B66">
        <w:rPr>
          <w:rFonts w:ascii="Arial" w:eastAsia="Times New Roman" w:hAnsi="Arial"/>
          <w:sz w:val="24"/>
          <w:szCs w:val="24"/>
          <w:lang w:val="es-ES" w:eastAsia="es-ES"/>
        </w:rPr>
        <w:t xml:space="preserve">; 25. </w:t>
      </w:r>
      <w:proofErr w:type="spellStart"/>
      <w:r w:rsidRPr="00790B66">
        <w:rPr>
          <w:rFonts w:ascii="Arial" w:eastAsia="Times New Roman" w:hAnsi="Arial"/>
          <w:sz w:val="24"/>
          <w:szCs w:val="24"/>
          <w:lang w:val="es-ES" w:eastAsia="es-ES"/>
        </w:rPr>
        <w:t>Dzan</w:t>
      </w:r>
      <w:proofErr w:type="spellEnd"/>
      <w:r w:rsidRPr="00790B66">
        <w:rPr>
          <w:rFonts w:ascii="Arial" w:eastAsia="Times New Roman" w:hAnsi="Arial"/>
          <w:sz w:val="24"/>
          <w:szCs w:val="24"/>
          <w:lang w:val="es-ES" w:eastAsia="es-ES"/>
        </w:rPr>
        <w:t xml:space="preserve">; 26. </w:t>
      </w:r>
      <w:proofErr w:type="spellStart"/>
      <w:r w:rsidRPr="00790B66">
        <w:rPr>
          <w:rFonts w:ascii="Arial" w:eastAsia="Times New Roman" w:hAnsi="Arial"/>
          <w:sz w:val="24"/>
          <w:szCs w:val="24"/>
          <w:lang w:val="es-ES" w:eastAsia="es-ES"/>
        </w:rPr>
        <w:t>Dzemul</w:t>
      </w:r>
      <w:proofErr w:type="spellEnd"/>
      <w:r w:rsidRPr="00790B66">
        <w:rPr>
          <w:rFonts w:ascii="Arial" w:eastAsia="Times New Roman" w:hAnsi="Arial"/>
          <w:sz w:val="24"/>
          <w:szCs w:val="24"/>
          <w:lang w:val="es-ES" w:eastAsia="es-ES"/>
        </w:rPr>
        <w:t xml:space="preserve">; 27. </w:t>
      </w:r>
      <w:proofErr w:type="spellStart"/>
      <w:r w:rsidRPr="00790B66">
        <w:rPr>
          <w:rFonts w:ascii="Arial" w:eastAsia="Times New Roman" w:hAnsi="Arial"/>
          <w:sz w:val="24"/>
          <w:szCs w:val="24"/>
          <w:lang w:val="es-ES" w:eastAsia="es-ES"/>
        </w:rPr>
        <w:t>Dzidzantún</w:t>
      </w:r>
      <w:proofErr w:type="spellEnd"/>
      <w:r w:rsidRPr="00790B66">
        <w:rPr>
          <w:rFonts w:ascii="Arial" w:eastAsia="Times New Roman" w:hAnsi="Arial"/>
          <w:sz w:val="24"/>
          <w:szCs w:val="24"/>
          <w:lang w:val="es-ES" w:eastAsia="es-ES"/>
        </w:rPr>
        <w:t xml:space="preserve">; 28. </w:t>
      </w:r>
      <w:proofErr w:type="spellStart"/>
      <w:r w:rsidRPr="00790B66">
        <w:rPr>
          <w:rFonts w:ascii="Arial" w:eastAsia="Times New Roman" w:hAnsi="Arial"/>
          <w:sz w:val="24"/>
          <w:szCs w:val="24"/>
          <w:lang w:val="es-ES" w:eastAsia="es-ES"/>
        </w:rPr>
        <w:t>Dzilam</w:t>
      </w:r>
      <w:proofErr w:type="spellEnd"/>
      <w:r w:rsidRPr="00790B66">
        <w:rPr>
          <w:rFonts w:ascii="Arial" w:eastAsia="Times New Roman" w:hAnsi="Arial"/>
          <w:sz w:val="24"/>
          <w:szCs w:val="24"/>
          <w:lang w:val="es-ES" w:eastAsia="es-ES"/>
        </w:rPr>
        <w:t xml:space="preserve"> de Bravo; 29. </w:t>
      </w:r>
      <w:proofErr w:type="spellStart"/>
      <w:r w:rsidRPr="00790B66">
        <w:rPr>
          <w:rFonts w:ascii="Arial" w:eastAsia="Times New Roman" w:hAnsi="Arial"/>
          <w:sz w:val="24"/>
          <w:szCs w:val="24"/>
          <w:lang w:val="es-ES" w:eastAsia="es-ES"/>
        </w:rPr>
        <w:t>Dzilam</w:t>
      </w:r>
      <w:proofErr w:type="spellEnd"/>
      <w:r w:rsidRPr="00790B66">
        <w:rPr>
          <w:rFonts w:ascii="Arial" w:eastAsia="Times New Roman" w:hAnsi="Arial"/>
          <w:sz w:val="24"/>
          <w:szCs w:val="24"/>
          <w:lang w:val="es-ES" w:eastAsia="es-ES"/>
        </w:rPr>
        <w:t xml:space="preserve"> González; 30. </w:t>
      </w:r>
      <w:proofErr w:type="spellStart"/>
      <w:r w:rsidRPr="00790B66">
        <w:rPr>
          <w:rFonts w:ascii="Arial" w:eastAsia="Times New Roman" w:hAnsi="Arial"/>
          <w:sz w:val="24"/>
          <w:szCs w:val="24"/>
          <w:lang w:val="es-ES" w:eastAsia="es-ES"/>
        </w:rPr>
        <w:t>Dzitás</w:t>
      </w:r>
      <w:proofErr w:type="spellEnd"/>
      <w:r w:rsidRPr="00790B66">
        <w:rPr>
          <w:rFonts w:ascii="Arial" w:eastAsia="Times New Roman" w:hAnsi="Arial"/>
          <w:sz w:val="24"/>
          <w:szCs w:val="24"/>
          <w:lang w:val="es-ES" w:eastAsia="es-ES"/>
        </w:rPr>
        <w:t xml:space="preserve">; 31. </w:t>
      </w:r>
      <w:proofErr w:type="spellStart"/>
      <w:r w:rsidRPr="00790B66">
        <w:rPr>
          <w:rFonts w:ascii="Arial" w:eastAsia="Times New Roman" w:hAnsi="Arial"/>
          <w:sz w:val="24"/>
          <w:szCs w:val="24"/>
          <w:lang w:val="es-ES" w:eastAsia="es-ES"/>
        </w:rPr>
        <w:t>Dzoncauich</w:t>
      </w:r>
      <w:proofErr w:type="spellEnd"/>
      <w:r w:rsidRPr="00790B66">
        <w:rPr>
          <w:rFonts w:ascii="Arial" w:eastAsia="Times New Roman" w:hAnsi="Arial"/>
          <w:sz w:val="24"/>
          <w:szCs w:val="24"/>
          <w:lang w:val="es-ES" w:eastAsia="es-ES"/>
        </w:rPr>
        <w:t xml:space="preserve">; 32. Espita; 33. </w:t>
      </w:r>
      <w:proofErr w:type="spellStart"/>
      <w:r w:rsidRPr="00790B66">
        <w:rPr>
          <w:rFonts w:ascii="Arial" w:eastAsia="Times New Roman" w:hAnsi="Arial"/>
          <w:sz w:val="24"/>
          <w:szCs w:val="24"/>
          <w:lang w:val="es-ES" w:eastAsia="es-ES"/>
        </w:rPr>
        <w:t>Halachó</w:t>
      </w:r>
      <w:proofErr w:type="spellEnd"/>
      <w:r w:rsidRPr="00790B66">
        <w:rPr>
          <w:rFonts w:ascii="Arial" w:eastAsia="Times New Roman" w:hAnsi="Arial"/>
          <w:sz w:val="24"/>
          <w:szCs w:val="24"/>
          <w:lang w:val="es-ES" w:eastAsia="es-ES"/>
        </w:rPr>
        <w:t xml:space="preserve">; 34. </w:t>
      </w:r>
      <w:proofErr w:type="spellStart"/>
      <w:r w:rsidRPr="00790B66">
        <w:rPr>
          <w:rFonts w:ascii="Arial" w:eastAsia="Times New Roman" w:hAnsi="Arial"/>
          <w:sz w:val="24"/>
          <w:szCs w:val="24"/>
          <w:lang w:val="es-ES" w:eastAsia="es-ES"/>
        </w:rPr>
        <w:t>Hocabá</w:t>
      </w:r>
      <w:proofErr w:type="spellEnd"/>
      <w:r w:rsidRPr="00790B66">
        <w:rPr>
          <w:rFonts w:ascii="Arial" w:eastAsia="Times New Roman" w:hAnsi="Arial"/>
          <w:sz w:val="24"/>
          <w:szCs w:val="24"/>
          <w:lang w:val="es-ES" w:eastAsia="es-ES"/>
        </w:rPr>
        <w:t xml:space="preserve">; 35. </w:t>
      </w:r>
      <w:proofErr w:type="spellStart"/>
      <w:r w:rsidRPr="00790B66">
        <w:rPr>
          <w:rFonts w:ascii="Arial" w:eastAsia="Times New Roman" w:hAnsi="Arial"/>
          <w:sz w:val="24"/>
          <w:szCs w:val="24"/>
          <w:lang w:val="es-ES" w:eastAsia="es-ES"/>
        </w:rPr>
        <w:t>Hoctún</w:t>
      </w:r>
      <w:proofErr w:type="spellEnd"/>
      <w:r w:rsidRPr="00790B66">
        <w:rPr>
          <w:rFonts w:ascii="Arial" w:eastAsia="Times New Roman" w:hAnsi="Arial"/>
          <w:sz w:val="24"/>
          <w:szCs w:val="24"/>
          <w:lang w:val="es-ES" w:eastAsia="es-ES"/>
        </w:rPr>
        <w:t xml:space="preserve">; 36. </w:t>
      </w:r>
      <w:proofErr w:type="spellStart"/>
      <w:r w:rsidRPr="00790B66">
        <w:rPr>
          <w:rFonts w:ascii="Arial" w:eastAsia="Times New Roman" w:hAnsi="Arial"/>
          <w:sz w:val="24"/>
          <w:szCs w:val="24"/>
          <w:lang w:val="es-ES" w:eastAsia="es-ES"/>
        </w:rPr>
        <w:t>Homún</w:t>
      </w:r>
      <w:proofErr w:type="spellEnd"/>
      <w:r w:rsidRPr="00790B66">
        <w:rPr>
          <w:rFonts w:ascii="Arial" w:eastAsia="Times New Roman" w:hAnsi="Arial"/>
          <w:sz w:val="24"/>
          <w:szCs w:val="24"/>
          <w:lang w:val="es-ES" w:eastAsia="es-ES"/>
        </w:rPr>
        <w:t xml:space="preserve">; 37. </w:t>
      </w:r>
      <w:proofErr w:type="spellStart"/>
      <w:r w:rsidRPr="00790B66">
        <w:rPr>
          <w:rFonts w:ascii="Arial" w:eastAsia="Times New Roman" w:hAnsi="Arial"/>
          <w:sz w:val="24"/>
          <w:szCs w:val="24"/>
          <w:lang w:val="es-ES" w:eastAsia="es-ES"/>
        </w:rPr>
        <w:t>Huhí</w:t>
      </w:r>
      <w:proofErr w:type="spellEnd"/>
      <w:r w:rsidRPr="00790B66">
        <w:rPr>
          <w:rFonts w:ascii="Arial" w:eastAsia="Times New Roman" w:hAnsi="Arial"/>
          <w:sz w:val="24"/>
          <w:szCs w:val="24"/>
          <w:lang w:val="es-ES" w:eastAsia="es-ES"/>
        </w:rPr>
        <w:t xml:space="preserve">; 38. </w:t>
      </w:r>
      <w:proofErr w:type="spellStart"/>
      <w:r w:rsidRPr="00790B66">
        <w:rPr>
          <w:rFonts w:ascii="Arial" w:eastAsia="Times New Roman" w:hAnsi="Arial"/>
          <w:sz w:val="24"/>
          <w:szCs w:val="24"/>
          <w:lang w:val="es-ES" w:eastAsia="es-ES"/>
        </w:rPr>
        <w:t>Hunucmá</w:t>
      </w:r>
      <w:proofErr w:type="spellEnd"/>
      <w:r w:rsidRPr="00790B66">
        <w:rPr>
          <w:rFonts w:ascii="Arial" w:eastAsia="Times New Roman" w:hAnsi="Arial"/>
          <w:sz w:val="24"/>
          <w:szCs w:val="24"/>
          <w:lang w:val="es-ES" w:eastAsia="es-ES"/>
        </w:rPr>
        <w:t xml:space="preserve">; 39. </w:t>
      </w:r>
      <w:proofErr w:type="spellStart"/>
      <w:r w:rsidRPr="00790B66">
        <w:rPr>
          <w:rFonts w:ascii="Arial" w:eastAsia="Times New Roman" w:hAnsi="Arial"/>
          <w:sz w:val="24"/>
          <w:szCs w:val="24"/>
          <w:lang w:val="es-ES" w:eastAsia="es-ES"/>
        </w:rPr>
        <w:t>Ixil</w:t>
      </w:r>
      <w:proofErr w:type="spellEnd"/>
      <w:r w:rsidRPr="00790B66">
        <w:rPr>
          <w:rFonts w:ascii="Arial" w:eastAsia="Times New Roman" w:hAnsi="Arial"/>
          <w:sz w:val="24"/>
          <w:szCs w:val="24"/>
          <w:lang w:val="es-ES" w:eastAsia="es-ES"/>
        </w:rPr>
        <w:t xml:space="preserve">; 40. </w:t>
      </w:r>
      <w:proofErr w:type="spellStart"/>
      <w:r w:rsidRPr="00790B66">
        <w:rPr>
          <w:rFonts w:ascii="Arial" w:eastAsia="Times New Roman" w:hAnsi="Arial"/>
          <w:sz w:val="24"/>
          <w:szCs w:val="24"/>
          <w:lang w:val="es-ES" w:eastAsia="es-ES"/>
        </w:rPr>
        <w:t>Izamal</w:t>
      </w:r>
      <w:proofErr w:type="spellEnd"/>
      <w:r w:rsidRPr="00790B66">
        <w:rPr>
          <w:rFonts w:ascii="Arial" w:eastAsia="Times New Roman" w:hAnsi="Arial"/>
          <w:sz w:val="24"/>
          <w:szCs w:val="24"/>
          <w:lang w:val="es-ES" w:eastAsia="es-ES"/>
        </w:rPr>
        <w:t xml:space="preserve">; 41. </w:t>
      </w:r>
      <w:proofErr w:type="spellStart"/>
      <w:r w:rsidRPr="00790B66">
        <w:rPr>
          <w:rFonts w:ascii="Arial" w:eastAsia="Times New Roman" w:hAnsi="Arial"/>
          <w:sz w:val="24"/>
          <w:szCs w:val="24"/>
          <w:lang w:val="es-ES" w:eastAsia="es-ES"/>
        </w:rPr>
        <w:t>Kanasín</w:t>
      </w:r>
      <w:proofErr w:type="spellEnd"/>
      <w:r w:rsidRPr="00790B66">
        <w:rPr>
          <w:rFonts w:ascii="Arial" w:eastAsia="Times New Roman" w:hAnsi="Arial"/>
          <w:sz w:val="24"/>
          <w:szCs w:val="24"/>
          <w:lang w:val="es-ES" w:eastAsia="es-ES"/>
        </w:rPr>
        <w:t xml:space="preserve">; 42. </w:t>
      </w:r>
      <w:proofErr w:type="spellStart"/>
      <w:r w:rsidRPr="00790B66">
        <w:rPr>
          <w:rFonts w:ascii="Arial" w:eastAsia="Times New Roman" w:hAnsi="Arial"/>
          <w:sz w:val="24"/>
          <w:szCs w:val="24"/>
          <w:lang w:val="es-ES" w:eastAsia="es-ES"/>
        </w:rPr>
        <w:t>Kantunil</w:t>
      </w:r>
      <w:proofErr w:type="spellEnd"/>
      <w:r w:rsidRPr="00790B66">
        <w:rPr>
          <w:rFonts w:ascii="Arial" w:eastAsia="Times New Roman" w:hAnsi="Arial"/>
          <w:sz w:val="24"/>
          <w:szCs w:val="24"/>
          <w:lang w:val="es-ES" w:eastAsia="es-ES"/>
        </w:rPr>
        <w:t xml:space="preserve">; 43. </w:t>
      </w:r>
      <w:proofErr w:type="spellStart"/>
      <w:r w:rsidRPr="00790B66">
        <w:rPr>
          <w:rFonts w:ascii="Arial" w:eastAsia="Times New Roman" w:hAnsi="Arial"/>
          <w:sz w:val="24"/>
          <w:szCs w:val="24"/>
          <w:lang w:val="es-ES" w:eastAsia="es-ES"/>
        </w:rPr>
        <w:t>Kaua</w:t>
      </w:r>
      <w:proofErr w:type="spellEnd"/>
      <w:r w:rsidRPr="00790B66">
        <w:rPr>
          <w:rFonts w:ascii="Arial" w:eastAsia="Times New Roman" w:hAnsi="Arial"/>
          <w:sz w:val="24"/>
          <w:szCs w:val="24"/>
          <w:lang w:val="es-ES" w:eastAsia="es-ES"/>
        </w:rPr>
        <w:t xml:space="preserve">; 44. </w:t>
      </w:r>
      <w:proofErr w:type="spellStart"/>
      <w:r w:rsidRPr="00790B66">
        <w:rPr>
          <w:rFonts w:ascii="Arial" w:eastAsia="Times New Roman" w:hAnsi="Arial"/>
          <w:sz w:val="24"/>
          <w:szCs w:val="24"/>
          <w:lang w:val="es-ES" w:eastAsia="es-ES"/>
        </w:rPr>
        <w:t>Kinchil</w:t>
      </w:r>
      <w:proofErr w:type="spellEnd"/>
      <w:r w:rsidRPr="00790B66">
        <w:rPr>
          <w:rFonts w:ascii="Arial" w:eastAsia="Times New Roman" w:hAnsi="Arial"/>
          <w:sz w:val="24"/>
          <w:szCs w:val="24"/>
          <w:lang w:val="es-ES" w:eastAsia="es-ES"/>
        </w:rPr>
        <w:t xml:space="preserve">; 45. </w:t>
      </w:r>
      <w:proofErr w:type="spellStart"/>
      <w:r w:rsidRPr="00790B66">
        <w:rPr>
          <w:rFonts w:ascii="Arial" w:eastAsia="Times New Roman" w:hAnsi="Arial"/>
          <w:sz w:val="24"/>
          <w:szCs w:val="24"/>
          <w:lang w:val="es-ES" w:eastAsia="es-ES"/>
        </w:rPr>
        <w:t>Kopomá</w:t>
      </w:r>
      <w:proofErr w:type="spellEnd"/>
      <w:r w:rsidRPr="00790B66">
        <w:rPr>
          <w:rFonts w:ascii="Arial" w:eastAsia="Times New Roman" w:hAnsi="Arial"/>
          <w:sz w:val="24"/>
          <w:szCs w:val="24"/>
          <w:lang w:val="es-ES" w:eastAsia="es-ES"/>
        </w:rPr>
        <w:t xml:space="preserve">; 46. Mama; 47. Maní; 48. </w:t>
      </w:r>
      <w:proofErr w:type="spellStart"/>
      <w:r w:rsidRPr="00790B66">
        <w:rPr>
          <w:rFonts w:ascii="Arial" w:eastAsia="Times New Roman" w:hAnsi="Arial"/>
          <w:sz w:val="24"/>
          <w:szCs w:val="24"/>
          <w:lang w:val="es-ES" w:eastAsia="es-ES"/>
        </w:rPr>
        <w:t>Maxcanú</w:t>
      </w:r>
      <w:proofErr w:type="spellEnd"/>
      <w:r w:rsidRPr="00790B66">
        <w:rPr>
          <w:rFonts w:ascii="Arial" w:eastAsia="Times New Roman" w:hAnsi="Arial"/>
          <w:sz w:val="24"/>
          <w:szCs w:val="24"/>
          <w:lang w:val="es-ES" w:eastAsia="es-ES"/>
        </w:rPr>
        <w:t xml:space="preserve">; 49. </w:t>
      </w:r>
      <w:proofErr w:type="spellStart"/>
      <w:r w:rsidRPr="00790B66">
        <w:rPr>
          <w:rFonts w:ascii="Arial" w:eastAsia="Times New Roman" w:hAnsi="Arial"/>
          <w:sz w:val="24"/>
          <w:szCs w:val="24"/>
          <w:lang w:val="es-ES" w:eastAsia="es-ES"/>
        </w:rPr>
        <w:t>Mayapán</w:t>
      </w:r>
      <w:proofErr w:type="spellEnd"/>
      <w:r w:rsidRPr="00790B66">
        <w:rPr>
          <w:rFonts w:ascii="Arial" w:eastAsia="Times New Roman" w:hAnsi="Arial"/>
          <w:sz w:val="24"/>
          <w:szCs w:val="24"/>
          <w:lang w:val="es-ES" w:eastAsia="es-ES"/>
        </w:rPr>
        <w:t xml:space="preserve">; 50. </w:t>
      </w:r>
      <w:proofErr w:type="spellStart"/>
      <w:r w:rsidRPr="00790B66">
        <w:rPr>
          <w:rFonts w:ascii="Arial" w:eastAsia="Times New Roman" w:hAnsi="Arial"/>
          <w:sz w:val="24"/>
          <w:szCs w:val="24"/>
          <w:lang w:val="es-ES" w:eastAsia="es-ES"/>
        </w:rPr>
        <w:t>Mocochá</w:t>
      </w:r>
      <w:proofErr w:type="spellEnd"/>
      <w:r w:rsidRPr="00790B66">
        <w:rPr>
          <w:rFonts w:ascii="Arial" w:eastAsia="Times New Roman" w:hAnsi="Arial"/>
          <w:sz w:val="24"/>
          <w:szCs w:val="24"/>
          <w:lang w:val="es-ES" w:eastAsia="es-ES"/>
        </w:rPr>
        <w:t xml:space="preserve">; 51. </w:t>
      </w:r>
      <w:proofErr w:type="spellStart"/>
      <w:r w:rsidRPr="00790B66">
        <w:rPr>
          <w:rFonts w:ascii="Arial" w:eastAsia="Times New Roman" w:hAnsi="Arial"/>
          <w:sz w:val="24"/>
          <w:szCs w:val="24"/>
          <w:lang w:val="es-ES" w:eastAsia="es-ES"/>
        </w:rPr>
        <w:t>Motul</w:t>
      </w:r>
      <w:proofErr w:type="spellEnd"/>
      <w:r w:rsidRPr="00790B66">
        <w:rPr>
          <w:rFonts w:ascii="Arial" w:eastAsia="Times New Roman" w:hAnsi="Arial"/>
          <w:sz w:val="24"/>
          <w:szCs w:val="24"/>
          <w:lang w:val="es-ES" w:eastAsia="es-ES"/>
        </w:rPr>
        <w:t xml:space="preserve">; 52. Muna; 53. </w:t>
      </w:r>
      <w:proofErr w:type="spellStart"/>
      <w:r w:rsidRPr="00790B66">
        <w:rPr>
          <w:rFonts w:ascii="Arial" w:eastAsia="Times New Roman" w:hAnsi="Arial"/>
          <w:sz w:val="24"/>
          <w:szCs w:val="24"/>
          <w:lang w:val="es-ES" w:eastAsia="es-ES"/>
        </w:rPr>
        <w:t>Muxupip</w:t>
      </w:r>
      <w:proofErr w:type="spellEnd"/>
      <w:r w:rsidRPr="00790B66">
        <w:rPr>
          <w:rFonts w:ascii="Arial" w:eastAsia="Times New Roman" w:hAnsi="Arial"/>
          <w:sz w:val="24"/>
          <w:szCs w:val="24"/>
          <w:lang w:val="es-ES" w:eastAsia="es-ES"/>
        </w:rPr>
        <w:t xml:space="preserve">; 54. </w:t>
      </w:r>
      <w:proofErr w:type="spellStart"/>
      <w:r w:rsidRPr="00790B66">
        <w:rPr>
          <w:rFonts w:ascii="Arial" w:eastAsia="Times New Roman" w:hAnsi="Arial"/>
          <w:sz w:val="24"/>
          <w:szCs w:val="24"/>
          <w:lang w:val="es-ES" w:eastAsia="es-ES"/>
        </w:rPr>
        <w:t>Opichén</w:t>
      </w:r>
      <w:proofErr w:type="spellEnd"/>
      <w:r w:rsidRPr="00790B66">
        <w:rPr>
          <w:rFonts w:ascii="Arial" w:eastAsia="Times New Roman" w:hAnsi="Arial"/>
          <w:sz w:val="24"/>
          <w:szCs w:val="24"/>
          <w:lang w:val="es-ES" w:eastAsia="es-ES"/>
        </w:rPr>
        <w:t xml:space="preserve">; 55. </w:t>
      </w:r>
      <w:proofErr w:type="spellStart"/>
      <w:r w:rsidRPr="00790B66">
        <w:rPr>
          <w:rFonts w:ascii="Arial" w:eastAsia="Times New Roman" w:hAnsi="Arial"/>
          <w:sz w:val="24"/>
          <w:szCs w:val="24"/>
          <w:lang w:val="es-ES" w:eastAsia="es-ES"/>
        </w:rPr>
        <w:t>Oxkutzcab</w:t>
      </w:r>
      <w:proofErr w:type="spellEnd"/>
      <w:r w:rsidRPr="00790B66">
        <w:rPr>
          <w:rFonts w:ascii="Arial" w:eastAsia="Times New Roman" w:hAnsi="Arial"/>
          <w:sz w:val="24"/>
          <w:szCs w:val="24"/>
          <w:lang w:val="es-ES" w:eastAsia="es-ES"/>
        </w:rPr>
        <w:t xml:space="preserve">; 56. </w:t>
      </w:r>
      <w:proofErr w:type="spellStart"/>
      <w:r w:rsidRPr="00790B66">
        <w:rPr>
          <w:rFonts w:ascii="Arial" w:eastAsia="Times New Roman" w:hAnsi="Arial"/>
          <w:sz w:val="24"/>
          <w:szCs w:val="24"/>
          <w:lang w:val="es-ES" w:eastAsia="es-ES"/>
        </w:rPr>
        <w:t>Panabá</w:t>
      </w:r>
      <w:proofErr w:type="spellEnd"/>
      <w:r w:rsidRPr="00790B66">
        <w:rPr>
          <w:rFonts w:ascii="Arial" w:eastAsia="Times New Roman" w:hAnsi="Arial"/>
          <w:sz w:val="24"/>
          <w:szCs w:val="24"/>
          <w:lang w:val="es-ES" w:eastAsia="es-ES"/>
        </w:rPr>
        <w:t xml:space="preserve">; 57. Peto; 58. Progreso; 59. Quintana Roo; 60. Río Lagartos; 61. </w:t>
      </w:r>
      <w:proofErr w:type="spellStart"/>
      <w:r w:rsidRPr="00790B66">
        <w:rPr>
          <w:rFonts w:ascii="Arial" w:eastAsia="Times New Roman" w:hAnsi="Arial"/>
          <w:sz w:val="24"/>
          <w:szCs w:val="24"/>
          <w:lang w:val="es-ES" w:eastAsia="es-ES"/>
        </w:rPr>
        <w:t>Sacalum</w:t>
      </w:r>
      <w:proofErr w:type="spellEnd"/>
      <w:r w:rsidRPr="00790B66">
        <w:rPr>
          <w:rFonts w:ascii="Arial" w:eastAsia="Times New Roman" w:hAnsi="Arial"/>
          <w:sz w:val="24"/>
          <w:szCs w:val="24"/>
          <w:lang w:val="es-ES" w:eastAsia="es-ES"/>
        </w:rPr>
        <w:t xml:space="preserve">; 62. </w:t>
      </w:r>
      <w:proofErr w:type="spellStart"/>
      <w:r w:rsidRPr="00790B66">
        <w:rPr>
          <w:rFonts w:ascii="Arial" w:eastAsia="Times New Roman" w:hAnsi="Arial"/>
          <w:sz w:val="24"/>
          <w:szCs w:val="24"/>
          <w:lang w:val="es-ES" w:eastAsia="es-ES"/>
        </w:rPr>
        <w:t>Samahil</w:t>
      </w:r>
      <w:proofErr w:type="spellEnd"/>
      <w:r w:rsidRPr="00790B66">
        <w:rPr>
          <w:rFonts w:ascii="Arial" w:eastAsia="Times New Roman" w:hAnsi="Arial"/>
          <w:sz w:val="24"/>
          <w:szCs w:val="24"/>
          <w:lang w:val="es-ES" w:eastAsia="es-ES"/>
        </w:rPr>
        <w:t xml:space="preserve">; 63. </w:t>
      </w:r>
      <w:proofErr w:type="spellStart"/>
      <w:r w:rsidRPr="00790B66">
        <w:rPr>
          <w:rFonts w:ascii="Arial" w:eastAsia="Times New Roman" w:hAnsi="Arial"/>
          <w:sz w:val="24"/>
          <w:szCs w:val="24"/>
          <w:lang w:val="es-ES" w:eastAsia="es-ES"/>
        </w:rPr>
        <w:t>Sanahcat</w:t>
      </w:r>
      <w:proofErr w:type="spellEnd"/>
      <w:r w:rsidRPr="00790B66">
        <w:rPr>
          <w:rFonts w:ascii="Arial" w:eastAsia="Times New Roman" w:hAnsi="Arial"/>
          <w:sz w:val="24"/>
          <w:szCs w:val="24"/>
          <w:lang w:val="es-ES" w:eastAsia="es-ES"/>
        </w:rPr>
        <w:t xml:space="preserve">; 64. San Felipe; 65. Santa Elena; 66. </w:t>
      </w:r>
      <w:proofErr w:type="spellStart"/>
      <w:r w:rsidRPr="00790B66">
        <w:rPr>
          <w:rFonts w:ascii="Arial" w:eastAsia="Times New Roman" w:hAnsi="Arial"/>
          <w:sz w:val="24"/>
          <w:szCs w:val="24"/>
          <w:lang w:val="es-ES" w:eastAsia="es-ES"/>
        </w:rPr>
        <w:t>Seyé</w:t>
      </w:r>
      <w:proofErr w:type="spellEnd"/>
      <w:r w:rsidRPr="00790B66">
        <w:rPr>
          <w:rFonts w:ascii="Arial" w:eastAsia="Times New Roman" w:hAnsi="Arial"/>
          <w:sz w:val="24"/>
          <w:szCs w:val="24"/>
          <w:lang w:val="es-ES" w:eastAsia="es-ES"/>
        </w:rPr>
        <w:t xml:space="preserve">; 67. </w:t>
      </w:r>
      <w:proofErr w:type="spellStart"/>
      <w:r w:rsidRPr="00790B66">
        <w:rPr>
          <w:rFonts w:ascii="Arial" w:eastAsia="Times New Roman" w:hAnsi="Arial"/>
          <w:sz w:val="24"/>
          <w:szCs w:val="24"/>
          <w:lang w:val="es-ES" w:eastAsia="es-ES"/>
        </w:rPr>
        <w:t>Sinanché</w:t>
      </w:r>
      <w:proofErr w:type="spellEnd"/>
      <w:r w:rsidRPr="00790B66">
        <w:rPr>
          <w:rFonts w:ascii="Arial" w:eastAsia="Times New Roman" w:hAnsi="Arial"/>
          <w:sz w:val="24"/>
          <w:szCs w:val="24"/>
          <w:lang w:val="es-ES" w:eastAsia="es-ES"/>
        </w:rPr>
        <w:t xml:space="preserve">; 68. </w:t>
      </w:r>
      <w:proofErr w:type="spellStart"/>
      <w:r w:rsidRPr="00790B66">
        <w:rPr>
          <w:rFonts w:ascii="Arial" w:eastAsia="Times New Roman" w:hAnsi="Arial"/>
          <w:sz w:val="24"/>
          <w:szCs w:val="24"/>
          <w:lang w:val="es-ES" w:eastAsia="es-ES"/>
        </w:rPr>
        <w:t>Sotuta</w:t>
      </w:r>
      <w:proofErr w:type="spellEnd"/>
      <w:r w:rsidRPr="00790B66">
        <w:rPr>
          <w:rFonts w:ascii="Arial" w:eastAsia="Times New Roman" w:hAnsi="Arial"/>
          <w:sz w:val="24"/>
          <w:szCs w:val="24"/>
          <w:lang w:val="es-ES" w:eastAsia="es-ES"/>
        </w:rPr>
        <w:t xml:space="preserve">; 69. </w:t>
      </w:r>
      <w:proofErr w:type="spellStart"/>
      <w:r w:rsidRPr="00790B66">
        <w:rPr>
          <w:rFonts w:ascii="Arial" w:eastAsia="Times New Roman" w:hAnsi="Arial"/>
          <w:sz w:val="24"/>
          <w:szCs w:val="24"/>
          <w:lang w:val="es-ES" w:eastAsia="es-ES"/>
        </w:rPr>
        <w:t>Sucilá</w:t>
      </w:r>
      <w:proofErr w:type="spellEnd"/>
      <w:r w:rsidRPr="00790B66">
        <w:rPr>
          <w:rFonts w:ascii="Arial" w:eastAsia="Times New Roman" w:hAnsi="Arial"/>
          <w:sz w:val="24"/>
          <w:szCs w:val="24"/>
          <w:lang w:val="es-ES" w:eastAsia="es-ES"/>
        </w:rPr>
        <w:t xml:space="preserve">; 70. </w:t>
      </w:r>
      <w:proofErr w:type="spellStart"/>
      <w:r w:rsidRPr="00790B66">
        <w:rPr>
          <w:rFonts w:ascii="Arial" w:eastAsia="Times New Roman" w:hAnsi="Arial"/>
          <w:sz w:val="24"/>
          <w:szCs w:val="24"/>
          <w:lang w:val="es-ES" w:eastAsia="es-ES"/>
        </w:rPr>
        <w:t>Sudzal</w:t>
      </w:r>
      <w:proofErr w:type="spellEnd"/>
      <w:r w:rsidRPr="00790B66">
        <w:rPr>
          <w:rFonts w:ascii="Arial" w:eastAsia="Times New Roman" w:hAnsi="Arial"/>
          <w:sz w:val="24"/>
          <w:szCs w:val="24"/>
          <w:lang w:val="es-ES" w:eastAsia="es-ES"/>
        </w:rPr>
        <w:t xml:space="preserve">; 71. Suma de Hidalgo; 72. </w:t>
      </w:r>
      <w:proofErr w:type="spellStart"/>
      <w:r w:rsidRPr="00790B66">
        <w:rPr>
          <w:rFonts w:ascii="Arial" w:eastAsia="Times New Roman" w:hAnsi="Arial"/>
          <w:sz w:val="24"/>
          <w:szCs w:val="24"/>
          <w:lang w:val="es-ES" w:eastAsia="es-ES"/>
        </w:rPr>
        <w:t>Tahdziú</w:t>
      </w:r>
      <w:proofErr w:type="spellEnd"/>
      <w:r w:rsidRPr="00790B66">
        <w:rPr>
          <w:rFonts w:ascii="Arial" w:eastAsia="Times New Roman" w:hAnsi="Arial"/>
          <w:sz w:val="24"/>
          <w:szCs w:val="24"/>
          <w:lang w:val="es-ES" w:eastAsia="es-ES"/>
        </w:rPr>
        <w:t xml:space="preserve">; 73. </w:t>
      </w:r>
      <w:proofErr w:type="spellStart"/>
      <w:r w:rsidRPr="00790B66">
        <w:rPr>
          <w:rFonts w:ascii="Arial" w:eastAsia="Times New Roman" w:hAnsi="Arial"/>
          <w:sz w:val="24"/>
          <w:szCs w:val="24"/>
          <w:lang w:val="es-ES" w:eastAsia="es-ES"/>
        </w:rPr>
        <w:t>Tahmek</w:t>
      </w:r>
      <w:proofErr w:type="spellEnd"/>
      <w:r w:rsidRPr="00790B66">
        <w:rPr>
          <w:rFonts w:ascii="Arial" w:eastAsia="Times New Roman" w:hAnsi="Arial"/>
          <w:sz w:val="24"/>
          <w:szCs w:val="24"/>
          <w:lang w:val="es-ES" w:eastAsia="es-ES"/>
        </w:rPr>
        <w:t xml:space="preserve">; 74. </w:t>
      </w:r>
      <w:proofErr w:type="spellStart"/>
      <w:r w:rsidRPr="00790B66">
        <w:rPr>
          <w:rFonts w:ascii="Arial" w:eastAsia="Times New Roman" w:hAnsi="Arial"/>
          <w:sz w:val="24"/>
          <w:szCs w:val="24"/>
          <w:lang w:val="es-ES" w:eastAsia="es-ES"/>
        </w:rPr>
        <w:t>Teabo</w:t>
      </w:r>
      <w:proofErr w:type="spellEnd"/>
      <w:r w:rsidRPr="00790B66">
        <w:rPr>
          <w:rFonts w:ascii="Arial" w:eastAsia="Times New Roman" w:hAnsi="Arial"/>
          <w:sz w:val="24"/>
          <w:szCs w:val="24"/>
          <w:lang w:val="es-ES" w:eastAsia="es-ES"/>
        </w:rPr>
        <w:t xml:space="preserve">; 75. </w:t>
      </w:r>
      <w:proofErr w:type="spellStart"/>
      <w:r w:rsidRPr="00790B66">
        <w:rPr>
          <w:rFonts w:ascii="Arial" w:eastAsia="Times New Roman" w:hAnsi="Arial"/>
          <w:sz w:val="24"/>
          <w:szCs w:val="24"/>
          <w:lang w:val="es-ES" w:eastAsia="es-ES"/>
        </w:rPr>
        <w:t>Tecoh</w:t>
      </w:r>
      <w:proofErr w:type="spellEnd"/>
      <w:r w:rsidRPr="00790B66">
        <w:rPr>
          <w:rFonts w:ascii="Arial" w:eastAsia="Times New Roman" w:hAnsi="Arial"/>
          <w:sz w:val="24"/>
          <w:szCs w:val="24"/>
          <w:lang w:val="es-ES" w:eastAsia="es-ES"/>
        </w:rPr>
        <w:t xml:space="preserve">; 76. </w:t>
      </w:r>
      <w:proofErr w:type="spellStart"/>
      <w:r w:rsidRPr="00790B66">
        <w:rPr>
          <w:rFonts w:ascii="Arial" w:eastAsia="Times New Roman" w:hAnsi="Arial"/>
          <w:sz w:val="24"/>
          <w:szCs w:val="24"/>
          <w:lang w:val="es-ES" w:eastAsia="es-ES"/>
        </w:rPr>
        <w:t>Tekal</w:t>
      </w:r>
      <w:proofErr w:type="spellEnd"/>
      <w:r w:rsidRPr="00790B66">
        <w:rPr>
          <w:rFonts w:ascii="Arial" w:eastAsia="Times New Roman" w:hAnsi="Arial"/>
          <w:sz w:val="24"/>
          <w:szCs w:val="24"/>
          <w:lang w:val="es-ES" w:eastAsia="es-ES"/>
        </w:rPr>
        <w:t xml:space="preserve"> de Venegas; 77. </w:t>
      </w:r>
      <w:proofErr w:type="spellStart"/>
      <w:r w:rsidRPr="00790B66">
        <w:rPr>
          <w:rFonts w:ascii="Arial" w:eastAsia="Times New Roman" w:hAnsi="Arial"/>
          <w:sz w:val="24"/>
          <w:szCs w:val="24"/>
          <w:lang w:val="es-ES" w:eastAsia="es-ES"/>
        </w:rPr>
        <w:t>Tekantó</w:t>
      </w:r>
      <w:proofErr w:type="spellEnd"/>
      <w:r w:rsidRPr="00790B66">
        <w:rPr>
          <w:rFonts w:ascii="Arial" w:eastAsia="Times New Roman" w:hAnsi="Arial"/>
          <w:sz w:val="24"/>
          <w:szCs w:val="24"/>
          <w:lang w:val="es-ES" w:eastAsia="es-ES"/>
        </w:rPr>
        <w:t xml:space="preserve">; 78. </w:t>
      </w:r>
      <w:proofErr w:type="spellStart"/>
      <w:r w:rsidRPr="00790B66">
        <w:rPr>
          <w:rFonts w:ascii="Arial" w:eastAsia="Times New Roman" w:hAnsi="Arial"/>
          <w:sz w:val="24"/>
          <w:szCs w:val="24"/>
          <w:lang w:val="es-ES" w:eastAsia="es-ES"/>
        </w:rPr>
        <w:t>Tekax</w:t>
      </w:r>
      <w:proofErr w:type="spellEnd"/>
      <w:r w:rsidRPr="00790B66">
        <w:rPr>
          <w:rFonts w:ascii="Arial" w:eastAsia="Times New Roman" w:hAnsi="Arial"/>
          <w:sz w:val="24"/>
          <w:szCs w:val="24"/>
          <w:lang w:val="es-ES" w:eastAsia="es-ES"/>
        </w:rPr>
        <w:t xml:space="preserve">; 79. </w:t>
      </w:r>
      <w:proofErr w:type="spellStart"/>
      <w:r w:rsidRPr="00790B66">
        <w:rPr>
          <w:rFonts w:ascii="Arial" w:eastAsia="Times New Roman" w:hAnsi="Arial"/>
          <w:sz w:val="24"/>
          <w:szCs w:val="24"/>
          <w:lang w:val="es-ES" w:eastAsia="es-ES"/>
        </w:rPr>
        <w:t>Tekit</w:t>
      </w:r>
      <w:proofErr w:type="spellEnd"/>
      <w:r w:rsidRPr="00790B66">
        <w:rPr>
          <w:rFonts w:ascii="Arial" w:eastAsia="Times New Roman" w:hAnsi="Arial"/>
          <w:sz w:val="24"/>
          <w:szCs w:val="24"/>
          <w:lang w:val="es-ES" w:eastAsia="es-ES"/>
        </w:rPr>
        <w:t xml:space="preserve">; 80. </w:t>
      </w:r>
      <w:proofErr w:type="spellStart"/>
      <w:r w:rsidRPr="00790B66">
        <w:rPr>
          <w:rFonts w:ascii="Arial" w:eastAsia="Times New Roman" w:hAnsi="Arial"/>
          <w:sz w:val="24"/>
          <w:szCs w:val="24"/>
          <w:lang w:val="es-ES" w:eastAsia="es-ES"/>
        </w:rPr>
        <w:t>Tekom</w:t>
      </w:r>
      <w:proofErr w:type="spellEnd"/>
      <w:r w:rsidRPr="00790B66">
        <w:rPr>
          <w:rFonts w:ascii="Arial" w:eastAsia="Times New Roman" w:hAnsi="Arial"/>
          <w:sz w:val="24"/>
          <w:szCs w:val="24"/>
          <w:lang w:val="es-ES" w:eastAsia="es-ES"/>
        </w:rPr>
        <w:t xml:space="preserve">; 81. </w:t>
      </w:r>
      <w:proofErr w:type="spellStart"/>
      <w:r w:rsidRPr="00790B66">
        <w:rPr>
          <w:rFonts w:ascii="Arial" w:eastAsia="Times New Roman" w:hAnsi="Arial"/>
          <w:sz w:val="24"/>
          <w:szCs w:val="24"/>
          <w:lang w:val="es-ES" w:eastAsia="es-ES"/>
        </w:rPr>
        <w:t>Telchac</w:t>
      </w:r>
      <w:proofErr w:type="spellEnd"/>
      <w:r w:rsidRPr="00790B66">
        <w:rPr>
          <w:rFonts w:ascii="Arial" w:eastAsia="Times New Roman" w:hAnsi="Arial"/>
          <w:sz w:val="24"/>
          <w:szCs w:val="24"/>
          <w:lang w:val="es-ES" w:eastAsia="es-ES"/>
        </w:rPr>
        <w:t xml:space="preserve"> Puerto; 82. </w:t>
      </w:r>
      <w:proofErr w:type="spellStart"/>
      <w:r w:rsidRPr="00790B66">
        <w:rPr>
          <w:rFonts w:ascii="Arial" w:eastAsia="Times New Roman" w:hAnsi="Arial"/>
          <w:sz w:val="24"/>
          <w:szCs w:val="24"/>
          <w:lang w:val="es-ES" w:eastAsia="es-ES"/>
        </w:rPr>
        <w:t>Telchac</w:t>
      </w:r>
      <w:proofErr w:type="spellEnd"/>
      <w:r w:rsidRPr="00790B66">
        <w:rPr>
          <w:rFonts w:ascii="Arial" w:eastAsia="Times New Roman" w:hAnsi="Arial"/>
          <w:sz w:val="24"/>
          <w:szCs w:val="24"/>
          <w:lang w:val="es-ES" w:eastAsia="es-ES"/>
        </w:rPr>
        <w:t xml:space="preserve"> Pueblo; 83. </w:t>
      </w:r>
      <w:proofErr w:type="spellStart"/>
      <w:r w:rsidRPr="00790B66">
        <w:rPr>
          <w:rFonts w:ascii="Arial" w:eastAsia="Times New Roman" w:hAnsi="Arial"/>
          <w:sz w:val="24"/>
          <w:szCs w:val="24"/>
          <w:lang w:val="es-ES" w:eastAsia="es-ES"/>
        </w:rPr>
        <w:t>Temax</w:t>
      </w:r>
      <w:proofErr w:type="spellEnd"/>
      <w:r w:rsidRPr="00790B66">
        <w:rPr>
          <w:rFonts w:ascii="Arial" w:eastAsia="Times New Roman" w:hAnsi="Arial"/>
          <w:sz w:val="24"/>
          <w:szCs w:val="24"/>
          <w:lang w:val="es-ES" w:eastAsia="es-ES"/>
        </w:rPr>
        <w:t xml:space="preserve">; 84. </w:t>
      </w:r>
      <w:proofErr w:type="spellStart"/>
      <w:r w:rsidRPr="00790B66">
        <w:rPr>
          <w:rFonts w:ascii="Arial" w:eastAsia="Times New Roman" w:hAnsi="Arial"/>
          <w:sz w:val="24"/>
          <w:szCs w:val="24"/>
          <w:lang w:val="es-ES" w:eastAsia="es-ES"/>
        </w:rPr>
        <w:t>Temozón</w:t>
      </w:r>
      <w:proofErr w:type="spellEnd"/>
      <w:r w:rsidRPr="00790B66">
        <w:rPr>
          <w:rFonts w:ascii="Arial" w:eastAsia="Times New Roman" w:hAnsi="Arial"/>
          <w:sz w:val="24"/>
          <w:szCs w:val="24"/>
          <w:lang w:val="es-ES" w:eastAsia="es-ES"/>
        </w:rPr>
        <w:t xml:space="preserve">; 85. </w:t>
      </w:r>
      <w:proofErr w:type="spellStart"/>
      <w:r w:rsidRPr="00790B66">
        <w:rPr>
          <w:rFonts w:ascii="Arial" w:eastAsia="Times New Roman" w:hAnsi="Arial"/>
          <w:sz w:val="24"/>
          <w:szCs w:val="24"/>
          <w:lang w:val="es-ES" w:eastAsia="es-ES"/>
        </w:rPr>
        <w:t>Tepakán</w:t>
      </w:r>
      <w:proofErr w:type="spellEnd"/>
      <w:r w:rsidRPr="00790B66">
        <w:rPr>
          <w:rFonts w:ascii="Arial" w:eastAsia="Times New Roman" w:hAnsi="Arial"/>
          <w:sz w:val="24"/>
          <w:szCs w:val="24"/>
          <w:lang w:val="es-ES" w:eastAsia="es-ES"/>
        </w:rPr>
        <w:t xml:space="preserve">; 86. </w:t>
      </w:r>
      <w:proofErr w:type="spellStart"/>
      <w:r w:rsidRPr="00790B66">
        <w:rPr>
          <w:rFonts w:ascii="Arial" w:eastAsia="Times New Roman" w:hAnsi="Arial"/>
          <w:sz w:val="24"/>
          <w:szCs w:val="24"/>
          <w:lang w:val="es-ES" w:eastAsia="es-ES"/>
        </w:rPr>
        <w:t>Tetiz</w:t>
      </w:r>
      <w:proofErr w:type="spellEnd"/>
      <w:r w:rsidRPr="00790B66">
        <w:rPr>
          <w:rFonts w:ascii="Arial" w:eastAsia="Times New Roman" w:hAnsi="Arial"/>
          <w:sz w:val="24"/>
          <w:szCs w:val="24"/>
          <w:lang w:val="es-ES" w:eastAsia="es-ES"/>
        </w:rPr>
        <w:t xml:space="preserve">; 87. Teya; 88. </w:t>
      </w:r>
      <w:proofErr w:type="spellStart"/>
      <w:r w:rsidRPr="00790B66">
        <w:rPr>
          <w:rFonts w:ascii="Arial" w:eastAsia="Times New Roman" w:hAnsi="Arial"/>
          <w:sz w:val="24"/>
          <w:szCs w:val="24"/>
          <w:lang w:val="es-ES" w:eastAsia="es-ES"/>
        </w:rPr>
        <w:t>Ticul</w:t>
      </w:r>
      <w:proofErr w:type="spellEnd"/>
      <w:r w:rsidRPr="00790B66">
        <w:rPr>
          <w:rFonts w:ascii="Arial" w:eastAsia="Times New Roman" w:hAnsi="Arial"/>
          <w:sz w:val="24"/>
          <w:szCs w:val="24"/>
          <w:lang w:val="es-ES" w:eastAsia="es-ES"/>
        </w:rPr>
        <w:t xml:space="preserve">; 89. </w:t>
      </w:r>
      <w:proofErr w:type="spellStart"/>
      <w:r w:rsidRPr="00790B66">
        <w:rPr>
          <w:rFonts w:ascii="Arial" w:eastAsia="Times New Roman" w:hAnsi="Arial"/>
          <w:sz w:val="24"/>
          <w:szCs w:val="24"/>
          <w:lang w:val="es-ES" w:eastAsia="es-ES"/>
        </w:rPr>
        <w:t>Timucuy</w:t>
      </w:r>
      <w:proofErr w:type="spellEnd"/>
      <w:r w:rsidRPr="00790B66">
        <w:rPr>
          <w:rFonts w:ascii="Arial" w:eastAsia="Times New Roman" w:hAnsi="Arial"/>
          <w:sz w:val="24"/>
          <w:szCs w:val="24"/>
          <w:lang w:val="es-ES" w:eastAsia="es-ES"/>
        </w:rPr>
        <w:t xml:space="preserve">; 90. </w:t>
      </w:r>
      <w:proofErr w:type="spellStart"/>
      <w:r w:rsidRPr="00790B66">
        <w:rPr>
          <w:rFonts w:ascii="Arial" w:eastAsia="Times New Roman" w:hAnsi="Arial"/>
          <w:sz w:val="24"/>
          <w:szCs w:val="24"/>
          <w:lang w:val="es-ES" w:eastAsia="es-ES"/>
        </w:rPr>
        <w:t>Tinum</w:t>
      </w:r>
      <w:proofErr w:type="spellEnd"/>
      <w:r w:rsidRPr="00790B66">
        <w:rPr>
          <w:rFonts w:ascii="Arial" w:eastAsia="Times New Roman" w:hAnsi="Arial"/>
          <w:sz w:val="24"/>
          <w:szCs w:val="24"/>
          <w:lang w:val="es-ES" w:eastAsia="es-ES"/>
        </w:rPr>
        <w:t xml:space="preserve">; 91. </w:t>
      </w:r>
      <w:proofErr w:type="spellStart"/>
      <w:r w:rsidRPr="00790B66">
        <w:rPr>
          <w:rFonts w:ascii="Arial" w:eastAsia="Times New Roman" w:hAnsi="Arial"/>
          <w:sz w:val="24"/>
          <w:szCs w:val="24"/>
          <w:lang w:val="es-ES" w:eastAsia="es-ES"/>
        </w:rPr>
        <w:t>Tixcacalcupul</w:t>
      </w:r>
      <w:proofErr w:type="spellEnd"/>
      <w:r w:rsidRPr="00790B66">
        <w:rPr>
          <w:rFonts w:ascii="Arial" w:eastAsia="Times New Roman" w:hAnsi="Arial"/>
          <w:sz w:val="24"/>
          <w:szCs w:val="24"/>
          <w:lang w:val="es-ES" w:eastAsia="es-ES"/>
        </w:rPr>
        <w:t xml:space="preserve">; 92. </w:t>
      </w:r>
      <w:proofErr w:type="spellStart"/>
      <w:r w:rsidRPr="00790B66">
        <w:rPr>
          <w:rFonts w:ascii="Arial" w:eastAsia="Times New Roman" w:hAnsi="Arial"/>
          <w:sz w:val="24"/>
          <w:szCs w:val="24"/>
          <w:lang w:val="es-ES" w:eastAsia="es-ES"/>
        </w:rPr>
        <w:t>Tixkokob</w:t>
      </w:r>
      <w:proofErr w:type="spellEnd"/>
      <w:r w:rsidRPr="00790B66">
        <w:rPr>
          <w:rFonts w:ascii="Arial" w:eastAsia="Times New Roman" w:hAnsi="Arial"/>
          <w:sz w:val="24"/>
          <w:szCs w:val="24"/>
          <w:lang w:val="es-ES" w:eastAsia="es-ES"/>
        </w:rPr>
        <w:t xml:space="preserve">; 93. </w:t>
      </w:r>
      <w:proofErr w:type="spellStart"/>
      <w:r w:rsidRPr="00790B66">
        <w:rPr>
          <w:rFonts w:ascii="Arial" w:eastAsia="Times New Roman" w:hAnsi="Arial"/>
          <w:sz w:val="24"/>
          <w:szCs w:val="24"/>
          <w:lang w:val="es-ES" w:eastAsia="es-ES"/>
        </w:rPr>
        <w:t>Tixmehuac</w:t>
      </w:r>
      <w:proofErr w:type="spellEnd"/>
      <w:r w:rsidRPr="00790B66">
        <w:rPr>
          <w:rFonts w:ascii="Arial" w:eastAsia="Times New Roman" w:hAnsi="Arial"/>
          <w:sz w:val="24"/>
          <w:szCs w:val="24"/>
          <w:lang w:val="es-ES" w:eastAsia="es-ES"/>
        </w:rPr>
        <w:t xml:space="preserve">; 94. </w:t>
      </w:r>
      <w:proofErr w:type="spellStart"/>
      <w:r w:rsidRPr="00790B66">
        <w:rPr>
          <w:rFonts w:ascii="Arial" w:eastAsia="Times New Roman" w:hAnsi="Arial"/>
          <w:sz w:val="24"/>
          <w:szCs w:val="24"/>
          <w:lang w:val="es-ES" w:eastAsia="es-ES"/>
        </w:rPr>
        <w:t>Tixpéual</w:t>
      </w:r>
      <w:proofErr w:type="spellEnd"/>
      <w:r w:rsidRPr="00790B66">
        <w:rPr>
          <w:rFonts w:ascii="Arial" w:eastAsia="Times New Roman" w:hAnsi="Arial"/>
          <w:sz w:val="24"/>
          <w:szCs w:val="24"/>
          <w:lang w:val="es-ES" w:eastAsia="es-ES"/>
        </w:rPr>
        <w:t xml:space="preserve">; 95. </w:t>
      </w:r>
      <w:proofErr w:type="spellStart"/>
      <w:r w:rsidRPr="00790B66">
        <w:rPr>
          <w:rFonts w:ascii="Arial" w:eastAsia="Times New Roman" w:hAnsi="Arial"/>
          <w:sz w:val="24"/>
          <w:szCs w:val="24"/>
          <w:lang w:val="es-ES" w:eastAsia="es-ES"/>
        </w:rPr>
        <w:t>Tizimín</w:t>
      </w:r>
      <w:proofErr w:type="spellEnd"/>
      <w:r w:rsidRPr="00790B66">
        <w:rPr>
          <w:rFonts w:ascii="Arial" w:eastAsia="Times New Roman" w:hAnsi="Arial"/>
          <w:sz w:val="24"/>
          <w:szCs w:val="24"/>
          <w:lang w:val="es-ES" w:eastAsia="es-ES"/>
        </w:rPr>
        <w:t xml:space="preserve">; 96. </w:t>
      </w:r>
      <w:proofErr w:type="spellStart"/>
      <w:r w:rsidRPr="00790B66">
        <w:rPr>
          <w:rFonts w:ascii="Arial" w:eastAsia="Times New Roman" w:hAnsi="Arial"/>
          <w:sz w:val="24"/>
          <w:szCs w:val="24"/>
          <w:lang w:val="es-ES" w:eastAsia="es-ES"/>
        </w:rPr>
        <w:t>Tunkás</w:t>
      </w:r>
      <w:proofErr w:type="spellEnd"/>
      <w:r w:rsidRPr="00790B66">
        <w:rPr>
          <w:rFonts w:ascii="Arial" w:eastAsia="Times New Roman" w:hAnsi="Arial"/>
          <w:sz w:val="24"/>
          <w:szCs w:val="24"/>
          <w:lang w:val="es-ES" w:eastAsia="es-ES"/>
        </w:rPr>
        <w:t xml:space="preserve">; 97. </w:t>
      </w:r>
      <w:proofErr w:type="spellStart"/>
      <w:r w:rsidRPr="00790B66">
        <w:rPr>
          <w:rFonts w:ascii="Arial" w:eastAsia="Times New Roman" w:hAnsi="Arial"/>
          <w:sz w:val="24"/>
          <w:szCs w:val="24"/>
          <w:lang w:val="es-ES" w:eastAsia="es-ES"/>
        </w:rPr>
        <w:t>Tzucacab</w:t>
      </w:r>
      <w:proofErr w:type="spellEnd"/>
      <w:r w:rsidRPr="00790B66">
        <w:rPr>
          <w:rFonts w:ascii="Arial" w:eastAsia="Times New Roman" w:hAnsi="Arial"/>
          <w:sz w:val="24"/>
          <w:szCs w:val="24"/>
          <w:lang w:val="es-ES" w:eastAsia="es-ES"/>
        </w:rPr>
        <w:t xml:space="preserve">; 98. </w:t>
      </w:r>
      <w:proofErr w:type="spellStart"/>
      <w:r w:rsidRPr="00790B66">
        <w:rPr>
          <w:rFonts w:ascii="Arial" w:eastAsia="Times New Roman" w:hAnsi="Arial"/>
          <w:sz w:val="24"/>
          <w:szCs w:val="24"/>
          <w:lang w:val="es-ES" w:eastAsia="es-ES"/>
        </w:rPr>
        <w:t>Uayma</w:t>
      </w:r>
      <w:proofErr w:type="spellEnd"/>
      <w:r w:rsidRPr="00790B66">
        <w:rPr>
          <w:rFonts w:ascii="Arial" w:eastAsia="Times New Roman" w:hAnsi="Arial"/>
          <w:sz w:val="24"/>
          <w:szCs w:val="24"/>
          <w:lang w:val="es-ES" w:eastAsia="es-ES"/>
        </w:rPr>
        <w:t xml:space="preserve">; 99. </w:t>
      </w:r>
      <w:proofErr w:type="spellStart"/>
      <w:r w:rsidRPr="00790B66">
        <w:rPr>
          <w:rFonts w:ascii="Arial" w:eastAsia="Times New Roman" w:hAnsi="Arial"/>
          <w:sz w:val="24"/>
          <w:szCs w:val="24"/>
          <w:lang w:val="es-ES" w:eastAsia="es-ES"/>
        </w:rPr>
        <w:t>Ucú</w:t>
      </w:r>
      <w:proofErr w:type="spellEnd"/>
      <w:r w:rsidRPr="00790B66">
        <w:rPr>
          <w:rFonts w:ascii="Arial" w:eastAsia="Times New Roman" w:hAnsi="Arial"/>
          <w:sz w:val="24"/>
          <w:szCs w:val="24"/>
          <w:lang w:val="es-ES" w:eastAsia="es-ES"/>
        </w:rPr>
        <w:t xml:space="preserve">; 100. Umán; 101. Valladolid; 102. </w:t>
      </w:r>
      <w:proofErr w:type="spellStart"/>
      <w:r w:rsidRPr="00790B66">
        <w:rPr>
          <w:rFonts w:ascii="Arial" w:eastAsia="Times New Roman" w:hAnsi="Arial"/>
          <w:sz w:val="24"/>
          <w:szCs w:val="24"/>
          <w:lang w:val="es-ES" w:eastAsia="es-ES"/>
        </w:rPr>
        <w:t>Xocchel</w:t>
      </w:r>
      <w:proofErr w:type="spellEnd"/>
      <w:r w:rsidRPr="00790B66">
        <w:rPr>
          <w:rFonts w:ascii="Arial" w:eastAsia="Times New Roman" w:hAnsi="Arial"/>
          <w:sz w:val="24"/>
          <w:szCs w:val="24"/>
          <w:lang w:val="es-ES" w:eastAsia="es-ES"/>
        </w:rPr>
        <w:t xml:space="preserve">; 103. </w:t>
      </w:r>
      <w:proofErr w:type="spellStart"/>
      <w:r w:rsidRPr="00790B66">
        <w:rPr>
          <w:rFonts w:ascii="Arial" w:eastAsia="Times New Roman" w:hAnsi="Arial"/>
          <w:sz w:val="24"/>
          <w:szCs w:val="24"/>
          <w:lang w:val="es-ES" w:eastAsia="es-ES"/>
        </w:rPr>
        <w:t>Yaxcabá</w:t>
      </w:r>
      <w:proofErr w:type="spellEnd"/>
      <w:r w:rsidRPr="00790B66">
        <w:rPr>
          <w:rFonts w:ascii="Arial" w:eastAsia="Times New Roman" w:hAnsi="Arial"/>
          <w:sz w:val="24"/>
          <w:szCs w:val="24"/>
          <w:lang w:val="es-ES" w:eastAsia="es-ES"/>
        </w:rPr>
        <w:t xml:space="preserve">; 104. </w:t>
      </w:r>
      <w:proofErr w:type="spellStart"/>
      <w:r w:rsidRPr="00790B66">
        <w:rPr>
          <w:rFonts w:ascii="Arial" w:eastAsia="Times New Roman" w:hAnsi="Arial"/>
          <w:sz w:val="24"/>
          <w:szCs w:val="24"/>
          <w:lang w:val="es-ES" w:eastAsia="es-ES"/>
        </w:rPr>
        <w:t>Yaxkukul</w:t>
      </w:r>
      <w:proofErr w:type="spellEnd"/>
      <w:r w:rsidRPr="00790B66">
        <w:rPr>
          <w:rFonts w:ascii="Arial" w:eastAsia="Times New Roman" w:hAnsi="Arial"/>
          <w:sz w:val="24"/>
          <w:szCs w:val="24"/>
          <w:lang w:val="es-ES" w:eastAsia="es-ES"/>
        </w:rPr>
        <w:t xml:space="preserve">, y 105. </w:t>
      </w:r>
      <w:proofErr w:type="spellStart"/>
      <w:r w:rsidRPr="00790B66">
        <w:rPr>
          <w:rFonts w:ascii="Arial" w:eastAsia="Times New Roman" w:hAnsi="Arial"/>
          <w:sz w:val="24"/>
          <w:szCs w:val="24"/>
          <w:lang w:val="es-ES" w:eastAsia="es-ES"/>
        </w:rPr>
        <w:t>Yobaín</w:t>
      </w:r>
      <w:proofErr w:type="spellEnd"/>
      <w:r w:rsidRPr="00790B66">
        <w:rPr>
          <w:rFonts w:ascii="Arial" w:eastAsia="Times New Roman" w:hAnsi="Arial"/>
          <w:sz w:val="24"/>
          <w:szCs w:val="24"/>
          <w:lang w:val="es-ES" w:eastAsia="es-ES"/>
        </w:rPr>
        <w:t>, todos del Estado de Yucatán, deben ser aprobadas con las modificaciones aludidas en el presente dictamen</w:t>
      </w:r>
      <w:r w:rsidRPr="00790B66">
        <w:rPr>
          <w:rFonts w:ascii="Arial" w:eastAsia="Times New Roman" w:hAnsi="Arial"/>
          <w:iCs/>
          <w:sz w:val="24"/>
          <w:szCs w:val="24"/>
          <w:lang w:val="es-ES" w:eastAsia="es-ES"/>
        </w:rPr>
        <w:t>.</w:t>
      </w:r>
    </w:p>
    <w:p w:rsidR="00790B66" w:rsidRPr="00790B66" w:rsidRDefault="00790B66" w:rsidP="00790B66">
      <w:pPr>
        <w:spacing w:after="0" w:line="360" w:lineRule="auto"/>
        <w:ind w:firstLine="709"/>
        <w:jc w:val="both"/>
        <w:rPr>
          <w:rFonts w:ascii="Arial" w:eastAsia="Times New Roman" w:hAnsi="Arial"/>
          <w:iCs/>
          <w:sz w:val="24"/>
          <w:szCs w:val="24"/>
          <w:lang w:val="es-ES" w:eastAsia="es-ES"/>
        </w:rPr>
      </w:pPr>
    </w:p>
    <w:p w:rsidR="00790B66" w:rsidRPr="00790B66" w:rsidRDefault="00790B66" w:rsidP="00790B66">
      <w:pPr>
        <w:spacing w:after="0" w:line="360" w:lineRule="auto"/>
        <w:ind w:firstLine="709"/>
        <w:jc w:val="both"/>
        <w:rPr>
          <w:rFonts w:ascii="Arial" w:eastAsia="Times New Roman" w:hAnsi="Arial"/>
          <w:sz w:val="24"/>
          <w:szCs w:val="24"/>
          <w:lang w:val="es-ES" w:eastAsia="es-ES"/>
        </w:rPr>
      </w:pPr>
      <w:r w:rsidRPr="00790B66">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90B66">
            <w:rPr>
              <w:rFonts w:ascii="Arial" w:eastAsia="Times New Roman" w:hAnsi="Arial"/>
              <w:sz w:val="24"/>
              <w:szCs w:val="24"/>
              <w:lang w:val="es-ES" w:eastAsia="es-ES"/>
            </w:rPr>
            <w:t>la Constitución</w:t>
          </w:r>
        </w:smartTag>
        <w:r w:rsidRPr="00790B66">
          <w:rPr>
            <w:rFonts w:ascii="Arial" w:eastAsia="Times New Roman" w:hAnsi="Arial"/>
            <w:sz w:val="24"/>
            <w:szCs w:val="24"/>
            <w:lang w:val="es-ES" w:eastAsia="es-ES"/>
          </w:rPr>
          <w:t xml:space="preserve"> Política</w:t>
        </w:r>
      </w:smartTag>
      <w:r w:rsidRPr="00790B66">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90B66">
          <w:rPr>
            <w:rFonts w:ascii="Arial" w:eastAsia="Times New Roman" w:hAnsi="Arial"/>
            <w:sz w:val="24"/>
            <w:szCs w:val="24"/>
            <w:lang w:val="es-ES" w:eastAsia="es-ES"/>
          </w:rPr>
          <w:t>la Constitución Política</w:t>
        </w:r>
      </w:smartTag>
      <w:r w:rsidRPr="00790B66">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90B66" w:rsidRPr="00790B66" w:rsidRDefault="00790B66" w:rsidP="00790B66">
      <w:pPr>
        <w:widowControl w:val="0"/>
        <w:tabs>
          <w:tab w:val="left" w:pos="8280"/>
          <w:tab w:val="left" w:pos="9310"/>
        </w:tabs>
        <w:autoSpaceDE w:val="0"/>
        <w:autoSpaceDN w:val="0"/>
        <w:adjustRightInd w:val="0"/>
        <w:spacing w:after="0"/>
        <w:ind w:right="-51"/>
        <w:jc w:val="center"/>
        <w:rPr>
          <w:rFonts w:ascii="Arial" w:eastAsia="Arial" w:hAnsi="Arial"/>
          <w:b/>
          <w:szCs w:val="20"/>
          <w:lang w:val="es-ES" w:eastAsia="es-ES" w:bidi="es-ES"/>
        </w:rPr>
      </w:pPr>
      <w:r w:rsidRPr="00790B66">
        <w:rPr>
          <w:rFonts w:ascii="Arial" w:eastAsia="Arial" w:hAnsi="Arial"/>
          <w:b/>
          <w:szCs w:val="20"/>
          <w:lang w:val="es-ES" w:eastAsia="es-ES" w:bidi="es-ES"/>
        </w:rPr>
        <w:br w:type="column"/>
        <w:t>D E C R E T O</w:t>
      </w:r>
    </w:p>
    <w:p w:rsidR="00790B66" w:rsidRPr="00790B66" w:rsidRDefault="00790B66" w:rsidP="00790B66">
      <w:pPr>
        <w:widowControl w:val="0"/>
        <w:tabs>
          <w:tab w:val="left" w:pos="8280"/>
          <w:tab w:val="left" w:pos="9310"/>
        </w:tabs>
        <w:autoSpaceDE w:val="0"/>
        <w:autoSpaceDN w:val="0"/>
        <w:adjustRightInd w:val="0"/>
        <w:spacing w:after="0"/>
        <w:ind w:right="-51"/>
        <w:jc w:val="center"/>
        <w:rPr>
          <w:rFonts w:ascii="Arial" w:eastAsia="Arial" w:hAnsi="Arial"/>
          <w:b/>
          <w:szCs w:val="20"/>
          <w:lang w:val="es-ES" w:eastAsia="es-ES" w:bidi="es-ES"/>
        </w:rPr>
      </w:pPr>
    </w:p>
    <w:p w:rsidR="00790B66" w:rsidRPr="00790B66" w:rsidRDefault="00790B66" w:rsidP="00790B66">
      <w:pPr>
        <w:widowControl w:val="0"/>
        <w:tabs>
          <w:tab w:val="left" w:pos="8280"/>
          <w:tab w:val="left" w:pos="9310"/>
        </w:tabs>
        <w:autoSpaceDE w:val="0"/>
        <w:autoSpaceDN w:val="0"/>
        <w:adjustRightInd w:val="0"/>
        <w:spacing w:after="0"/>
        <w:ind w:right="-51"/>
        <w:jc w:val="center"/>
        <w:rPr>
          <w:rFonts w:ascii="Arial" w:eastAsia="Arial" w:hAnsi="Arial"/>
          <w:b/>
          <w:szCs w:val="20"/>
          <w:lang w:val="es-ES" w:eastAsia="es-ES" w:bidi="es-ES"/>
        </w:rPr>
      </w:pPr>
      <w:r w:rsidRPr="00790B66">
        <w:rPr>
          <w:rFonts w:ascii="Arial" w:eastAsia="Arial" w:hAnsi="Arial"/>
          <w:b/>
          <w:szCs w:val="20"/>
          <w:lang w:val="es-ES" w:eastAsia="es-ES" w:bidi="es-ES"/>
        </w:rPr>
        <w:t>Por el que se aprueban 105 leyes de ingresos municipales</w:t>
      </w:r>
    </w:p>
    <w:p w:rsidR="00790B66" w:rsidRPr="00790B66" w:rsidRDefault="00790B66" w:rsidP="00790B66">
      <w:pPr>
        <w:widowControl w:val="0"/>
        <w:tabs>
          <w:tab w:val="left" w:pos="8280"/>
          <w:tab w:val="left" w:pos="9310"/>
        </w:tabs>
        <w:autoSpaceDE w:val="0"/>
        <w:autoSpaceDN w:val="0"/>
        <w:adjustRightInd w:val="0"/>
        <w:spacing w:after="0"/>
        <w:ind w:right="-51"/>
        <w:jc w:val="center"/>
        <w:rPr>
          <w:rFonts w:ascii="Arial" w:eastAsia="Arial" w:hAnsi="Arial"/>
          <w:b/>
          <w:szCs w:val="20"/>
          <w:lang w:val="es-ES" w:eastAsia="es-ES" w:bidi="es-ES"/>
        </w:rPr>
      </w:pPr>
      <w:r w:rsidRPr="00790B66">
        <w:rPr>
          <w:rFonts w:ascii="Arial" w:eastAsia="Arial" w:hAnsi="Arial"/>
          <w:b/>
          <w:szCs w:val="20"/>
          <w:lang w:val="es-ES" w:eastAsia="es-ES" w:bidi="es-ES"/>
        </w:rPr>
        <w:t>correspondientes al ejercicio fiscal 2023</w:t>
      </w:r>
    </w:p>
    <w:p w:rsidR="00790B66" w:rsidRPr="00790B66" w:rsidRDefault="00790B66" w:rsidP="00790B66">
      <w:pPr>
        <w:widowControl w:val="0"/>
        <w:tabs>
          <w:tab w:val="left" w:pos="8280"/>
          <w:tab w:val="left" w:pos="9310"/>
        </w:tabs>
        <w:autoSpaceDE w:val="0"/>
        <w:autoSpaceDN w:val="0"/>
        <w:adjustRightInd w:val="0"/>
        <w:spacing w:after="0"/>
        <w:ind w:right="-51"/>
        <w:jc w:val="center"/>
        <w:rPr>
          <w:rFonts w:ascii="Arial" w:eastAsia="Arial" w:hAnsi="Arial"/>
          <w:b/>
          <w:szCs w:val="20"/>
          <w:lang w:val="es-ES" w:eastAsia="es-ES" w:bidi="es-ES"/>
        </w:rPr>
      </w:pPr>
    </w:p>
    <w:p w:rsidR="00790B66" w:rsidRPr="00790B66" w:rsidRDefault="00790B66" w:rsidP="00790B66">
      <w:pPr>
        <w:widowControl w:val="0"/>
        <w:autoSpaceDE w:val="0"/>
        <w:autoSpaceDN w:val="0"/>
        <w:spacing w:after="0"/>
        <w:jc w:val="both"/>
        <w:rPr>
          <w:rFonts w:ascii="Arial" w:eastAsia="Arial" w:hAnsi="Arial"/>
          <w:sz w:val="20"/>
          <w:szCs w:val="20"/>
          <w:lang w:val="es-ES" w:eastAsia="es-ES" w:bidi="es-ES"/>
        </w:rPr>
      </w:pPr>
      <w:r w:rsidRPr="00790B66">
        <w:rPr>
          <w:rFonts w:ascii="Arial" w:eastAsia="Arial" w:hAnsi="Arial"/>
          <w:b/>
          <w:sz w:val="20"/>
          <w:szCs w:val="20"/>
          <w:lang w:val="es-ES" w:eastAsia="es-ES" w:bidi="es-ES"/>
        </w:rPr>
        <w:t xml:space="preserve">Artículo primero. </w:t>
      </w:r>
      <w:r w:rsidRPr="00790B66">
        <w:rPr>
          <w:rFonts w:ascii="Arial" w:eastAsia="Arial" w:hAnsi="Arial"/>
          <w:sz w:val="20"/>
          <w:szCs w:val="20"/>
          <w:lang w:val="es-ES" w:eastAsia="es-ES" w:bidi="es-ES"/>
        </w:rPr>
        <w:t xml:space="preserve">Se aprueban las leyes de ingresos de los municipios de: </w:t>
      </w:r>
      <w:r w:rsidRPr="00790B66">
        <w:rPr>
          <w:rFonts w:ascii="Arial" w:eastAsia="Arial" w:hAnsi="Arial"/>
          <w:b/>
          <w:sz w:val="20"/>
          <w:szCs w:val="20"/>
          <w:lang w:val="es-ES" w:eastAsia="es-ES" w:bidi="es-ES"/>
        </w:rPr>
        <w:t xml:space="preserve">1. </w:t>
      </w:r>
      <w:proofErr w:type="spellStart"/>
      <w:r w:rsidRPr="00790B66">
        <w:rPr>
          <w:rFonts w:ascii="Arial" w:eastAsia="Arial" w:hAnsi="Arial"/>
          <w:b/>
          <w:sz w:val="20"/>
          <w:szCs w:val="20"/>
          <w:lang w:val="es-ES" w:eastAsia="es-ES" w:bidi="es-ES"/>
        </w:rPr>
        <w:t>Abalá</w:t>
      </w:r>
      <w:proofErr w:type="spellEnd"/>
      <w:r w:rsidRPr="00790B66">
        <w:rPr>
          <w:rFonts w:ascii="Arial" w:eastAsia="Arial" w:hAnsi="Arial"/>
          <w:b/>
          <w:sz w:val="20"/>
          <w:szCs w:val="20"/>
          <w:lang w:val="es-ES" w:eastAsia="es-ES" w:bidi="es-ES"/>
        </w:rPr>
        <w:t xml:space="preserve">; 2. </w:t>
      </w:r>
      <w:proofErr w:type="spellStart"/>
      <w:r w:rsidRPr="00790B66">
        <w:rPr>
          <w:rFonts w:ascii="Arial" w:eastAsia="Arial" w:hAnsi="Arial"/>
          <w:b/>
          <w:sz w:val="20"/>
          <w:szCs w:val="20"/>
          <w:lang w:val="es-ES" w:eastAsia="es-ES" w:bidi="es-ES"/>
        </w:rPr>
        <w:t>Acanceh</w:t>
      </w:r>
      <w:proofErr w:type="spellEnd"/>
      <w:r w:rsidRPr="00790B66">
        <w:rPr>
          <w:rFonts w:ascii="Arial" w:eastAsia="Arial" w:hAnsi="Arial"/>
          <w:b/>
          <w:sz w:val="20"/>
          <w:szCs w:val="20"/>
          <w:lang w:val="es-ES" w:eastAsia="es-ES" w:bidi="es-ES"/>
        </w:rPr>
        <w:t xml:space="preserve">; 3. </w:t>
      </w:r>
      <w:proofErr w:type="spellStart"/>
      <w:r w:rsidRPr="00790B66">
        <w:rPr>
          <w:rFonts w:ascii="Arial" w:eastAsia="Arial" w:hAnsi="Arial"/>
          <w:b/>
          <w:sz w:val="20"/>
          <w:szCs w:val="20"/>
          <w:lang w:val="es-ES" w:eastAsia="es-ES" w:bidi="es-ES"/>
        </w:rPr>
        <w:t>Akil</w:t>
      </w:r>
      <w:proofErr w:type="spellEnd"/>
      <w:r w:rsidRPr="00790B66">
        <w:rPr>
          <w:rFonts w:ascii="Arial" w:eastAsia="Arial" w:hAnsi="Arial"/>
          <w:b/>
          <w:sz w:val="20"/>
          <w:szCs w:val="20"/>
          <w:lang w:val="es-ES" w:eastAsia="es-ES" w:bidi="es-ES"/>
        </w:rPr>
        <w:t xml:space="preserve">; 4. Baca; 5. </w:t>
      </w:r>
      <w:proofErr w:type="spellStart"/>
      <w:r w:rsidRPr="00790B66">
        <w:rPr>
          <w:rFonts w:ascii="Arial" w:eastAsia="Arial" w:hAnsi="Arial"/>
          <w:b/>
          <w:sz w:val="20"/>
          <w:szCs w:val="20"/>
          <w:lang w:val="es-ES" w:eastAsia="es-ES" w:bidi="es-ES"/>
        </w:rPr>
        <w:t>Bokobá</w:t>
      </w:r>
      <w:proofErr w:type="spellEnd"/>
      <w:r w:rsidRPr="00790B66">
        <w:rPr>
          <w:rFonts w:ascii="Arial" w:eastAsia="Arial" w:hAnsi="Arial"/>
          <w:b/>
          <w:sz w:val="20"/>
          <w:szCs w:val="20"/>
          <w:lang w:val="es-ES" w:eastAsia="es-ES" w:bidi="es-ES"/>
        </w:rPr>
        <w:t xml:space="preserve">; 6. </w:t>
      </w:r>
      <w:proofErr w:type="spellStart"/>
      <w:r w:rsidRPr="00790B66">
        <w:rPr>
          <w:rFonts w:ascii="Arial" w:eastAsia="Arial" w:hAnsi="Arial"/>
          <w:b/>
          <w:sz w:val="20"/>
          <w:szCs w:val="20"/>
          <w:lang w:val="es-ES" w:eastAsia="es-ES" w:bidi="es-ES"/>
        </w:rPr>
        <w:t>Buctzotz</w:t>
      </w:r>
      <w:proofErr w:type="spellEnd"/>
      <w:r w:rsidRPr="00790B66">
        <w:rPr>
          <w:rFonts w:ascii="Arial" w:eastAsia="Arial" w:hAnsi="Arial"/>
          <w:b/>
          <w:sz w:val="20"/>
          <w:szCs w:val="20"/>
          <w:lang w:val="es-ES" w:eastAsia="es-ES" w:bidi="es-ES"/>
        </w:rPr>
        <w:t xml:space="preserve">; 7. </w:t>
      </w:r>
      <w:proofErr w:type="spellStart"/>
      <w:r w:rsidRPr="00790B66">
        <w:rPr>
          <w:rFonts w:ascii="Arial" w:eastAsia="Arial" w:hAnsi="Arial"/>
          <w:b/>
          <w:sz w:val="20"/>
          <w:szCs w:val="20"/>
          <w:lang w:val="es-ES" w:eastAsia="es-ES" w:bidi="es-ES"/>
        </w:rPr>
        <w:t>Cacalchén</w:t>
      </w:r>
      <w:proofErr w:type="spellEnd"/>
      <w:r w:rsidRPr="00790B66">
        <w:rPr>
          <w:rFonts w:ascii="Arial" w:eastAsia="Arial" w:hAnsi="Arial"/>
          <w:b/>
          <w:sz w:val="20"/>
          <w:szCs w:val="20"/>
          <w:lang w:val="es-ES" w:eastAsia="es-ES" w:bidi="es-ES"/>
        </w:rPr>
        <w:t xml:space="preserve">; 8. </w:t>
      </w:r>
      <w:proofErr w:type="spellStart"/>
      <w:r w:rsidRPr="00790B66">
        <w:rPr>
          <w:rFonts w:ascii="Arial" w:eastAsia="Arial" w:hAnsi="Arial"/>
          <w:b/>
          <w:sz w:val="20"/>
          <w:szCs w:val="20"/>
          <w:lang w:val="es-ES" w:eastAsia="es-ES" w:bidi="es-ES"/>
        </w:rPr>
        <w:t>Calotmul</w:t>
      </w:r>
      <w:proofErr w:type="spellEnd"/>
      <w:r w:rsidRPr="00790B66">
        <w:rPr>
          <w:rFonts w:ascii="Arial" w:eastAsia="Arial" w:hAnsi="Arial"/>
          <w:b/>
          <w:sz w:val="20"/>
          <w:szCs w:val="20"/>
          <w:lang w:val="es-ES" w:eastAsia="es-ES" w:bidi="es-ES"/>
        </w:rPr>
        <w:t xml:space="preserve">; 9. </w:t>
      </w:r>
      <w:proofErr w:type="spellStart"/>
      <w:r w:rsidRPr="00790B66">
        <w:rPr>
          <w:rFonts w:ascii="Arial" w:eastAsia="Arial" w:hAnsi="Arial"/>
          <w:b/>
          <w:sz w:val="20"/>
          <w:szCs w:val="20"/>
          <w:lang w:val="es-ES" w:eastAsia="es-ES" w:bidi="es-ES"/>
        </w:rPr>
        <w:t>Cansahcab</w:t>
      </w:r>
      <w:proofErr w:type="spellEnd"/>
      <w:r w:rsidRPr="00790B66">
        <w:rPr>
          <w:rFonts w:ascii="Arial" w:eastAsia="Arial" w:hAnsi="Arial"/>
          <w:b/>
          <w:sz w:val="20"/>
          <w:szCs w:val="20"/>
          <w:lang w:val="es-ES" w:eastAsia="es-ES" w:bidi="es-ES"/>
        </w:rPr>
        <w:t xml:space="preserve">; 10. </w:t>
      </w:r>
      <w:proofErr w:type="spellStart"/>
      <w:r w:rsidRPr="00790B66">
        <w:rPr>
          <w:rFonts w:ascii="Arial" w:eastAsia="Arial" w:hAnsi="Arial"/>
          <w:b/>
          <w:sz w:val="20"/>
          <w:szCs w:val="20"/>
          <w:lang w:val="es-ES" w:eastAsia="es-ES" w:bidi="es-ES"/>
        </w:rPr>
        <w:t>Cantamayec</w:t>
      </w:r>
      <w:proofErr w:type="spellEnd"/>
      <w:r w:rsidRPr="00790B66">
        <w:rPr>
          <w:rFonts w:ascii="Arial" w:eastAsia="Arial" w:hAnsi="Arial"/>
          <w:b/>
          <w:sz w:val="20"/>
          <w:szCs w:val="20"/>
          <w:lang w:val="es-ES" w:eastAsia="es-ES" w:bidi="es-ES"/>
        </w:rPr>
        <w:t xml:space="preserve">; 11. </w:t>
      </w:r>
      <w:proofErr w:type="spellStart"/>
      <w:r w:rsidRPr="00790B66">
        <w:rPr>
          <w:rFonts w:ascii="Arial" w:eastAsia="Arial" w:hAnsi="Arial"/>
          <w:b/>
          <w:sz w:val="20"/>
          <w:szCs w:val="20"/>
          <w:lang w:val="es-ES" w:eastAsia="es-ES" w:bidi="es-ES"/>
        </w:rPr>
        <w:t>Celestún</w:t>
      </w:r>
      <w:proofErr w:type="spellEnd"/>
      <w:r w:rsidRPr="00790B66">
        <w:rPr>
          <w:rFonts w:ascii="Arial" w:eastAsia="Arial" w:hAnsi="Arial"/>
          <w:b/>
          <w:sz w:val="20"/>
          <w:szCs w:val="20"/>
          <w:lang w:val="es-ES" w:eastAsia="es-ES" w:bidi="es-ES"/>
        </w:rPr>
        <w:t xml:space="preserve">; 12. </w:t>
      </w:r>
      <w:proofErr w:type="spellStart"/>
      <w:r w:rsidRPr="00790B66">
        <w:rPr>
          <w:rFonts w:ascii="Arial" w:eastAsia="Arial" w:hAnsi="Arial"/>
          <w:b/>
          <w:sz w:val="20"/>
          <w:szCs w:val="20"/>
          <w:lang w:val="es-ES" w:eastAsia="es-ES" w:bidi="es-ES"/>
        </w:rPr>
        <w:t>Cenotillo</w:t>
      </w:r>
      <w:proofErr w:type="spellEnd"/>
      <w:r w:rsidRPr="00790B66">
        <w:rPr>
          <w:rFonts w:ascii="Arial" w:eastAsia="Arial" w:hAnsi="Arial"/>
          <w:b/>
          <w:sz w:val="20"/>
          <w:szCs w:val="20"/>
          <w:lang w:val="es-ES" w:eastAsia="es-ES" w:bidi="es-ES"/>
        </w:rPr>
        <w:t xml:space="preserve">; 13. </w:t>
      </w:r>
      <w:proofErr w:type="spellStart"/>
      <w:r w:rsidRPr="00790B66">
        <w:rPr>
          <w:rFonts w:ascii="Arial" w:eastAsia="Arial" w:hAnsi="Arial"/>
          <w:b/>
          <w:sz w:val="20"/>
          <w:szCs w:val="20"/>
          <w:lang w:val="es-ES" w:eastAsia="es-ES" w:bidi="es-ES"/>
        </w:rPr>
        <w:t>Conkal</w:t>
      </w:r>
      <w:proofErr w:type="spellEnd"/>
      <w:r w:rsidRPr="00790B66">
        <w:rPr>
          <w:rFonts w:ascii="Arial" w:eastAsia="Arial" w:hAnsi="Arial"/>
          <w:b/>
          <w:sz w:val="20"/>
          <w:szCs w:val="20"/>
          <w:lang w:val="es-ES" w:eastAsia="es-ES" w:bidi="es-ES"/>
        </w:rPr>
        <w:t xml:space="preserve">; 14. </w:t>
      </w:r>
      <w:proofErr w:type="spellStart"/>
      <w:r w:rsidRPr="00790B66">
        <w:rPr>
          <w:rFonts w:ascii="Arial" w:eastAsia="Arial" w:hAnsi="Arial"/>
          <w:b/>
          <w:sz w:val="20"/>
          <w:szCs w:val="20"/>
          <w:lang w:val="es-ES" w:eastAsia="es-ES" w:bidi="es-ES"/>
        </w:rPr>
        <w:t>Cuncunul</w:t>
      </w:r>
      <w:proofErr w:type="spellEnd"/>
      <w:r w:rsidRPr="00790B66">
        <w:rPr>
          <w:rFonts w:ascii="Arial" w:eastAsia="Arial" w:hAnsi="Arial"/>
          <w:b/>
          <w:sz w:val="20"/>
          <w:szCs w:val="20"/>
          <w:lang w:val="es-ES" w:eastAsia="es-ES" w:bidi="es-ES"/>
        </w:rPr>
        <w:t xml:space="preserve">; 15. </w:t>
      </w:r>
      <w:proofErr w:type="spellStart"/>
      <w:r w:rsidRPr="00790B66">
        <w:rPr>
          <w:rFonts w:ascii="Arial" w:eastAsia="Arial" w:hAnsi="Arial"/>
          <w:b/>
          <w:sz w:val="20"/>
          <w:szCs w:val="20"/>
          <w:lang w:val="es-ES" w:eastAsia="es-ES" w:bidi="es-ES"/>
        </w:rPr>
        <w:t>Cuzamá</w:t>
      </w:r>
      <w:proofErr w:type="spellEnd"/>
      <w:r w:rsidRPr="00790B66">
        <w:rPr>
          <w:rFonts w:ascii="Arial" w:eastAsia="Arial" w:hAnsi="Arial"/>
          <w:b/>
          <w:sz w:val="20"/>
          <w:szCs w:val="20"/>
          <w:lang w:val="es-ES" w:eastAsia="es-ES" w:bidi="es-ES"/>
        </w:rPr>
        <w:t xml:space="preserve">; 16. </w:t>
      </w:r>
      <w:proofErr w:type="spellStart"/>
      <w:r w:rsidRPr="00790B66">
        <w:rPr>
          <w:rFonts w:ascii="Arial" w:eastAsia="Arial" w:hAnsi="Arial"/>
          <w:b/>
          <w:sz w:val="20"/>
          <w:szCs w:val="20"/>
          <w:lang w:val="es-ES" w:eastAsia="es-ES" w:bidi="es-ES"/>
        </w:rPr>
        <w:t>Chacsinkín</w:t>
      </w:r>
      <w:proofErr w:type="spellEnd"/>
      <w:r w:rsidRPr="00790B66">
        <w:rPr>
          <w:rFonts w:ascii="Arial" w:eastAsia="Arial" w:hAnsi="Arial"/>
          <w:b/>
          <w:sz w:val="20"/>
          <w:szCs w:val="20"/>
          <w:lang w:val="es-ES" w:eastAsia="es-ES" w:bidi="es-ES"/>
        </w:rPr>
        <w:t xml:space="preserve">; 17. </w:t>
      </w:r>
      <w:proofErr w:type="spellStart"/>
      <w:r w:rsidRPr="00790B66">
        <w:rPr>
          <w:rFonts w:ascii="Arial" w:eastAsia="Arial" w:hAnsi="Arial"/>
          <w:b/>
          <w:sz w:val="20"/>
          <w:szCs w:val="20"/>
          <w:lang w:val="es-ES" w:eastAsia="es-ES" w:bidi="es-ES"/>
        </w:rPr>
        <w:t>Chankom</w:t>
      </w:r>
      <w:proofErr w:type="spellEnd"/>
      <w:r w:rsidRPr="00790B66">
        <w:rPr>
          <w:rFonts w:ascii="Arial" w:eastAsia="Arial" w:hAnsi="Arial"/>
          <w:b/>
          <w:sz w:val="20"/>
          <w:szCs w:val="20"/>
          <w:lang w:val="es-ES" w:eastAsia="es-ES" w:bidi="es-ES"/>
        </w:rPr>
        <w:t xml:space="preserve">; 18. </w:t>
      </w:r>
      <w:proofErr w:type="spellStart"/>
      <w:r w:rsidRPr="00790B66">
        <w:rPr>
          <w:rFonts w:ascii="Arial" w:eastAsia="Arial" w:hAnsi="Arial"/>
          <w:b/>
          <w:sz w:val="20"/>
          <w:szCs w:val="20"/>
          <w:lang w:val="es-ES" w:eastAsia="es-ES" w:bidi="es-ES"/>
        </w:rPr>
        <w:t>Chapab</w:t>
      </w:r>
      <w:proofErr w:type="spellEnd"/>
      <w:r w:rsidRPr="00790B66">
        <w:rPr>
          <w:rFonts w:ascii="Arial" w:eastAsia="Arial" w:hAnsi="Arial"/>
          <w:b/>
          <w:sz w:val="20"/>
          <w:szCs w:val="20"/>
          <w:lang w:val="es-ES" w:eastAsia="es-ES" w:bidi="es-ES"/>
        </w:rPr>
        <w:t xml:space="preserve">; 19. </w:t>
      </w:r>
      <w:proofErr w:type="spellStart"/>
      <w:r w:rsidRPr="00790B66">
        <w:rPr>
          <w:rFonts w:ascii="Arial" w:eastAsia="Arial" w:hAnsi="Arial"/>
          <w:b/>
          <w:sz w:val="20"/>
          <w:szCs w:val="20"/>
          <w:lang w:val="es-ES" w:eastAsia="es-ES" w:bidi="es-ES"/>
        </w:rPr>
        <w:t>Chemax</w:t>
      </w:r>
      <w:proofErr w:type="spellEnd"/>
      <w:r w:rsidRPr="00790B66">
        <w:rPr>
          <w:rFonts w:ascii="Arial" w:eastAsia="Arial" w:hAnsi="Arial"/>
          <w:b/>
          <w:sz w:val="20"/>
          <w:szCs w:val="20"/>
          <w:lang w:val="es-ES" w:eastAsia="es-ES" w:bidi="es-ES"/>
        </w:rPr>
        <w:t xml:space="preserve">; 20. </w:t>
      </w:r>
      <w:proofErr w:type="spellStart"/>
      <w:r w:rsidRPr="00790B66">
        <w:rPr>
          <w:rFonts w:ascii="Arial" w:eastAsia="Arial" w:hAnsi="Arial"/>
          <w:b/>
          <w:sz w:val="20"/>
          <w:szCs w:val="20"/>
          <w:lang w:val="es-ES" w:eastAsia="es-ES" w:bidi="es-ES"/>
        </w:rPr>
        <w:t>Chicxulub</w:t>
      </w:r>
      <w:proofErr w:type="spellEnd"/>
      <w:r w:rsidRPr="00790B66">
        <w:rPr>
          <w:rFonts w:ascii="Arial" w:eastAsia="Arial" w:hAnsi="Arial"/>
          <w:b/>
          <w:sz w:val="20"/>
          <w:szCs w:val="20"/>
          <w:lang w:val="es-ES" w:eastAsia="es-ES" w:bidi="es-ES"/>
        </w:rPr>
        <w:t xml:space="preserve"> Pueblo; 21. </w:t>
      </w:r>
      <w:proofErr w:type="spellStart"/>
      <w:r w:rsidRPr="00790B66">
        <w:rPr>
          <w:rFonts w:ascii="Arial" w:eastAsia="Arial" w:hAnsi="Arial"/>
          <w:b/>
          <w:sz w:val="20"/>
          <w:szCs w:val="20"/>
          <w:lang w:val="es-ES" w:eastAsia="es-ES" w:bidi="es-ES"/>
        </w:rPr>
        <w:t>Chichimilá</w:t>
      </w:r>
      <w:proofErr w:type="spellEnd"/>
      <w:r w:rsidRPr="00790B66">
        <w:rPr>
          <w:rFonts w:ascii="Arial" w:eastAsia="Arial" w:hAnsi="Arial"/>
          <w:b/>
          <w:sz w:val="20"/>
          <w:szCs w:val="20"/>
          <w:lang w:val="es-ES" w:eastAsia="es-ES" w:bidi="es-ES"/>
        </w:rPr>
        <w:t xml:space="preserve">; 22. </w:t>
      </w:r>
      <w:proofErr w:type="spellStart"/>
      <w:r w:rsidRPr="00790B66">
        <w:rPr>
          <w:rFonts w:ascii="Arial" w:eastAsia="Arial" w:hAnsi="Arial"/>
          <w:b/>
          <w:sz w:val="20"/>
          <w:szCs w:val="20"/>
          <w:lang w:val="es-ES" w:eastAsia="es-ES" w:bidi="es-ES"/>
        </w:rPr>
        <w:t>Chikindzonot</w:t>
      </w:r>
      <w:proofErr w:type="spellEnd"/>
      <w:r w:rsidRPr="00790B66">
        <w:rPr>
          <w:rFonts w:ascii="Arial" w:eastAsia="Arial" w:hAnsi="Arial"/>
          <w:b/>
          <w:sz w:val="20"/>
          <w:szCs w:val="20"/>
          <w:lang w:val="es-ES" w:eastAsia="es-ES" w:bidi="es-ES"/>
        </w:rPr>
        <w:t xml:space="preserve">; 23. </w:t>
      </w:r>
      <w:proofErr w:type="spellStart"/>
      <w:r w:rsidRPr="00790B66">
        <w:rPr>
          <w:rFonts w:ascii="Arial" w:eastAsia="Arial" w:hAnsi="Arial"/>
          <w:b/>
          <w:sz w:val="20"/>
          <w:szCs w:val="20"/>
          <w:lang w:val="es-ES" w:eastAsia="es-ES" w:bidi="es-ES"/>
        </w:rPr>
        <w:t>Chocholá</w:t>
      </w:r>
      <w:proofErr w:type="spellEnd"/>
      <w:r w:rsidRPr="00790B66">
        <w:rPr>
          <w:rFonts w:ascii="Arial" w:eastAsia="Arial" w:hAnsi="Arial"/>
          <w:b/>
          <w:sz w:val="20"/>
          <w:szCs w:val="20"/>
          <w:lang w:val="es-ES" w:eastAsia="es-ES" w:bidi="es-ES"/>
        </w:rPr>
        <w:t xml:space="preserve">; 24. </w:t>
      </w:r>
      <w:proofErr w:type="spellStart"/>
      <w:r w:rsidRPr="00790B66">
        <w:rPr>
          <w:rFonts w:ascii="Arial" w:eastAsia="Arial" w:hAnsi="Arial"/>
          <w:b/>
          <w:sz w:val="20"/>
          <w:szCs w:val="20"/>
          <w:lang w:val="es-ES" w:eastAsia="es-ES" w:bidi="es-ES"/>
        </w:rPr>
        <w:t>Chumayel</w:t>
      </w:r>
      <w:proofErr w:type="spellEnd"/>
      <w:r w:rsidRPr="00790B66">
        <w:rPr>
          <w:rFonts w:ascii="Arial" w:eastAsia="Arial" w:hAnsi="Arial"/>
          <w:b/>
          <w:sz w:val="20"/>
          <w:szCs w:val="20"/>
          <w:lang w:val="es-ES" w:eastAsia="es-ES" w:bidi="es-ES"/>
        </w:rPr>
        <w:t xml:space="preserve">; 25. </w:t>
      </w:r>
      <w:proofErr w:type="spellStart"/>
      <w:r w:rsidRPr="00790B66">
        <w:rPr>
          <w:rFonts w:ascii="Arial" w:eastAsia="Arial" w:hAnsi="Arial"/>
          <w:b/>
          <w:sz w:val="20"/>
          <w:szCs w:val="20"/>
          <w:lang w:val="es-ES" w:eastAsia="es-ES" w:bidi="es-ES"/>
        </w:rPr>
        <w:t>Dzan</w:t>
      </w:r>
      <w:proofErr w:type="spellEnd"/>
      <w:r w:rsidRPr="00790B66">
        <w:rPr>
          <w:rFonts w:ascii="Arial" w:eastAsia="Arial" w:hAnsi="Arial"/>
          <w:b/>
          <w:sz w:val="20"/>
          <w:szCs w:val="20"/>
          <w:lang w:val="es-ES" w:eastAsia="es-ES" w:bidi="es-ES"/>
        </w:rPr>
        <w:t xml:space="preserve">; 26. </w:t>
      </w:r>
      <w:proofErr w:type="spellStart"/>
      <w:r w:rsidRPr="00790B66">
        <w:rPr>
          <w:rFonts w:ascii="Arial" w:eastAsia="Arial" w:hAnsi="Arial"/>
          <w:b/>
          <w:sz w:val="20"/>
          <w:szCs w:val="20"/>
          <w:lang w:val="es-ES" w:eastAsia="es-ES" w:bidi="es-ES"/>
        </w:rPr>
        <w:t>Dzemul</w:t>
      </w:r>
      <w:proofErr w:type="spellEnd"/>
      <w:r w:rsidRPr="00790B66">
        <w:rPr>
          <w:rFonts w:ascii="Arial" w:eastAsia="Arial" w:hAnsi="Arial"/>
          <w:b/>
          <w:sz w:val="20"/>
          <w:szCs w:val="20"/>
          <w:lang w:val="es-ES" w:eastAsia="es-ES" w:bidi="es-ES"/>
        </w:rPr>
        <w:t xml:space="preserve">; 27. </w:t>
      </w:r>
      <w:proofErr w:type="spellStart"/>
      <w:r w:rsidRPr="00790B66">
        <w:rPr>
          <w:rFonts w:ascii="Arial" w:eastAsia="Arial" w:hAnsi="Arial"/>
          <w:b/>
          <w:sz w:val="20"/>
          <w:szCs w:val="20"/>
          <w:lang w:val="es-ES" w:eastAsia="es-ES" w:bidi="es-ES"/>
        </w:rPr>
        <w:t>Dzidzantún</w:t>
      </w:r>
      <w:proofErr w:type="spellEnd"/>
      <w:r w:rsidRPr="00790B66">
        <w:rPr>
          <w:rFonts w:ascii="Arial" w:eastAsia="Arial" w:hAnsi="Arial"/>
          <w:b/>
          <w:sz w:val="20"/>
          <w:szCs w:val="20"/>
          <w:lang w:val="es-ES" w:eastAsia="es-ES" w:bidi="es-ES"/>
        </w:rPr>
        <w:t xml:space="preserve">; 28. </w:t>
      </w:r>
      <w:proofErr w:type="spellStart"/>
      <w:r w:rsidRPr="00790B66">
        <w:rPr>
          <w:rFonts w:ascii="Arial" w:eastAsia="Arial" w:hAnsi="Arial"/>
          <w:b/>
          <w:sz w:val="20"/>
          <w:szCs w:val="20"/>
          <w:lang w:val="es-ES" w:eastAsia="es-ES" w:bidi="es-ES"/>
        </w:rPr>
        <w:t>Dzilam</w:t>
      </w:r>
      <w:proofErr w:type="spellEnd"/>
      <w:r w:rsidRPr="00790B66">
        <w:rPr>
          <w:rFonts w:ascii="Arial" w:eastAsia="Arial" w:hAnsi="Arial"/>
          <w:b/>
          <w:sz w:val="20"/>
          <w:szCs w:val="20"/>
          <w:lang w:val="es-ES" w:eastAsia="es-ES" w:bidi="es-ES"/>
        </w:rPr>
        <w:t xml:space="preserve"> de Bravo; 29. </w:t>
      </w:r>
      <w:proofErr w:type="spellStart"/>
      <w:r w:rsidRPr="00790B66">
        <w:rPr>
          <w:rFonts w:ascii="Arial" w:eastAsia="Arial" w:hAnsi="Arial"/>
          <w:b/>
          <w:sz w:val="20"/>
          <w:szCs w:val="20"/>
          <w:lang w:val="es-ES" w:eastAsia="es-ES" w:bidi="es-ES"/>
        </w:rPr>
        <w:t>Dzilam</w:t>
      </w:r>
      <w:proofErr w:type="spellEnd"/>
      <w:r w:rsidRPr="00790B66">
        <w:rPr>
          <w:rFonts w:ascii="Arial" w:eastAsia="Arial" w:hAnsi="Arial"/>
          <w:b/>
          <w:sz w:val="20"/>
          <w:szCs w:val="20"/>
          <w:lang w:val="es-ES" w:eastAsia="es-ES" w:bidi="es-ES"/>
        </w:rPr>
        <w:t xml:space="preserve"> González; 30. </w:t>
      </w:r>
      <w:proofErr w:type="spellStart"/>
      <w:r w:rsidRPr="00790B66">
        <w:rPr>
          <w:rFonts w:ascii="Arial" w:eastAsia="Arial" w:hAnsi="Arial"/>
          <w:b/>
          <w:sz w:val="20"/>
          <w:szCs w:val="20"/>
          <w:lang w:val="es-ES" w:eastAsia="es-ES" w:bidi="es-ES"/>
        </w:rPr>
        <w:t>Dzitás</w:t>
      </w:r>
      <w:proofErr w:type="spellEnd"/>
      <w:r w:rsidRPr="00790B66">
        <w:rPr>
          <w:rFonts w:ascii="Arial" w:eastAsia="Arial" w:hAnsi="Arial"/>
          <w:b/>
          <w:sz w:val="20"/>
          <w:szCs w:val="20"/>
          <w:lang w:val="es-ES" w:eastAsia="es-ES" w:bidi="es-ES"/>
        </w:rPr>
        <w:t xml:space="preserve">; 31. </w:t>
      </w:r>
      <w:proofErr w:type="spellStart"/>
      <w:r w:rsidRPr="00790B66">
        <w:rPr>
          <w:rFonts w:ascii="Arial" w:eastAsia="Arial" w:hAnsi="Arial"/>
          <w:b/>
          <w:sz w:val="20"/>
          <w:szCs w:val="20"/>
          <w:lang w:val="es-ES" w:eastAsia="es-ES" w:bidi="es-ES"/>
        </w:rPr>
        <w:t>Dzoncauich</w:t>
      </w:r>
      <w:proofErr w:type="spellEnd"/>
      <w:r w:rsidRPr="00790B66">
        <w:rPr>
          <w:rFonts w:ascii="Arial" w:eastAsia="Arial" w:hAnsi="Arial"/>
          <w:b/>
          <w:sz w:val="20"/>
          <w:szCs w:val="20"/>
          <w:lang w:val="es-ES" w:eastAsia="es-ES" w:bidi="es-ES"/>
        </w:rPr>
        <w:t xml:space="preserve">; 32. Espita; 33. </w:t>
      </w:r>
      <w:proofErr w:type="spellStart"/>
      <w:r w:rsidRPr="00790B66">
        <w:rPr>
          <w:rFonts w:ascii="Arial" w:eastAsia="Arial" w:hAnsi="Arial"/>
          <w:b/>
          <w:sz w:val="20"/>
          <w:szCs w:val="20"/>
          <w:lang w:val="es-ES" w:eastAsia="es-ES" w:bidi="es-ES"/>
        </w:rPr>
        <w:t>Halachó</w:t>
      </w:r>
      <w:proofErr w:type="spellEnd"/>
      <w:r w:rsidRPr="00790B66">
        <w:rPr>
          <w:rFonts w:ascii="Arial" w:eastAsia="Arial" w:hAnsi="Arial"/>
          <w:b/>
          <w:sz w:val="20"/>
          <w:szCs w:val="20"/>
          <w:lang w:val="es-ES" w:eastAsia="es-ES" w:bidi="es-ES"/>
        </w:rPr>
        <w:t xml:space="preserve">; 34. </w:t>
      </w:r>
      <w:proofErr w:type="spellStart"/>
      <w:r w:rsidRPr="00790B66">
        <w:rPr>
          <w:rFonts w:ascii="Arial" w:eastAsia="Arial" w:hAnsi="Arial"/>
          <w:b/>
          <w:sz w:val="20"/>
          <w:szCs w:val="20"/>
          <w:lang w:val="es-ES" w:eastAsia="es-ES" w:bidi="es-ES"/>
        </w:rPr>
        <w:t>Hocabá</w:t>
      </w:r>
      <w:proofErr w:type="spellEnd"/>
      <w:r w:rsidRPr="00790B66">
        <w:rPr>
          <w:rFonts w:ascii="Arial" w:eastAsia="Arial" w:hAnsi="Arial"/>
          <w:b/>
          <w:sz w:val="20"/>
          <w:szCs w:val="20"/>
          <w:lang w:val="es-ES" w:eastAsia="es-ES" w:bidi="es-ES"/>
        </w:rPr>
        <w:t xml:space="preserve">; 35. </w:t>
      </w:r>
      <w:proofErr w:type="spellStart"/>
      <w:r w:rsidRPr="00790B66">
        <w:rPr>
          <w:rFonts w:ascii="Arial" w:eastAsia="Arial" w:hAnsi="Arial"/>
          <w:b/>
          <w:sz w:val="20"/>
          <w:szCs w:val="20"/>
          <w:lang w:val="es-ES" w:eastAsia="es-ES" w:bidi="es-ES"/>
        </w:rPr>
        <w:t>Hoctún</w:t>
      </w:r>
      <w:proofErr w:type="spellEnd"/>
      <w:r w:rsidRPr="00790B66">
        <w:rPr>
          <w:rFonts w:ascii="Arial" w:eastAsia="Arial" w:hAnsi="Arial"/>
          <w:b/>
          <w:sz w:val="20"/>
          <w:szCs w:val="20"/>
          <w:lang w:val="es-ES" w:eastAsia="es-ES" w:bidi="es-ES"/>
        </w:rPr>
        <w:t xml:space="preserve">; 36. </w:t>
      </w:r>
      <w:proofErr w:type="spellStart"/>
      <w:r w:rsidRPr="00790B66">
        <w:rPr>
          <w:rFonts w:ascii="Arial" w:eastAsia="Arial" w:hAnsi="Arial"/>
          <w:b/>
          <w:sz w:val="20"/>
          <w:szCs w:val="20"/>
          <w:lang w:val="es-ES" w:eastAsia="es-ES" w:bidi="es-ES"/>
        </w:rPr>
        <w:t>Homún</w:t>
      </w:r>
      <w:proofErr w:type="spellEnd"/>
      <w:r w:rsidRPr="00790B66">
        <w:rPr>
          <w:rFonts w:ascii="Arial" w:eastAsia="Arial" w:hAnsi="Arial"/>
          <w:b/>
          <w:sz w:val="20"/>
          <w:szCs w:val="20"/>
          <w:lang w:val="es-ES" w:eastAsia="es-ES" w:bidi="es-ES"/>
        </w:rPr>
        <w:t xml:space="preserve">; 37. </w:t>
      </w:r>
      <w:proofErr w:type="spellStart"/>
      <w:r w:rsidRPr="00790B66">
        <w:rPr>
          <w:rFonts w:ascii="Arial" w:eastAsia="Arial" w:hAnsi="Arial"/>
          <w:b/>
          <w:sz w:val="20"/>
          <w:szCs w:val="20"/>
          <w:lang w:val="es-ES" w:eastAsia="es-ES" w:bidi="es-ES"/>
        </w:rPr>
        <w:t>Huhí</w:t>
      </w:r>
      <w:proofErr w:type="spellEnd"/>
      <w:r w:rsidRPr="00790B66">
        <w:rPr>
          <w:rFonts w:ascii="Arial" w:eastAsia="Arial" w:hAnsi="Arial"/>
          <w:b/>
          <w:sz w:val="20"/>
          <w:szCs w:val="20"/>
          <w:lang w:val="es-ES" w:eastAsia="es-ES" w:bidi="es-ES"/>
        </w:rPr>
        <w:t xml:space="preserve">; 38. </w:t>
      </w:r>
      <w:proofErr w:type="spellStart"/>
      <w:r w:rsidRPr="00790B66">
        <w:rPr>
          <w:rFonts w:ascii="Arial" w:eastAsia="Arial" w:hAnsi="Arial"/>
          <w:b/>
          <w:sz w:val="20"/>
          <w:szCs w:val="20"/>
          <w:lang w:val="es-ES" w:eastAsia="es-ES" w:bidi="es-ES"/>
        </w:rPr>
        <w:t>Hunucmá</w:t>
      </w:r>
      <w:proofErr w:type="spellEnd"/>
      <w:r w:rsidRPr="00790B66">
        <w:rPr>
          <w:rFonts w:ascii="Arial" w:eastAsia="Arial" w:hAnsi="Arial"/>
          <w:b/>
          <w:sz w:val="20"/>
          <w:szCs w:val="20"/>
          <w:lang w:val="es-ES" w:eastAsia="es-ES" w:bidi="es-ES"/>
        </w:rPr>
        <w:t xml:space="preserve">; 39. </w:t>
      </w:r>
      <w:proofErr w:type="spellStart"/>
      <w:r w:rsidRPr="00790B66">
        <w:rPr>
          <w:rFonts w:ascii="Arial" w:eastAsia="Arial" w:hAnsi="Arial"/>
          <w:b/>
          <w:sz w:val="20"/>
          <w:szCs w:val="20"/>
          <w:lang w:val="es-ES" w:eastAsia="es-ES" w:bidi="es-ES"/>
        </w:rPr>
        <w:t>Ixil</w:t>
      </w:r>
      <w:proofErr w:type="spellEnd"/>
      <w:r w:rsidRPr="00790B66">
        <w:rPr>
          <w:rFonts w:ascii="Arial" w:eastAsia="Arial" w:hAnsi="Arial"/>
          <w:b/>
          <w:sz w:val="20"/>
          <w:szCs w:val="20"/>
          <w:lang w:val="es-ES" w:eastAsia="es-ES" w:bidi="es-ES"/>
        </w:rPr>
        <w:t xml:space="preserve">; 40. </w:t>
      </w:r>
      <w:proofErr w:type="spellStart"/>
      <w:r w:rsidRPr="00790B66">
        <w:rPr>
          <w:rFonts w:ascii="Arial" w:eastAsia="Arial" w:hAnsi="Arial"/>
          <w:b/>
          <w:sz w:val="20"/>
          <w:szCs w:val="20"/>
          <w:lang w:val="es-ES" w:eastAsia="es-ES" w:bidi="es-ES"/>
        </w:rPr>
        <w:t>Izamal</w:t>
      </w:r>
      <w:proofErr w:type="spellEnd"/>
      <w:r w:rsidRPr="00790B66">
        <w:rPr>
          <w:rFonts w:ascii="Arial" w:eastAsia="Arial" w:hAnsi="Arial"/>
          <w:b/>
          <w:sz w:val="20"/>
          <w:szCs w:val="20"/>
          <w:lang w:val="es-ES" w:eastAsia="es-ES" w:bidi="es-ES"/>
        </w:rPr>
        <w:t xml:space="preserve">; 41. </w:t>
      </w:r>
      <w:proofErr w:type="spellStart"/>
      <w:r w:rsidRPr="00790B66">
        <w:rPr>
          <w:rFonts w:ascii="Arial" w:eastAsia="Arial" w:hAnsi="Arial"/>
          <w:b/>
          <w:sz w:val="20"/>
          <w:szCs w:val="20"/>
          <w:lang w:val="es-ES" w:eastAsia="es-ES" w:bidi="es-ES"/>
        </w:rPr>
        <w:t>Kanasín</w:t>
      </w:r>
      <w:proofErr w:type="spellEnd"/>
      <w:r w:rsidRPr="00790B66">
        <w:rPr>
          <w:rFonts w:ascii="Arial" w:eastAsia="Arial" w:hAnsi="Arial"/>
          <w:b/>
          <w:sz w:val="20"/>
          <w:szCs w:val="20"/>
          <w:lang w:val="es-ES" w:eastAsia="es-ES" w:bidi="es-ES"/>
        </w:rPr>
        <w:t xml:space="preserve">; 42. </w:t>
      </w:r>
      <w:proofErr w:type="spellStart"/>
      <w:r w:rsidRPr="00790B66">
        <w:rPr>
          <w:rFonts w:ascii="Arial" w:eastAsia="Arial" w:hAnsi="Arial"/>
          <w:b/>
          <w:sz w:val="20"/>
          <w:szCs w:val="20"/>
          <w:lang w:val="es-ES" w:eastAsia="es-ES" w:bidi="es-ES"/>
        </w:rPr>
        <w:t>Kantunil</w:t>
      </w:r>
      <w:proofErr w:type="spellEnd"/>
      <w:r w:rsidRPr="00790B66">
        <w:rPr>
          <w:rFonts w:ascii="Arial" w:eastAsia="Arial" w:hAnsi="Arial"/>
          <w:b/>
          <w:sz w:val="20"/>
          <w:szCs w:val="20"/>
          <w:lang w:val="es-ES" w:eastAsia="es-ES" w:bidi="es-ES"/>
        </w:rPr>
        <w:t xml:space="preserve">; 43. </w:t>
      </w:r>
      <w:proofErr w:type="spellStart"/>
      <w:r w:rsidRPr="00790B66">
        <w:rPr>
          <w:rFonts w:ascii="Arial" w:eastAsia="Arial" w:hAnsi="Arial"/>
          <w:b/>
          <w:sz w:val="20"/>
          <w:szCs w:val="20"/>
          <w:lang w:val="es-ES" w:eastAsia="es-ES" w:bidi="es-ES"/>
        </w:rPr>
        <w:t>Kaua</w:t>
      </w:r>
      <w:proofErr w:type="spellEnd"/>
      <w:r w:rsidRPr="00790B66">
        <w:rPr>
          <w:rFonts w:ascii="Arial" w:eastAsia="Arial" w:hAnsi="Arial"/>
          <w:b/>
          <w:sz w:val="20"/>
          <w:szCs w:val="20"/>
          <w:lang w:val="es-ES" w:eastAsia="es-ES" w:bidi="es-ES"/>
        </w:rPr>
        <w:t xml:space="preserve">; 44. </w:t>
      </w:r>
      <w:proofErr w:type="spellStart"/>
      <w:r w:rsidRPr="00790B66">
        <w:rPr>
          <w:rFonts w:ascii="Arial" w:eastAsia="Arial" w:hAnsi="Arial"/>
          <w:b/>
          <w:sz w:val="20"/>
          <w:szCs w:val="20"/>
          <w:lang w:val="es-ES" w:eastAsia="es-ES" w:bidi="es-ES"/>
        </w:rPr>
        <w:t>Kinchil</w:t>
      </w:r>
      <w:proofErr w:type="spellEnd"/>
      <w:r w:rsidRPr="00790B66">
        <w:rPr>
          <w:rFonts w:ascii="Arial" w:eastAsia="Arial" w:hAnsi="Arial"/>
          <w:b/>
          <w:sz w:val="20"/>
          <w:szCs w:val="20"/>
          <w:lang w:val="es-ES" w:eastAsia="es-ES" w:bidi="es-ES"/>
        </w:rPr>
        <w:t xml:space="preserve">; 45. </w:t>
      </w:r>
      <w:proofErr w:type="spellStart"/>
      <w:r w:rsidRPr="00790B66">
        <w:rPr>
          <w:rFonts w:ascii="Arial" w:eastAsia="Arial" w:hAnsi="Arial"/>
          <w:b/>
          <w:sz w:val="20"/>
          <w:szCs w:val="20"/>
          <w:lang w:val="es-ES" w:eastAsia="es-ES" w:bidi="es-ES"/>
        </w:rPr>
        <w:t>Kopomá</w:t>
      </w:r>
      <w:proofErr w:type="spellEnd"/>
      <w:r w:rsidRPr="00790B66">
        <w:rPr>
          <w:rFonts w:ascii="Arial" w:eastAsia="Arial" w:hAnsi="Arial"/>
          <w:b/>
          <w:sz w:val="20"/>
          <w:szCs w:val="20"/>
          <w:lang w:val="es-ES" w:eastAsia="es-ES" w:bidi="es-ES"/>
        </w:rPr>
        <w:t xml:space="preserve">; 46. Mama; 47. Maní; 48. </w:t>
      </w:r>
      <w:proofErr w:type="spellStart"/>
      <w:r w:rsidRPr="00790B66">
        <w:rPr>
          <w:rFonts w:ascii="Arial" w:eastAsia="Arial" w:hAnsi="Arial"/>
          <w:b/>
          <w:sz w:val="20"/>
          <w:szCs w:val="20"/>
          <w:lang w:val="es-ES" w:eastAsia="es-ES" w:bidi="es-ES"/>
        </w:rPr>
        <w:t>Maxcanú</w:t>
      </w:r>
      <w:proofErr w:type="spellEnd"/>
      <w:r w:rsidRPr="00790B66">
        <w:rPr>
          <w:rFonts w:ascii="Arial" w:eastAsia="Arial" w:hAnsi="Arial"/>
          <w:b/>
          <w:sz w:val="20"/>
          <w:szCs w:val="20"/>
          <w:lang w:val="es-ES" w:eastAsia="es-ES" w:bidi="es-ES"/>
        </w:rPr>
        <w:t xml:space="preserve">; 49. </w:t>
      </w:r>
      <w:proofErr w:type="spellStart"/>
      <w:r w:rsidRPr="00790B66">
        <w:rPr>
          <w:rFonts w:ascii="Arial" w:eastAsia="Arial" w:hAnsi="Arial"/>
          <w:b/>
          <w:sz w:val="20"/>
          <w:szCs w:val="20"/>
          <w:lang w:val="es-ES" w:eastAsia="es-ES" w:bidi="es-ES"/>
        </w:rPr>
        <w:t>Mayapán</w:t>
      </w:r>
      <w:proofErr w:type="spellEnd"/>
      <w:r w:rsidRPr="00790B66">
        <w:rPr>
          <w:rFonts w:ascii="Arial" w:eastAsia="Arial" w:hAnsi="Arial"/>
          <w:b/>
          <w:sz w:val="20"/>
          <w:szCs w:val="20"/>
          <w:lang w:val="es-ES" w:eastAsia="es-ES" w:bidi="es-ES"/>
        </w:rPr>
        <w:t xml:space="preserve">; 50. </w:t>
      </w:r>
      <w:proofErr w:type="spellStart"/>
      <w:r w:rsidRPr="00790B66">
        <w:rPr>
          <w:rFonts w:ascii="Arial" w:eastAsia="Arial" w:hAnsi="Arial"/>
          <w:b/>
          <w:sz w:val="20"/>
          <w:szCs w:val="20"/>
          <w:lang w:val="es-ES" w:eastAsia="es-ES" w:bidi="es-ES"/>
        </w:rPr>
        <w:t>Mocochá</w:t>
      </w:r>
      <w:proofErr w:type="spellEnd"/>
      <w:r w:rsidRPr="00790B66">
        <w:rPr>
          <w:rFonts w:ascii="Arial" w:eastAsia="Arial" w:hAnsi="Arial"/>
          <w:b/>
          <w:sz w:val="20"/>
          <w:szCs w:val="20"/>
          <w:lang w:val="es-ES" w:eastAsia="es-ES" w:bidi="es-ES"/>
        </w:rPr>
        <w:t xml:space="preserve">; 51. </w:t>
      </w:r>
      <w:proofErr w:type="spellStart"/>
      <w:r w:rsidRPr="00790B66">
        <w:rPr>
          <w:rFonts w:ascii="Arial" w:eastAsia="Arial" w:hAnsi="Arial"/>
          <w:b/>
          <w:sz w:val="20"/>
          <w:szCs w:val="20"/>
          <w:lang w:val="es-ES" w:eastAsia="es-ES" w:bidi="es-ES"/>
        </w:rPr>
        <w:t>Motul</w:t>
      </w:r>
      <w:proofErr w:type="spellEnd"/>
      <w:r w:rsidRPr="00790B66">
        <w:rPr>
          <w:rFonts w:ascii="Arial" w:eastAsia="Arial" w:hAnsi="Arial"/>
          <w:b/>
          <w:sz w:val="20"/>
          <w:szCs w:val="20"/>
          <w:lang w:val="es-ES" w:eastAsia="es-ES" w:bidi="es-ES"/>
        </w:rPr>
        <w:t xml:space="preserve">; 52. Muna; 53. </w:t>
      </w:r>
      <w:proofErr w:type="spellStart"/>
      <w:r w:rsidRPr="00790B66">
        <w:rPr>
          <w:rFonts w:ascii="Arial" w:eastAsia="Arial" w:hAnsi="Arial"/>
          <w:b/>
          <w:sz w:val="20"/>
          <w:szCs w:val="20"/>
          <w:lang w:val="es-ES" w:eastAsia="es-ES" w:bidi="es-ES"/>
        </w:rPr>
        <w:t>Muxupip</w:t>
      </w:r>
      <w:proofErr w:type="spellEnd"/>
      <w:r w:rsidRPr="00790B66">
        <w:rPr>
          <w:rFonts w:ascii="Arial" w:eastAsia="Arial" w:hAnsi="Arial"/>
          <w:b/>
          <w:sz w:val="20"/>
          <w:szCs w:val="20"/>
          <w:lang w:val="es-ES" w:eastAsia="es-ES" w:bidi="es-ES"/>
        </w:rPr>
        <w:t xml:space="preserve">; 54. </w:t>
      </w:r>
      <w:proofErr w:type="spellStart"/>
      <w:r w:rsidRPr="00790B66">
        <w:rPr>
          <w:rFonts w:ascii="Arial" w:eastAsia="Arial" w:hAnsi="Arial"/>
          <w:b/>
          <w:sz w:val="20"/>
          <w:szCs w:val="20"/>
          <w:lang w:val="es-ES" w:eastAsia="es-ES" w:bidi="es-ES"/>
        </w:rPr>
        <w:t>Opichén</w:t>
      </w:r>
      <w:proofErr w:type="spellEnd"/>
      <w:r w:rsidRPr="00790B66">
        <w:rPr>
          <w:rFonts w:ascii="Arial" w:eastAsia="Arial" w:hAnsi="Arial"/>
          <w:b/>
          <w:sz w:val="20"/>
          <w:szCs w:val="20"/>
          <w:lang w:val="es-ES" w:eastAsia="es-ES" w:bidi="es-ES"/>
        </w:rPr>
        <w:t xml:space="preserve">; 55. </w:t>
      </w:r>
      <w:proofErr w:type="spellStart"/>
      <w:r w:rsidRPr="00790B66">
        <w:rPr>
          <w:rFonts w:ascii="Arial" w:eastAsia="Arial" w:hAnsi="Arial"/>
          <w:b/>
          <w:sz w:val="20"/>
          <w:szCs w:val="20"/>
          <w:lang w:val="es-ES" w:eastAsia="es-ES" w:bidi="es-ES"/>
        </w:rPr>
        <w:t>Oxkutzcab</w:t>
      </w:r>
      <w:proofErr w:type="spellEnd"/>
      <w:r w:rsidRPr="00790B66">
        <w:rPr>
          <w:rFonts w:ascii="Arial" w:eastAsia="Arial" w:hAnsi="Arial"/>
          <w:b/>
          <w:sz w:val="20"/>
          <w:szCs w:val="20"/>
          <w:lang w:val="es-ES" w:eastAsia="es-ES" w:bidi="es-ES"/>
        </w:rPr>
        <w:t xml:space="preserve">; 56. </w:t>
      </w:r>
      <w:proofErr w:type="spellStart"/>
      <w:r w:rsidRPr="00790B66">
        <w:rPr>
          <w:rFonts w:ascii="Arial" w:eastAsia="Arial" w:hAnsi="Arial"/>
          <w:b/>
          <w:sz w:val="20"/>
          <w:szCs w:val="20"/>
          <w:lang w:val="es-ES" w:eastAsia="es-ES" w:bidi="es-ES"/>
        </w:rPr>
        <w:t>Panabá</w:t>
      </w:r>
      <w:proofErr w:type="spellEnd"/>
      <w:r w:rsidRPr="00790B66">
        <w:rPr>
          <w:rFonts w:ascii="Arial" w:eastAsia="Arial" w:hAnsi="Arial"/>
          <w:b/>
          <w:sz w:val="20"/>
          <w:szCs w:val="20"/>
          <w:lang w:val="es-ES" w:eastAsia="es-ES" w:bidi="es-ES"/>
        </w:rPr>
        <w:t xml:space="preserve">; 57. Peto; 58. Progreso; 59. Quintana Roo; 60. Río Lagartos; 61. </w:t>
      </w:r>
      <w:proofErr w:type="spellStart"/>
      <w:r w:rsidRPr="00790B66">
        <w:rPr>
          <w:rFonts w:ascii="Arial" w:eastAsia="Arial" w:hAnsi="Arial"/>
          <w:b/>
          <w:sz w:val="20"/>
          <w:szCs w:val="20"/>
          <w:lang w:val="es-ES" w:eastAsia="es-ES" w:bidi="es-ES"/>
        </w:rPr>
        <w:t>Sacalum</w:t>
      </w:r>
      <w:proofErr w:type="spellEnd"/>
      <w:r w:rsidRPr="00790B66">
        <w:rPr>
          <w:rFonts w:ascii="Arial" w:eastAsia="Arial" w:hAnsi="Arial"/>
          <w:b/>
          <w:sz w:val="20"/>
          <w:szCs w:val="20"/>
          <w:lang w:val="es-ES" w:eastAsia="es-ES" w:bidi="es-ES"/>
        </w:rPr>
        <w:t xml:space="preserve">; 62. </w:t>
      </w:r>
      <w:proofErr w:type="spellStart"/>
      <w:r w:rsidRPr="00790B66">
        <w:rPr>
          <w:rFonts w:ascii="Arial" w:eastAsia="Arial" w:hAnsi="Arial"/>
          <w:b/>
          <w:sz w:val="20"/>
          <w:szCs w:val="20"/>
          <w:lang w:val="es-ES" w:eastAsia="es-ES" w:bidi="es-ES"/>
        </w:rPr>
        <w:t>Samahil</w:t>
      </w:r>
      <w:proofErr w:type="spellEnd"/>
      <w:r w:rsidRPr="00790B66">
        <w:rPr>
          <w:rFonts w:ascii="Arial" w:eastAsia="Arial" w:hAnsi="Arial"/>
          <w:b/>
          <w:sz w:val="20"/>
          <w:szCs w:val="20"/>
          <w:lang w:val="es-ES" w:eastAsia="es-ES" w:bidi="es-ES"/>
        </w:rPr>
        <w:t xml:space="preserve">; 63. </w:t>
      </w:r>
      <w:proofErr w:type="spellStart"/>
      <w:r w:rsidRPr="00790B66">
        <w:rPr>
          <w:rFonts w:ascii="Arial" w:eastAsia="Arial" w:hAnsi="Arial"/>
          <w:b/>
          <w:sz w:val="20"/>
          <w:szCs w:val="20"/>
          <w:lang w:val="es-ES" w:eastAsia="es-ES" w:bidi="es-ES"/>
        </w:rPr>
        <w:t>Sanahcat</w:t>
      </w:r>
      <w:proofErr w:type="spellEnd"/>
      <w:r w:rsidRPr="00790B66">
        <w:rPr>
          <w:rFonts w:ascii="Arial" w:eastAsia="Arial" w:hAnsi="Arial"/>
          <w:b/>
          <w:sz w:val="20"/>
          <w:szCs w:val="20"/>
          <w:lang w:val="es-ES" w:eastAsia="es-ES" w:bidi="es-ES"/>
        </w:rPr>
        <w:t xml:space="preserve">; 64. San Felipe; 65. Santa Elena; 66. </w:t>
      </w:r>
      <w:proofErr w:type="spellStart"/>
      <w:r w:rsidRPr="00790B66">
        <w:rPr>
          <w:rFonts w:ascii="Arial" w:eastAsia="Arial" w:hAnsi="Arial"/>
          <w:b/>
          <w:sz w:val="20"/>
          <w:szCs w:val="20"/>
          <w:lang w:val="es-ES" w:eastAsia="es-ES" w:bidi="es-ES"/>
        </w:rPr>
        <w:t>Seyé</w:t>
      </w:r>
      <w:proofErr w:type="spellEnd"/>
      <w:r w:rsidRPr="00790B66">
        <w:rPr>
          <w:rFonts w:ascii="Arial" w:eastAsia="Arial" w:hAnsi="Arial"/>
          <w:b/>
          <w:sz w:val="20"/>
          <w:szCs w:val="20"/>
          <w:lang w:val="es-ES" w:eastAsia="es-ES" w:bidi="es-ES"/>
        </w:rPr>
        <w:t xml:space="preserve">; 67. </w:t>
      </w:r>
      <w:proofErr w:type="spellStart"/>
      <w:r w:rsidRPr="00790B66">
        <w:rPr>
          <w:rFonts w:ascii="Arial" w:eastAsia="Arial" w:hAnsi="Arial"/>
          <w:b/>
          <w:sz w:val="20"/>
          <w:szCs w:val="20"/>
          <w:lang w:val="es-ES" w:eastAsia="es-ES" w:bidi="es-ES"/>
        </w:rPr>
        <w:t>Sinanché</w:t>
      </w:r>
      <w:proofErr w:type="spellEnd"/>
      <w:r w:rsidRPr="00790B66">
        <w:rPr>
          <w:rFonts w:ascii="Arial" w:eastAsia="Arial" w:hAnsi="Arial"/>
          <w:b/>
          <w:sz w:val="20"/>
          <w:szCs w:val="20"/>
          <w:lang w:val="es-ES" w:eastAsia="es-ES" w:bidi="es-ES"/>
        </w:rPr>
        <w:t xml:space="preserve">; 68. </w:t>
      </w:r>
      <w:proofErr w:type="spellStart"/>
      <w:r w:rsidRPr="00790B66">
        <w:rPr>
          <w:rFonts w:ascii="Arial" w:eastAsia="Arial" w:hAnsi="Arial"/>
          <w:b/>
          <w:sz w:val="20"/>
          <w:szCs w:val="20"/>
          <w:lang w:val="es-ES" w:eastAsia="es-ES" w:bidi="es-ES"/>
        </w:rPr>
        <w:t>Sotuta</w:t>
      </w:r>
      <w:proofErr w:type="spellEnd"/>
      <w:r w:rsidRPr="00790B66">
        <w:rPr>
          <w:rFonts w:ascii="Arial" w:eastAsia="Arial" w:hAnsi="Arial"/>
          <w:b/>
          <w:sz w:val="20"/>
          <w:szCs w:val="20"/>
          <w:lang w:val="es-ES" w:eastAsia="es-ES" w:bidi="es-ES"/>
        </w:rPr>
        <w:t xml:space="preserve">; 69. </w:t>
      </w:r>
      <w:proofErr w:type="spellStart"/>
      <w:r w:rsidRPr="00790B66">
        <w:rPr>
          <w:rFonts w:ascii="Arial" w:eastAsia="Arial" w:hAnsi="Arial"/>
          <w:b/>
          <w:sz w:val="20"/>
          <w:szCs w:val="20"/>
          <w:lang w:val="es-ES" w:eastAsia="es-ES" w:bidi="es-ES"/>
        </w:rPr>
        <w:t>Sucilá</w:t>
      </w:r>
      <w:proofErr w:type="spellEnd"/>
      <w:r w:rsidRPr="00790B66">
        <w:rPr>
          <w:rFonts w:ascii="Arial" w:eastAsia="Arial" w:hAnsi="Arial"/>
          <w:b/>
          <w:sz w:val="20"/>
          <w:szCs w:val="20"/>
          <w:lang w:val="es-ES" w:eastAsia="es-ES" w:bidi="es-ES"/>
        </w:rPr>
        <w:t xml:space="preserve">; 70. </w:t>
      </w:r>
      <w:proofErr w:type="spellStart"/>
      <w:r w:rsidRPr="00790B66">
        <w:rPr>
          <w:rFonts w:ascii="Arial" w:eastAsia="Arial" w:hAnsi="Arial"/>
          <w:b/>
          <w:sz w:val="20"/>
          <w:szCs w:val="20"/>
          <w:lang w:val="es-ES" w:eastAsia="es-ES" w:bidi="es-ES"/>
        </w:rPr>
        <w:t>Sudzal</w:t>
      </w:r>
      <w:proofErr w:type="spellEnd"/>
      <w:r w:rsidRPr="00790B66">
        <w:rPr>
          <w:rFonts w:ascii="Arial" w:eastAsia="Arial" w:hAnsi="Arial"/>
          <w:b/>
          <w:sz w:val="20"/>
          <w:szCs w:val="20"/>
          <w:lang w:val="es-ES" w:eastAsia="es-ES" w:bidi="es-ES"/>
        </w:rPr>
        <w:t xml:space="preserve">; 71. Suma de Hidalgo; 72. </w:t>
      </w:r>
      <w:proofErr w:type="spellStart"/>
      <w:r w:rsidRPr="00790B66">
        <w:rPr>
          <w:rFonts w:ascii="Arial" w:eastAsia="Arial" w:hAnsi="Arial"/>
          <w:b/>
          <w:sz w:val="20"/>
          <w:szCs w:val="20"/>
          <w:lang w:val="es-ES" w:eastAsia="es-ES" w:bidi="es-ES"/>
        </w:rPr>
        <w:t>Tahdziú</w:t>
      </w:r>
      <w:proofErr w:type="spellEnd"/>
      <w:r w:rsidRPr="00790B66">
        <w:rPr>
          <w:rFonts w:ascii="Arial" w:eastAsia="Arial" w:hAnsi="Arial"/>
          <w:b/>
          <w:sz w:val="20"/>
          <w:szCs w:val="20"/>
          <w:lang w:val="es-ES" w:eastAsia="es-ES" w:bidi="es-ES"/>
        </w:rPr>
        <w:t xml:space="preserve">; 73. </w:t>
      </w:r>
      <w:proofErr w:type="spellStart"/>
      <w:r w:rsidRPr="00790B66">
        <w:rPr>
          <w:rFonts w:ascii="Arial" w:eastAsia="Arial" w:hAnsi="Arial"/>
          <w:b/>
          <w:sz w:val="20"/>
          <w:szCs w:val="20"/>
          <w:lang w:val="es-ES" w:eastAsia="es-ES" w:bidi="es-ES"/>
        </w:rPr>
        <w:t>Tahmek</w:t>
      </w:r>
      <w:proofErr w:type="spellEnd"/>
      <w:r w:rsidRPr="00790B66">
        <w:rPr>
          <w:rFonts w:ascii="Arial" w:eastAsia="Arial" w:hAnsi="Arial"/>
          <w:b/>
          <w:sz w:val="20"/>
          <w:szCs w:val="20"/>
          <w:lang w:val="es-ES" w:eastAsia="es-ES" w:bidi="es-ES"/>
        </w:rPr>
        <w:t xml:space="preserve">; 74. </w:t>
      </w:r>
      <w:proofErr w:type="spellStart"/>
      <w:r w:rsidRPr="00790B66">
        <w:rPr>
          <w:rFonts w:ascii="Arial" w:eastAsia="Arial" w:hAnsi="Arial"/>
          <w:b/>
          <w:sz w:val="20"/>
          <w:szCs w:val="20"/>
          <w:lang w:val="es-ES" w:eastAsia="es-ES" w:bidi="es-ES"/>
        </w:rPr>
        <w:t>Teabo</w:t>
      </w:r>
      <w:proofErr w:type="spellEnd"/>
      <w:r w:rsidRPr="00790B66">
        <w:rPr>
          <w:rFonts w:ascii="Arial" w:eastAsia="Arial" w:hAnsi="Arial"/>
          <w:b/>
          <w:sz w:val="20"/>
          <w:szCs w:val="20"/>
          <w:lang w:val="es-ES" w:eastAsia="es-ES" w:bidi="es-ES"/>
        </w:rPr>
        <w:t xml:space="preserve">; 75. </w:t>
      </w:r>
      <w:proofErr w:type="spellStart"/>
      <w:r w:rsidRPr="00790B66">
        <w:rPr>
          <w:rFonts w:ascii="Arial" w:eastAsia="Arial" w:hAnsi="Arial"/>
          <w:b/>
          <w:sz w:val="20"/>
          <w:szCs w:val="20"/>
          <w:lang w:val="es-ES" w:eastAsia="es-ES" w:bidi="es-ES"/>
        </w:rPr>
        <w:t>Tecoh</w:t>
      </w:r>
      <w:proofErr w:type="spellEnd"/>
      <w:r w:rsidRPr="00790B66">
        <w:rPr>
          <w:rFonts w:ascii="Arial" w:eastAsia="Arial" w:hAnsi="Arial"/>
          <w:b/>
          <w:sz w:val="20"/>
          <w:szCs w:val="20"/>
          <w:lang w:val="es-ES" w:eastAsia="es-ES" w:bidi="es-ES"/>
        </w:rPr>
        <w:t xml:space="preserve">; 76. </w:t>
      </w:r>
      <w:proofErr w:type="spellStart"/>
      <w:r w:rsidRPr="00790B66">
        <w:rPr>
          <w:rFonts w:ascii="Arial" w:eastAsia="Arial" w:hAnsi="Arial"/>
          <w:b/>
          <w:sz w:val="20"/>
          <w:szCs w:val="20"/>
          <w:lang w:val="es-ES" w:eastAsia="es-ES" w:bidi="es-ES"/>
        </w:rPr>
        <w:t>Tekal</w:t>
      </w:r>
      <w:proofErr w:type="spellEnd"/>
      <w:r w:rsidRPr="00790B66">
        <w:rPr>
          <w:rFonts w:ascii="Arial" w:eastAsia="Arial" w:hAnsi="Arial"/>
          <w:b/>
          <w:sz w:val="20"/>
          <w:szCs w:val="20"/>
          <w:lang w:val="es-ES" w:eastAsia="es-ES" w:bidi="es-ES"/>
        </w:rPr>
        <w:t xml:space="preserve"> de Venegas; 77. </w:t>
      </w:r>
      <w:proofErr w:type="spellStart"/>
      <w:r w:rsidRPr="00790B66">
        <w:rPr>
          <w:rFonts w:ascii="Arial" w:eastAsia="Arial" w:hAnsi="Arial"/>
          <w:b/>
          <w:sz w:val="20"/>
          <w:szCs w:val="20"/>
          <w:lang w:val="es-ES" w:eastAsia="es-ES" w:bidi="es-ES"/>
        </w:rPr>
        <w:t>Tekantó</w:t>
      </w:r>
      <w:proofErr w:type="spellEnd"/>
      <w:r w:rsidRPr="00790B66">
        <w:rPr>
          <w:rFonts w:ascii="Arial" w:eastAsia="Arial" w:hAnsi="Arial"/>
          <w:b/>
          <w:sz w:val="20"/>
          <w:szCs w:val="20"/>
          <w:lang w:val="es-ES" w:eastAsia="es-ES" w:bidi="es-ES"/>
        </w:rPr>
        <w:t xml:space="preserve">; 78. </w:t>
      </w:r>
      <w:proofErr w:type="spellStart"/>
      <w:r w:rsidRPr="00790B66">
        <w:rPr>
          <w:rFonts w:ascii="Arial" w:eastAsia="Arial" w:hAnsi="Arial"/>
          <w:b/>
          <w:sz w:val="20"/>
          <w:szCs w:val="20"/>
          <w:lang w:val="es-ES" w:eastAsia="es-ES" w:bidi="es-ES"/>
        </w:rPr>
        <w:t>Tekax</w:t>
      </w:r>
      <w:proofErr w:type="spellEnd"/>
      <w:r w:rsidRPr="00790B66">
        <w:rPr>
          <w:rFonts w:ascii="Arial" w:eastAsia="Arial" w:hAnsi="Arial"/>
          <w:b/>
          <w:sz w:val="20"/>
          <w:szCs w:val="20"/>
          <w:lang w:val="es-ES" w:eastAsia="es-ES" w:bidi="es-ES"/>
        </w:rPr>
        <w:t xml:space="preserve">; 79. </w:t>
      </w:r>
      <w:proofErr w:type="spellStart"/>
      <w:r w:rsidRPr="00790B66">
        <w:rPr>
          <w:rFonts w:ascii="Arial" w:eastAsia="Arial" w:hAnsi="Arial"/>
          <w:b/>
          <w:sz w:val="20"/>
          <w:szCs w:val="20"/>
          <w:lang w:val="es-ES" w:eastAsia="es-ES" w:bidi="es-ES"/>
        </w:rPr>
        <w:t>Tekit</w:t>
      </w:r>
      <w:proofErr w:type="spellEnd"/>
      <w:r w:rsidRPr="00790B66">
        <w:rPr>
          <w:rFonts w:ascii="Arial" w:eastAsia="Arial" w:hAnsi="Arial"/>
          <w:b/>
          <w:sz w:val="20"/>
          <w:szCs w:val="20"/>
          <w:lang w:val="es-ES" w:eastAsia="es-ES" w:bidi="es-ES"/>
        </w:rPr>
        <w:t xml:space="preserve">; 80. </w:t>
      </w:r>
      <w:proofErr w:type="spellStart"/>
      <w:r w:rsidRPr="00790B66">
        <w:rPr>
          <w:rFonts w:ascii="Arial" w:eastAsia="Arial" w:hAnsi="Arial"/>
          <w:b/>
          <w:sz w:val="20"/>
          <w:szCs w:val="20"/>
          <w:lang w:val="es-ES" w:eastAsia="es-ES" w:bidi="es-ES"/>
        </w:rPr>
        <w:t>Tekom</w:t>
      </w:r>
      <w:proofErr w:type="spellEnd"/>
      <w:r w:rsidRPr="00790B66">
        <w:rPr>
          <w:rFonts w:ascii="Arial" w:eastAsia="Arial" w:hAnsi="Arial"/>
          <w:b/>
          <w:sz w:val="20"/>
          <w:szCs w:val="20"/>
          <w:lang w:val="es-ES" w:eastAsia="es-ES" w:bidi="es-ES"/>
        </w:rPr>
        <w:t xml:space="preserve">; 81. </w:t>
      </w:r>
      <w:proofErr w:type="spellStart"/>
      <w:r w:rsidRPr="00790B66">
        <w:rPr>
          <w:rFonts w:ascii="Arial" w:eastAsia="Arial" w:hAnsi="Arial"/>
          <w:b/>
          <w:sz w:val="20"/>
          <w:szCs w:val="20"/>
          <w:lang w:val="es-ES" w:eastAsia="es-ES" w:bidi="es-ES"/>
        </w:rPr>
        <w:t>Telchac</w:t>
      </w:r>
      <w:proofErr w:type="spellEnd"/>
      <w:r w:rsidRPr="00790B66">
        <w:rPr>
          <w:rFonts w:ascii="Arial" w:eastAsia="Arial" w:hAnsi="Arial"/>
          <w:b/>
          <w:sz w:val="20"/>
          <w:szCs w:val="20"/>
          <w:lang w:val="es-ES" w:eastAsia="es-ES" w:bidi="es-ES"/>
        </w:rPr>
        <w:t xml:space="preserve"> Puerto; 82. </w:t>
      </w:r>
      <w:proofErr w:type="spellStart"/>
      <w:r w:rsidRPr="00790B66">
        <w:rPr>
          <w:rFonts w:ascii="Arial" w:eastAsia="Arial" w:hAnsi="Arial"/>
          <w:b/>
          <w:sz w:val="20"/>
          <w:szCs w:val="20"/>
          <w:lang w:val="es-ES" w:eastAsia="es-ES" w:bidi="es-ES"/>
        </w:rPr>
        <w:t>Telchac</w:t>
      </w:r>
      <w:proofErr w:type="spellEnd"/>
      <w:r w:rsidRPr="00790B66">
        <w:rPr>
          <w:rFonts w:ascii="Arial" w:eastAsia="Arial" w:hAnsi="Arial"/>
          <w:b/>
          <w:sz w:val="20"/>
          <w:szCs w:val="20"/>
          <w:lang w:val="es-ES" w:eastAsia="es-ES" w:bidi="es-ES"/>
        </w:rPr>
        <w:t xml:space="preserve"> Pueblo; 83. </w:t>
      </w:r>
      <w:proofErr w:type="spellStart"/>
      <w:r w:rsidRPr="00790B66">
        <w:rPr>
          <w:rFonts w:ascii="Arial" w:eastAsia="Arial" w:hAnsi="Arial"/>
          <w:b/>
          <w:sz w:val="20"/>
          <w:szCs w:val="20"/>
          <w:lang w:val="es-ES" w:eastAsia="es-ES" w:bidi="es-ES"/>
        </w:rPr>
        <w:t>Temax</w:t>
      </w:r>
      <w:proofErr w:type="spellEnd"/>
      <w:r w:rsidRPr="00790B66">
        <w:rPr>
          <w:rFonts w:ascii="Arial" w:eastAsia="Arial" w:hAnsi="Arial"/>
          <w:b/>
          <w:sz w:val="20"/>
          <w:szCs w:val="20"/>
          <w:lang w:val="es-ES" w:eastAsia="es-ES" w:bidi="es-ES"/>
        </w:rPr>
        <w:t xml:space="preserve">; 84. </w:t>
      </w:r>
      <w:proofErr w:type="spellStart"/>
      <w:r w:rsidRPr="00790B66">
        <w:rPr>
          <w:rFonts w:ascii="Arial" w:eastAsia="Arial" w:hAnsi="Arial"/>
          <w:b/>
          <w:sz w:val="20"/>
          <w:szCs w:val="20"/>
          <w:lang w:val="es-ES" w:eastAsia="es-ES" w:bidi="es-ES"/>
        </w:rPr>
        <w:t>Temozón</w:t>
      </w:r>
      <w:proofErr w:type="spellEnd"/>
      <w:r w:rsidRPr="00790B66">
        <w:rPr>
          <w:rFonts w:ascii="Arial" w:eastAsia="Arial" w:hAnsi="Arial"/>
          <w:b/>
          <w:sz w:val="20"/>
          <w:szCs w:val="20"/>
          <w:lang w:val="es-ES" w:eastAsia="es-ES" w:bidi="es-ES"/>
        </w:rPr>
        <w:t xml:space="preserve">; 85. </w:t>
      </w:r>
      <w:proofErr w:type="spellStart"/>
      <w:r w:rsidRPr="00790B66">
        <w:rPr>
          <w:rFonts w:ascii="Arial" w:eastAsia="Arial" w:hAnsi="Arial"/>
          <w:b/>
          <w:sz w:val="20"/>
          <w:szCs w:val="20"/>
          <w:lang w:val="es-ES" w:eastAsia="es-ES" w:bidi="es-ES"/>
        </w:rPr>
        <w:t>Tepakán</w:t>
      </w:r>
      <w:proofErr w:type="spellEnd"/>
      <w:r w:rsidRPr="00790B66">
        <w:rPr>
          <w:rFonts w:ascii="Arial" w:eastAsia="Arial" w:hAnsi="Arial"/>
          <w:b/>
          <w:sz w:val="20"/>
          <w:szCs w:val="20"/>
          <w:lang w:val="es-ES" w:eastAsia="es-ES" w:bidi="es-ES"/>
        </w:rPr>
        <w:t xml:space="preserve">; 86. </w:t>
      </w:r>
      <w:proofErr w:type="spellStart"/>
      <w:r w:rsidRPr="00790B66">
        <w:rPr>
          <w:rFonts w:ascii="Arial" w:eastAsia="Arial" w:hAnsi="Arial"/>
          <w:b/>
          <w:sz w:val="20"/>
          <w:szCs w:val="20"/>
          <w:lang w:val="es-ES" w:eastAsia="es-ES" w:bidi="es-ES"/>
        </w:rPr>
        <w:t>Tetiz</w:t>
      </w:r>
      <w:proofErr w:type="spellEnd"/>
      <w:r w:rsidRPr="00790B66">
        <w:rPr>
          <w:rFonts w:ascii="Arial" w:eastAsia="Arial" w:hAnsi="Arial"/>
          <w:b/>
          <w:sz w:val="20"/>
          <w:szCs w:val="20"/>
          <w:lang w:val="es-ES" w:eastAsia="es-ES" w:bidi="es-ES"/>
        </w:rPr>
        <w:t xml:space="preserve">; 87. Teya; 88. </w:t>
      </w:r>
      <w:proofErr w:type="spellStart"/>
      <w:r w:rsidRPr="00790B66">
        <w:rPr>
          <w:rFonts w:ascii="Arial" w:eastAsia="Arial" w:hAnsi="Arial"/>
          <w:b/>
          <w:sz w:val="20"/>
          <w:szCs w:val="20"/>
          <w:lang w:val="es-ES" w:eastAsia="es-ES" w:bidi="es-ES"/>
        </w:rPr>
        <w:t>Ticul</w:t>
      </w:r>
      <w:proofErr w:type="spellEnd"/>
      <w:r w:rsidRPr="00790B66">
        <w:rPr>
          <w:rFonts w:ascii="Arial" w:eastAsia="Arial" w:hAnsi="Arial"/>
          <w:b/>
          <w:sz w:val="20"/>
          <w:szCs w:val="20"/>
          <w:lang w:val="es-ES" w:eastAsia="es-ES" w:bidi="es-ES"/>
        </w:rPr>
        <w:t xml:space="preserve">; 89. </w:t>
      </w:r>
      <w:proofErr w:type="spellStart"/>
      <w:r w:rsidRPr="00790B66">
        <w:rPr>
          <w:rFonts w:ascii="Arial" w:eastAsia="Arial" w:hAnsi="Arial"/>
          <w:b/>
          <w:sz w:val="20"/>
          <w:szCs w:val="20"/>
          <w:lang w:val="es-ES" w:eastAsia="es-ES" w:bidi="es-ES"/>
        </w:rPr>
        <w:t>Timucuy</w:t>
      </w:r>
      <w:proofErr w:type="spellEnd"/>
      <w:r w:rsidRPr="00790B66">
        <w:rPr>
          <w:rFonts w:ascii="Arial" w:eastAsia="Arial" w:hAnsi="Arial"/>
          <w:b/>
          <w:sz w:val="20"/>
          <w:szCs w:val="20"/>
          <w:lang w:val="es-ES" w:eastAsia="es-ES" w:bidi="es-ES"/>
        </w:rPr>
        <w:t xml:space="preserve">; 90. </w:t>
      </w:r>
      <w:proofErr w:type="spellStart"/>
      <w:r w:rsidRPr="00790B66">
        <w:rPr>
          <w:rFonts w:ascii="Arial" w:eastAsia="Arial" w:hAnsi="Arial"/>
          <w:b/>
          <w:sz w:val="20"/>
          <w:szCs w:val="20"/>
          <w:lang w:val="es-ES" w:eastAsia="es-ES" w:bidi="es-ES"/>
        </w:rPr>
        <w:t>Tinum</w:t>
      </w:r>
      <w:proofErr w:type="spellEnd"/>
      <w:r w:rsidRPr="00790B66">
        <w:rPr>
          <w:rFonts w:ascii="Arial" w:eastAsia="Arial" w:hAnsi="Arial"/>
          <w:b/>
          <w:sz w:val="20"/>
          <w:szCs w:val="20"/>
          <w:lang w:val="es-ES" w:eastAsia="es-ES" w:bidi="es-ES"/>
        </w:rPr>
        <w:t xml:space="preserve">; 91. </w:t>
      </w:r>
      <w:proofErr w:type="spellStart"/>
      <w:r w:rsidRPr="00790B66">
        <w:rPr>
          <w:rFonts w:ascii="Arial" w:eastAsia="Arial" w:hAnsi="Arial"/>
          <w:b/>
          <w:sz w:val="20"/>
          <w:szCs w:val="20"/>
          <w:lang w:val="es-ES" w:eastAsia="es-ES" w:bidi="es-ES"/>
        </w:rPr>
        <w:t>Tixcacalcupul</w:t>
      </w:r>
      <w:proofErr w:type="spellEnd"/>
      <w:r w:rsidRPr="00790B66">
        <w:rPr>
          <w:rFonts w:ascii="Arial" w:eastAsia="Arial" w:hAnsi="Arial"/>
          <w:b/>
          <w:sz w:val="20"/>
          <w:szCs w:val="20"/>
          <w:lang w:val="es-ES" w:eastAsia="es-ES" w:bidi="es-ES"/>
        </w:rPr>
        <w:t xml:space="preserve">; 92. </w:t>
      </w:r>
      <w:proofErr w:type="spellStart"/>
      <w:r w:rsidRPr="00790B66">
        <w:rPr>
          <w:rFonts w:ascii="Arial" w:eastAsia="Arial" w:hAnsi="Arial"/>
          <w:b/>
          <w:sz w:val="20"/>
          <w:szCs w:val="20"/>
          <w:lang w:val="es-ES" w:eastAsia="es-ES" w:bidi="es-ES"/>
        </w:rPr>
        <w:t>Tixkokob</w:t>
      </w:r>
      <w:proofErr w:type="spellEnd"/>
      <w:r w:rsidRPr="00790B66">
        <w:rPr>
          <w:rFonts w:ascii="Arial" w:eastAsia="Arial" w:hAnsi="Arial"/>
          <w:b/>
          <w:sz w:val="20"/>
          <w:szCs w:val="20"/>
          <w:lang w:val="es-ES" w:eastAsia="es-ES" w:bidi="es-ES"/>
        </w:rPr>
        <w:t xml:space="preserve">; 93. </w:t>
      </w:r>
      <w:proofErr w:type="spellStart"/>
      <w:r w:rsidRPr="00790B66">
        <w:rPr>
          <w:rFonts w:ascii="Arial" w:eastAsia="Arial" w:hAnsi="Arial"/>
          <w:b/>
          <w:sz w:val="20"/>
          <w:szCs w:val="20"/>
          <w:lang w:val="es-ES" w:eastAsia="es-ES" w:bidi="es-ES"/>
        </w:rPr>
        <w:t>Tixmehuac</w:t>
      </w:r>
      <w:proofErr w:type="spellEnd"/>
      <w:r w:rsidRPr="00790B66">
        <w:rPr>
          <w:rFonts w:ascii="Arial" w:eastAsia="Arial" w:hAnsi="Arial"/>
          <w:b/>
          <w:sz w:val="20"/>
          <w:szCs w:val="20"/>
          <w:lang w:val="es-ES" w:eastAsia="es-ES" w:bidi="es-ES"/>
        </w:rPr>
        <w:t xml:space="preserve">; 94. </w:t>
      </w:r>
      <w:proofErr w:type="spellStart"/>
      <w:r w:rsidRPr="00790B66">
        <w:rPr>
          <w:rFonts w:ascii="Arial" w:eastAsia="Arial" w:hAnsi="Arial"/>
          <w:b/>
          <w:sz w:val="20"/>
          <w:szCs w:val="20"/>
          <w:lang w:val="es-ES" w:eastAsia="es-ES" w:bidi="es-ES"/>
        </w:rPr>
        <w:t>Tixpéual</w:t>
      </w:r>
      <w:proofErr w:type="spellEnd"/>
      <w:r w:rsidRPr="00790B66">
        <w:rPr>
          <w:rFonts w:ascii="Arial" w:eastAsia="Arial" w:hAnsi="Arial"/>
          <w:b/>
          <w:sz w:val="20"/>
          <w:szCs w:val="20"/>
          <w:lang w:val="es-ES" w:eastAsia="es-ES" w:bidi="es-ES"/>
        </w:rPr>
        <w:t xml:space="preserve">; 95. </w:t>
      </w:r>
      <w:proofErr w:type="spellStart"/>
      <w:r w:rsidRPr="00790B66">
        <w:rPr>
          <w:rFonts w:ascii="Arial" w:eastAsia="Arial" w:hAnsi="Arial"/>
          <w:b/>
          <w:sz w:val="20"/>
          <w:szCs w:val="20"/>
          <w:lang w:val="es-ES" w:eastAsia="es-ES" w:bidi="es-ES"/>
        </w:rPr>
        <w:t>Tizimín</w:t>
      </w:r>
      <w:proofErr w:type="spellEnd"/>
      <w:r w:rsidRPr="00790B66">
        <w:rPr>
          <w:rFonts w:ascii="Arial" w:eastAsia="Arial" w:hAnsi="Arial"/>
          <w:b/>
          <w:sz w:val="20"/>
          <w:szCs w:val="20"/>
          <w:lang w:val="es-ES" w:eastAsia="es-ES" w:bidi="es-ES"/>
        </w:rPr>
        <w:t xml:space="preserve">; 96. </w:t>
      </w:r>
      <w:proofErr w:type="spellStart"/>
      <w:r w:rsidRPr="00790B66">
        <w:rPr>
          <w:rFonts w:ascii="Arial" w:eastAsia="Arial" w:hAnsi="Arial"/>
          <w:b/>
          <w:sz w:val="20"/>
          <w:szCs w:val="20"/>
          <w:lang w:val="es-ES" w:eastAsia="es-ES" w:bidi="es-ES"/>
        </w:rPr>
        <w:t>Tunkás</w:t>
      </w:r>
      <w:proofErr w:type="spellEnd"/>
      <w:r w:rsidRPr="00790B66">
        <w:rPr>
          <w:rFonts w:ascii="Arial" w:eastAsia="Arial" w:hAnsi="Arial"/>
          <w:b/>
          <w:sz w:val="20"/>
          <w:szCs w:val="20"/>
          <w:lang w:val="es-ES" w:eastAsia="es-ES" w:bidi="es-ES"/>
        </w:rPr>
        <w:t xml:space="preserve">; 97. </w:t>
      </w:r>
      <w:proofErr w:type="spellStart"/>
      <w:r w:rsidRPr="00790B66">
        <w:rPr>
          <w:rFonts w:ascii="Arial" w:eastAsia="Arial" w:hAnsi="Arial"/>
          <w:b/>
          <w:sz w:val="20"/>
          <w:szCs w:val="20"/>
          <w:lang w:val="es-ES" w:eastAsia="es-ES" w:bidi="es-ES"/>
        </w:rPr>
        <w:t>Tzucacab</w:t>
      </w:r>
      <w:proofErr w:type="spellEnd"/>
      <w:r w:rsidRPr="00790B66">
        <w:rPr>
          <w:rFonts w:ascii="Arial" w:eastAsia="Arial" w:hAnsi="Arial"/>
          <w:b/>
          <w:sz w:val="20"/>
          <w:szCs w:val="20"/>
          <w:lang w:val="es-ES" w:eastAsia="es-ES" w:bidi="es-ES"/>
        </w:rPr>
        <w:t xml:space="preserve">; 98. </w:t>
      </w:r>
      <w:proofErr w:type="spellStart"/>
      <w:r w:rsidRPr="00790B66">
        <w:rPr>
          <w:rFonts w:ascii="Arial" w:eastAsia="Arial" w:hAnsi="Arial"/>
          <w:b/>
          <w:sz w:val="20"/>
          <w:szCs w:val="20"/>
          <w:lang w:val="es-ES" w:eastAsia="es-ES" w:bidi="es-ES"/>
        </w:rPr>
        <w:t>Uayma</w:t>
      </w:r>
      <w:proofErr w:type="spellEnd"/>
      <w:r w:rsidRPr="00790B66">
        <w:rPr>
          <w:rFonts w:ascii="Arial" w:eastAsia="Arial" w:hAnsi="Arial"/>
          <w:b/>
          <w:sz w:val="20"/>
          <w:szCs w:val="20"/>
          <w:lang w:val="es-ES" w:eastAsia="es-ES" w:bidi="es-ES"/>
        </w:rPr>
        <w:t xml:space="preserve">; 99. </w:t>
      </w:r>
      <w:proofErr w:type="spellStart"/>
      <w:r w:rsidRPr="00790B66">
        <w:rPr>
          <w:rFonts w:ascii="Arial" w:eastAsia="Arial" w:hAnsi="Arial"/>
          <w:b/>
          <w:sz w:val="20"/>
          <w:szCs w:val="20"/>
          <w:lang w:val="es-ES" w:eastAsia="es-ES" w:bidi="es-ES"/>
        </w:rPr>
        <w:t>Ucú</w:t>
      </w:r>
      <w:proofErr w:type="spellEnd"/>
      <w:r w:rsidRPr="00790B66">
        <w:rPr>
          <w:rFonts w:ascii="Arial" w:eastAsia="Arial" w:hAnsi="Arial"/>
          <w:b/>
          <w:sz w:val="20"/>
          <w:szCs w:val="20"/>
          <w:lang w:val="es-ES" w:eastAsia="es-ES" w:bidi="es-ES"/>
        </w:rPr>
        <w:t xml:space="preserve">; 100. Umán; 101. Valladolid; 102. </w:t>
      </w:r>
      <w:proofErr w:type="spellStart"/>
      <w:r w:rsidRPr="00790B66">
        <w:rPr>
          <w:rFonts w:ascii="Arial" w:eastAsia="Arial" w:hAnsi="Arial"/>
          <w:b/>
          <w:sz w:val="20"/>
          <w:szCs w:val="20"/>
          <w:lang w:val="es-ES" w:eastAsia="es-ES" w:bidi="es-ES"/>
        </w:rPr>
        <w:t>Xocchel</w:t>
      </w:r>
      <w:proofErr w:type="spellEnd"/>
      <w:r w:rsidRPr="00790B66">
        <w:rPr>
          <w:rFonts w:ascii="Arial" w:eastAsia="Arial" w:hAnsi="Arial"/>
          <w:b/>
          <w:sz w:val="20"/>
          <w:szCs w:val="20"/>
          <w:lang w:val="es-ES" w:eastAsia="es-ES" w:bidi="es-ES"/>
        </w:rPr>
        <w:t xml:space="preserve">; 103. </w:t>
      </w:r>
      <w:proofErr w:type="spellStart"/>
      <w:r w:rsidRPr="00790B66">
        <w:rPr>
          <w:rFonts w:ascii="Arial" w:eastAsia="Arial" w:hAnsi="Arial"/>
          <w:b/>
          <w:sz w:val="20"/>
          <w:szCs w:val="20"/>
          <w:lang w:val="es-ES" w:eastAsia="es-ES" w:bidi="es-ES"/>
        </w:rPr>
        <w:t>Yaxcabá</w:t>
      </w:r>
      <w:proofErr w:type="spellEnd"/>
      <w:r w:rsidRPr="00790B66">
        <w:rPr>
          <w:rFonts w:ascii="Arial" w:eastAsia="Arial" w:hAnsi="Arial"/>
          <w:b/>
          <w:sz w:val="20"/>
          <w:szCs w:val="20"/>
          <w:lang w:val="es-ES" w:eastAsia="es-ES" w:bidi="es-ES"/>
        </w:rPr>
        <w:t xml:space="preserve">; 104. </w:t>
      </w:r>
      <w:proofErr w:type="spellStart"/>
      <w:r w:rsidRPr="00790B66">
        <w:rPr>
          <w:rFonts w:ascii="Arial" w:eastAsia="Arial" w:hAnsi="Arial"/>
          <w:b/>
          <w:sz w:val="20"/>
          <w:szCs w:val="20"/>
          <w:lang w:val="es-ES" w:eastAsia="es-ES" w:bidi="es-ES"/>
        </w:rPr>
        <w:t>Yaxkukul</w:t>
      </w:r>
      <w:proofErr w:type="spellEnd"/>
      <w:r w:rsidRPr="00790B66">
        <w:rPr>
          <w:rFonts w:ascii="Arial" w:eastAsia="Arial" w:hAnsi="Arial"/>
          <w:b/>
          <w:sz w:val="20"/>
          <w:szCs w:val="20"/>
          <w:lang w:val="es-ES" w:eastAsia="es-ES" w:bidi="es-ES"/>
        </w:rPr>
        <w:t xml:space="preserve">, y 105. </w:t>
      </w:r>
      <w:proofErr w:type="spellStart"/>
      <w:r w:rsidRPr="00790B66">
        <w:rPr>
          <w:rFonts w:ascii="Arial" w:eastAsia="Arial" w:hAnsi="Arial"/>
          <w:b/>
          <w:sz w:val="20"/>
          <w:szCs w:val="20"/>
          <w:lang w:val="es-ES" w:eastAsia="es-ES" w:bidi="es-ES"/>
        </w:rPr>
        <w:t>Yobaín</w:t>
      </w:r>
      <w:proofErr w:type="spellEnd"/>
      <w:r w:rsidRPr="00790B66">
        <w:rPr>
          <w:rFonts w:ascii="Arial" w:eastAsia="Arial" w:hAnsi="Arial"/>
          <w:sz w:val="20"/>
          <w:szCs w:val="20"/>
          <w:lang w:val="es-ES" w:eastAsia="es-ES_tradnl" w:bidi="es-ES"/>
        </w:rPr>
        <w:t xml:space="preserve">, </w:t>
      </w:r>
      <w:r w:rsidRPr="00790B66">
        <w:rPr>
          <w:rFonts w:ascii="Arial" w:eastAsia="Arial" w:hAnsi="Arial"/>
          <w:sz w:val="20"/>
          <w:szCs w:val="20"/>
          <w:lang w:val="es-ES" w:eastAsia="es-ES" w:bidi="es-ES"/>
        </w:rPr>
        <w:t>todos del Estado de Yucatán, para el Ejercicio Fiscal 2023, para quedar como sigue:</w:t>
      </w:r>
    </w:p>
    <w:p w:rsidR="00790B66" w:rsidRPr="00790B66" w:rsidRDefault="00790B66" w:rsidP="00790B66">
      <w:pPr>
        <w:spacing w:after="0" w:line="360" w:lineRule="auto"/>
        <w:jc w:val="both"/>
        <w:rPr>
          <w:rFonts w:ascii="Arial" w:eastAsia="Arial" w:hAnsi="Arial"/>
          <w:b/>
          <w:sz w:val="20"/>
          <w:szCs w:val="20"/>
          <w:lang w:val="es-ES" w:eastAsia="es-ES"/>
        </w:rPr>
      </w:pPr>
    </w:p>
    <w:p w:rsidR="00790B66" w:rsidRPr="00790B66" w:rsidRDefault="00790B66" w:rsidP="00790B66">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790B66">
        <w:rPr>
          <w:rFonts w:ascii="Arial" w:eastAsia="Arial" w:hAnsi="Arial"/>
          <w:b/>
          <w:sz w:val="20"/>
          <w:szCs w:val="20"/>
          <w:lang w:val="es-ES" w:eastAsia="es-ES" w:bidi="es-ES"/>
        </w:rPr>
        <w:t>Artículo segundo.</w:t>
      </w:r>
      <w:r w:rsidRPr="00790B66">
        <w:rPr>
          <w:rFonts w:ascii="Arial" w:eastAsia="Arial" w:hAnsi="Arial"/>
          <w:sz w:val="20"/>
          <w:szCs w:val="20"/>
          <w:lang w:val="es-ES" w:eastAsia="es-ES" w:bidi="es-ES"/>
        </w:rPr>
        <w:t xml:space="preserve"> Las leyes de ingresos a que se refiere el artículo anterior, se describen en cada una de las fracciones siguientes:</w:t>
      </w:r>
    </w:p>
    <w:p w:rsidR="00790B66" w:rsidRDefault="00790B66" w:rsidP="000F2919">
      <w:pPr>
        <w:spacing w:after="0" w:line="360" w:lineRule="auto"/>
        <w:jc w:val="both"/>
        <w:rPr>
          <w:rFonts w:ascii="Arial" w:hAnsi="Arial"/>
          <w:b/>
          <w:sz w:val="20"/>
          <w:szCs w:val="20"/>
        </w:rPr>
      </w:pPr>
    </w:p>
    <w:p w:rsidR="0036002A" w:rsidRPr="00B3192E" w:rsidRDefault="00670E00" w:rsidP="000F2919">
      <w:pPr>
        <w:spacing w:after="0" w:line="360" w:lineRule="auto"/>
        <w:jc w:val="both"/>
        <w:rPr>
          <w:rFonts w:ascii="Arial" w:hAnsi="Arial"/>
          <w:b/>
          <w:sz w:val="20"/>
          <w:szCs w:val="20"/>
        </w:rPr>
      </w:pPr>
      <w:r>
        <w:rPr>
          <w:rFonts w:ascii="Arial" w:hAnsi="Arial"/>
          <w:b/>
          <w:sz w:val="20"/>
          <w:szCs w:val="20"/>
        </w:rPr>
        <w:t xml:space="preserve">CIII.- </w:t>
      </w:r>
      <w:r w:rsidR="0036002A" w:rsidRPr="00B3192E">
        <w:rPr>
          <w:rFonts w:ascii="Arial" w:hAnsi="Arial"/>
          <w:b/>
          <w:sz w:val="20"/>
          <w:szCs w:val="20"/>
        </w:rPr>
        <w:t>LEY DE INGRESOS DEL MUNICIPIO DE YAXCA</w:t>
      </w:r>
      <w:r w:rsidR="00041E92">
        <w:rPr>
          <w:rFonts w:ascii="Arial" w:hAnsi="Arial"/>
          <w:b/>
          <w:sz w:val="20"/>
          <w:szCs w:val="20"/>
        </w:rPr>
        <w:t xml:space="preserve">BÁ, YUCATÁN, PARA EL EJERCICIO </w:t>
      </w:r>
      <w:r w:rsidR="0036002A" w:rsidRPr="00B3192E">
        <w:rPr>
          <w:rFonts w:ascii="Arial" w:hAnsi="Arial"/>
          <w:b/>
          <w:sz w:val="20"/>
          <w:szCs w:val="20"/>
        </w:rPr>
        <w:t>FISCAL 2023</w:t>
      </w:r>
      <w:r w:rsidR="002147BC">
        <w:rPr>
          <w:rFonts w:ascii="Arial" w:hAnsi="Arial"/>
          <w:b/>
          <w:sz w:val="20"/>
          <w:szCs w:val="20"/>
        </w:rPr>
        <w:t>:</w:t>
      </w:r>
    </w:p>
    <w:p w:rsidR="0036002A" w:rsidRPr="00B3192E" w:rsidRDefault="0036002A" w:rsidP="000F2919">
      <w:pPr>
        <w:pStyle w:val="Textoindependiente"/>
        <w:spacing w:before="0" w:line="360" w:lineRule="auto"/>
        <w:ind w:left="0"/>
        <w:rPr>
          <w:rFonts w:ascii="Arial" w:hAnsi="Arial" w:cs="Arial"/>
          <w:b/>
          <w:sz w:val="20"/>
          <w:szCs w:val="20"/>
        </w:rPr>
      </w:pP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TÍTULO PRIMERO</w:t>
      </w: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DE LOS CONCEPTOS DE INGRESO</w:t>
      </w:r>
    </w:p>
    <w:p w:rsidR="0036002A" w:rsidRPr="00B3192E" w:rsidRDefault="0036002A" w:rsidP="000F2919">
      <w:pPr>
        <w:pStyle w:val="Textoindependiente"/>
        <w:spacing w:before="0" w:line="360" w:lineRule="auto"/>
        <w:ind w:left="0"/>
        <w:rPr>
          <w:rFonts w:ascii="Arial" w:hAnsi="Arial" w:cs="Arial"/>
          <w:b/>
          <w:sz w:val="20"/>
          <w:szCs w:val="20"/>
        </w:rPr>
      </w:pP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CAPÍTULO ÚNICO</w:t>
      </w: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Del Objeto de la Ley y los Conceptos de Ingreso</w:t>
      </w:r>
    </w:p>
    <w:p w:rsidR="0036002A" w:rsidRPr="00B3192E" w:rsidRDefault="0036002A" w:rsidP="000F2919">
      <w:pPr>
        <w:pStyle w:val="Textoindependiente"/>
        <w:spacing w:before="0" w:line="360" w:lineRule="auto"/>
        <w:ind w:left="0"/>
        <w:rPr>
          <w:rFonts w:ascii="Arial" w:hAnsi="Arial" w:cs="Arial"/>
          <w:b/>
          <w:sz w:val="20"/>
          <w:szCs w:val="20"/>
        </w:rPr>
      </w:pPr>
    </w:p>
    <w:p w:rsidR="0036002A" w:rsidRPr="00B3192E" w:rsidRDefault="0036002A" w:rsidP="000F2919">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1</w:t>
      </w:r>
      <w:r w:rsidRPr="00B3192E">
        <w:rPr>
          <w:rFonts w:ascii="Arial" w:hAnsi="Arial" w:cs="Arial"/>
          <w:sz w:val="20"/>
          <w:szCs w:val="20"/>
        </w:rPr>
        <w:t xml:space="preserve">.- La presente Ley tiene por objeto establecer los conceptos por los que la Hacienda Pública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xml:space="preserve"> percibirá ingresos durante el Ejercicio Fiscal 2023, determinar las tasas, cuotas y tarifas aplicables para el cobro de las contribuciones; así como proponer el pronóstico de ingresos a percibir en el mismo período.</w:t>
      </w:r>
    </w:p>
    <w:p w:rsidR="0036002A" w:rsidRDefault="0036002A" w:rsidP="000F2919">
      <w:pPr>
        <w:pStyle w:val="Textoindependiente"/>
        <w:spacing w:before="0" w:line="360" w:lineRule="auto"/>
        <w:ind w:left="0"/>
        <w:rPr>
          <w:rFonts w:ascii="Arial" w:hAnsi="Arial" w:cs="Arial"/>
          <w:sz w:val="20"/>
          <w:szCs w:val="20"/>
        </w:rPr>
      </w:pPr>
    </w:p>
    <w:p w:rsidR="00790B66" w:rsidRPr="00B3192E" w:rsidRDefault="00790B66" w:rsidP="000F2919">
      <w:pPr>
        <w:pStyle w:val="Textoindependiente"/>
        <w:spacing w:before="0" w:line="360" w:lineRule="auto"/>
        <w:ind w:left="0"/>
        <w:rPr>
          <w:rFonts w:ascii="Arial" w:hAnsi="Arial" w:cs="Arial"/>
          <w:sz w:val="20"/>
          <w:szCs w:val="20"/>
        </w:rPr>
      </w:pPr>
    </w:p>
    <w:p w:rsidR="0036002A" w:rsidRPr="00B3192E" w:rsidRDefault="0036002A" w:rsidP="000F2919">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2.- </w:t>
      </w:r>
      <w:r w:rsidRPr="00B3192E">
        <w:rPr>
          <w:rFonts w:ascii="Arial" w:hAnsi="Arial" w:cs="Arial"/>
          <w:sz w:val="20"/>
          <w:szCs w:val="20"/>
        </w:rPr>
        <w:t xml:space="preserve">De conformidad con lo establecido por el Código Fiscal y la Ley de Coordinación Fiscal, ambas del Estado de Yucatán, y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xml:space="preserve">, Yucatán, para cubrir el gasto público y demás obligaciones a su cargo, la Hacienda Pública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percibirá ingresos durante el ejercicio fiscal 2023, por los siguientes conceptos:</w:t>
      </w:r>
    </w:p>
    <w:p w:rsidR="0036002A" w:rsidRPr="00B3192E" w:rsidRDefault="0036002A" w:rsidP="000F2919">
      <w:pPr>
        <w:pStyle w:val="Textoindependiente"/>
        <w:spacing w:before="0" w:line="360" w:lineRule="auto"/>
        <w:ind w:left="0"/>
        <w:rPr>
          <w:rFonts w:ascii="Arial" w:hAnsi="Arial" w:cs="Arial"/>
          <w:sz w:val="20"/>
          <w:szCs w:val="20"/>
        </w:rPr>
      </w:pPr>
    </w:p>
    <w:p w:rsidR="0036002A" w:rsidRPr="00B3192E"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 </w:t>
      </w:r>
      <w:r w:rsidR="0036002A" w:rsidRPr="00B3192E">
        <w:rPr>
          <w:rFonts w:ascii="Arial" w:hAnsi="Arial"/>
          <w:sz w:val="20"/>
          <w:szCs w:val="20"/>
        </w:rPr>
        <w:t>Impuestos;</w:t>
      </w:r>
    </w:p>
    <w:p w:rsidR="0036002A" w:rsidRPr="00B3192E"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 </w:t>
      </w:r>
      <w:r w:rsidR="0036002A" w:rsidRPr="00B3192E">
        <w:rPr>
          <w:rFonts w:ascii="Arial" w:hAnsi="Arial"/>
          <w:sz w:val="20"/>
          <w:szCs w:val="20"/>
        </w:rPr>
        <w:t>Derechos;</w:t>
      </w:r>
    </w:p>
    <w:p w:rsidR="0036002A" w:rsidRPr="00B3192E"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III.- </w:t>
      </w:r>
      <w:r w:rsidR="0036002A" w:rsidRPr="00B3192E">
        <w:rPr>
          <w:rFonts w:ascii="Arial" w:hAnsi="Arial"/>
          <w:sz w:val="20"/>
          <w:szCs w:val="20"/>
        </w:rPr>
        <w:t>Contribuciones Especiales;</w:t>
      </w:r>
    </w:p>
    <w:p w:rsidR="0036002A" w:rsidRPr="00B3192E"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IV.- </w:t>
      </w:r>
      <w:r w:rsidR="0036002A" w:rsidRPr="00B3192E">
        <w:rPr>
          <w:rFonts w:ascii="Arial" w:hAnsi="Arial"/>
          <w:sz w:val="20"/>
          <w:szCs w:val="20"/>
        </w:rPr>
        <w:t>Productos;</w:t>
      </w:r>
    </w:p>
    <w:p w:rsidR="0036002A" w:rsidRPr="00B3192E"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 </w:t>
      </w:r>
      <w:r w:rsidR="0036002A" w:rsidRPr="00B3192E">
        <w:rPr>
          <w:rFonts w:ascii="Arial" w:hAnsi="Arial"/>
          <w:sz w:val="20"/>
          <w:szCs w:val="20"/>
        </w:rPr>
        <w:t>Aprovechamientos;</w:t>
      </w:r>
    </w:p>
    <w:p w:rsidR="0036002A"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 </w:t>
      </w:r>
      <w:r w:rsidR="0036002A" w:rsidRPr="00B3192E">
        <w:rPr>
          <w:rFonts w:ascii="Arial" w:hAnsi="Arial"/>
          <w:sz w:val="20"/>
          <w:szCs w:val="20"/>
        </w:rPr>
        <w:t>Participaciones federales;</w:t>
      </w:r>
    </w:p>
    <w:p w:rsidR="00D52A29" w:rsidRPr="00B3192E" w:rsidRDefault="00D52A29"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sidRPr="00D52A29">
        <w:rPr>
          <w:rFonts w:ascii="Arial" w:hAnsi="Arial"/>
          <w:b/>
          <w:sz w:val="20"/>
          <w:szCs w:val="20"/>
        </w:rPr>
        <w:t>VII.-</w:t>
      </w:r>
      <w:r>
        <w:rPr>
          <w:rFonts w:ascii="Arial" w:hAnsi="Arial"/>
          <w:sz w:val="20"/>
          <w:szCs w:val="20"/>
        </w:rPr>
        <w:t xml:space="preserve"> </w:t>
      </w:r>
      <w:r w:rsidRPr="00B3192E">
        <w:rPr>
          <w:rFonts w:ascii="Arial" w:hAnsi="Arial"/>
          <w:sz w:val="20"/>
          <w:szCs w:val="20"/>
        </w:rPr>
        <w:t>Partici</w:t>
      </w:r>
      <w:r>
        <w:rPr>
          <w:rFonts w:ascii="Arial" w:hAnsi="Arial"/>
          <w:sz w:val="20"/>
          <w:szCs w:val="20"/>
        </w:rPr>
        <w:t>paciones estatales;</w:t>
      </w:r>
    </w:p>
    <w:p w:rsidR="0036002A" w:rsidRDefault="00041E92" w:rsidP="000F2919">
      <w:pPr>
        <w:pStyle w:val="Prrafodelista"/>
        <w:widowControl w:val="0"/>
        <w:tabs>
          <w:tab w:val="left" w:pos="1295"/>
          <w:tab w:val="left" w:pos="1296"/>
        </w:tabs>
        <w:autoSpaceDE w:val="0"/>
        <w:autoSpaceDN w:val="0"/>
        <w:spacing w:after="0" w:line="360" w:lineRule="auto"/>
        <w:ind w:left="0"/>
        <w:contextualSpacing w:val="0"/>
        <w:rPr>
          <w:rFonts w:ascii="Arial" w:hAnsi="Arial"/>
          <w:sz w:val="20"/>
          <w:szCs w:val="20"/>
        </w:rPr>
      </w:pPr>
      <w:r>
        <w:rPr>
          <w:rFonts w:ascii="Arial" w:hAnsi="Arial"/>
          <w:b/>
          <w:sz w:val="20"/>
          <w:szCs w:val="20"/>
        </w:rPr>
        <w:t>V</w:t>
      </w:r>
      <w:r w:rsidR="00D52A29">
        <w:rPr>
          <w:rFonts w:ascii="Arial" w:hAnsi="Arial"/>
          <w:b/>
          <w:sz w:val="20"/>
          <w:szCs w:val="20"/>
        </w:rPr>
        <w:t>I</w:t>
      </w:r>
      <w:r>
        <w:rPr>
          <w:rFonts w:ascii="Arial" w:hAnsi="Arial"/>
          <w:b/>
          <w:sz w:val="20"/>
          <w:szCs w:val="20"/>
        </w:rPr>
        <w:t xml:space="preserve">II.- </w:t>
      </w:r>
      <w:r w:rsidR="00455166">
        <w:rPr>
          <w:rFonts w:ascii="Arial" w:hAnsi="Arial"/>
          <w:sz w:val="20"/>
          <w:szCs w:val="20"/>
        </w:rPr>
        <w:t>Aportaciones federales, e</w:t>
      </w:r>
    </w:p>
    <w:p w:rsidR="0036002A" w:rsidRPr="00AC7668" w:rsidRDefault="00041E92" w:rsidP="000F2919">
      <w:pPr>
        <w:pStyle w:val="Puesto"/>
        <w:tabs>
          <w:tab w:val="left" w:pos="1295"/>
          <w:tab w:val="left" w:pos="1296"/>
        </w:tabs>
        <w:spacing w:before="0" w:line="360" w:lineRule="auto"/>
        <w:ind w:left="0" w:firstLine="0"/>
        <w:rPr>
          <w:rFonts w:ascii="Arial" w:hAnsi="Arial" w:cs="Arial"/>
          <w:sz w:val="20"/>
          <w:szCs w:val="20"/>
        </w:rPr>
      </w:pPr>
      <w:r>
        <w:rPr>
          <w:rFonts w:ascii="Arial" w:hAnsi="Arial" w:cs="Arial"/>
          <w:b/>
          <w:sz w:val="20"/>
          <w:szCs w:val="20"/>
        </w:rPr>
        <w:t>I</w:t>
      </w:r>
      <w:r w:rsidR="00D52A29">
        <w:rPr>
          <w:rFonts w:ascii="Arial" w:hAnsi="Arial" w:cs="Arial"/>
          <w:b/>
          <w:sz w:val="20"/>
          <w:szCs w:val="20"/>
        </w:rPr>
        <w:t>X</w:t>
      </w:r>
      <w:r>
        <w:rPr>
          <w:rFonts w:ascii="Arial" w:hAnsi="Arial" w:cs="Arial"/>
          <w:b/>
          <w:sz w:val="20"/>
          <w:szCs w:val="20"/>
        </w:rPr>
        <w:t xml:space="preserve">.- </w:t>
      </w:r>
      <w:r w:rsidR="000266C7" w:rsidRPr="00B3192E">
        <w:rPr>
          <w:rFonts w:ascii="Arial" w:hAnsi="Arial" w:cs="Arial"/>
          <w:sz w:val="20"/>
          <w:szCs w:val="20"/>
        </w:rPr>
        <w:t>Ingresos extraordinarios.</w:t>
      </w:r>
    </w:p>
    <w:p w:rsidR="00790B66" w:rsidRDefault="00790B66" w:rsidP="00455166">
      <w:pPr>
        <w:pStyle w:val="Textoindependiente"/>
        <w:spacing w:before="0" w:line="360" w:lineRule="auto"/>
        <w:ind w:left="0"/>
        <w:jc w:val="center"/>
        <w:rPr>
          <w:rFonts w:ascii="Arial" w:hAnsi="Arial"/>
          <w:b/>
          <w:sz w:val="20"/>
          <w:szCs w:val="20"/>
        </w:rPr>
      </w:pPr>
    </w:p>
    <w:p w:rsidR="00455166" w:rsidRPr="00B3192E" w:rsidRDefault="0036002A" w:rsidP="00455166">
      <w:pPr>
        <w:pStyle w:val="Textoindependiente"/>
        <w:spacing w:before="0" w:line="360" w:lineRule="auto"/>
        <w:ind w:left="0"/>
        <w:jc w:val="center"/>
        <w:rPr>
          <w:rFonts w:ascii="Arial" w:hAnsi="Arial"/>
          <w:b/>
          <w:sz w:val="20"/>
          <w:szCs w:val="20"/>
        </w:rPr>
      </w:pPr>
      <w:r w:rsidRPr="00B3192E">
        <w:rPr>
          <w:rFonts w:ascii="Arial" w:hAnsi="Arial"/>
          <w:b/>
          <w:sz w:val="20"/>
          <w:szCs w:val="20"/>
        </w:rPr>
        <w:t>TÍTULO SEGUNDO</w:t>
      </w:r>
    </w:p>
    <w:p w:rsidR="0036002A" w:rsidRPr="00B3192E" w:rsidRDefault="0036002A" w:rsidP="00455166">
      <w:pPr>
        <w:spacing w:after="0" w:line="360" w:lineRule="auto"/>
        <w:jc w:val="center"/>
        <w:rPr>
          <w:rFonts w:ascii="Arial" w:hAnsi="Arial"/>
          <w:b/>
          <w:sz w:val="20"/>
          <w:szCs w:val="20"/>
        </w:rPr>
      </w:pPr>
      <w:r w:rsidRPr="00B3192E">
        <w:rPr>
          <w:rFonts w:ascii="Arial" w:hAnsi="Arial"/>
          <w:b/>
          <w:sz w:val="20"/>
          <w:szCs w:val="20"/>
        </w:rPr>
        <w:t>DE LAS TASAS, CUOTAS Y TARIFAS</w:t>
      </w:r>
    </w:p>
    <w:p w:rsidR="0036002A" w:rsidRPr="00B3192E" w:rsidRDefault="0036002A" w:rsidP="000F2919">
      <w:pPr>
        <w:pStyle w:val="Textoindependiente"/>
        <w:spacing w:before="0"/>
        <w:ind w:left="0"/>
        <w:rPr>
          <w:rFonts w:ascii="Arial" w:hAnsi="Arial" w:cs="Arial"/>
          <w:b/>
          <w:sz w:val="20"/>
          <w:szCs w:val="20"/>
        </w:rPr>
      </w:pP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CAPÍTULO I</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 la Determinación de las Tasas, Cuotas y Tarifas</w:t>
      </w:r>
    </w:p>
    <w:p w:rsidR="0036002A" w:rsidRPr="00B3192E" w:rsidRDefault="0036002A" w:rsidP="000F2919">
      <w:pPr>
        <w:pStyle w:val="Textoindependiente"/>
        <w:spacing w:before="0"/>
        <w:ind w:left="0"/>
        <w:rPr>
          <w:rFonts w:ascii="Arial" w:hAnsi="Arial" w:cs="Arial"/>
          <w:b/>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 </w:t>
      </w:r>
      <w:r w:rsidRPr="00B3192E">
        <w:rPr>
          <w:rFonts w:ascii="Arial" w:hAnsi="Arial" w:cs="Arial"/>
          <w:sz w:val="20"/>
          <w:szCs w:val="20"/>
        </w:rPr>
        <w:t xml:space="preserve">En términos de lo dispuesto por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las tasas, cuotas y tarifas aplicables para el cálculo de Impuestos, Derechos y Contribuciones Especiales, a percibir por la Hacienda Pública Municipal, durante el ejercicio fiscal 2023, serán las determinadas en esta Ley.</w:t>
      </w:r>
    </w:p>
    <w:p w:rsidR="000F2919" w:rsidRDefault="000F2919" w:rsidP="000F2919">
      <w:pPr>
        <w:spacing w:after="0" w:line="240" w:lineRule="auto"/>
        <w:jc w:val="center"/>
        <w:rPr>
          <w:rFonts w:ascii="Arial" w:hAnsi="Arial"/>
          <w:b/>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II</w:t>
      </w:r>
    </w:p>
    <w:p w:rsidR="0036002A" w:rsidRPr="00B3192E" w:rsidRDefault="0036002A" w:rsidP="000F2919">
      <w:pPr>
        <w:spacing w:after="0" w:line="240" w:lineRule="auto"/>
        <w:jc w:val="center"/>
        <w:rPr>
          <w:rFonts w:ascii="Arial" w:hAnsi="Arial"/>
          <w:b/>
          <w:sz w:val="20"/>
          <w:szCs w:val="20"/>
        </w:rPr>
      </w:pPr>
      <w:r w:rsidRPr="00B3192E">
        <w:rPr>
          <w:rFonts w:ascii="Arial" w:hAnsi="Arial"/>
          <w:b/>
          <w:sz w:val="20"/>
          <w:szCs w:val="20"/>
        </w:rPr>
        <w:t>Impuestos</w:t>
      </w:r>
    </w:p>
    <w:p w:rsidR="0036002A" w:rsidRPr="00B3192E" w:rsidRDefault="0036002A" w:rsidP="000F2919">
      <w:pPr>
        <w:pStyle w:val="Textoindependiente"/>
        <w:spacing w:before="0"/>
        <w:ind w:left="0"/>
        <w:rPr>
          <w:rFonts w:ascii="Arial" w:hAnsi="Arial" w:cs="Arial"/>
          <w:b/>
          <w:sz w:val="20"/>
          <w:szCs w:val="20"/>
        </w:rPr>
      </w:pPr>
    </w:p>
    <w:p w:rsidR="000F2919" w:rsidRDefault="0036002A" w:rsidP="007742D4">
      <w:pPr>
        <w:spacing w:after="0" w:line="360" w:lineRule="auto"/>
        <w:jc w:val="center"/>
        <w:rPr>
          <w:rFonts w:ascii="Arial" w:hAnsi="Arial"/>
          <w:b/>
          <w:sz w:val="20"/>
          <w:szCs w:val="20"/>
        </w:rPr>
      </w:pPr>
      <w:r w:rsidRPr="00B3192E">
        <w:rPr>
          <w:rFonts w:ascii="Arial" w:hAnsi="Arial"/>
          <w:b/>
          <w:sz w:val="20"/>
          <w:szCs w:val="20"/>
        </w:rPr>
        <w:t xml:space="preserve">Sección Primera </w:t>
      </w:r>
    </w:p>
    <w:p w:rsidR="0036002A" w:rsidRPr="00B3192E" w:rsidRDefault="0036002A" w:rsidP="000F2919">
      <w:pPr>
        <w:spacing w:after="0" w:line="240" w:lineRule="auto"/>
        <w:jc w:val="center"/>
        <w:rPr>
          <w:rFonts w:ascii="Arial" w:hAnsi="Arial"/>
          <w:b/>
          <w:sz w:val="20"/>
          <w:szCs w:val="20"/>
        </w:rPr>
      </w:pPr>
      <w:r w:rsidRPr="00B3192E">
        <w:rPr>
          <w:rFonts w:ascii="Arial" w:hAnsi="Arial"/>
          <w:b/>
          <w:sz w:val="20"/>
          <w:szCs w:val="20"/>
        </w:rPr>
        <w:t>Impuesto Predial</w:t>
      </w:r>
    </w:p>
    <w:p w:rsidR="0036002A" w:rsidRPr="00B3192E" w:rsidRDefault="0036002A" w:rsidP="000F2919">
      <w:pPr>
        <w:pStyle w:val="Textoindependiente"/>
        <w:spacing w:before="0"/>
        <w:ind w:left="0"/>
        <w:rPr>
          <w:rFonts w:ascii="Arial" w:hAnsi="Arial" w:cs="Arial"/>
          <w:b/>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4.- </w:t>
      </w:r>
      <w:r w:rsidRPr="00B3192E">
        <w:rPr>
          <w:rFonts w:ascii="Arial" w:hAnsi="Arial" w:cs="Arial"/>
          <w:sz w:val="20"/>
          <w:szCs w:val="20"/>
        </w:rPr>
        <w:t>Para el cálculo del valor catastral de los predios que servirá de base para el pago del impuesto predial, se a</w:t>
      </w:r>
      <w:r w:rsidR="00AC7668">
        <w:rPr>
          <w:rFonts w:ascii="Arial" w:hAnsi="Arial" w:cs="Arial"/>
          <w:sz w:val="20"/>
          <w:szCs w:val="20"/>
        </w:rPr>
        <w:t>plicarán las siguientes tablas:</w:t>
      </w:r>
    </w:p>
    <w:p w:rsidR="00AC7668" w:rsidRDefault="00AC7668" w:rsidP="000F2919">
      <w:pPr>
        <w:pStyle w:val="Textoindependiente"/>
        <w:spacing w:before="0"/>
        <w:ind w:left="0"/>
        <w:jc w:val="both"/>
        <w:rPr>
          <w:rFonts w:ascii="Arial" w:hAnsi="Arial" w:cs="Arial"/>
          <w:sz w:val="20"/>
          <w:szCs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1406"/>
        <w:gridCol w:w="905"/>
        <w:gridCol w:w="2311"/>
        <w:gridCol w:w="2258"/>
      </w:tblGrid>
      <w:tr w:rsidR="00AC7668" w:rsidRPr="00B859AB" w:rsidTr="00E7214B">
        <w:trPr>
          <w:trHeight w:val="273"/>
        </w:trPr>
        <w:tc>
          <w:tcPr>
            <w:tcW w:w="9356" w:type="dxa"/>
            <w:gridSpan w:val="5"/>
            <w:shd w:val="clear" w:color="auto" w:fill="auto"/>
          </w:tcPr>
          <w:p w:rsidR="00AC7668" w:rsidRPr="00B859AB" w:rsidRDefault="00AC7668" w:rsidP="007742D4">
            <w:pPr>
              <w:pStyle w:val="TableParagraph"/>
              <w:spacing w:line="360" w:lineRule="auto"/>
              <w:jc w:val="center"/>
              <w:rPr>
                <w:rFonts w:ascii="Arial" w:hAnsi="Arial" w:cs="Arial"/>
                <w:b/>
                <w:sz w:val="20"/>
                <w:szCs w:val="20"/>
              </w:rPr>
            </w:pPr>
            <w:r w:rsidRPr="00B859AB">
              <w:rPr>
                <w:rFonts w:ascii="Arial" w:hAnsi="Arial" w:cs="Arial"/>
                <w:b/>
                <w:sz w:val="20"/>
                <w:szCs w:val="20"/>
              </w:rPr>
              <w:t>VALORES UNITARIOS DE TERRENO (TABLA A)</w:t>
            </w:r>
          </w:p>
        </w:tc>
      </w:tr>
      <w:tr w:rsidR="00AC7668" w:rsidRPr="00B859AB" w:rsidTr="00E7214B">
        <w:trPr>
          <w:trHeight w:val="274"/>
        </w:trPr>
        <w:tc>
          <w:tcPr>
            <w:tcW w:w="9356" w:type="dxa"/>
            <w:gridSpan w:val="5"/>
            <w:shd w:val="clear" w:color="auto" w:fill="auto"/>
          </w:tcPr>
          <w:p w:rsidR="00AC7668" w:rsidRPr="00B859AB" w:rsidRDefault="00AC7668" w:rsidP="007742D4">
            <w:pPr>
              <w:pStyle w:val="TableParagraph"/>
              <w:spacing w:line="360" w:lineRule="auto"/>
              <w:jc w:val="center"/>
              <w:rPr>
                <w:rFonts w:ascii="Arial" w:hAnsi="Arial" w:cs="Arial"/>
                <w:b/>
                <w:sz w:val="20"/>
                <w:szCs w:val="20"/>
              </w:rPr>
            </w:pPr>
            <w:r w:rsidRPr="00B859AB">
              <w:rPr>
                <w:rFonts w:ascii="Arial" w:hAnsi="Arial" w:cs="Arial"/>
                <w:b/>
                <w:sz w:val="20"/>
                <w:szCs w:val="20"/>
              </w:rPr>
              <w:t>YAXCABÁ</w:t>
            </w:r>
          </w:p>
        </w:tc>
      </w:tr>
      <w:tr w:rsidR="00AC7668" w:rsidRPr="00B859AB" w:rsidTr="00E7214B">
        <w:trPr>
          <w:trHeight w:val="273"/>
        </w:trPr>
        <w:tc>
          <w:tcPr>
            <w:tcW w:w="9356" w:type="dxa"/>
            <w:gridSpan w:val="5"/>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b/>
                <w:sz w:val="20"/>
                <w:szCs w:val="20"/>
              </w:rPr>
              <w:t>VALORES UNITARIOS DE TERRENO</w:t>
            </w:r>
          </w:p>
        </w:tc>
      </w:tr>
      <w:tr w:rsidR="00AC7668" w:rsidRPr="00B859AB" w:rsidTr="00E7214B">
        <w:trPr>
          <w:trHeight w:val="274"/>
        </w:trPr>
        <w:tc>
          <w:tcPr>
            <w:tcW w:w="2476"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SECCIÓN</w:t>
            </w: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ÁREA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MANZANA</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POR M2</w:t>
            </w:r>
          </w:p>
        </w:tc>
      </w:tr>
      <w:tr w:rsidR="00AC7668" w:rsidRPr="00B859AB" w:rsidTr="00E7214B">
        <w:trPr>
          <w:trHeight w:val="274"/>
        </w:trPr>
        <w:tc>
          <w:tcPr>
            <w:tcW w:w="2476" w:type="dxa"/>
            <w:vMerge w:val="restart"/>
            <w:shd w:val="clear" w:color="auto" w:fill="auto"/>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b/>
                <w:bCs/>
                <w:sz w:val="20"/>
                <w:szCs w:val="20"/>
              </w:rPr>
            </w:pPr>
            <w:r w:rsidRPr="00B859AB">
              <w:rPr>
                <w:rFonts w:ascii="Arial" w:hAnsi="Arial" w:cs="Arial"/>
                <w:b/>
                <w:bCs/>
                <w:sz w:val="20"/>
                <w:szCs w:val="20"/>
              </w:rPr>
              <w:t>1</w:t>
            </w: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CENTRO</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1, 2,3 ,11, 12</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1"/>
                <w:sz w:val="20"/>
                <w:szCs w:val="20"/>
              </w:rPr>
              <w:t xml:space="preserve"> </w:t>
            </w:r>
            <w:r w:rsidRPr="00B859AB">
              <w:rPr>
                <w:rFonts w:ascii="Arial" w:hAnsi="Arial" w:cs="Arial"/>
                <w:sz w:val="20"/>
                <w:szCs w:val="20"/>
              </w:rPr>
              <w:t>260.00</w:t>
            </w:r>
          </w:p>
        </w:tc>
      </w:tr>
      <w:tr w:rsidR="00AC7668" w:rsidRPr="00B859AB" w:rsidTr="00E7214B">
        <w:trPr>
          <w:trHeight w:val="273"/>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vMerge w:val="restart"/>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MEDIA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4, 13, 15, 21, 22, 23, 31</w:t>
            </w:r>
          </w:p>
        </w:tc>
        <w:tc>
          <w:tcPr>
            <w:tcW w:w="2258" w:type="dxa"/>
            <w:vMerge w:val="restart"/>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3"/>
                <w:sz w:val="20"/>
                <w:szCs w:val="20"/>
              </w:rPr>
              <w:t xml:space="preserve"> </w:t>
            </w:r>
            <w:r w:rsidRPr="00B859AB">
              <w:rPr>
                <w:rFonts w:ascii="Arial" w:hAnsi="Arial" w:cs="Arial"/>
                <w:sz w:val="20"/>
                <w:szCs w:val="20"/>
              </w:rPr>
              <w:t>146.00</w:t>
            </w:r>
          </w:p>
        </w:tc>
      </w:tr>
      <w:tr w:rsidR="00AC7668" w:rsidRPr="00B859AB" w:rsidTr="00E7214B">
        <w:trPr>
          <w:trHeight w:val="274"/>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vMerge/>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32 Y 33</w:t>
            </w:r>
          </w:p>
        </w:tc>
        <w:tc>
          <w:tcPr>
            <w:tcW w:w="2258" w:type="dxa"/>
            <w:vMerge/>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tc>
      </w:tr>
      <w:tr w:rsidR="00AC7668" w:rsidRPr="00B859AB" w:rsidTr="00E7214B">
        <w:trPr>
          <w:trHeight w:val="274"/>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PERIFERIA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RESTO DE LA SECCIÓN</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$ 65.00</w:t>
            </w:r>
          </w:p>
        </w:tc>
      </w:tr>
      <w:tr w:rsidR="00AC7668" w:rsidRPr="00B859AB" w:rsidTr="00E7214B">
        <w:trPr>
          <w:trHeight w:val="273"/>
        </w:trPr>
        <w:tc>
          <w:tcPr>
            <w:tcW w:w="9356" w:type="dxa"/>
            <w:gridSpan w:val="5"/>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tc>
      </w:tr>
      <w:tr w:rsidR="00AC7668" w:rsidRPr="00B859AB" w:rsidTr="00E7214B">
        <w:trPr>
          <w:trHeight w:val="273"/>
        </w:trPr>
        <w:tc>
          <w:tcPr>
            <w:tcW w:w="2476" w:type="dxa"/>
            <w:vMerge w:val="restart"/>
            <w:shd w:val="clear" w:color="auto" w:fill="auto"/>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b/>
                <w:bCs/>
                <w:sz w:val="20"/>
                <w:szCs w:val="20"/>
              </w:rPr>
              <w:t>2</w:t>
            </w: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CENTRO</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1, 2, 11 ,21, 31, 41, 51</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1"/>
                <w:sz w:val="20"/>
                <w:szCs w:val="20"/>
              </w:rPr>
              <w:t xml:space="preserve"> </w:t>
            </w:r>
            <w:r w:rsidRPr="00B859AB">
              <w:rPr>
                <w:rFonts w:ascii="Arial" w:hAnsi="Arial" w:cs="Arial"/>
                <w:sz w:val="20"/>
                <w:szCs w:val="20"/>
              </w:rPr>
              <w:t>260.00</w:t>
            </w:r>
          </w:p>
        </w:tc>
      </w:tr>
      <w:tr w:rsidR="00AC7668" w:rsidRPr="00B859AB" w:rsidTr="00E7214B">
        <w:trPr>
          <w:trHeight w:val="578"/>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MEDIA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3, 12, 32</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3"/>
                <w:sz w:val="20"/>
                <w:szCs w:val="20"/>
              </w:rPr>
              <w:t xml:space="preserve"> </w:t>
            </w:r>
            <w:r w:rsidRPr="00B859AB">
              <w:rPr>
                <w:rFonts w:ascii="Arial" w:hAnsi="Arial" w:cs="Arial"/>
                <w:sz w:val="20"/>
                <w:szCs w:val="20"/>
              </w:rPr>
              <w:t>146.00</w:t>
            </w:r>
          </w:p>
        </w:tc>
      </w:tr>
      <w:tr w:rsidR="00AC7668" w:rsidRPr="00B859AB" w:rsidTr="00E7214B">
        <w:trPr>
          <w:trHeight w:val="416"/>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PERIFERIA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RESTO DE LA SECCI</w:t>
            </w:r>
            <w:r w:rsidR="00220BDC" w:rsidRPr="00B859AB">
              <w:rPr>
                <w:rFonts w:ascii="Arial" w:hAnsi="Arial" w:cs="Arial"/>
                <w:sz w:val="20"/>
                <w:szCs w:val="20"/>
              </w:rPr>
              <w:t>Ó</w:t>
            </w:r>
            <w:r w:rsidRPr="00B859AB">
              <w:rPr>
                <w:rFonts w:ascii="Arial" w:hAnsi="Arial" w:cs="Arial"/>
                <w:sz w:val="20"/>
                <w:szCs w:val="20"/>
              </w:rPr>
              <w:t>N</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$ 65.00</w:t>
            </w:r>
          </w:p>
        </w:tc>
      </w:tr>
      <w:tr w:rsidR="00AC7668" w:rsidRPr="00B859AB" w:rsidTr="00E7214B">
        <w:trPr>
          <w:trHeight w:val="274"/>
        </w:trPr>
        <w:tc>
          <w:tcPr>
            <w:tcW w:w="9356" w:type="dxa"/>
            <w:gridSpan w:val="5"/>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tc>
      </w:tr>
      <w:tr w:rsidR="00AC7668" w:rsidRPr="00B859AB" w:rsidTr="00E7214B">
        <w:trPr>
          <w:trHeight w:val="274"/>
        </w:trPr>
        <w:tc>
          <w:tcPr>
            <w:tcW w:w="2476" w:type="dxa"/>
            <w:vMerge w:val="restart"/>
            <w:shd w:val="clear" w:color="auto" w:fill="auto"/>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rPr>
                <w:rFonts w:ascii="Arial" w:hAnsi="Arial" w:cs="Arial"/>
                <w:b/>
                <w:bCs/>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b/>
                <w:bCs/>
                <w:sz w:val="20"/>
                <w:szCs w:val="20"/>
              </w:rPr>
              <w:t>3</w:t>
            </w: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CENTRO</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1,2, 11, 21, 22, 31, 32, 41,51, 61</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1"/>
                <w:sz w:val="20"/>
                <w:szCs w:val="20"/>
              </w:rPr>
              <w:t xml:space="preserve"> </w:t>
            </w:r>
            <w:r w:rsidRPr="00B859AB">
              <w:rPr>
                <w:rFonts w:ascii="Arial" w:hAnsi="Arial" w:cs="Arial"/>
                <w:sz w:val="20"/>
                <w:szCs w:val="20"/>
              </w:rPr>
              <w:t>260.00</w:t>
            </w:r>
          </w:p>
        </w:tc>
      </w:tr>
      <w:tr w:rsidR="00AC7668" w:rsidRPr="00B859AB" w:rsidTr="00E7214B">
        <w:trPr>
          <w:trHeight w:val="562"/>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MEDIA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12, 23, 42</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w:t>
            </w:r>
            <w:r w:rsidRPr="00B859AB">
              <w:rPr>
                <w:rFonts w:ascii="Arial" w:hAnsi="Arial" w:cs="Arial"/>
                <w:spacing w:val="-3"/>
                <w:sz w:val="20"/>
                <w:szCs w:val="20"/>
              </w:rPr>
              <w:t xml:space="preserve"> </w:t>
            </w:r>
            <w:r w:rsidRPr="00B859AB">
              <w:rPr>
                <w:rFonts w:ascii="Arial" w:hAnsi="Arial" w:cs="Arial"/>
                <w:sz w:val="20"/>
                <w:szCs w:val="20"/>
              </w:rPr>
              <w:t>146.00</w:t>
            </w:r>
          </w:p>
        </w:tc>
      </w:tr>
      <w:tr w:rsidR="00AC7668" w:rsidRPr="00B859AB" w:rsidTr="00E7214B">
        <w:trPr>
          <w:trHeight w:val="414"/>
        </w:trPr>
        <w:tc>
          <w:tcPr>
            <w:tcW w:w="2476" w:type="dxa"/>
            <w:vMerge/>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PERIFERIA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RESTO DE LA SECCIÓN</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$ 65.00</w:t>
            </w:r>
          </w:p>
        </w:tc>
      </w:tr>
      <w:tr w:rsidR="00AC7668" w:rsidRPr="00B859AB" w:rsidTr="00E7214B">
        <w:trPr>
          <w:trHeight w:val="274"/>
        </w:trPr>
        <w:tc>
          <w:tcPr>
            <w:tcW w:w="9356" w:type="dxa"/>
            <w:gridSpan w:val="5"/>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p>
        </w:tc>
      </w:tr>
      <w:tr w:rsidR="00AC7668" w:rsidRPr="00B859AB" w:rsidTr="00E7214B">
        <w:trPr>
          <w:trHeight w:val="273"/>
        </w:trPr>
        <w:tc>
          <w:tcPr>
            <w:tcW w:w="2476" w:type="dxa"/>
            <w:vMerge w:val="restart"/>
            <w:tcBorders>
              <w:right w:val="single" w:sz="4" w:space="0" w:color="auto"/>
            </w:tcBorders>
            <w:shd w:val="clear" w:color="auto" w:fill="auto"/>
          </w:tcPr>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p>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4</w:t>
            </w:r>
          </w:p>
        </w:tc>
        <w:tc>
          <w:tcPr>
            <w:tcW w:w="2311" w:type="dxa"/>
            <w:gridSpan w:val="2"/>
            <w:tcBorders>
              <w:left w:val="single" w:sz="4" w:space="0" w:color="auto"/>
            </w:tcBorders>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CENTRO</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1, 2, 11</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$ 260.00</w:t>
            </w:r>
          </w:p>
        </w:tc>
      </w:tr>
      <w:tr w:rsidR="00AC7668" w:rsidRPr="00B859AB" w:rsidTr="00E7214B">
        <w:trPr>
          <w:trHeight w:val="274"/>
        </w:trPr>
        <w:tc>
          <w:tcPr>
            <w:tcW w:w="2476" w:type="dxa"/>
            <w:vMerge/>
            <w:tcBorders>
              <w:right w:val="single" w:sz="4" w:space="0" w:color="auto"/>
            </w:tcBorders>
            <w:shd w:val="clear" w:color="auto" w:fill="auto"/>
          </w:tcPr>
          <w:p w:rsidR="00AC7668" w:rsidRPr="00B859AB" w:rsidRDefault="00AC7668" w:rsidP="007742D4">
            <w:pPr>
              <w:pStyle w:val="TableParagraph"/>
              <w:spacing w:line="360" w:lineRule="auto"/>
              <w:rPr>
                <w:rFonts w:ascii="Arial" w:hAnsi="Arial" w:cs="Arial"/>
                <w:b/>
                <w:sz w:val="20"/>
                <w:szCs w:val="20"/>
              </w:rPr>
            </w:pPr>
          </w:p>
        </w:tc>
        <w:tc>
          <w:tcPr>
            <w:tcW w:w="2311" w:type="dxa"/>
            <w:gridSpan w:val="2"/>
            <w:tcBorders>
              <w:left w:val="single" w:sz="4" w:space="0" w:color="auto"/>
            </w:tcBorders>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MEDIA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3, 12, 14, 21</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$ 146.00</w:t>
            </w:r>
          </w:p>
        </w:tc>
      </w:tr>
      <w:tr w:rsidR="00AC7668" w:rsidRPr="00B859AB" w:rsidTr="00E7214B">
        <w:trPr>
          <w:trHeight w:val="274"/>
        </w:trPr>
        <w:tc>
          <w:tcPr>
            <w:tcW w:w="2476" w:type="dxa"/>
            <w:vMerge/>
            <w:tcBorders>
              <w:right w:val="single" w:sz="4" w:space="0" w:color="auto"/>
            </w:tcBorders>
            <w:shd w:val="clear" w:color="auto" w:fill="auto"/>
          </w:tcPr>
          <w:p w:rsidR="00AC7668" w:rsidRPr="00B859AB" w:rsidRDefault="00AC7668" w:rsidP="007742D4">
            <w:pPr>
              <w:pStyle w:val="TableParagraph"/>
              <w:spacing w:line="360" w:lineRule="auto"/>
              <w:rPr>
                <w:rFonts w:ascii="Arial" w:hAnsi="Arial" w:cs="Arial"/>
                <w:sz w:val="20"/>
                <w:szCs w:val="20"/>
              </w:rPr>
            </w:pPr>
          </w:p>
        </w:tc>
        <w:tc>
          <w:tcPr>
            <w:tcW w:w="2311" w:type="dxa"/>
            <w:gridSpan w:val="2"/>
            <w:tcBorders>
              <w:left w:val="single" w:sz="4" w:space="0" w:color="auto"/>
            </w:tcBorders>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PERIFERIA</w:t>
            </w:r>
          </w:p>
        </w:tc>
        <w:tc>
          <w:tcPr>
            <w:tcW w:w="2311"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RESTO DE SECCIÓN</w:t>
            </w:r>
          </w:p>
        </w:tc>
        <w:tc>
          <w:tcPr>
            <w:tcW w:w="2258" w:type="dxa"/>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$ 65.00</w:t>
            </w:r>
          </w:p>
        </w:tc>
      </w:tr>
      <w:tr w:rsidR="00AC7668" w:rsidRPr="00B859AB" w:rsidTr="00E7214B">
        <w:trPr>
          <w:trHeight w:val="273"/>
        </w:trPr>
        <w:tc>
          <w:tcPr>
            <w:tcW w:w="2476" w:type="dxa"/>
            <w:shd w:val="clear" w:color="auto" w:fill="auto"/>
          </w:tcPr>
          <w:p w:rsidR="00AC7668" w:rsidRPr="00B859AB" w:rsidRDefault="007742D4" w:rsidP="007742D4">
            <w:pPr>
              <w:pStyle w:val="TableParagraph"/>
              <w:spacing w:line="360" w:lineRule="auto"/>
              <w:rPr>
                <w:rFonts w:ascii="Arial" w:hAnsi="Arial" w:cs="Arial"/>
                <w:sz w:val="20"/>
                <w:szCs w:val="20"/>
              </w:rPr>
            </w:pPr>
            <w:r>
              <w:rPr>
                <w:rFonts w:ascii="Arial" w:hAnsi="Arial" w:cs="Arial"/>
                <w:sz w:val="20"/>
                <w:szCs w:val="20"/>
              </w:rPr>
              <w:t>TODAS LAS COMISARÍ</w:t>
            </w:r>
            <w:r w:rsidR="00AC7668" w:rsidRPr="00B859AB">
              <w:rPr>
                <w:rFonts w:ascii="Arial" w:hAnsi="Arial" w:cs="Arial"/>
                <w:sz w:val="20"/>
                <w:szCs w:val="20"/>
              </w:rPr>
              <w:t>AS</w:t>
            </w:r>
          </w:p>
        </w:tc>
        <w:tc>
          <w:tcPr>
            <w:tcW w:w="6880" w:type="dxa"/>
            <w:gridSpan w:val="4"/>
            <w:shd w:val="clear" w:color="auto" w:fill="auto"/>
            <w:vAlign w:val="center"/>
          </w:tcPr>
          <w:p w:rsidR="00AC7668" w:rsidRPr="00B859AB" w:rsidRDefault="00AC7668" w:rsidP="007742D4">
            <w:pPr>
              <w:pStyle w:val="TableParagraph"/>
              <w:spacing w:line="360" w:lineRule="auto"/>
              <w:jc w:val="center"/>
              <w:rPr>
                <w:rFonts w:ascii="Arial" w:hAnsi="Arial" w:cs="Arial"/>
                <w:sz w:val="20"/>
                <w:szCs w:val="20"/>
              </w:rPr>
            </w:pPr>
            <w:r w:rsidRPr="00B859AB">
              <w:rPr>
                <w:rFonts w:ascii="Arial" w:hAnsi="Arial" w:cs="Arial"/>
                <w:sz w:val="20"/>
                <w:szCs w:val="20"/>
              </w:rPr>
              <w:t>$ 65.00</w:t>
            </w:r>
          </w:p>
        </w:tc>
      </w:tr>
      <w:tr w:rsidR="00527344" w:rsidRPr="00B859AB" w:rsidTr="00E7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356" w:type="dxa"/>
            <w:gridSpan w:val="5"/>
            <w:tcBorders>
              <w:top w:val="nil"/>
              <w:left w:val="nil"/>
              <w:right w:val="nil"/>
            </w:tcBorders>
            <w:shd w:val="clear" w:color="auto" w:fill="auto"/>
            <w:vAlign w:val="center"/>
          </w:tcPr>
          <w:p w:rsidR="00527344" w:rsidRPr="00B859AB" w:rsidRDefault="00527344" w:rsidP="007742D4">
            <w:pPr>
              <w:spacing w:after="0" w:line="360" w:lineRule="auto"/>
              <w:jc w:val="center"/>
              <w:rPr>
                <w:rFonts w:ascii="Arial" w:hAnsi="Arial"/>
                <w:sz w:val="20"/>
                <w:szCs w:val="20"/>
              </w:rPr>
            </w:pPr>
          </w:p>
        </w:tc>
      </w:tr>
      <w:tr w:rsidR="0036002A" w:rsidRPr="00B859AB" w:rsidTr="00E7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882" w:type="dxa"/>
            <w:gridSpan w:val="2"/>
            <w:shd w:val="clear" w:color="auto" w:fill="auto"/>
            <w:vAlign w:val="center"/>
          </w:tcPr>
          <w:p w:rsidR="0036002A" w:rsidRPr="00B859AB" w:rsidRDefault="00A731EC" w:rsidP="007742D4">
            <w:pPr>
              <w:spacing w:after="0" w:line="360" w:lineRule="auto"/>
              <w:jc w:val="center"/>
              <w:rPr>
                <w:rFonts w:ascii="Arial" w:hAnsi="Arial"/>
                <w:sz w:val="20"/>
                <w:szCs w:val="20"/>
              </w:rPr>
            </w:pPr>
            <w:r w:rsidRPr="00B859AB">
              <w:rPr>
                <w:rFonts w:ascii="Arial" w:hAnsi="Arial"/>
                <w:sz w:val="20"/>
                <w:szCs w:val="20"/>
              </w:rPr>
              <w:t>R</w:t>
            </w:r>
            <w:r w:rsidR="00AC7668" w:rsidRPr="00B859AB">
              <w:rPr>
                <w:rFonts w:ascii="Arial" w:hAnsi="Arial"/>
                <w:sz w:val="20"/>
                <w:szCs w:val="20"/>
              </w:rPr>
              <w:t>Ú</w:t>
            </w:r>
            <w:r w:rsidR="0036002A" w:rsidRPr="00B859AB">
              <w:rPr>
                <w:rFonts w:ascii="Arial" w:hAnsi="Arial"/>
                <w:sz w:val="20"/>
                <w:szCs w:val="20"/>
              </w:rPr>
              <w:t>STICOS</w:t>
            </w:r>
          </w:p>
        </w:tc>
        <w:tc>
          <w:tcPr>
            <w:tcW w:w="5474" w:type="dxa"/>
            <w:gridSpan w:val="3"/>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VALOR POR HECTAREA</w:t>
            </w:r>
          </w:p>
        </w:tc>
      </w:tr>
      <w:tr w:rsidR="0036002A" w:rsidRPr="00B859AB" w:rsidTr="00E7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882" w:type="dxa"/>
            <w:gridSpan w:val="2"/>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BRECHA</w:t>
            </w:r>
          </w:p>
        </w:tc>
        <w:tc>
          <w:tcPr>
            <w:tcW w:w="5474" w:type="dxa"/>
            <w:gridSpan w:val="3"/>
            <w:shd w:val="clear" w:color="auto" w:fill="auto"/>
            <w:vAlign w:val="center"/>
          </w:tcPr>
          <w:p w:rsidR="0036002A" w:rsidRPr="00B859AB" w:rsidRDefault="00A731EC" w:rsidP="007742D4">
            <w:pPr>
              <w:spacing w:after="0" w:line="360" w:lineRule="auto"/>
              <w:jc w:val="center"/>
              <w:rPr>
                <w:rFonts w:ascii="Arial" w:hAnsi="Arial"/>
                <w:sz w:val="20"/>
                <w:szCs w:val="20"/>
              </w:rPr>
            </w:pPr>
            <w:r w:rsidRPr="00B859AB">
              <w:rPr>
                <w:rFonts w:ascii="Arial" w:hAnsi="Arial"/>
                <w:sz w:val="20"/>
                <w:szCs w:val="20"/>
              </w:rPr>
              <w:t xml:space="preserve">$   </w:t>
            </w:r>
            <w:r w:rsidR="0036002A" w:rsidRPr="00B859AB">
              <w:rPr>
                <w:rFonts w:ascii="Arial" w:hAnsi="Arial"/>
                <w:sz w:val="20"/>
                <w:szCs w:val="20"/>
              </w:rPr>
              <w:t>6</w:t>
            </w:r>
            <w:r w:rsidRPr="00B859AB">
              <w:rPr>
                <w:rFonts w:ascii="Arial" w:hAnsi="Arial"/>
                <w:sz w:val="20"/>
                <w:szCs w:val="20"/>
              </w:rPr>
              <w:t>,</w:t>
            </w:r>
            <w:r w:rsidR="0036002A" w:rsidRPr="00B859AB">
              <w:rPr>
                <w:rFonts w:ascii="Arial" w:hAnsi="Arial"/>
                <w:sz w:val="20"/>
                <w:szCs w:val="20"/>
              </w:rPr>
              <w:t>480.00</w:t>
            </w:r>
          </w:p>
        </w:tc>
      </w:tr>
      <w:tr w:rsidR="0036002A" w:rsidRPr="00B859AB" w:rsidTr="00E7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882" w:type="dxa"/>
            <w:gridSpan w:val="2"/>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CAMINO BLANCO</w:t>
            </w:r>
          </w:p>
        </w:tc>
        <w:tc>
          <w:tcPr>
            <w:tcW w:w="5474" w:type="dxa"/>
            <w:gridSpan w:val="3"/>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$ 10,800.00</w:t>
            </w:r>
          </w:p>
        </w:tc>
      </w:tr>
      <w:tr w:rsidR="0036002A" w:rsidRPr="00B859AB" w:rsidTr="00E7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882" w:type="dxa"/>
            <w:gridSpan w:val="2"/>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CARRETERA</w:t>
            </w:r>
          </w:p>
        </w:tc>
        <w:tc>
          <w:tcPr>
            <w:tcW w:w="5474" w:type="dxa"/>
            <w:gridSpan w:val="3"/>
            <w:shd w:val="clear" w:color="auto" w:fill="auto"/>
            <w:vAlign w:val="center"/>
          </w:tcPr>
          <w:p w:rsidR="0036002A" w:rsidRPr="00B859AB" w:rsidRDefault="0036002A" w:rsidP="007742D4">
            <w:pPr>
              <w:spacing w:after="0" w:line="360" w:lineRule="auto"/>
              <w:jc w:val="center"/>
              <w:rPr>
                <w:rFonts w:ascii="Arial" w:hAnsi="Arial"/>
                <w:sz w:val="20"/>
                <w:szCs w:val="20"/>
              </w:rPr>
            </w:pPr>
            <w:r w:rsidRPr="00B859AB">
              <w:rPr>
                <w:rFonts w:ascii="Arial" w:hAnsi="Arial"/>
                <w:sz w:val="20"/>
                <w:szCs w:val="20"/>
              </w:rPr>
              <w:t>$ 15, 120.00</w:t>
            </w:r>
          </w:p>
        </w:tc>
      </w:tr>
    </w:tbl>
    <w:p w:rsidR="00AC7668" w:rsidRPr="00B3192E" w:rsidRDefault="00AC7668" w:rsidP="000F2919">
      <w:pPr>
        <w:tabs>
          <w:tab w:val="left" w:pos="4305"/>
        </w:tabs>
        <w:spacing w:after="0" w:line="240" w:lineRule="auto"/>
        <w:rPr>
          <w:rFonts w:ascii="Arial" w:hAnsi="Arial"/>
          <w:sz w:val="20"/>
          <w:szCs w:val="20"/>
        </w:rPr>
      </w:pPr>
    </w:p>
    <w:tbl>
      <w:tblPr>
        <w:tblpPr w:leftFromText="141" w:rightFromText="141" w:vertAnchor="text" w:horzAnchor="margin" w:tblpY="37"/>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2"/>
        <w:gridCol w:w="1280"/>
        <w:gridCol w:w="536"/>
        <w:gridCol w:w="951"/>
        <w:gridCol w:w="892"/>
        <w:gridCol w:w="886"/>
        <w:gridCol w:w="1382"/>
        <w:gridCol w:w="992"/>
      </w:tblGrid>
      <w:tr w:rsidR="0036002A" w:rsidRPr="00B859AB" w:rsidTr="004563C1">
        <w:trPr>
          <w:trHeight w:val="274"/>
        </w:trPr>
        <w:tc>
          <w:tcPr>
            <w:tcW w:w="0" w:type="auto"/>
            <w:gridSpan w:val="2"/>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0" w:type="auto"/>
            <w:gridSpan w:val="2"/>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0" w:type="auto"/>
            <w:gridSpan w:val="2"/>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2374" w:type="dxa"/>
            <w:gridSpan w:val="2"/>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r>
      <w:tr w:rsidR="0036002A" w:rsidRPr="00B859AB" w:rsidTr="004563C1">
        <w:trPr>
          <w:trHeight w:val="273"/>
        </w:trPr>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VALORES UNITARIOS DE</w:t>
            </w: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ÁREA</w:t>
            </w: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ÁREA</w:t>
            </w:r>
          </w:p>
        </w:tc>
        <w:tc>
          <w:tcPr>
            <w:tcW w:w="2374" w:type="dxa"/>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PERIFERIA</w:t>
            </w:r>
          </w:p>
        </w:tc>
      </w:tr>
      <w:tr w:rsidR="0036002A" w:rsidRPr="00B859AB" w:rsidTr="004563C1">
        <w:trPr>
          <w:trHeight w:val="274"/>
        </w:trPr>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CONSTRUCCIÓN</w:t>
            </w: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CENTRO</w:t>
            </w: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MEDIA</w:t>
            </w:r>
          </w:p>
        </w:tc>
        <w:tc>
          <w:tcPr>
            <w:tcW w:w="2374" w:type="dxa"/>
            <w:gridSpan w:val="2"/>
            <w:shd w:val="clear" w:color="auto" w:fill="auto"/>
            <w:vAlign w:val="center"/>
          </w:tcPr>
          <w:p w:rsidR="0036002A" w:rsidRPr="00B859AB" w:rsidRDefault="0036002A" w:rsidP="002D4419">
            <w:pPr>
              <w:pStyle w:val="TableParagraph"/>
              <w:spacing w:line="360" w:lineRule="auto"/>
              <w:jc w:val="center"/>
              <w:rPr>
                <w:rFonts w:ascii="Arial" w:hAnsi="Arial" w:cs="Arial"/>
                <w:sz w:val="20"/>
                <w:szCs w:val="20"/>
              </w:rPr>
            </w:pPr>
          </w:p>
        </w:tc>
      </w:tr>
      <w:tr w:rsidR="0036002A" w:rsidRPr="00B859AB" w:rsidTr="004563C1">
        <w:trPr>
          <w:trHeight w:val="274"/>
        </w:trPr>
        <w:tc>
          <w:tcPr>
            <w:tcW w:w="0" w:type="auto"/>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0" w:type="auto"/>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sz w:val="20"/>
                <w:szCs w:val="20"/>
              </w:rPr>
            </w:pP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sz w:val="20"/>
                <w:szCs w:val="20"/>
              </w:rPr>
            </w:pPr>
          </w:p>
        </w:tc>
        <w:tc>
          <w:tcPr>
            <w:tcW w:w="2374" w:type="dxa"/>
            <w:gridSpan w:val="2"/>
            <w:shd w:val="clear" w:color="auto" w:fill="auto"/>
            <w:vAlign w:val="center"/>
          </w:tcPr>
          <w:p w:rsidR="0036002A" w:rsidRPr="00B859AB" w:rsidRDefault="0036002A" w:rsidP="002D4419">
            <w:pPr>
              <w:pStyle w:val="TableParagraph"/>
              <w:spacing w:line="360" w:lineRule="auto"/>
              <w:jc w:val="center"/>
              <w:rPr>
                <w:rFonts w:ascii="Arial" w:hAnsi="Arial" w:cs="Arial"/>
                <w:sz w:val="20"/>
                <w:szCs w:val="20"/>
              </w:rPr>
            </w:pPr>
          </w:p>
        </w:tc>
      </w:tr>
      <w:tr w:rsidR="0036002A" w:rsidRPr="00B859AB" w:rsidTr="004563C1">
        <w:trPr>
          <w:trHeight w:val="20"/>
        </w:trPr>
        <w:tc>
          <w:tcPr>
            <w:tcW w:w="0" w:type="auto"/>
            <w:shd w:val="clear" w:color="auto" w:fill="auto"/>
            <w:vAlign w:val="center"/>
          </w:tcPr>
          <w:p w:rsidR="0036002A" w:rsidRPr="00B859AB" w:rsidRDefault="00AC7668" w:rsidP="002D4419">
            <w:pPr>
              <w:pStyle w:val="TableParagraph"/>
              <w:spacing w:line="360" w:lineRule="auto"/>
              <w:jc w:val="center"/>
              <w:rPr>
                <w:rFonts w:ascii="Arial" w:hAnsi="Arial" w:cs="Arial"/>
                <w:b/>
                <w:sz w:val="20"/>
                <w:szCs w:val="20"/>
              </w:rPr>
            </w:pPr>
            <w:r w:rsidRPr="00B859AB">
              <w:rPr>
                <w:rFonts w:ascii="Arial" w:hAnsi="Arial" w:cs="Arial"/>
                <w:b/>
                <w:sz w:val="20"/>
                <w:szCs w:val="20"/>
              </w:rPr>
              <w:t>TIPO</w:t>
            </w:r>
          </w:p>
        </w:tc>
        <w:tc>
          <w:tcPr>
            <w:tcW w:w="0" w:type="auto"/>
            <w:shd w:val="clear" w:color="auto" w:fill="auto"/>
            <w:vAlign w:val="center"/>
          </w:tcPr>
          <w:p w:rsidR="0036002A" w:rsidRPr="00B859AB" w:rsidRDefault="0036002A" w:rsidP="002D4419">
            <w:pPr>
              <w:pStyle w:val="TableParagraph"/>
              <w:spacing w:line="360" w:lineRule="auto"/>
              <w:rPr>
                <w:rFonts w:ascii="Arial" w:hAnsi="Arial" w:cs="Arial"/>
                <w:sz w:val="20"/>
                <w:szCs w:val="20"/>
              </w:rPr>
            </w:pP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POR M2</w:t>
            </w:r>
          </w:p>
        </w:tc>
        <w:tc>
          <w:tcPr>
            <w:tcW w:w="0" w:type="auto"/>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POR M2</w:t>
            </w:r>
          </w:p>
        </w:tc>
        <w:tc>
          <w:tcPr>
            <w:tcW w:w="2374" w:type="dxa"/>
            <w:gridSpan w:val="2"/>
            <w:shd w:val="clear" w:color="auto" w:fill="auto"/>
            <w:vAlign w:val="center"/>
          </w:tcPr>
          <w:p w:rsidR="0036002A" w:rsidRPr="00B859AB" w:rsidRDefault="0036002A" w:rsidP="002D4419">
            <w:pPr>
              <w:pStyle w:val="TableParagraph"/>
              <w:spacing w:line="360" w:lineRule="auto"/>
              <w:jc w:val="center"/>
              <w:rPr>
                <w:rFonts w:ascii="Arial" w:hAnsi="Arial" w:cs="Arial"/>
                <w:b/>
                <w:sz w:val="20"/>
                <w:szCs w:val="20"/>
              </w:rPr>
            </w:pPr>
            <w:r w:rsidRPr="00B859AB">
              <w:rPr>
                <w:rFonts w:ascii="Arial" w:hAnsi="Arial" w:cs="Arial"/>
                <w:b/>
                <w:sz w:val="20"/>
                <w:szCs w:val="20"/>
              </w:rPr>
              <w:t>POR M2</w:t>
            </w:r>
          </w:p>
        </w:tc>
      </w:tr>
      <w:tr w:rsidR="002D4419" w:rsidRPr="00B859AB" w:rsidTr="004563C1">
        <w:trPr>
          <w:trHeight w:val="191"/>
        </w:trPr>
        <w:tc>
          <w:tcPr>
            <w:tcW w:w="0" w:type="auto"/>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0" w:type="auto"/>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536" w:type="dxa"/>
            <w:tcBorders>
              <w:righ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951" w:type="dxa"/>
            <w:tcBorders>
              <w:lef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892" w:type="dxa"/>
            <w:tcBorders>
              <w:righ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886" w:type="dxa"/>
            <w:tcBorders>
              <w:lef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1382" w:type="dxa"/>
            <w:tcBorders>
              <w:righ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c>
          <w:tcPr>
            <w:tcW w:w="992" w:type="dxa"/>
            <w:tcBorders>
              <w:left w:val="nil"/>
            </w:tcBorders>
            <w:shd w:val="clear" w:color="auto" w:fill="auto"/>
            <w:vAlign w:val="center"/>
          </w:tcPr>
          <w:p w:rsidR="002D4419" w:rsidRPr="00B859AB" w:rsidRDefault="002D4419" w:rsidP="002D4419">
            <w:pPr>
              <w:pStyle w:val="TableParagraph"/>
              <w:spacing w:line="360" w:lineRule="auto"/>
              <w:rPr>
                <w:rFonts w:ascii="Arial" w:hAnsi="Arial" w:cs="Arial"/>
                <w:sz w:val="20"/>
                <w:szCs w:val="20"/>
              </w:rPr>
            </w:pPr>
          </w:p>
        </w:tc>
      </w:tr>
      <w:tr w:rsidR="002D4419" w:rsidRPr="00B859AB" w:rsidTr="004563C1">
        <w:trPr>
          <w:trHeight w:val="274"/>
        </w:trPr>
        <w:tc>
          <w:tcPr>
            <w:tcW w:w="0" w:type="auto"/>
            <w:shd w:val="clear" w:color="auto" w:fill="auto"/>
            <w:vAlign w:val="center"/>
          </w:tcPr>
          <w:p w:rsidR="002D4419" w:rsidRPr="00B859AB" w:rsidRDefault="002D4419" w:rsidP="002D4419">
            <w:pPr>
              <w:pStyle w:val="TableParagraph"/>
              <w:spacing w:line="360" w:lineRule="auto"/>
              <w:jc w:val="center"/>
              <w:rPr>
                <w:rFonts w:ascii="Arial" w:hAnsi="Arial" w:cs="Arial"/>
                <w:b/>
                <w:sz w:val="20"/>
                <w:szCs w:val="20"/>
              </w:rPr>
            </w:pPr>
            <w:r w:rsidRPr="00B859AB">
              <w:rPr>
                <w:rFonts w:ascii="Arial" w:hAnsi="Arial" w:cs="Arial"/>
                <w:b/>
                <w:sz w:val="20"/>
                <w:szCs w:val="20"/>
              </w:rPr>
              <w:t>CONCRETO</w:t>
            </w:r>
          </w:p>
        </w:tc>
        <w:tc>
          <w:tcPr>
            <w:tcW w:w="0" w:type="auto"/>
            <w:shd w:val="clear" w:color="auto" w:fill="auto"/>
            <w:vAlign w:val="center"/>
          </w:tcPr>
          <w:p w:rsidR="002D4419" w:rsidRPr="00B859AB" w:rsidRDefault="002D4419" w:rsidP="002D4419">
            <w:pPr>
              <w:pStyle w:val="TableParagraph"/>
              <w:spacing w:line="360" w:lineRule="auto"/>
              <w:jc w:val="center"/>
              <w:rPr>
                <w:rFonts w:ascii="Arial" w:hAnsi="Arial" w:cs="Arial"/>
                <w:sz w:val="20"/>
                <w:szCs w:val="20"/>
              </w:rPr>
            </w:pPr>
            <w:r w:rsidRPr="00B859AB">
              <w:rPr>
                <w:rFonts w:ascii="Arial" w:hAnsi="Arial" w:cs="Arial"/>
                <w:sz w:val="20"/>
                <w:szCs w:val="20"/>
              </w:rPr>
              <w:t>DE LUJO</w:t>
            </w:r>
          </w:p>
        </w:tc>
        <w:tc>
          <w:tcPr>
            <w:tcW w:w="536" w:type="dxa"/>
            <w:tcBorders>
              <w:righ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951" w:type="dxa"/>
            <w:tcBorders>
              <w:lef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2,850.00</w:t>
            </w:r>
          </w:p>
        </w:tc>
        <w:tc>
          <w:tcPr>
            <w:tcW w:w="892" w:type="dxa"/>
            <w:tcBorders>
              <w:righ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886" w:type="dxa"/>
            <w:tcBorders>
              <w:lef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2,176.00</w:t>
            </w:r>
          </w:p>
        </w:tc>
        <w:tc>
          <w:tcPr>
            <w:tcW w:w="1382" w:type="dxa"/>
            <w:tcBorders>
              <w:right w:val="nil"/>
            </w:tcBorders>
            <w:shd w:val="clear" w:color="auto" w:fill="auto"/>
            <w:vAlign w:val="center"/>
          </w:tcPr>
          <w:p w:rsidR="002D4419" w:rsidRPr="00B859AB" w:rsidRDefault="00A52070"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992" w:type="dxa"/>
            <w:tcBorders>
              <w:left w:val="nil"/>
              <w:right w:val="single" w:sz="4" w:space="0" w:color="auto"/>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1,344.00</w:t>
            </w:r>
          </w:p>
        </w:tc>
      </w:tr>
      <w:tr w:rsidR="002D4419" w:rsidRPr="00B859AB" w:rsidTr="004563C1">
        <w:trPr>
          <w:trHeight w:val="273"/>
        </w:trPr>
        <w:tc>
          <w:tcPr>
            <w:tcW w:w="0" w:type="auto"/>
            <w:shd w:val="clear" w:color="auto" w:fill="auto"/>
            <w:vAlign w:val="center"/>
          </w:tcPr>
          <w:p w:rsidR="002D4419" w:rsidRPr="00B859AB" w:rsidRDefault="002D4419" w:rsidP="002D4419">
            <w:pPr>
              <w:pStyle w:val="TableParagraph"/>
              <w:spacing w:line="360" w:lineRule="auto"/>
              <w:jc w:val="center"/>
              <w:rPr>
                <w:rFonts w:ascii="Arial" w:hAnsi="Arial" w:cs="Arial"/>
                <w:sz w:val="20"/>
                <w:szCs w:val="20"/>
              </w:rPr>
            </w:pPr>
          </w:p>
        </w:tc>
        <w:tc>
          <w:tcPr>
            <w:tcW w:w="0" w:type="auto"/>
            <w:shd w:val="clear" w:color="auto" w:fill="auto"/>
            <w:vAlign w:val="center"/>
          </w:tcPr>
          <w:p w:rsidR="002D4419" w:rsidRPr="00B859AB" w:rsidRDefault="002D4419" w:rsidP="002D4419">
            <w:pPr>
              <w:pStyle w:val="TableParagraph"/>
              <w:spacing w:line="360" w:lineRule="auto"/>
              <w:jc w:val="center"/>
              <w:rPr>
                <w:rFonts w:ascii="Arial" w:hAnsi="Arial" w:cs="Arial"/>
                <w:sz w:val="20"/>
                <w:szCs w:val="20"/>
              </w:rPr>
            </w:pPr>
            <w:r w:rsidRPr="00B859AB">
              <w:rPr>
                <w:rFonts w:ascii="Arial" w:hAnsi="Arial" w:cs="Arial"/>
                <w:sz w:val="20"/>
                <w:szCs w:val="20"/>
              </w:rPr>
              <w:t>DE PRIMERA</w:t>
            </w:r>
          </w:p>
        </w:tc>
        <w:tc>
          <w:tcPr>
            <w:tcW w:w="536" w:type="dxa"/>
            <w:tcBorders>
              <w:righ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951" w:type="dxa"/>
            <w:tcBorders>
              <w:lef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2,512.00</w:t>
            </w:r>
          </w:p>
        </w:tc>
        <w:tc>
          <w:tcPr>
            <w:tcW w:w="892" w:type="dxa"/>
            <w:tcBorders>
              <w:righ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886" w:type="dxa"/>
            <w:tcBorders>
              <w:left w:val="nil"/>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1,840.00</w:t>
            </w:r>
          </w:p>
        </w:tc>
        <w:tc>
          <w:tcPr>
            <w:tcW w:w="1382" w:type="dxa"/>
            <w:tcBorders>
              <w:right w:val="nil"/>
            </w:tcBorders>
            <w:shd w:val="clear" w:color="auto" w:fill="auto"/>
            <w:vAlign w:val="center"/>
          </w:tcPr>
          <w:p w:rsidR="002D4419" w:rsidRPr="00B859AB" w:rsidRDefault="00A52070" w:rsidP="002D4419">
            <w:pPr>
              <w:pStyle w:val="TableParagraph"/>
              <w:spacing w:line="360" w:lineRule="auto"/>
              <w:jc w:val="right"/>
              <w:rPr>
                <w:rFonts w:ascii="Arial" w:hAnsi="Arial" w:cs="Arial"/>
                <w:sz w:val="20"/>
                <w:szCs w:val="20"/>
              </w:rPr>
            </w:pPr>
            <w:r>
              <w:rPr>
                <w:rFonts w:ascii="Arial" w:hAnsi="Arial" w:cs="Arial"/>
                <w:sz w:val="20"/>
                <w:szCs w:val="20"/>
              </w:rPr>
              <w:t>$</w:t>
            </w:r>
          </w:p>
        </w:tc>
        <w:tc>
          <w:tcPr>
            <w:tcW w:w="992" w:type="dxa"/>
            <w:tcBorders>
              <w:left w:val="nil"/>
              <w:right w:val="single" w:sz="4" w:space="0" w:color="auto"/>
            </w:tcBorders>
            <w:shd w:val="clear" w:color="auto" w:fill="auto"/>
            <w:vAlign w:val="center"/>
          </w:tcPr>
          <w:p w:rsidR="002D4419" w:rsidRPr="00B859AB" w:rsidRDefault="002D4419" w:rsidP="002D4419">
            <w:pPr>
              <w:pStyle w:val="TableParagraph"/>
              <w:spacing w:line="360" w:lineRule="auto"/>
              <w:jc w:val="right"/>
              <w:rPr>
                <w:rFonts w:ascii="Arial" w:hAnsi="Arial" w:cs="Arial"/>
                <w:sz w:val="20"/>
                <w:szCs w:val="20"/>
              </w:rPr>
            </w:pPr>
            <w:r w:rsidRPr="00B859AB">
              <w:rPr>
                <w:rFonts w:ascii="Arial" w:hAnsi="Arial" w:cs="Arial"/>
                <w:sz w:val="20"/>
                <w:szCs w:val="20"/>
              </w:rPr>
              <w:t>1,168.00</w:t>
            </w:r>
          </w:p>
        </w:tc>
      </w:tr>
      <w:tr w:rsidR="00D10794" w:rsidRPr="00B859AB" w:rsidTr="004563C1">
        <w:trPr>
          <w:trHeight w:val="274"/>
        </w:trPr>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p>
        </w:tc>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ECONÓMICO</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2,176.00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1,504.00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r>
      <w:tr w:rsidR="00D10794" w:rsidRPr="00B859AB" w:rsidTr="004563C1">
        <w:trPr>
          <w:trHeight w:val="274"/>
        </w:trPr>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b/>
                <w:sz w:val="20"/>
                <w:szCs w:val="20"/>
              </w:rPr>
            </w:pPr>
            <w:r w:rsidRPr="00B859AB">
              <w:rPr>
                <w:rFonts w:ascii="Arial" w:hAnsi="Arial" w:cs="Arial"/>
                <w:b/>
                <w:sz w:val="20"/>
                <w:szCs w:val="20"/>
              </w:rPr>
              <w:t>HIERRO Y ROLLIZOS</w:t>
            </w:r>
          </w:p>
        </w:tc>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DE PRIMERA</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1,008.00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672.00</w:t>
            </w:r>
          </w:p>
        </w:tc>
      </w:tr>
      <w:tr w:rsidR="00D10794" w:rsidRPr="00B859AB" w:rsidTr="004563C1">
        <w:trPr>
          <w:trHeight w:val="273"/>
        </w:trPr>
        <w:tc>
          <w:tcPr>
            <w:tcW w:w="0" w:type="auto"/>
            <w:tcBorders>
              <w:bottom w:val="single" w:sz="4" w:space="0" w:color="auto"/>
            </w:tcBorders>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p>
        </w:tc>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ECONÓMICO</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672.00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496.00</w:t>
            </w:r>
          </w:p>
        </w:tc>
      </w:tr>
      <w:tr w:rsidR="00D10794" w:rsidRPr="00B859AB" w:rsidTr="004563C1">
        <w:trPr>
          <w:trHeight w:val="274"/>
        </w:trPr>
        <w:tc>
          <w:tcPr>
            <w:tcW w:w="2442" w:type="dxa"/>
            <w:tcBorders>
              <w:right w:val="single" w:sz="4" w:space="0" w:color="auto"/>
            </w:tcBorders>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b/>
                <w:sz w:val="20"/>
                <w:szCs w:val="20"/>
              </w:rPr>
              <w:t>ZINC, ASBESTO O TEJA</w:t>
            </w:r>
          </w:p>
        </w:tc>
        <w:tc>
          <w:tcPr>
            <w:tcW w:w="1280" w:type="dxa"/>
            <w:tcBorders>
              <w:right w:val="single" w:sz="4" w:space="0" w:color="auto"/>
            </w:tcBorders>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INDUSTRIAL</w:t>
            </w:r>
          </w:p>
        </w:tc>
        <w:tc>
          <w:tcPr>
            <w:tcW w:w="536" w:type="dxa"/>
            <w:tcBorders>
              <w:left w:val="single" w:sz="4" w:space="0" w:color="auto"/>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1,504.00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1,168.00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r>
      <w:tr w:rsidR="00D10794" w:rsidRPr="00B859AB" w:rsidTr="004563C1">
        <w:trPr>
          <w:trHeight w:val="274"/>
        </w:trPr>
        <w:tc>
          <w:tcPr>
            <w:tcW w:w="0" w:type="auto"/>
            <w:tcBorders>
              <w:right w:val="single" w:sz="4" w:space="0" w:color="auto"/>
            </w:tcBorders>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p>
        </w:tc>
        <w:tc>
          <w:tcPr>
            <w:tcW w:w="0" w:type="auto"/>
            <w:tcBorders>
              <w:left w:val="single" w:sz="4" w:space="0" w:color="auto"/>
            </w:tcBorders>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DE PRIMERA</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672.00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496.00</w:t>
            </w:r>
          </w:p>
        </w:tc>
      </w:tr>
      <w:tr w:rsidR="00D10794" w:rsidRPr="00B859AB" w:rsidTr="004563C1">
        <w:trPr>
          <w:trHeight w:val="273"/>
        </w:trPr>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p>
        </w:tc>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ECONÓMICO</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672.00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496.00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336.00</w:t>
            </w:r>
          </w:p>
        </w:tc>
      </w:tr>
      <w:tr w:rsidR="00D10794" w:rsidRPr="00B859AB" w:rsidTr="004563C1">
        <w:trPr>
          <w:trHeight w:val="274"/>
        </w:trPr>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b/>
                <w:sz w:val="20"/>
                <w:szCs w:val="20"/>
              </w:rPr>
            </w:pPr>
            <w:r w:rsidRPr="00B859AB">
              <w:rPr>
                <w:rFonts w:ascii="Arial" w:hAnsi="Arial" w:cs="Arial"/>
                <w:b/>
                <w:sz w:val="20"/>
                <w:szCs w:val="20"/>
              </w:rPr>
              <w:t>CARTÓN O PAJA</w:t>
            </w:r>
          </w:p>
        </w:tc>
        <w:tc>
          <w:tcPr>
            <w:tcW w:w="0" w:type="auto"/>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COMERCIAL</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832.00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672.00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496.00</w:t>
            </w:r>
          </w:p>
        </w:tc>
      </w:tr>
      <w:tr w:rsidR="00D10794" w:rsidRPr="00B859AB" w:rsidTr="004563C1">
        <w:trPr>
          <w:trHeight w:val="274"/>
        </w:trPr>
        <w:tc>
          <w:tcPr>
            <w:tcW w:w="0" w:type="auto"/>
            <w:gridSpan w:val="2"/>
            <w:shd w:val="clear" w:color="auto" w:fill="auto"/>
            <w:vAlign w:val="center"/>
          </w:tcPr>
          <w:p w:rsidR="00D10794" w:rsidRPr="00B859AB" w:rsidRDefault="00D10794" w:rsidP="002D4419">
            <w:pPr>
              <w:pStyle w:val="TableParagraph"/>
              <w:spacing w:line="360" w:lineRule="auto"/>
              <w:jc w:val="center"/>
              <w:rPr>
                <w:rFonts w:ascii="Arial" w:hAnsi="Arial" w:cs="Arial"/>
                <w:sz w:val="20"/>
                <w:szCs w:val="20"/>
              </w:rPr>
            </w:pPr>
            <w:r w:rsidRPr="00B859AB">
              <w:rPr>
                <w:rFonts w:ascii="Arial" w:hAnsi="Arial" w:cs="Arial"/>
                <w:sz w:val="20"/>
                <w:szCs w:val="20"/>
              </w:rPr>
              <w:t>VIVIENDA ECONÓMICA</w:t>
            </w:r>
          </w:p>
        </w:tc>
        <w:tc>
          <w:tcPr>
            <w:tcW w:w="536"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51" w:type="dxa"/>
            <w:tcBorders>
              <w:left w:val="nil"/>
            </w:tcBorders>
            <w:shd w:val="clear" w:color="auto" w:fill="auto"/>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336.00</w:t>
            </w:r>
          </w:p>
        </w:tc>
        <w:tc>
          <w:tcPr>
            <w:tcW w:w="89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886"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256.00</w:t>
            </w:r>
          </w:p>
        </w:tc>
        <w:tc>
          <w:tcPr>
            <w:tcW w:w="1382" w:type="dxa"/>
            <w:tcBorders>
              <w:righ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992" w:type="dxa"/>
            <w:tcBorders>
              <w:left w:val="nil"/>
            </w:tcBorders>
            <w:shd w:val="clear" w:color="auto" w:fill="auto"/>
            <w:vAlign w:val="center"/>
          </w:tcPr>
          <w:p w:rsidR="00D10794" w:rsidRPr="00B859AB" w:rsidRDefault="00D10794" w:rsidP="002D4419">
            <w:pPr>
              <w:pStyle w:val="TableParagraph"/>
              <w:spacing w:line="360" w:lineRule="auto"/>
              <w:jc w:val="right"/>
              <w:rPr>
                <w:rFonts w:ascii="Arial" w:hAnsi="Arial" w:cs="Arial"/>
                <w:sz w:val="20"/>
                <w:szCs w:val="20"/>
              </w:rPr>
            </w:pPr>
            <w:r w:rsidRPr="00B859AB">
              <w:rPr>
                <w:rFonts w:ascii="Arial" w:hAnsi="Arial" w:cs="Arial"/>
                <w:sz w:val="20"/>
                <w:szCs w:val="20"/>
              </w:rPr>
              <w:t>160.00</w:t>
            </w:r>
          </w:p>
        </w:tc>
      </w:tr>
    </w:tbl>
    <w:p w:rsidR="00466A7C" w:rsidRDefault="00466A7C" w:rsidP="007742D4">
      <w:pPr>
        <w:spacing w:after="0" w:line="360" w:lineRule="auto"/>
        <w:rPr>
          <w:lang w:eastAsia="es-MX"/>
        </w:rPr>
      </w:pPr>
    </w:p>
    <w:p w:rsidR="00466A7C" w:rsidRPr="00455166" w:rsidRDefault="00466A7C" w:rsidP="007742D4">
      <w:pPr>
        <w:spacing w:after="0" w:line="360" w:lineRule="auto"/>
        <w:rPr>
          <w:rFonts w:ascii="Arial" w:hAnsi="Arial"/>
          <w:sz w:val="20"/>
        </w:rPr>
      </w:pPr>
      <w:r w:rsidRPr="00455166">
        <w:rPr>
          <w:rFonts w:ascii="Arial" w:hAnsi="Arial"/>
          <w:sz w:val="20"/>
        </w:rPr>
        <w:t>El</w:t>
      </w:r>
      <w:r w:rsidRPr="00455166">
        <w:rPr>
          <w:rFonts w:ascii="Arial" w:hAnsi="Arial"/>
          <w:spacing w:val="-5"/>
          <w:sz w:val="20"/>
        </w:rPr>
        <w:t xml:space="preserve"> </w:t>
      </w:r>
      <w:r w:rsidRPr="00455166">
        <w:rPr>
          <w:rFonts w:ascii="Arial" w:hAnsi="Arial"/>
          <w:sz w:val="20"/>
        </w:rPr>
        <w:t>impuesto</w:t>
      </w:r>
      <w:r w:rsidRPr="00455166">
        <w:rPr>
          <w:rFonts w:ascii="Arial" w:hAnsi="Arial"/>
          <w:spacing w:val="-4"/>
          <w:sz w:val="20"/>
        </w:rPr>
        <w:t xml:space="preserve"> </w:t>
      </w:r>
      <w:r w:rsidRPr="00455166">
        <w:rPr>
          <w:rFonts w:ascii="Arial" w:hAnsi="Arial"/>
          <w:sz w:val="20"/>
        </w:rPr>
        <w:t>se</w:t>
      </w:r>
      <w:r w:rsidRPr="00455166">
        <w:rPr>
          <w:rFonts w:ascii="Arial" w:hAnsi="Arial"/>
          <w:spacing w:val="-4"/>
          <w:sz w:val="20"/>
        </w:rPr>
        <w:t xml:space="preserve"> </w:t>
      </w:r>
      <w:r w:rsidRPr="00455166">
        <w:rPr>
          <w:rFonts w:ascii="Arial" w:hAnsi="Arial"/>
          <w:sz w:val="20"/>
        </w:rPr>
        <w:t>calculará</w:t>
      </w:r>
      <w:r w:rsidRPr="00455166">
        <w:rPr>
          <w:rFonts w:ascii="Arial" w:hAnsi="Arial"/>
          <w:spacing w:val="-4"/>
          <w:sz w:val="20"/>
        </w:rPr>
        <w:t xml:space="preserve"> </w:t>
      </w:r>
      <w:r w:rsidRPr="00455166">
        <w:rPr>
          <w:rFonts w:ascii="Arial" w:hAnsi="Arial"/>
          <w:sz w:val="20"/>
        </w:rPr>
        <w:t>aplicando</w:t>
      </w:r>
      <w:r w:rsidRPr="00455166">
        <w:rPr>
          <w:rFonts w:ascii="Arial" w:hAnsi="Arial"/>
          <w:spacing w:val="-5"/>
          <w:sz w:val="20"/>
        </w:rPr>
        <w:t xml:space="preserve"> </w:t>
      </w:r>
      <w:r w:rsidRPr="00455166">
        <w:rPr>
          <w:rFonts w:ascii="Arial" w:hAnsi="Arial"/>
          <w:sz w:val="20"/>
        </w:rPr>
        <w:t>al</w:t>
      </w:r>
      <w:r w:rsidRPr="00455166">
        <w:rPr>
          <w:rFonts w:ascii="Arial" w:hAnsi="Arial"/>
          <w:spacing w:val="-5"/>
          <w:sz w:val="20"/>
        </w:rPr>
        <w:t xml:space="preserve"> </w:t>
      </w:r>
      <w:r w:rsidRPr="00455166">
        <w:rPr>
          <w:rFonts w:ascii="Arial" w:hAnsi="Arial"/>
          <w:sz w:val="20"/>
        </w:rPr>
        <w:t>valor</w:t>
      </w:r>
      <w:r w:rsidRPr="00455166">
        <w:rPr>
          <w:rFonts w:ascii="Arial" w:hAnsi="Arial"/>
          <w:spacing w:val="-4"/>
          <w:sz w:val="20"/>
        </w:rPr>
        <w:t xml:space="preserve"> </w:t>
      </w:r>
      <w:r w:rsidRPr="00455166">
        <w:rPr>
          <w:rFonts w:ascii="Arial" w:hAnsi="Arial"/>
          <w:sz w:val="20"/>
        </w:rPr>
        <w:t>catastral</w:t>
      </w:r>
      <w:r w:rsidRPr="00455166">
        <w:rPr>
          <w:rFonts w:ascii="Arial" w:hAnsi="Arial"/>
          <w:spacing w:val="-4"/>
          <w:sz w:val="20"/>
        </w:rPr>
        <w:t xml:space="preserve"> </w:t>
      </w:r>
      <w:r w:rsidRPr="00455166">
        <w:rPr>
          <w:rFonts w:ascii="Arial" w:hAnsi="Arial"/>
          <w:sz w:val="20"/>
        </w:rPr>
        <w:t>determinado,</w:t>
      </w:r>
      <w:r w:rsidRPr="00455166">
        <w:rPr>
          <w:rFonts w:ascii="Arial" w:hAnsi="Arial"/>
          <w:spacing w:val="-4"/>
          <w:sz w:val="20"/>
        </w:rPr>
        <w:t xml:space="preserve"> </w:t>
      </w:r>
      <w:r w:rsidRPr="00455166">
        <w:rPr>
          <w:rFonts w:ascii="Arial" w:hAnsi="Arial"/>
          <w:sz w:val="20"/>
        </w:rPr>
        <w:t>la</w:t>
      </w:r>
      <w:r w:rsidRPr="00455166">
        <w:rPr>
          <w:rFonts w:ascii="Arial" w:hAnsi="Arial"/>
          <w:spacing w:val="-5"/>
          <w:sz w:val="20"/>
        </w:rPr>
        <w:t xml:space="preserve"> </w:t>
      </w:r>
      <w:r w:rsidRPr="00455166">
        <w:rPr>
          <w:rFonts w:ascii="Arial" w:hAnsi="Arial"/>
          <w:sz w:val="20"/>
        </w:rPr>
        <w:t>siguiente:</w:t>
      </w:r>
    </w:p>
    <w:p w:rsidR="00A42586" w:rsidRPr="00466A7C" w:rsidRDefault="00A42586" w:rsidP="00455166">
      <w:pPr>
        <w:spacing w:after="0" w:line="240" w:lineRule="auto"/>
        <w:rPr>
          <w:rFonts w:ascii="Arial" w:hAnsi="Arial"/>
          <w:b/>
          <w:sz w:val="20"/>
        </w:rPr>
      </w:pPr>
    </w:p>
    <w:tbl>
      <w:tblPr>
        <w:tblW w:w="9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1134"/>
        <w:gridCol w:w="1418"/>
        <w:gridCol w:w="1843"/>
        <w:gridCol w:w="2737"/>
      </w:tblGrid>
      <w:tr w:rsidR="0036002A" w:rsidRPr="00B859AB" w:rsidTr="00A42586">
        <w:trPr>
          <w:trHeight w:val="20"/>
        </w:trPr>
        <w:tc>
          <w:tcPr>
            <w:tcW w:w="9400" w:type="dxa"/>
            <w:gridSpan w:val="6"/>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TARIFA</w:t>
            </w:r>
          </w:p>
        </w:tc>
      </w:tr>
      <w:tr w:rsidR="0036002A" w:rsidRPr="00B859AB" w:rsidTr="00A42586">
        <w:trPr>
          <w:trHeight w:val="20"/>
        </w:trPr>
        <w:tc>
          <w:tcPr>
            <w:tcW w:w="2268" w:type="dxa"/>
            <w:gridSpan w:val="2"/>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LÍMITE</w:t>
            </w:r>
          </w:p>
        </w:tc>
        <w:tc>
          <w:tcPr>
            <w:tcW w:w="2552" w:type="dxa"/>
            <w:gridSpan w:val="2"/>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LÍMITE</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CUOTA FIJA</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FACTOR PARA APLICAR AL</w:t>
            </w:r>
          </w:p>
        </w:tc>
      </w:tr>
      <w:tr w:rsidR="0036002A" w:rsidRPr="00B859AB" w:rsidTr="00A42586">
        <w:trPr>
          <w:trHeight w:val="20"/>
        </w:trPr>
        <w:tc>
          <w:tcPr>
            <w:tcW w:w="2268" w:type="dxa"/>
            <w:gridSpan w:val="2"/>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INFERIOR</w:t>
            </w:r>
          </w:p>
        </w:tc>
        <w:tc>
          <w:tcPr>
            <w:tcW w:w="2552" w:type="dxa"/>
            <w:gridSpan w:val="2"/>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SUPERIOR</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ANUAL</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b/>
                <w:sz w:val="20"/>
                <w:szCs w:val="20"/>
              </w:rPr>
            </w:pPr>
            <w:r w:rsidRPr="00B859AB">
              <w:rPr>
                <w:rFonts w:ascii="Arial" w:hAnsi="Arial" w:cs="Arial"/>
                <w:b/>
                <w:sz w:val="20"/>
                <w:szCs w:val="20"/>
              </w:rPr>
              <w:t>EXEDENTE AL LÍMITE INFERIOR</w:t>
            </w:r>
          </w:p>
        </w:tc>
      </w:tr>
      <w:tr w:rsidR="0036002A" w:rsidRPr="00B859AB" w:rsidTr="00A42586">
        <w:trPr>
          <w:trHeight w:val="20"/>
        </w:trPr>
        <w:tc>
          <w:tcPr>
            <w:tcW w:w="2268" w:type="dxa"/>
            <w:gridSpan w:val="2"/>
            <w:shd w:val="clear" w:color="auto" w:fill="auto"/>
          </w:tcPr>
          <w:p w:rsidR="0036002A" w:rsidRPr="00B859AB" w:rsidRDefault="0036002A" w:rsidP="007742D4">
            <w:pPr>
              <w:pStyle w:val="TableParagraph"/>
              <w:spacing w:line="360" w:lineRule="auto"/>
              <w:jc w:val="center"/>
              <w:rPr>
                <w:rFonts w:ascii="Arial" w:hAnsi="Arial" w:cs="Arial"/>
                <w:sz w:val="20"/>
                <w:szCs w:val="20"/>
              </w:rPr>
            </w:pPr>
          </w:p>
        </w:tc>
        <w:tc>
          <w:tcPr>
            <w:tcW w:w="1134" w:type="dxa"/>
            <w:tcBorders>
              <w:right w:val="nil"/>
            </w:tcBorders>
            <w:shd w:val="clear" w:color="auto" w:fill="auto"/>
          </w:tcPr>
          <w:p w:rsidR="0036002A" w:rsidRPr="00B859AB" w:rsidRDefault="0036002A" w:rsidP="007742D4">
            <w:pPr>
              <w:pStyle w:val="TableParagraph"/>
              <w:spacing w:line="360" w:lineRule="auto"/>
              <w:jc w:val="center"/>
              <w:rPr>
                <w:rFonts w:ascii="Arial" w:hAnsi="Arial" w:cs="Arial"/>
                <w:sz w:val="20"/>
                <w:szCs w:val="20"/>
              </w:rPr>
            </w:pPr>
          </w:p>
        </w:tc>
        <w:tc>
          <w:tcPr>
            <w:tcW w:w="1418" w:type="dxa"/>
            <w:tcBorders>
              <w:left w:val="nil"/>
            </w:tcBorders>
            <w:shd w:val="clear" w:color="auto" w:fill="auto"/>
          </w:tcPr>
          <w:p w:rsidR="0036002A" w:rsidRPr="00B859AB" w:rsidRDefault="0036002A" w:rsidP="007742D4">
            <w:pPr>
              <w:pStyle w:val="TableParagraph"/>
              <w:spacing w:line="360" w:lineRule="auto"/>
              <w:jc w:val="center"/>
              <w:rPr>
                <w:rFonts w:ascii="Arial" w:hAnsi="Arial" w:cs="Arial"/>
                <w:sz w:val="20"/>
                <w:szCs w:val="20"/>
              </w:rPr>
            </w:pP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p>
        </w:tc>
      </w:tr>
      <w:tr w:rsidR="0036002A" w:rsidRPr="00B859AB" w:rsidTr="00A42586">
        <w:trPr>
          <w:trHeight w:val="20"/>
        </w:trPr>
        <w:tc>
          <w:tcPr>
            <w:tcW w:w="993"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0.01</w:t>
            </w:r>
          </w:p>
        </w:tc>
        <w:tc>
          <w:tcPr>
            <w:tcW w:w="1134"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4,000.00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$ 100.00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0.0015</w:t>
            </w:r>
          </w:p>
        </w:tc>
      </w:tr>
      <w:tr w:rsidR="0036002A" w:rsidRPr="00B859AB" w:rsidTr="00A42586">
        <w:trPr>
          <w:trHeight w:val="20"/>
        </w:trPr>
        <w:tc>
          <w:tcPr>
            <w:tcW w:w="993"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4,000.01</w:t>
            </w:r>
          </w:p>
        </w:tc>
        <w:tc>
          <w:tcPr>
            <w:tcW w:w="1134"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5,500.00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$ 200.00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0.0030</w:t>
            </w:r>
          </w:p>
        </w:tc>
      </w:tr>
      <w:tr w:rsidR="0036002A" w:rsidRPr="00B859AB" w:rsidTr="00A42586">
        <w:trPr>
          <w:trHeight w:val="20"/>
        </w:trPr>
        <w:tc>
          <w:tcPr>
            <w:tcW w:w="993"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5,500.01</w:t>
            </w:r>
          </w:p>
        </w:tc>
        <w:tc>
          <w:tcPr>
            <w:tcW w:w="1134"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6,500.00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$ 300.00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0.0045</w:t>
            </w:r>
          </w:p>
        </w:tc>
      </w:tr>
      <w:tr w:rsidR="0036002A" w:rsidRPr="00B859AB" w:rsidTr="00A42586">
        <w:trPr>
          <w:trHeight w:val="20"/>
        </w:trPr>
        <w:tc>
          <w:tcPr>
            <w:tcW w:w="993"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6,500.01</w:t>
            </w:r>
          </w:p>
        </w:tc>
        <w:tc>
          <w:tcPr>
            <w:tcW w:w="1134"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7,500.00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$ 400.00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0.0060</w:t>
            </w:r>
          </w:p>
        </w:tc>
      </w:tr>
      <w:tr w:rsidR="0036002A" w:rsidRPr="00B859AB" w:rsidTr="00A42586">
        <w:trPr>
          <w:trHeight w:val="20"/>
        </w:trPr>
        <w:tc>
          <w:tcPr>
            <w:tcW w:w="993" w:type="dxa"/>
            <w:tcBorders>
              <w:bottom w:val="single" w:sz="4" w:space="0" w:color="000000"/>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bottom w:val="single" w:sz="4" w:space="0" w:color="000000"/>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7,500.01</w:t>
            </w:r>
          </w:p>
        </w:tc>
        <w:tc>
          <w:tcPr>
            <w:tcW w:w="1134"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8,500.00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$ 500.00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0.0075</w:t>
            </w:r>
          </w:p>
        </w:tc>
      </w:tr>
      <w:tr w:rsidR="0036002A" w:rsidRPr="00B859AB" w:rsidTr="00A42586">
        <w:trPr>
          <w:trHeight w:val="20"/>
        </w:trPr>
        <w:tc>
          <w:tcPr>
            <w:tcW w:w="993" w:type="dxa"/>
            <w:tcBorders>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275" w:type="dxa"/>
            <w:tcBorders>
              <w:left w:val="nil"/>
              <w:right w:val="single" w:sz="4" w:space="0" w:color="auto"/>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8,500.01</w:t>
            </w:r>
          </w:p>
        </w:tc>
        <w:tc>
          <w:tcPr>
            <w:tcW w:w="1134" w:type="dxa"/>
            <w:tcBorders>
              <w:left w:val="single" w:sz="4" w:space="0" w:color="auto"/>
              <w:righ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w:t>
            </w:r>
          </w:p>
        </w:tc>
        <w:tc>
          <w:tcPr>
            <w:tcW w:w="1418" w:type="dxa"/>
            <w:tcBorders>
              <w:left w:val="nil"/>
            </w:tcBorders>
            <w:shd w:val="clear" w:color="auto" w:fill="auto"/>
          </w:tcPr>
          <w:p w:rsidR="0036002A" w:rsidRPr="00B859AB" w:rsidRDefault="0036002A" w:rsidP="004563C1">
            <w:pPr>
              <w:pStyle w:val="TableParagraph"/>
              <w:spacing w:line="360" w:lineRule="auto"/>
              <w:jc w:val="right"/>
              <w:rPr>
                <w:rFonts w:ascii="Arial" w:hAnsi="Arial" w:cs="Arial"/>
                <w:sz w:val="20"/>
                <w:szCs w:val="20"/>
              </w:rPr>
            </w:pPr>
            <w:r w:rsidRPr="00B859AB">
              <w:rPr>
                <w:rFonts w:ascii="Arial" w:hAnsi="Arial" w:cs="Arial"/>
                <w:sz w:val="20"/>
                <w:szCs w:val="20"/>
              </w:rPr>
              <w:t>10,000.00</w:t>
            </w:r>
          </w:p>
        </w:tc>
        <w:tc>
          <w:tcPr>
            <w:tcW w:w="1843"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$ 600.00</w:t>
            </w:r>
          </w:p>
        </w:tc>
        <w:tc>
          <w:tcPr>
            <w:tcW w:w="2737" w:type="dxa"/>
            <w:shd w:val="clear" w:color="auto" w:fill="auto"/>
          </w:tcPr>
          <w:p w:rsidR="0036002A" w:rsidRPr="00B859AB" w:rsidRDefault="0036002A" w:rsidP="007742D4">
            <w:pPr>
              <w:pStyle w:val="TableParagraph"/>
              <w:spacing w:line="360" w:lineRule="auto"/>
              <w:jc w:val="center"/>
              <w:rPr>
                <w:rFonts w:ascii="Arial" w:hAnsi="Arial" w:cs="Arial"/>
                <w:sz w:val="20"/>
                <w:szCs w:val="20"/>
              </w:rPr>
            </w:pPr>
            <w:r w:rsidRPr="00B859AB">
              <w:rPr>
                <w:rFonts w:ascii="Arial" w:hAnsi="Arial" w:cs="Arial"/>
                <w:sz w:val="20"/>
                <w:szCs w:val="20"/>
              </w:rPr>
              <w:t>0.0090</w:t>
            </w:r>
          </w:p>
        </w:tc>
      </w:tr>
      <w:tr w:rsidR="004563C1" w:rsidRPr="00B859AB" w:rsidTr="00A42586">
        <w:trPr>
          <w:trHeight w:val="20"/>
        </w:trPr>
        <w:tc>
          <w:tcPr>
            <w:tcW w:w="993" w:type="dxa"/>
            <w:tcBorders>
              <w:right w:val="nil"/>
            </w:tcBorders>
            <w:shd w:val="clear" w:color="auto" w:fill="auto"/>
          </w:tcPr>
          <w:p w:rsidR="004563C1" w:rsidRPr="00B859AB" w:rsidRDefault="00A42586" w:rsidP="004563C1">
            <w:pPr>
              <w:pStyle w:val="TableParagraph"/>
              <w:spacing w:line="360" w:lineRule="auto"/>
              <w:jc w:val="right"/>
              <w:rPr>
                <w:rFonts w:ascii="Arial" w:hAnsi="Arial" w:cs="Arial"/>
                <w:sz w:val="20"/>
                <w:szCs w:val="20"/>
              </w:rPr>
            </w:pPr>
            <w:r>
              <w:rPr>
                <w:rFonts w:ascii="Arial" w:hAnsi="Arial" w:cs="Arial"/>
                <w:sz w:val="20"/>
                <w:szCs w:val="20"/>
              </w:rPr>
              <w:t>$</w:t>
            </w:r>
          </w:p>
        </w:tc>
        <w:tc>
          <w:tcPr>
            <w:tcW w:w="1275" w:type="dxa"/>
            <w:tcBorders>
              <w:left w:val="nil"/>
              <w:right w:val="single" w:sz="4" w:space="0" w:color="auto"/>
            </w:tcBorders>
            <w:shd w:val="clear" w:color="auto" w:fill="auto"/>
          </w:tcPr>
          <w:p w:rsidR="004563C1" w:rsidRPr="00B859AB" w:rsidRDefault="004563C1" w:rsidP="004563C1">
            <w:pPr>
              <w:pStyle w:val="TableParagraph"/>
              <w:spacing w:line="360" w:lineRule="auto"/>
              <w:jc w:val="right"/>
              <w:rPr>
                <w:rFonts w:ascii="Arial" w:hAnsi="Arial" w:cs="Arial"/>
                <w:sz w:val="20"/>
                <w:szCs w:val="20"/>
              </w:rPr>
            </w:pPr>
            <w:r w:rsidRPr="00B859AB">
              <w:rPr>
                <w:rFonts w:ascii="Arial" w:hAnsi="Arial" w:cs="Arial"/>
                <w:sz w:val="20"/>
                <w:szCs w:val="20"/>
              </w:rPr>
              <w:t>10,000.01</w:t>
            </w:r>
          </w:p>
        </w:tc>
        <w:tc>
          <w:tcPr>
            <w:tcW w:w="2552" w:type="dxa"/>
            <w:gridSpan w:val="2"/>
            <w:tcBorders>
              <w:left w:val="single" w:sz="4" w:space="0" w:color="auto"/>
            </w:tcBorders>
            <w:shd w:val="clear" w:color="auto" w:fill="auto"/>
          </w:tcPr>
          <w:p w:rsidR="004563C1" w:rsidRPr="00B859AB" w:rsidRDefault="004563C1" w:rsidP="007742D4">
            <w:pPr>
              <w:pStyle w:val="TableParagraph"/>
              <w:spacing w:line="360" w:lineRule="auto"/>
              <w:jc w:val="center"/>
              <w:rPr>
                <w:rFonts w:ascii="Arial" w:hAnsi="Arial" w:cs="Arial"/>
                <w:sz w:val="20"/>
                <w:szCs w:val="20"/>
              </w:rPr>
            </w:pPr>
            <w:r w:rsidRPr="00B859AB">
              <w:rPr>
                <w:rFonts w:ascii="Arial" w:hAnsi="Arial" w:cs="Arial"/>
                <w:sz w:val="20"/>
                <w:szCs w:val="20"/>
              </w:rPr>
              <w:t>En adelante</w:t>
            </w:r>
          </w:p>
        </w:tc>
        <w:tc>
          <w:tcPr>
            <w:tcW w:w="1843" w:type="dxa"/>
            <w:shd w:val="clear" w:color="auto" w:fill="auto"/>
          </w:tcPr>
          <w:p w:rsidR="004563C1" w:rsidRPr="00B859AB" w:rsidRDefault="004563C1" w:rsidP="007742D4">
            <w:pPr>
              <w:pStyle w:val="TableParagraph"/>
              <w:spacing w:line="360" w:lineRule="auto"/>
              <w:jc w:val="center"/>
              <w:rPr>
                <w:rFonts w:ascii="Arial" w:hAnsi="Arial" w:cs="Arial"/>
                <w:sz w:val="20"/>
                <w:szCs w:val="20"/>
              </w:rPr>
            </w:pPr>
            <w:r w:rsidRPr="00B859AB">
              <w:rPr>
                <w:rFonts w:ascii="Arial" w:hAnsi="Arial" w:cs="Arial"/>
                <w:sz w:val="20"/>
                <w:szCs w:val="20"/>
              </w:rPr>
              <w:t>$ 700.00</w:t>
            </w:r>
          </w:p>
        </w:tc>
        <w:tc>
          <w:tcPr>
            <w:tcW w:w="2737" w:type="dxa"/>
            <w:shd w:val="clear" w:color="auto" w:fill="auto"/>
          </w:tcPr>
          <w:p w:rsidR="004563C1" w:rsidRPr="00B859AB" w:rsidRDefault="004563C1" w:rsidP="007742D4">
            <w:pPr>
              <w:pStyle w:val="TableParagraph"/>
              <w:spacing w:line="360" w:lineRule="auto"/>
              <w:jc w:val="center"/>
              <w:rPr>
                <w:rFonts w:ascii="Arial" w:hAnsi="Arial" w:cs="Arial"/>
                <w:sz w:val="20"/>
                <w:szCs w:val="20"/>
              </w:rPr>
            </w:pPr>
            <w:r w:rsidRPr="00B859AB">
              <w:rPr>
                <w:rFonts w:ascii="Arial" w:hAnsi="Arial" w:cs="Arial"/>
                <w:sz w:val="20"/>
                <w:szCs w:val="20"/>
              </w:rPr>
              <w:t>0.0100</w:t>
            </w:r>
          </w:p>
        </w:tc>
      </w:tr>
    </w:tbl>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A42586">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A la cantidad que exceda del límite inferior le será aplicado el factor determinado en esta tarifa y el resultado se incrementará con la cuota fija anual respectiva</w:t>
      </w:r>
    </w:p>
    <w:p w:rsidR="0036002A" w:rsidRPr="00B3192E" w:rsidRDefault="0036002A" w:rsidP="00A42586">
      <w:pPr>
        <w:pStyle w:val="Textoindependiente"/>
        <w:spacing w:before="0" w:line="360" w:lineRule="auto"/>
        <w:ind w:left="0"/>
        <w:jc w:val="both"/>
        <w:rPr>
          <w:rFonts w:ascii="Arial" w:hAnsi="Arial" w:cs="Arial"/>
          <w:sz w:val="20"/>
          <w:szCs w:val="20"/>
        </w:rPr>
      </w:pPr>
    </w:p>
    <w:p w:rsidR="0036002A" w:rsidRPr="00B3192E" w:rsidRDefault="0036002A" w:rsidP="00A42586">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5.- </w:t>
      </w:r>
      <w:r w:rsidRPr="00B3192E">
        <w:rPr>
          <w:rFonts w:ascii="Arial" w:hAnsi="Arial" w:cs="Arial"/>
          <w:sz w:val="20"/>
          <w:szCs w:val="20"/>
        </w:rPr>
        <w:t>Cuando el impuesto predial se cause sobre la base de rentas o frutos civiles, se pagará mensualmente sobre el monto de la contraprestación, conforme a la siguiente tasa:</w:t>
      </w:r>
    </w:p>
    <w:p w:rsidR="0036002A" w:rsidRDefault="0036002A" w:rsidP="007742D4">
      <w:pPr>
        <w:pStyle w:val="Textoindependiente"/>
        <w:spacing w:before="0" w:line="360" w:lineRule="auto"/>
        <w:ind w:left="0"/>
        <w:rPr>
          <w:rFonts w:ascii="Arial" w:hAnsi="Arial" w:cs="Arial"/>
          <w:sz w:val="20"/>
          <w:szCs w:val="20"/>
        </w:rPr>
      </w:pPr>
    </w:p>
    <w:tbl>
      <w:tblPr>
        <w:tblW w:w="93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4996"/>
      </w:tblGrid>
      <w:tr w:rsidR="00D10794" w:rsidRPr="00B859AB" w:rsidTr="00B859AB">
        <w:tc>
          <w:tcPr>
            <w:tcW w:w="4366" w:type="dxa"/>
            <w:shd w:val="clear" w:color="auto" w:fill="auto"/>
          </w:tcPr>
          <w:p w:rsidR="00D10794" w:rsidRPr="00B859AB" w:rsidRDefault="00D10794" w:rsidP="007742D4">
            <w:pPr>
              <w:pStyle w:val="Textoindependiente"/>
              <w:spacing w:before="0" w:line="360" w:lineRule="auto"/>
              <w:ind w:left="0"/>
              <w:jc w:val="center"/>
              <w:rPr>
                <w:rFonts w:ascii="Arial" w:hAnsi="Arial" w:cs="Arial"/>
                <w:sz w:val="20"/>
                <w:szCs w:val="20"/>
              </w:rPr>
            </w:pPr>
            <w:r w:rsidRPr="00B859AB">
              <w:rPr>
                <w:rFonts w:ascii="Arial" w:hAnsi="Arial"/>
                <w:b/>
                <w:sz w:val="20"/>
                <w:szCs w:val="20"/>
              </w:rPr>
              <w:t>Predio</w:t>
            </w:r>
          </w:p>
        </w:tc>
        <w:tc>
          <w:tcPr>
            <w:tcW w:w="4996" w:type="dxa"/>
            <w:shd w:val="clear" w:color="auto" w:fill="auto"/>
          </w:tcPr>
          <w:p w:rsidR="00D10794" w:rsidRPr="00B859AB" w:rsidRDefault="00D10794" w:rsidP="007742D4">
            <w:pPr>
              <w:pStyle w:val="Textoindependiente"/>
              <w:spacing w:before="0" w:line="360" w:lineRule="auto"/>
              <w:ind w:left="0"/>
              <w:jc w:val="center"/>
              <w:rPr>
                <w:rFonts w:ascii="Arial" w:hAnsi="Arial" w:cs="Arial"/>
                <w:sz w:val="20"/>
                <w:szCs w:val="20"/>
              </w:rPr>
            </w:pPr>
            <w:r w:rsidRPr="00B859AB">
              <w:rPr>
                <w:rFonts w:ascii="Arial" w:hAnsi="Arial"/>
                <w:b/>
                <w:sz w:val="20"/>
                <w:szCs w:val="20"/>
              </w:rPr>
              <w:t>Tasa</w:t>
            </w:r>
          </w:p>
        </w:tc>
      </w:tr>
      <w:tr w:rsidR="00D10794" w:rsidRPr="00B859AB" w:rsidTr="00B859AB">
        <w:tc>
          <w:tcPr>
            <w:tcW w:w="4366" w:type="dxa"/>
            <w:shd w:val="clear" w:color="auto" w:fill="auto"/>
          </w:tcPr>
          <w:p w:rsidR="00D10794" w:rsidRPr="00B859AB" w:rsidRDefault="00D10794" w:rsidP="007742D4">
            <w:pPr>
              <w:pStyle w:val="Textoindependiente"/>
              <w:spacing w:before="0" w:line="360" w:lineRule="auto"/>
              <w:ind w:left="0"/>
              <w:rPr>
                <w:rFonts w:ascii="Arial" w:hAnsi="Arial" w:cs="Arial"/>
                <w:sz w:val="20"/>
                <w:szCs w:val="20"/>
              </w:rPr>
            </w:pPr>
            <w:r w:rsidRPr="00B859AB">
              <w:rPr>
                <w:rFonts w:ascii="Arial" w:hAnsi="Arial" w:cs="Arial"/>
                <w:b/>
                <w:sz w:val="20"/>
                <w:szCs w:val="20"/>
              </w:rPr>
              <w:t xml:space="preserve">I.- </w:t>
            </w:r>
            <w:r w:rsidRPr="00B859AB">
              <w:rPr>
                <w:rFonts w:ascii="Arial" w:hAnsi="Arial" w:cs="Arial"/>
                <w:sz w:val="20"/>
                <w:szCs w:val="20"/>
              </w:rPr>
              <w:t>Habitacional</w:t>
            </w:r>
          </w:p>
        </w:tc>
        <w:tc>
          <w:tcPr>
            <w:tcW w:w="4996" w:type="dxa"/>
            <w:shd w:val="clear" w:color="auto" w:fill="auto"/>
          </w:tcPr>
          <w:p w:rsidR="00D10794" w:rsidRPr="00B859AB" w:rsidRDefault="00D10794" w:rsidP="007742D4">
            <w:pPr>
              <w:pStyle w:val="Textoindependiente"/>
              <w:tabs>
                <w:tab w:val="left" w:pos="2800"/>
              </w:tabs>
              <w:spacing w:before="0" w:line="360" w:lineRule="auto"/>
              <w:ind w:left="0"/>
              <w:rPr>
                <w:rFonts w:ascii="Arial" w:hAnsi="Arial" w:cs="Arial"/>
                <w:sz w:val="20"/>
                <w:szCs w:val="20"/>
              </w:rPr>
            </w:pPr>
            <w:r w:rsidRPr="00B859AB">
              <w:rPr>
                <w:rFonts w:ascii="Arial" w:hAnsi="Arial" w:cs="Arial"/>
                <w:sz w:val="20"/>
                <w:szCs w:val="20"/>
              </w:rPr>
              <w:t>2 % sobre el monto de la contraprestación</w:t>
            </w:r>
          </w:p>
        </w:tc>
      </w:tr>
      <w:tr w:rsidR="00D10794" w:rsidRPr="00B859AB" w:rsidTr="00B859AB">
        <w:tc>
          <w:tcPr>
            <w:tcW w:w="4366" w:type="dxa"/>
            <w:shd w:val="clear" w:color="auto" w:fill="auto"/>
          </w:tcPr>
          <w:p w:rsidR="00D10794" w:rsidRPr="00B859AB" w:rsidRDefault="00D10794" w:rsidP="007742D4">
            <w:pPr>
              <w:pStyle w:val="Textoindependiente"/>
              <w:spacing w:before="0" w:line="360" w:lineRule="auto"/>
              <w:ind w:left="0"/>
              <w:rPr>
                <w:rFonts w:ascii="Arial" w:hAnsi="Arial" w:cs="Arial"/>
                <w:sz w:val="20"/>
                <w:szCs w:val="20"/>
              </w:rPr>
            </w:pPr>
            <w:r w:rsidRPr="00B859AB">
              <w:rPr>
                <w:rFonts w:ascii="Arial" w:hAnsi="Arial" w:cs="Arial"/>
                <w:b/>
                <w:sz w:val="20"/>
                <w:szCs w:val="20"/>
              </w:rPr>
              <w:t xml:space="preserve">II.- </w:t>
            </w:r>
            <w:r w:rsidRPr="00B859AB">
              <w:rPr>
                <w:rFonts w:ascii="Arial" w:hAnsi="Arial" w:cs="Arial"/>
                <w:sz w:val="20"/>
                <w:szCs w:val="20"/>
              </w:rPr>
              <w:t>Comercial</w:t>
            </w:r>
          </w:p>
        </w:tc>
        <w:tc>
          <w:tcPr>
            <w:tcW w:w="4996" w:type="dxa"/>
            <w:shd w:val="clear" w:color="auto" w:fill="auto"/>
          </w:tcPr>
          <w:p w:rsidR="00D10794" w:rsidRPr="00B859AB" w:rsidRDefault="00D10794" w:rsidP="007742D4">
            <w:pPr>
              <w:pStyle w:val="Textoindependiente"/>
              <w:spacing w:before="0" w:line="360" w:lineRule="auto"/>
              <w:ind w:left="0"/>
              <w:rPr>
                <w:rFonts w:ascii="Arial" w:hAnsi="Arial" w:cs="Arial"/>
                <w:sz w:val="20"/>
                <w:szCs w:val="20"/>
              </w:rPr>
            </w:pPr>
            <w:r w:rsidRPr="00B859AB">
              <w:rPr>
                <w:rFonts w:ascii="Arial" w:hAnsi="Arial" w:cs="Arial"/>
                <w:sz w:val="20"/>
                <w:szCs w:val="20"/>
              </w:rPr>
              <w:t>5 % sobre el monto de la contraprestación</w:t>
            </w:r>
          </w:p>
        </w:tc>
      </w:tr>
    </w:tbl>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Segunda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Del Impuesto Sobre Adquisición de Inmuebles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6.- </w:t>
      </w:r>
      <w:r w:rsidRPr="00B3192E">
        <w:rPr>
          <w:rFonts w:ascii="Arial" w:hAnsi="Arial" w:cs="Arial"/>
          <w:sz w:val="20"/>
          <w:szCs w:val="20"/>
        </w:rPr>
        <w:t xml:space="preserve">El impuesto sobre adquisición de inmuebles se calculará aplicando a la base señalada en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la tasa del 2%.</w:t>
      </w:r>
    </w:p>
    <w:p w:rsidR="002912B8" w:rsidRDefault="002912B8" w:rsidP="00455166">
      <w:pPr>
        <w:pStyle w:val="Textoindependiente"/>
        <w:spacing w:before="0" w:line="360" w:lineRule="auto"/>
        <w:ind w:left="0"/>
        <w:jc w:val="center"/>
        <w:rPr>
          <w:rFonts w:ascii="Arial" w:hAnsi="Arial"/>
          <w:b/>
          <w:sz w:val="20"/>
          <w:szCs w:val="20"/>
        </w:rPr>
      </w:pPr>
    </w:p>
    <w:p w:rsidR="0036002A" w:rsidRPr="00B3192E" w:rsidRDefault="0036002A" w:rsidP="00455166">
      <w:pPr>
        <w:pStyle w:val="Textoindependiente"/>
        <w:spacing w:before="0" w:line="360" w:lineRule="auto"/>
        <w:ind w:left="0"/>
        <w:jc w:val="center"/>
        <w:rPr>
          <w:rFonts w:ascii="Arial" w:hAnsi="Arial"/>
          <w:b/>
          <w:sz w:val="20"/>
          <w:szCs w:val="20"/>
        </w:rPr>
      </w:pPr>
      <w:r w:rsidRPr="00B3192E">
        <w:rPr>
          <w:rFonts w:ascii="Arial" w:hAnsi="Arial"/>
          <w:b/>
          <w:sz w:val="20"/>
          <w:szCs w:val="20"/>
        </w:rPr>
        <w:t>Sección Tercera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Impuesto Sobre Diversiones y Espectáculos Públicos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7.- </w:t>
      </w:r>
      <w:r w:rsidRPr="00B3192E">
        <w:rPr>
          <w:rFonts w:ascii="Arial" w:hAnsi="Arial" w:cs="Arial"/>
          <w:sz w:val="20"/>
          <w:szCs w:val="20"/>
        </w:rPr>
        <w:t xml:space="preserve">El Impuesto sobre diversiones y espectáculos públicos, se calculará aplicando a la base establecida en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las siguientes tasas:</w:t>
      </w:r>
      <w:r w:rsidR="00A10EC2" w:rsidRPr="00B3192E">
        <w:rPr>
          <w:rFonts w:ascii="Arial" w:hAnsi="Arial" w:cs="Arial"/>
          <w:sz w:val="20"/>
          <w:szCs w:val="20"/>
        </w:rPr>
        <w:t xml:space="preserve"> </w:t>
      </w:r>
    </w:p>
    <w:p w:rsidR="00EE5F0D" w:rsidRPr="00B3192E" w:rsidRDefault="00EE5F0D" w:rsidP="00455166">
      <w:pPr>
        <w:pStyle w:val="Textoindependiente"/>
        <w:spacing w:before="0"/>
        <w:ind w:left="0"/>
        <w:jc w:val="both"/>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I.- </w:t>
      </w:r>
      <w:r w:rsidRPr="00B3192E">
        <w:rPr>
          <w:rFonts w:ascii="Arial" w:hAnsi="Arial" w:cs="Arial"/>
          <w:sz w:val="20"/>
          <w:szCs w:val="20"/>
        </w:rPr>
        <w:t>Funciones de circo 5 %</w:t>
      </w: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II.- </w:t>
      </w:r>
      <w:r w:rsidRPr="00B3192E">
        <w:rPr>
          <w:rFonts w:ascii="Arial" w:hAnsi="Arial" w:cs="Arial"/>
          <w:sz w:val="20"/>
          <w:szCs w:val="20"/>
        </w:rPr>
        <w:t>Otros permitidos por la Ley de la materia 8 %</w:t>
      </w:r>
    </w:p>
    <w:p w:rsidR="007F28FB" w:rsidRDefault="007F28FB" w:rsidP="007742D4">
      <w:pPr>
        <w:pStyle w:val="Textoindependiente"/>
        <w:spacing w:before="0" w:line="360" w:lineRule="auto"/>
        <w:ind w:left="0"/>
        <w:rPr>
          <w:rFonts w:ascii="Arial" w:hAnsi="Arial" w:cs="Arial"/>
          <w:sz w:val="20"/>
          <w:szCs w:val="20"/>
        </w:rPr>
      </w:pPr>
    </w:p>
    <w:p w:rsidR="00E55C5E" w:rsidRPr="007850CC" w:rsidRDefault="0036002A" w:rsidP="007742D4">
      <w:pPr>
        <w:pStyle w:val="Textoindependiente"/>
        <w:spacing w:before="0" w:line="360" w:lineRule="auto"/>
        <w:ind w:left="0"/>
        <w:rPr>
          <w:rFonts w:ascii="Arial" w:hAnsi="Arial" w:cs="Arial"/>
          <w:sz w:val="20"/>
          <w:szCs w:val="20"/>
        </w:rPr>
      </w:pPr>
      <w:r w:rsidRPr="007850CC">
        <w:rPr>
          <w:rFonts w:ascii="Arial" w:hAnsi="Arial" w:cs="Arial"/>
          <w:sz w:val="20"/>
          <w:szCs w:val="20"/>
        </w:rPr>
        <w:t>No causarán este impuesto las funciones de teatro, ballet, ópera y otros eventos culturales.</w:t>
      </w:r>
    </w:p>
    <w:p w:rsidR="0036002A" w:rsidRPr="00B3192E" w:rsidRDefault="0036002A" w:rsidP="007742D4">
      <w:pPr>
        <w:spacing w:after="0" w:line="360" w:lineRule="auto"/>
        <w:jc w:val="center"/>
        <w:rPr>
          <w:rFonts w:ascii="Arial" w:hAnsi="Arial"/>
          <w:b/>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III</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Primera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la expedición de Licencias y Permisos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8.- </w:t>
      </w:r>
      <w:r w:rsidRPr="00B3192E">
        <w:rPr>
          <w:rFonts w:ascii="Arial" w:hAnsi="Arial" w:cs="Arial"/>
          <w:sz w:val="20"/>
          <w:szCs w:val="20"/>
        </w:rPr>
        <w:t>El cobro de derechos por el otorgamiento de Licencias y Permisos para el funcionamiento de establecimientos o lo</w:t>
      </w:r>
      <w:r w:rsidRPr="007850CC">
        <w:rPr>
          <w:rFonts w:ascii="Arial" w:hAnsi="Arial" w:cs="Arial"/>
          <w:sz w:val="20"/>
          <w:szCs w:val="20"/>
        </w:rPr>
        <w:t>cales, que vendan bebidas alcohólicas, se realizará con base en las siguientes tarifas:</w:t>
      </w:r>
    </w:p>
    <w:p w:rsidR="005002CC" w:rsidRDefault="005002CC" w:rsidP="007742D4">
      <w:pPr>
        <w:pStyle w:val="Textoindependiente"/>
        <w:spacing w:before="0" w:line="360" w:lineRule="auto"/>
        <w:ind w:left="0"/>
        <w:jc w:val="both"/>
        <w:rPr>
          <w:rFonts w:ascii="Arial" w:hAnsi="Arial" w:cs="Arial"/>
          <w:sz w:val="20"/>
          <w:szCs w:val="20"/>
        </w:rPr>
      </w:pPr>
    </w:p>
    <w:p w:rsidR="00DC5F11" w:rsidRDefault="00DC5F11" w:rsidP="00DC5F11">
      <w:pPr>
        <w:pStyle w:val="Textoindependiente"/>
        <w:spacing w:before="0" w:line="360" w:lineRule="auto"/>
        <w:ind w:left="0"/>
        <w:jc w:val="both"/>
        <w:rPr>
          <w:rFonts w:ascii="Arial" w:hAnsi="Arial" w:cs="Arial"/>
          <w:sz w:val="20"/>
          <w:szCs w:val="20"/>
        </w:rPr>
      </w:pPr>
      <w:r w:rsidRPr="007850CC">
        <w:rPr>
          <w:rFonts w:ascii="Arial" w:hAnsi="Arial" w:cs="Arial"/>
          <w:sz w:val="20"/>
          <w:szCs w:val="20"/>
        </w:rPr>
        <w:t xml:space="preserve">Por el otorgamiento de licencias nuevas de funcionamiento a establecimientos cuyo giro sea la venta </w:t>
      </w:r>
      <w:r>
        <w:rPr>
          <w:rFonts w:ascii="Arial" w:hAnsi="Arial" w:cs="Arial"/>
          <w:sz w:val="20"/>
          <w:szCs w:val="20"/>
        </w:rPr>
        <w:t>de bebidas alcohólicas:</w:t>
      </w:r>
    </w:p>
    <w:p w:rsidR="00DC5F11" w:rsidRDefault="00DC5F11" w:rsidP="007742D4">
      <w:pPr>
        <w:pStyle w:val="Textoindependiente"/>
        <w:spacing w:before="0" w:line="360" w:lineRule="auto"/>
        <w:ind w:left="0"/>
        <w:jc w:val="both"/>
        <w:rPr>
          <w:rFonts w:ascii="Arial" w:hAnsi="Arial" w:cs="Arial"/>
          <w:sz w:val="20"/>
          <w:szCs w:val="20"/>
        </w:rPr>
      </w:pPr>
    </w:p>
    <w:tbl>
      <w:tblPr>
        <w:tblW w:w="0" w:type="auto"/>
        <w:tblLook w:val="04A0" w:firstRow="1" w:lastRow="0" w:firstColumn="1" w:lastColumn="0" w:noHBand="0" w:noVBand="1"/>
      </w:tblPr>
      <w:tblGrid>
        <w:gridCol w:w="6782"/>
        <w:gridCol w:w="561"/>
        <w:gridCol w:w="1768"/>
      </w:tblGrid>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 </w:t>
            </w:r>
            <w:r w:rsidRPr="00060016">
              <w:rPr>
                <w:rFonts w:ascii="Arial" w:hAnsi="Arial" w:cs="Arial"/>
                <w:sz w:val="20"/>
                <w:szCs w:val="20"/>
              </w:rPr>
              <w:t>Vinaterías y licorerías</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AE073E"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100,000.00</w:t>
            </w:r>
          </w:p>
        </w:tc>
      </w:tr>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II.- </w:t>
            </w:r>
            <w:r w:rsidRPr="00060016">
              <w:rPr>
                <w:rFonts w:ascii="Arial" w:hAnsi="Arial" w:cs="Arial"/>
                <w:sz w:val="20"/>
                <w:szCs w:val="20"/>
              </w:rPr>
              <w:t>Expendios de cerveza</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AE073E"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100,000.00</w:t>
            </w:r>
          </w:p>
        </w:tc>
      </w:tr>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III.- </w:t>
            </w:r>
            <w:r w:rsidRPr="00060016">
              <w:rPr>
                <w:rFonts w:ascii="Arial" w:hAnsi="Arial" w:cs="Arial"/>
                <w:sz w:val="20"/>
                <w:szCs w:val="20"/>
              </w:rPr>
              <w:t>Supermercados y mini súper con departamento de licores</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AE073E"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B3440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100,000.00</w:t>
            </w:r>
          </w:p>
        </w:tc>
      </w:tr>
    </w:tbl>
    <w:p w:rsidR="00DC5F11" w:rsidRDefault="00DC5F11" w:rsidP="00DC5F11">
      <w:pPr>
        <w:spacing w:after="0" w:line="360" w:lineRule="auto"/>
        <w:jc w:val="both"/>
      </w:pPr>
    </w:p>
    <w:p w:rsidR="00DC5F11" w:rsidRDefault="00DC5F11" w:rsidP="00DC5F11">
      <w:pPr>
        <w:spacing w:after="0" w:line="360" w:lineRule="auto"/>
        <w:jc w:val="both"/>
      </w:pPr>
      <w:r>
        <w:rPr>
          <w:rFonts w:ascii="Arial" w:hAnsi="Arial"/>
          <w:b/>
          <w:sz w:val="20"/>
          <w:szCs w:val="20"/>
        </w:rPr>
        <w:t xml:space="preserve">b) </w:t>
      </w:r>
      <w:r w:rsidRPr="007850CC">
        <w:rPr>
          <w:rFonts w:ascii="Arial" w:hAnsi="Arial"/>
          <w:sz w:val="20"/>
          <w:szCs w:val="20"/>
        </w:rPr>
        <w:t>Por permisos eventuales para el funcionamiento de establecimientos cuyo giro sea la venta de bebidas alc</w:t>
      </w:r>
      <w:r>
        <w:rPr>
          <w:rFonts w:ascii="Arial" w:hAnsi="Arial"/>
          <w:sz w:val="20"/>
          <w:szCs w:val="20"/>
        </w:rPr>
        <w:t xml:space="preserve">ohólicas se pagará una cuota de </w:t>
      </w:r>
      <w:r w:rsidRPr="007850CC">
        <w:rPr>
          <w:rFonts w:ascii="Arial" w:hAnsi="Arial"/>
          <w:sz w:val="20"/>
          <w:szCs w:val="20"/>
        </w:rPr>
        <w:t>$ 350.00 diario</w:t>
      </w:r>
    </w:p>
    <w:p w:rsidR="00DC5F11" w:rsidRDefault="00DC5F11" w:rsidP="00DC5F11">
      <w:pPr>
        <w:spacing w:after="0" w:line="360" w:lineRule="auto"/>
        <w:jc w:val="both"/>
      </w:pPr>
    </w:p>
    <w:p w:rsidR="00DC5F11" w:rsidRDefault="00DC5F11" w:rsidP="00DC5F11">
      <w:pPr>
        <w:spacing w:after="0" w:line="360" w:lineRule="auto"/>
        <w:jc w:val="both"/>
        <w:rPr>
          <w:rFonts w:ascii="Arial" w:hAnsi="Arial"/>
          <w:sz w:val="20"/>
          <w:szCs w:val="20"/>
        </w:rPr>
      </w:pPr>
      <w:r>
        <w:rPr>
          <w:rFonts w:ascii="Arial" w:hAnsi="Arial"/>
          <w:b/>
          <w:sz w:val="20"/>
          <w:szCs w:val="20"/>
        </w:rPr>
        <w:t xml:space="preserve">c) </w:t>
      </w:r>
      <w:r w:rsidRPr="007850CC">
        <w:rPr>
          <w:rFonts w:ascii="Arial" w:hAnsi="Arial"/>
          <w:sz w:val="20"/>
          <w:szCs w:val="20"/>
        </w:rPr>
        <w:t>Para la autorización de funcionamiento en horario extraordinario de giros relacionados con la venta de bebidas alcohólicas, se aplicará por cada hora la siguiente tarifa:</w:t>
      </w:r>
    </w:p>
    <w:p w:rsidR="00DC5F11" w:rsidRDefault="00DC5F11" w:rsidP="00F33B1B">
      <w:pPr>
        <w:spacing w:after="0" w:line="360" w:lineRule="auto"/>
        <w:jc w:val="both"/>
        <w:rPr>
          <w:rFonts w:ascii="Arial" w:hAnsi="Arial"/>
          <w:sz w:val="20"/>
          <w:szCs w:val="20"/>
        </w:rPr>
      </w:pPr>
    </w:p>
    <w:tbl>
      <w:tblPr>
        <w:tblW w:w="0" w:type="auto"/>
        <w:tblLook w:val="04A0" w:firstRow="1" w:lastRow="0" w:firstColumn="1" w:lastColumn="0" w:noHBand="0" w:noVBand="1"/>
      </w:tblPr>
      <w:tblGrid>
        <w:gridCol w:w="6790"/>
        <w:gridCol w:w="561"/>
        <w:gridCol w:w="1760"/>
      </w:tblGrid>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Pr="00060016">
              <w:rPr>
                <w:rFonts w:ascii="Arial" w:hAnsi="Arial" w:cs="Arial"/>
                <w:sz w:val="20"/>
                <w:szCs w:val="20"/>
              </w:rPr>
              <w:t>Vinaterías y licorerías</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DC5F11"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300.00</w:t>
            </w:r>
          </w:p>
        </w:tc>
      </w:tr>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cs="Arial"/>
                <w:sz w:val="20"/>
                <w:szCs w:val="20"/>
              </w:rPr>
              <w:t>Expendios de cerveza</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DC5F11"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300.00</w:t>
            </w:r>
          </w:p>
        </w:tc>
      </w:tr>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III.- </w:t>
            </w:r>
            <w:r w:rsidRPr="00060016">
              <w:rPr>
                <w:rFonts w:ascii="Arial" w:hAnsi="Arial" w:cs="Arial"/>
                <w:sz w:val="20"/>
                <w:szCs w:val="20"/>
              </w:rPr>
              <w:t>Supermercados y mini súper con departamento de licores</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DC5F11"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F33B1B"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300.00</w:t>
            </w:r>
          </w:p>
        </w:tc>
      </w:tr>
    </w:tbl>
    <w:p w:rsidR="00F33B1B" w:rsidRDefault="00F33B1B" w:rsidP="00F33B1B">
      <w:pPr>
        <w:pStyle w:val="Textoindependiente"/>
        <w:spacing w:before="0" w:line="360" w:lineRule="auto"/>
        <w:ind w:left="0"/>
        <w:jc w:val="both"/>
        <w:rPr>
          <w:rFonts w:ascii="Calibri" w:eastAsia="Calibri" w:hAnsi="Calibri" w:cs="Arial"/>
          <w:lang w:eastAsia="en-US"/>
        </w:rPr>
      </w:pPr>
    </w:p>
    <w:p w:rsidR="00F33B1B" w:rsidRDefault="00F33B1B" w:rsidP="00F33B1B">
      <w:pPr>
        <w:pStyle w:val="Textoindependiente"/>
        <w:spacing w:before="0" w:line="360" w:lineRule="auto"/>
        <w:ind w:left="0"/>
        <w:jc w:val="both"/>
        <w:rPr>
          <w:rFonts w:ascii="Arial" w:hAnsi="Arial" w:cs="Arial"/>
          <w:sz w:val="20"/>
          <w:szCs w:val="20"/>
        </w:rPr>
      </w:pPr>
      <w:r w:rsidRPr="00F33B1B">
        <w:rPr>
          <w:rFonts w:ascii="Calibri" w:eastAsia="Calibri" w:hAnsi="Calibri" w:cs="Arial"/>
          <w:b/>
          <w:lang w:eastAsia="en-US"/>
        </w:rPr>
        <w:t>d)</w:t>
      </w:r>
      <w:r>
        <w:rPr>
          <w:rFonts w:ascii="Calibri" w:eastAsia="Calibri" w:hAnsi="Calibri" w:cs="Arial"/>
          <w:lang w:eastAsia="en-US"/>
        </w:rPr>
        <w:t xml:space="preserve"> </w:t>
      </w:r>
      <w:r w:rsidRPr="007850CC">
        <w:rPr>
          <w:rFonts w:ascii="Arial" w:hAnsi="Arial" w:cs="Arial"/>
          <w:sz w:val="20"/>
          <w:szCs w:val="20"/>
        </w:rPr>
        <w:t>Por el otorgamiento de licencias nuevas de funcionamiento a establecimientos cuyo giro sea la prestación de servicios, que incluyan la venta de bebidas alcohólicas:</w:t>
      </w:r>
    </w:p>
    <w:p w:rsidR="00F33B1B" w:rsidRPr="007850CC" w:rsidRDefault="00F33B1B" w:rsidP="00F33B1B">
      <w:pPr>
        <w:pStyle w:val="Textoindependiente"/>
        <w:spacing w:before="0" w:line="360" w:lineRule="auto"/>
        <w:ind w:left="0"/>
        <w:jc w:val="both"/>
        <w:rPr>
          <w:rFonts w:ascii="Arial" w:hAnsi="Arial" w:cs="Arial"/>
          <w:sz w:val="20"/>
          <w:szCs w:val="20"/>
        </w:rPr>
      </w:pPr>
    </w:p>
    <w:tbl>
      <w:tblPr>
        <w:tblW w:w="0" w:type="auto"/>
        <w:tblLook w:val="04A0" w:firstRow="1" w:lastRow="0" w:firstColumn="1" w:lastColumn="0" w:noHBand="0" w:noVBand="1"/>
      </w:tblPr>
      <w:tblGrid>
        <w:gridCol w:w="6784"/>
        <w:gridCol w:w="561"/>
        <w:gridCol w:w="1766"/>
      </w:tblGrid>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1775F4"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Pr="00060016">
              <w:rPr>
                <w:rFonts w:ascii="Arial" w:hAnsi="Arial" w:cs="Arial"/>
                <w:sz w:val="20"/>
                <w:szCs w:val="20"/>
              </w:rPr>
              <w:t>Cantinas y bares</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50,000.00</w:t>
            </w:r>
          </w:p>
        </w:tc>
      </w:tr>
      <w:tr w:rsidR="005002CC"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5002CC" w:rsidRPr="00060016" w:rsidRDefault="001775F4"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cs="Arial"/>
                <w:sz w:val="20"/>
                <w:szCs w:val="20"/>
              </w:rPr>
              <w:t>Restaurantes-Bar</w:t>
            </w:r>
          </w:p>
        </w:tc>
        <w:tc>
          <w:tcPr>
            <w:tcW w:w="567" w:type="dxa"/>
            <w:tcBorders>
              <w:top w:val="single" w:sz="4" w:space="0" w:color="auto"/>
              <w:left w:val="single" w:sz="4" w:space="0" w:color="auto"/>
              <w:bottom w:val="single" w:sz="4" w:space="0" w:color="auto"/>
            </w:tcBorders>
            <w:shd w:val="clear" w:color="auto" w:fill="auto"/>
          </w:tcPr>
          <w:p w:rsidR="005002CC"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5002CC"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50,000.00</w:t>
            </w:r>
          </w:p>
        </w:tc>
      </w:tr>
      <w:tr w:rsidR="00220E38" w:rsidRPr="00060016" w:rsidTr="00060016">
        <w:tc>
          <w:tcPr>
            <w:tcW w:w="6912" w:type="dxa"/>
            <w:tcBorders>
              <w:top w:val="single" w:sz="4" w:space="0" w:color="auto"/>
              <w:left w:val="single" w:sz="4" w:space="0" w:color="auto"/>
              <w:bottom w:val="single" w:sz="4" w:space="0" w:color="auto"/>
              <w:right w:val="single" w:sz="4" w:space="0" w:color="auto"/>
            </w:tcBorders>
            <w:shd w:val="clear" w:color="auto" w:fill="auto"/>
          </w:tcPr>
          <w:p w:rsidR="00220E38" w:rsidRPr="00060016" w:rsidRDefault="001775F4"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III. </w:t>
            </w:r>
            <w:r w:rsidRPr="00060016">
              <w:rPr>
                <w:rFonts w:ascii="Arial" w:hAnsi="Arial" w:cs="Arial"/>
                <w:sz w:val="20"/>
                <w:szCs w:val="20"/>
              </w:rPr>
              <w:t>Restaurantes en general, fondas y loncherías</w:t>
            </w:r>
          </w:p>
        </w:tc>
        <w:tc>
          <w:tcPr>
            <w:tcW w:w="567" w:type="dxa"/>
            <w:tcBorders>
              <w:top w:val="single" w:sz="4" w:space="0" w:color="auto"/>
              <w:left w:val="single" w:sz="4" w:space="0" w:color="auto"/>
              <w:bottom w:val="single" w:sz="4" w:space="0" w:color="auto"/>
            </w:tcBorders>
            <w:shd w:val="clear" w:color="auto" w:fill="auto"/>
          </w:tcPr>
          <w:p w:rsidR="00220E38"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1782" w:type="dxa"/>
            <w:tcBorders>
              <w:top w:val="single" w:sz="4" w:space="0" w:color="auto"/>
              <w:left w:val="nil"/>
              <w:bottom w:val="single" w:sz="4" w:space="0" w:color="auto"/>
              <w:right w:val="single" w:sz="4" w:space="0" w:color="auto"/>
            </w:tcBorders>
            <w:shd w:val="clear" w:color="auto" w:fill="auto"/>
          </w:tcPr>
          <w:p w:rsidR="00220E38" w:rsidRPr="00060016" w:rsidRDefault="001775F4"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50,000.00</w:t>
            </w:r>
          </w:p>
        </w:tc>
      </w:tr>
    </w:tbl>
    <w:p w:rsidR="0036002A" w:rsidRPr="007850CC" w:rsidRDefault="0036002A" w:rsidP="007742D4">
      <w:pPr>
        <w:pStyle w:val="Textoindependiente"/>
        <w:spacing w:before="0" w:line="360" w:lineRule="auto"/>
        <w:ind w:left="0"/>
        <w:jc w:val="both"/>
        <w:rPr>
          <w:rFonts w:ascii="Arial" w:hAnsi="Arial" w:cs="Arial"/>
          <w:sz w:val="20"/>
          <w:szCs w:val="20"/>
        </w:rPr>
      </w:pPr>
    </w:p>
    <w:p w:rsidR="0036002A" w:rsidRPr="007850CC" w:rsidRDefault="0036002A" w:rsidP="007742D4">
      <w:pPr>
        <w:pStyle w:val="Textoindependiente"/>
        <w:spacing w:before="0" w:line="360" w:lineRule="auto"/>
        <w:ind w:left="0"/>
        <w:jc w:val="both"/>
        <w:rPr>
          <w:rFonts w:ascii="Arial" w:hAnsi="Arial" w:cs="Arial"/>
          <w:sz w:val="20"/>
          <w:szCs w:val="20"/>
        </w:rPr>
      </w:pPr>
      <w:r w:rsidRPr="007850CC">
        <w:rPr>
          <w:rFonts w:ascii="Arial" w:hAnsi="Arial" w:cs="Arial"/>
          <w:sz w:val="20"/>
          <w:szCs w:val="20"/>
        </w:rPr>
        <w:t>Por revalidación anual de licencias de funcionamiento para los establecimientos señalados en los incisos</w:t>
      </w:r>
      <w:r w:rsidR="001C20B4">
        <w:rPr>
          <w:rFonts w:ascii="Arial" w:hAnsi="Arial" w:cs="Arial"/>
          <w:sz w:val="20"/>
          <w:szCs w:val="20"/>
        </w:rPr>
        <w:t xml:space="preserve"> </w:t>
      </w:r>
      <w:r w:rsidRPr="007850CC">
        <w:rPr>
          <w:rFonts w:ascii="Arial" w:hAnsi="Arial" w:cs="Arial"/>
          <w:b/>
          <w:sz w:val="20"/>
          <w:szCs w:val="20"/>
        </w:rPr>
        <w:t xml:space="preserve">a) </w:t>
      </w:r>
      <w:r w:rsidRPr="007850CC">
        <w:rPr>
          <w:rFonts w:ascii="Arial" w:hAnsi="Arial" w:cs="Arial"/>
          <w:sz w:val="20"/>
          <w:szCs w:val="20"/>
        </w:rPr>
        <w:t xml:space="preserve">y </w:t>
      </w:r>
      <w:r w:rsidRPr="007850CC">
        <w:rPr>
          <w:rFonts w:ascii="Arial" w:hAnsi="Arial" w:cs="Arial"/>
          <w:b/>
          <w:sz w:val="20"/>
          <w:szCs w:val="20"/>
        </w:rPr>
        <w:t xml:space="preserve">d) </w:t>
      </w:r>
      <w:r w:rsidRPr="007850CC">
        <w:rPr>
          <w:rFonts w:ascii="Arial" w:hAnsi="Arial" w:cs="Arial"/>
          <w:sz w:val="20"/>
          <w:szCs w:val="20"/>
        </w:rPr>
        <w:t>de este artículo, se pagará la tarifa de</w:t>
      </w:r>
      <w:r w:rsidRPr="007850CC">
        <w:rPr>
          <w:rFonts w:ascii="Arial" w:hAnsi="Arial" w:cs="Arial"/>
          <w:sz w:val="20"/>
          <w:szCs w:val="20"/>
        </w:rPr>
        <w:tab/>
        <w:t>$ 6,000.00 por cada uno de ellos.</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9.- </w:t>
      </w:r>
      <w:r w:rsidRPr="00B3192E">
        <w:rPr>
          <w:rFonts w:ascii="Arial" w:hAnsi="Arial" w:cs="Arial"/>
          <w:sz w:val="20"/>
          <w:szCs w:val="20"/>
        </w:rPr>
        <w:t>El cobro de derechos por el otorgamiento licencias, permisos o autorizaciones para el funcionamiento de establecimientos y locales comerciales o de servicios, se realizará con base en las siguientes tarifas:</w:t>
      </w:r>
    </w:p>
    <w:p w:rsidR="0036002A" w:rsidRPr="00B3192E"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4"/>
        <w:gridCol w:w="425"/>
        <w:gridCol w:w="1133"/>
        <w:gridCol w:w="847"/>
        <w:gridCol w:w="1042"/>
      </w:tblGrid>
      <w:tr w:rsidR="00687B52" w:rsidRPr="00B859AB" w:rsidTr="00687B52">
        <w:trPr>
          <w:trHeight w:val="20"/>
        </w:trPr>
        <w:tc>
          <w:tcPr>
            <w:tcW w:w="3108" w:type="pct"/>
            <w:shd w:val="clear" w:color="auto" w:fill="auto"/>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G I R O</w:t>
            </w:r>
          </w:p>
        </w:tc>
        <w:tc>
          <w:tcPr>
            <w:tcW w:w="855" w:type="pct"/>
            <w:gridSpan w:val="2"/>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EXPEDICIÓN</w:t>
            </w:r>
          </w:p>
        </w:tc>
        <w:tc>
          <w:tcPr>
            <w:tcW w:w="1037" w:type="pct"/>
            <w:gridSpan w:val="2"/>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RENOVACIÓN</w:t>
            </w:r>
          </w:p>
        </w:tc>
      </w:tr>
      <w:tr w:rsidR="00687B52" w:rsidRPr="00B859AB" w:rsidTr="00687B52">
        <w:trPr>
          <w:trHeight w:val="20"/>
        </w:trPr>
        <w:tc>
          <w:tcPr>
            <w:tcW w:w="3108" w:type="pct"/>
            <w:shd w:val="clear" w:color="auto" w:fill="auto"/>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Comercial o de Servicios</w:t>
            </w:r>
          </w:p>
        </w:tc>
        <w:tc>
          <w:tcPr>
            <w:tcW w:w="855" w:type="pct"/>
            <w:gridSpan w:val="2"/>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w:t>
            </w:r>
          </w:p>
        </w:tc>
        <w:tc>
          <w:tcPr>
            <w:tcW w:w="1037" w:type="pct"/>
            <w:gridSpan w:val="2"/>
          </w:tcPr>
          <w:p w:rsidR="005F176E" w:rsidRPr="00B859AB" w:rsidRDefault="005F176E" w:rsidP="005460D1">
            <w:pPr>
              <w:pStyle w:val="TableParagraph"/>
              <w:spacing w:line="360" w:lineRule="auto"/>
              <w:jc w:val="center"/>
              <w:rPr>
                <w:rFonts w:ascii="Arial" w:hAnsi="Arial" w:cs="Arial"/>
                <w:b/>
                <w:sz w:val="20"/>
                <w:szCs w:val="20"/>
              </w:rPr>
            </w:pPr>
            <w:r w:rsidRPr="00B859AB">
              <w:rPr>
                <w:rFonts w:ascii="Arial" w:hAnsi="Arial" w:cs="Arial"/>
                <w:b/>
                <w:sz w:val="20"/>
                <w:szCs w:val="20"/>
              </w:rPr>
              <w:t>$</w:t>
            </w:r>
          </w:p>
        </w:tc>
      </w:tr>
      <w:tr w:rsidR="00687B52" w:rsidRPr="00B859AB" w:rsidTr="00687B52">
        <w:trPr>
          <w:trHeight w:val="20"/>
        </w:trPr>
        <w:tc>
          <w:tcPr>
            <w:tcW w:w="3108" w:type="pct"/>
            <w:shd w:val="clear" w:color="auto" w:fill="auto"/>
          </w:tcPr>
          <w:p w:rsidR="00CF528E" w:rsidRPr="00B859AB" w:rsidRDefault="00CF528E" w:rsidP="00455166">
            <w:pPr>
              <w:pStyle w:val="TableParagraph"/>
              <w:spacing w:line="360" w:lineRule="auto"/>
              <w:rPr>
                <w:rFonts w:ascii="Arial" w:hAnsi="Arial" w:cs="Arial"/>
                <w:sz w:val="20"/>
                <w:szCs w:val="20"/>
              </w:rPr>
            </w:pPr>
            <w:r w:rsidRPr="00B859AB">
              <w:rPr>
                <w:rFonts w:ascii="Arial" w:hAnsi="Arial" w:cs="Arial"/>
                <w:b/>
                <w:sz w:val="20"/>
                <w:szCs w:val="20"/>
              </w:rPr>
              <w:t>I.-</w:t>
            </w:r>
            <w:r>
              <w:rPr>
                <w:rFonts w:ascii="Arial" w:hAnsi="Arial" w:cs="Arial"/>
                <w:b/>
                <w:sz w:val="20"/>
                <w:szCs w:val="20"/>
              </w:rPr>
              <w:t xml:space="preserve"> </w:t>
            </w:r>
            <w:r w:rsidR="00455166">
              <w:rPr>
                <w:rFonts w:ascii="Arial" w:hAnsi="Arial" w:cs="Arial"/>
                <w:sz w:val="20"/>
                <w:szCs w:val="20"/>
              </w:rPr>
              <w:t>Farmacias y boticas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II.-</w:t>
            </w:r>
            <w:r>
              <w:rPr>
                <w:rFonts w:ascii="Arial" w:hAnsi="Arial" w:cs="Arial"/>
                <w:b/>
                <w:sz w:val="20"/>
                <w:szCs w:val="20"/>
              </w:rPr>
              <w:t xml:space="preserve"> </w:t>
            </w:r>
            <w:r w:rsidRPr="00B859AB">
              <w:rPr>
                <w:rFonts w:ascii="Arial" w:hAnsi="Arial" w:cs="Arial"/>
                <w:sz w:val="20"/>
                <w:szCs w:val="20"/>
              </w:rPr>
              <w:t>Carnicerías, pollerías y</w:t>
            </w:r>
            <w:r>
              <w:rPr>
                <w:rFonts w:ascii="Arial" w:hAnsi="Arial" w:cs="Arial"/>
                <w:sz w:val="20"/>
                <w:szCs w:val="20"/>
              </w:rPr>
              <w:t xml:space="preserve"> </w:t>
            </w:r>
            <w:r w:rsidRPr="00B859AB">
              <w:rPr>
                <w:rFonts w:ascii="Arial" w:hAnsi="Arial" w:cs="Arial"/>
                <w:sz w:val="20"/>
                <w:szCs w:val="20"/>
              </w:rPr>
              <w:t>pescaderías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210.00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110.00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III.-</w:t>
            </w:r>
            <w:r>
              <w:rPr>
                <w:rFonts w:ascii="Arial" w:hAnsi="Arial" w:cs="Arial"/>
                <w:b/>
                <w:sz w:val="20"/>
                <w:szCs w:val="20"/>
              </w:rPr>
              <w:t xml:space="preserve"> </w:t>
            </w:r>
            <w:r w:rsidRPr="00B859AB">
              <w:rPr>
                <w:rFonts w:ascii="Arial" w:hAnsi="Arial" w:cs="Arial"/>
                <w:sz w:val="20"/>
                <w:szCs w:val="20"/>
              </w:rPr>
              <w:t>Panaderías y tortillerías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IV.-</w:t>
            </w:r>
            <w:r>
              <w:rPr>
                <w:rFonts w:ascii="Arial" w:hAnsi="Arial" w:cs="Arial"/>
                <w:b/>
                <w:sz w:val="20"/>
                <w:szCs w:val="20"/>
              </w:rPr>
              <w:t xml:space="preserve"> </w:t>
            </w:r>
            <w:r w:rsidRPr="00B859AB">
              <w:rPr>
                <w:rFonts w:ascii="Arial" w:hAnsi="Arial" w:cs="Arial"/>
                <w:sz w:val="20"/>
                <w:szCs w:val="20"/>
              </w:rPr>
              <w:t>Expendio de refrescos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V.-</w:t>
            </w:r>
            <w:r>
              <w:rPr>
                <w:rFonts w:ascii="Arial" w:hAnsi="Arial" w:cs="Arial"/>
                <w:b/>
                <w:sz w:val="20"/>
                <w:szCs w:val="20"/>
              </w:rPr>
              <w:t xml:space="preserve"> </w:t>
            </w:r>
            <w:r w:rsidRPr="00B859AB">
              <w:rPr>
                <w:rFonts w:ascii="Arial" w:hAnsi="Arial" w:cs="Arial"/>
                <w:sz w:val="20"/>
                <w:szCs w:val="20"/>
              </w:rPr>
              <w:t>Fábrica de jugos embolsados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110.00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VI.-</w:t>
            </w:r>
            <w:r>
              <w:rPr>
                <w:rFonts w:ascii="Arial" w:hAnsi="Arial" w:cs="Arial"/>
                <w:b/>
                <w:sz w:val="20"/>
                <w:szCs w:val="20"/>
              </w:rPr>
              <w:t xml:space="preserve"> </w:t>
            </w:r>
            <w:r w:rsidRPr="00B859AB">
              <w:rPr>
                <w:rFonts w:ascii="Arial" w:hAnsi="Arial" w:cs="Arial"/>
                <w:sz w:val="20"/>
                <w:szCs w:val="20"/>
              </w:rPr>
              <w:t>Expendio de refrescos naturales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VII.-</w:t>
            </w:r>
            <w:r>
              <w:rPr>
                <w:rFonts w:ascii="Arial" w:hAnsi="Arial" w:cs="Arial"/>
                <w:b/>
                <w:sz w:val="20"/>
                <w:szCs w:val="20"/>
              </w:rPr>
              <w:t xml:space="preserve"> </w:t>
            </w:r>
            <w:r w:rsidRPr="00B859AB">
              <w:rPr>
                <w:rFonts w:ascii="Arial" w:hAnsi="Arial" w:cs="Arial"/>
                <w:sz w:val="20"/>
                <w:szCs w:val="20"/>
              </w:rPr>
              <w:t>Compra/venta de oro y plata</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700.00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VIII.-</w:t>
            </w:r>
            <w:r>
              <w:rPr>
                <w:rFonts w:ascii="Arial" w:hAnsi="Arial" w:cs="Arial"/>
                <w:b/>
                <w:sz w:val="20"/>
                <w:szCs w:val="20"/>
              </w:rPr>
              <w:t xml:space="preserve"> </w:t>
            </w:r>
            <w:r w:rsidRPr="00B859AB">
              <w:rPr>
                <w:rFonts w:ascii="Arial" w:hAnsi="Arial" w:cs="Arial"/>
                <w:sz w:val="20"/>
                <w:szCs w:val="20"/>
              </w:rPr>
              <w:t>Taquerías, loncherías y fondas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160.00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IX.-</w:t>
            </w:r>
            <w:r>
              <w:rPr>
                <w:rFonts w:ascii="Arial" w:hAnsi="Arial" w:cs="Arial"/>
                <w:b/>
                <w:sz w:val="20"/>
                <w:szCs w:val="20"/>
              </w:rPr>
              <w:t xml:space="preserve"> </w:t>
            </w:r>
            <w:r w:rsidRPr="00B859AB">
              <w:rPr>
                <w:rFonts w:ascii="Arial" w:hAnsi="Arial" w:cs="Arial"/>
                <w:sz w:val="20"/>
                <w:szCs w:val="20"/>
              </w:rPr>
              <w:t>Taller y expendio de alfarerías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160.00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w:t>
            </w:r>
            <w:r>
              <w:rPr>
                <w:rFonts w:ascii="Arial" w:hAnsi="Arial" w:cs="Arial"/>
                <w:b/>
                <w:sz w:val="20"/>
                <w:szCs w:val="20"/>
              </w:rPr>
              <w:t xml:space="preserve"> </w:t>
            </w:r>
            <w:r w:rsidRPr="00B859AB">
              <w:rPr>
                <w:rFonts w:ascii="Arial" w:hAnsi="Arial" w:cs="Arial"/>
                <w:sz w:val="20"/>
                <w:szCs w:val="20"/>
              </w:rPr>
              <w:t>Talleres y expendio de zapaterías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160.00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XI.-</w:t>
            </w:r>
            <w:r>
              <w:rPr>
                <w:rFonts w:ascii="Arial" w:hAnsi="Arial" w:cs="Arial"/>
                <w:b/>
                <w:sz w:val="20"/>
                <w:szCs w:val="20"/>
              </w:rPr>
              <w:t xml:space="preserve"> </w:t>
            </w:r>
            <w:r w:rsidRPr="00B859AB">
              <w:rPr>
                <w:rFonts w:ascii="Arial" w:hAnsi="Arial" w:cs="Arial"/>
                <w:sz w:val="20"/>
                <w:szCs w:val="20"/>
              </w:rPr>
              <w:t>Tlapalerías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XII.-</w:t>
            </w:r>
            <w:r>
              <w:rPr>
                <w:rFonts w:ascii="Arial" w:hAnsi="Arial" w:cs="Arial"/>
                <w:b/>
                <w:sz w:val="20"/>
                <w:szCs w:val="20"/>
              </w:rPr>
              <w:t xml:space="preserve"> </w:t>
            </w:r>
            <w:r w:rsidRPr="00B859AB">
              <w:rPr>
                <w:rFonts w:ascii="Arial" w:hAnsi="Arial" w:cs="Arial"/>
                <w:sz w:val="20"/>
                <w:szCs w:val="20"/>
              </w:rPr>
              <w:t>Compra/venta de materiales de</w:t>
            </w:r>
            <w:r>
              <w:rPr>
                <w:rFonts w:ascii="Arial" w:hAnsi="Arial" w:cs="Arial"/>
                <w:sz w:val="20"/>
                <w:szCs w:val="20"/>
              </w:rPr>
              <w:t xml:space="preserve"> </w:t>
            </w:r>
            <w:r w:rsidRPr="00B859AB">
              <w:rPr>
                <w:rFonts w:ascii="Arial" w:hAnsi="Arial" w:cs="Arial"/>
                <w:sz w:val="20"/>
                <w:szCs w:val="20"/>
              </w:rPr>
              <w:t>construcción</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XIII.-</w:t>
            </w:r>
            <w:r>
              <w:rPr>
                <w:rFonts w:ascii="Arial" w:hAnsi="Arial" w:cs="Arial"/>
                <w:b/>
                <w:sz w:val="20"/>
                <w:szCs w:val="20"/>
              </w:rPr>
              <w:t xml:space="preserve"> </w:t>
            </w:r>
            <w:r w:rsidRPr="00B859AB">
              <w:rPr>
                <w:rFonts w:ascii="Arial" w:hAnsi="Arial" w:cs="Arial"/>
                <w:sz w:val="20"/>
                <w:szCs w:val="20"/>
              </w:rPr>
              <w:t>Tiendas, Tendejones y</w:t>
            </w:r>
            <w:r>
              <w:rPr>
                <w:rFonts w:ascii="Arial" w:hAnsi="Arial" w:cs="Arial"/>
                <w:sz w:val="20"/>
                <w:szCs w:val="20"/>
              </w:rPr>
              <w:t xml:space="preserve"> </w:t>
            </w:r>
            <w:r w:rsidRPr="00B859AB">
              <w:rPr>
                <w:rFonts w:ascii="Arial" w:hAnsi="Arial" w:cs="Arial"/>
                <w:sz w:val="20"/>
                <w:szCs w:val="20"/>
              </w:rPr>
              <w:t>misceláneas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XIV.-</w:t>
            </w:r>
            <w:r>
              <w:rPr>
                <w:rFonts w:ascii="Arial" w:hAnsi="Arial" w:cs="Arial"/>
                <w:b/>
                <w:sz w:val="20"/>
                <w:szCs w:val="20"/>
              </w:rPr>
              <w:t xml:space="preserve"> </w:t>
            </w:r>
            <w:r w:rsidRPr="00B859AB">
              <w:rPr>
                <w:rFonts w:ascii="Arial" w:hAnsi="Arial" w:cs="Arial"/>
                <w:sz w:val="20"/>
                <w:szCs w:val="20"/>
              </w:rPr>
              <w:t>Supermercados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XV.-</w:t>
            </w:r>
            <w:r>
              <w:rPr>
                <w:rFonts w:ascii="Arial" w:hAnsi="Arial" w:cs="Arial"/>
                <w:b/>
                <w:sz w:val="20"/>
                <w:szCs w:val="20"/>
              </w:rPr>
              <w:t xml:space="preserve"> </w:t>
            </w:r>
            <w:r w:rsidRPr="00B859AB">
              <w:rPr>
                <w:rFonts w:ascii="Arial" w:hAnsi="Arial" w:cs="Arial"/>
                <w:sz w:val="20"/>
                <w:szCs w:val="20"/>
              </w:rPr>
              <w:t>Minisúper y tiendas de autoservicio</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400.00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XVI.-</w:t>
            </w:r>
            <w:r>
              <w:rPr>
                <w:rFonts w:ascii="Arial" w:hAnsi="Arial" w:cs="Arial"/>
                <w:b/>
                <w:sz w:val="20"/>
                <w:szCs w:val="20"/>
              </w:rPr>
              <w:t xml:space="preserve"> </w:t>
            </w:r>
            <w:r w:rsidRPr="00B859AB">
              <w:rPr>
                <w:rFonts w:ascii="Arial" w:hAnsi="Arial" w:cs="Arial"/>
                <w:sz w:val="20"/>
                <w:szCs w:val="20"/>
              </w:rPr>
              <w:t>Bisutería y otros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210.00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110.00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XVII.-</w:t>
            </w:r>
            <w:r>
              <w:rPr>
                <w:rFonts w:ascii="Arial" w:hAnsi="Arial" w:cs="Arial"/>
                <w:b/>
                <w:sz w:val="20"/>
                <w:szCs w:val="20"/>
              </w:rPr>
              <w:t xml:space="preserve"> </w:t>
            </w:r>
            <w:r w:rsidRPr="00B859AB">
              <w:rPr>
                <w:rFonts w:ascii="Arial" w:hAnsi="Arial" w:cs="Arial"/>
                <w:sz w:val="20"/>
                <w:szCs w:val="20"/>
              </w:rPr>
              <w:t>Compra/venta de motos y refaccionarias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400.00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XVIII.-</w:t>
            </w:r>
            <w:r>
              <w:rPr>
                <w:rFonts w:ascii="Arial" w:hAnsi="Arial" w:cs="Arial"/>
                <w:b/>
                <w:sz w:val="20"/>
                <w:szCs w:val="20"/>
              </w:rPr>
              <w:t xml:space="preserve"> </w:t>
            </w:r>
            <w:r w:rsidRPr="00B859AB">
              <w:rPr>
                <w:rFonts w:ascii="Arial" w:hAnsi="Arial" w:cs="Arial"/>
                <w:sz w:val="20"/>
                <w:szCs w:val="20"/>
              </w:rPr>
              <w:t>Papelerías y centros de copiado</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230.00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130.00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XIX.-</w:t>
            </w:r>
            <w:r>
              <w:rPr>
                <w:rFonts w:ascii="Arial" w:hAnsi="Arial" w:cs="Arial"/>
                <w:b/>
                <w:sz w:val="20"/>
                <w:szCs w:val="20"/>
              </w:rPr>
              <w:t xml:space="preserve"> </w:t>
            </w:r>
            <w:r w:rsidRPr="00B859AB">
              <w:rPr>
                <w:rFonts w:ascii="Arial" w:hAnsi="Arial" w:cs="Arial"/>
                <w:sz w:val="20"/>
                <w:szCs w:val="20"/>
              </w:rPr>
              <w:t>Hoteles y Hospedajes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700.00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w:t>
            </w:r>
            <w:r>
              <w:rPr>
                <w:rFonts w:ascii="Arial" w:hAnsi="Arial" w:cs="Arial"/>
                <w:b/>
                <w:sz w:val="20"/>
                <w:szCs w:val="20"/>
              </w:rPr>
              <w:t xml:space="preserve"> </w:t>
            </w:r>
            <w:r w:rsidRPr="00B859AB">
              <w:rPr>
                <w:rFonts w:ascii="Arial" w:hAnsi="Arial" w:cs="Arial"/>
                <w:sz w:val="20"/>
                <w:szCs w:val="20"/>
              </w:rPr>
              <w:t>Peleterías Compra/venta de sintéticos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XXI.-</w:t>
            </w:r>
            <w:r>
              <w:rPr>
                <w:rFonts w:ascii="Arial" w:hAnsi="Arial" w:cs="Arial"/>
                <w:b/>
                <w:sz w:val="20"/>
                <w:szCs w:val="20"/>
              </w:rPr>
              <w:t xml:space="preserve"> </w:t>
            </w:r>
            <w:r w:rsidRPr="00B859AB">
              <w:rPr>
                <w:rFonts w:ascii="Arial" w:hAnsi="Arial" w:cs="Arial"/>
                <w:sz w:val="20"/>
                <w:szCs w:val="20"/>
              </w:rPr>
              <w:t>Terminales de taxis y autobuses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400.00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XXII.-</w:t>
            </w:r>
            <w:r>
              <w:rPr>
                <w:rFonts w:ascii="Arial" w:hAnsi="Arial" w:cs="Arial"/>
                <w:b/>
                <w:sz w:val="20"/>
                <w:szCs w:val="20"/>
              </w:rPr>
              <w:t xml:space="preserve"> </w:t>
            </w:r>
            <w:proofErr w:type="spellStart"/>
            <w:r w:rsidRPr="00B859AB">
              <w:rPr>
                <w:rFonts w:ascii="Arial" w:hAnsi="Arial" w:cs="Arial"/>
                <w:sz w:val="20"/>
                <w:szCs w:val="20"/>
              </w:rPr>
              <w:t>Ciber</w:t>
            </w:r>
            <w:proofErr w:type="spellEnd"/>
            <w:r w:rsidRPr="00B859AB">
              <w:rPr>
                <w:rFonts w:ascii="Arial" w:hAnsi="Arial" w:cs="Arial"/>
                <w:sz w:val="20"/>
                <w:szCs w:val="20"/>
              </w:rPr>
              <w:t xml:space="preserve"> Café y centros de cómputo</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320.00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220.00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XXIII.-</w:t>
            </w:r>
            <w:r>
              <w:rPr>
                <w:rFonts w:ascii="Arial" w:hAnsi="Arial" w:cs="Arial"/>
                <w:b/>
                <w:sz w:val="20"/>
                <w:szCs w:val="20"/>
              </w:rPr>
              <w:t xml:space="preserve"> </w:t>
            </w:r>
            <w:r w:rsidRPr="00B859AB">
              <w:rPr>
                <w:rFonts w:ascii="Arial" w:hAnsi="Arial" w:cs="Arial"/>
                <w:sz w:val="20"/>
                <w:szCs w:val="20"/>
              </w:rPr>
              <w:t>Estéticas unisex y peluquerías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XXIV.-</w:t>
            </w:r>
            <w:r>
              <w:rPr>
                <w:rFonts w:ascii="Arial" w:hAnsi="Arial" w:cs="Arial"/>
                <w:b/>
                <w:sz w:val="20"/>
                <w:szCs w:val="20"/>
              </w:rPr>
              <w:t xml:space="preserve"> </w:t>
            </w:r>
            <w:r w:rsidRPr="00B859AB">
              <w:rPr>
                <w:rFonts w:ascii="Arial" w:hAnsi="Arial" w:cs="Arial"/>
                <w:sz w:val="20"/>
                <w:szCs w:val="20"/>
              </w:rPr>
              <w:t>Talleres mecánicos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XXV.-</w:t>
            </w:r>
            <w:r>
              <w:rPr>
                <w:rFonts w:ascii="Arial" w:hAnsi="Arial" w:cs="Arial"/>
                <w:b/>
                <w:sz w:val="20"/>
                <w:szCs w:val="20"/>
              </w:rPr>
              <w:t xml:space="preserve"> </w:t>
            </w:r>
            <w:r w:rsidRPr="00B859AB">
              <w:rPr>
                <w:rFonts w:ascii="Arial" w:hAnsi="Arial" w:cs="Arial"/>
                <w:sz w:val="20"/>
                <w:szCs w:val="20"/>
              </w:rPr>
              <w:t>Talleres de torno y herrería en general</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XXVI.-</w:t>
            </w:r>
            <w:r>
              <w:rPr>
                <w:rFonts w:ascii="Arial" w:hAnsi="Arial" w:cs="Arial"/>
                <w:b/>
                <w:sz w:val="20"/>
                <w:szCs w:val="20"/>
              </w:rPr>
              <w:t xml:space="preserve"> </w:t>
            </w:r>
            <w:r w:rsidRPr="00B859AB">
              <w:rPr>
                <w:rFonts w:ascii="Arial" w:hAnsi="Arial" w:cs="Arial"/>
                <w:sz w:val="20"/>
                <w:szCs w:val="20"/>
              </w:rPr>
              <w:t>Fábricas de cajas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315.00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215.00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XXVII.-</w:t>
            </w:r>
            <w:r>
              <w:rPr>
                <w:rFonts w:ascii="Arial" w:hAnsi="Arial" w:cs="Arial"/>
                <w:b/>
                <w:sz w:val="20"/>
                <w:szCs w:val="20"/>
              </w:rPr>
              <w:t xml:space="preserve"> </w:t>
            </w:r>
            <w:r w:rsidRPr="00B859AB">
              <w:rPr>
                <w:rFonts w:ascii="Arial" w:hAnsi="Arial" w:cs="Arial"/>
                <w:sz w:val="20"/>
                <w:szCs w:val="20"/>
              </w:rPr>
              <w:t>Tiendas de ropa y almacenes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210.00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110.00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XXVIII.-</w:t>
            </w:r>
            <w:r>
              <w:rPr>
                <w:rFonts w:ascii="Arial" w:hAnsi="Arial" w:cs="Arial"/>
                <w:b/>
                <w:sz w:val="20"/>
                <w:szCs w:val="20"/>
              </w:rPr>
              <w:t xml:space="preserve"> </w:t>
            </w:r>
            <w:r w:rsidRPr="00B859AB">
              <w:rPr>
                <w:rFonts w:ascii="Arial" w:hAnsi="Arial" w:cs="Arial"/>
                <w:sz w:val="20"/>
                <w:szCs w:val="20"/>
              </w:rPr>
              <w:t>Florerías y funerarias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315.00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215.00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XXIX.-</w:t>
            </w:r>
            <w:r>
              <w:rPr>
                <w:rFonts w:ascii="Arial" w:hAnsi="Arial" w:cs="Arial"/>
                <w:b/>
                <w:sz w:val="20"/>
                <w:szCs w:val="20"/>
              </w:rPr>
              <w:t xml:space="preserve"> </w:t>
            </w:r>
            <w:r w:rsidRPr="00B859AB">
              <w:rPr>
                <w:rFonts w:ascii="Arial" w:hAnsi="Arial" w:cs="Arial"/>
                <w:sz w:val="20"/>
                <w:szCs w:val="20"/>
              </w:rPr>
              <w:t>Bancos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XXX.-</w:t>
            </w:r>
            <w:r>
              <w:rPr>
                <w:rFonts w:ascii="Arial" w:hAnsi="Arial" w:cs="Arial"/>
                <w:b/>
                <w:sz w:val="20"/>
                <w:szCs w:val="20"/>
              </w:rPr>
              <w:t xml:space="preserve"> </w:t>
            </w:r>
            <w:r w:rsidRPr="00B859AB">
              <w:rPr>
                <w:rFonts w:ascii="Arial" w:hAnsi="Arial" w:cs="Arial"/>
                <w:sz w:val="20"/>
                <w:szCs w:val="20"/>
              </w:rPr>
              <w:t xml:space="preserve">Puestos de venta de </w:t>
            </w:r>
            <w:proofErr w:type="spellStart"/>
            <w:r w:rsidRPr="00B859AB">
              <w:rPr>
                <w:rFonts w:ascii="Arial" w:hAnsi="Arial" w:cs="Arial"/>
                <w:sz w:val="20"/>
                <w:szCs w:val="20"/>
              </w:rPr>
              <w:t>revistas,periódicos</w:t>
            </w:r>
            <w:proofErr w:type="spellEnd"/>
            <w:r w:rsidRPr="00B859AB">
              <w:rPr>
                <w:rFonts w:ascii="Arial" w:hAnsi="Arial" w:cs="Arial"/>
                <w:sz w:val="20"/>
                <w:szCs w:val="20"/>
              </w:rPr>
              <w:t xml:space="preserve"> y casetes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XXXI.-</w:t>
            </w:r>
            <w:r>
              <w:rPr>
                <w:rFonts w:ascii="Arial" w:hAnsi="Arial" w:cs="Arial"/>
                <w:b/>
                <w:sz w:val="20"/>
                <w:szCs w:val="20"/>
              </w:rPr>
              <w:t xml:space="preserve"> </w:t>
            </w:r>
            <w:r w:rsidRPr="00B859AB">
              <w:rPr>
                <w:rFonts w:ascii="Arial" w:hAnsi="Arial" w:cs="Arial"/>
                <w:sz w:val="20"/>
                <w:szCs w:val="20"/>
              </w:rPr>
              <w:t>Videoclubs en general</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XXXII.-</w:t>
            </w:r>
            <w:r>
              <w:rPr>
                <w:rFonts w:ascii="Arial" w:hAnsi="Arial" w:cs="Arial"/>
                <w:b/>
                <w:sz w:val="20"/>
                <w:szCs w:val="20"/>
              </w:rPr>
              <w:t xml:space="preserve"> </w:t>
            </w:r>
            <w:r w:rsidRPr="00B859AB">
              <w:rPr>
                <w:rFonts w:ascii="Arial" w:hAnsi="Arial" w:cs="Arial"/>
                <w:sz w:val="20"/>
                <w:szCs w:val="20"/>
              </w:rPr>
              <w:t>Carpinterías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XXXIII.-</w:t>
            </w:r>
            <w:r>
              <w:rPr>
                <w:rFonts w:ascii="Arial" w:hAnsi="Arial" w:cs="Arial"/>
                <w:b/>
                <w:sz w:val="20"/>
                <w:szCs w:val="20"/>
              </w:rPr>
              <w:t xml:space="preserve"> </w:t>
            </w:r>
            <w:r w:rsidRPr="00B859AB">
              <w:rPr>
                <w:rFonts w:ascii="Arial" w:hAnsi="Arial" w:cs="Arial"/>
                <w:sz w:val="20"/>
                <w:szCs w:val="20"/>
              </w:rPr>
              <w:t>Bodegas de refrescos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950.00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XXXIV.-</w:t>
            </w:r>
            <w:r>
              <w:rPr>
                <w:rFonts w:ascii="Arial" w:hAnsi="Arial" w:cs="Arial"/>
                <w:b/>
                <w:sz w:val="20"/>
                <w:szCs w:val="20"/>
              </w:rPr>
              <w:t xml:space="preserve"> </w:t>
            </w:r>
            <w:r w:rsidRPr="00B859AB">
              <w:rPr>
                <w:rFonts w:ascii="Arial" w:hAnsi="Arial" w:cs="Arial"/>
                <w:sz w:val="20"/>
                <w:szCs w:val="20"/>
              </w:rPr>
              <w:t>Consultorios y clínicas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400.00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XXXV.-</w:t>
            </w:r>
            <w:r>
              <w:rPr>
                <w:rFonts w:ascii="Arial" w:hAnsi="Arial" w:cs="Arial"/>
                <w:b/>
                <w:sz w:val="20"/>
                <w:szCs w:val="20"/>
              </w:rPr>
              <w:t xml:space="preserve"> </w:t>
            </w:r>
            <w:r w:rsidRPr="00B859AB">
              <w:rPr>
                <w:rFonts w:ascii="Arial" w:hAnsi="Arial" w:cs="Arial"/>
                <w:sz w:val="20"/>
                <w:szCs w:val="20"/>
              </w:rPr>
              <w:t>Peleterías y dulcerías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XXXVI.-</w:t>
            </w:r>
            <w:r>
              <w:rPr>
                <w:rFonts w:ascii="Arial" w:hAnsi="Arial" w:cs="Arial"/>
                <w:b/>
                <w:sz w:val="20"/>
                <w:szCs w:val="20"/>
              </w:rPr>
              <w:t xml:space="preserve"> </w:t>
            </w:r>
            <w:r w:rsidRPr="00B859AB">
              <w:rPr>
                <w:rFonts w:ascii="Arial" w:hAnsi="Arial" w:cs="Arial"/>
                <w:sz w:val="20"/>
                <w:szCs w:val="20"/>
              </w:rPr>
              <w:t>Negocios de telefonía celular</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XXXVII.-</w:t>
            </w:r>
            <w:r>
              <w:rPr>
                <w:rFonts w:ascii="Arial" w:hAnsi="Arial" w:cs="Arial"/>
                <w:b/>
                <w:sz w:val="20"/>
                <w:szCs w:val="20"/>
              </w:rPr>
              <w:t xml:space="preserve"> </w:t>
            </w:r>
            <w:r w:rsidRPr="00B859AB">
              <w:rPr>
                <w:rFonts w:ascii="Arial" w:hAnsi="Arial" w:cs="Arial"/>
                <w:sz w:val="20"/>
                <w:szCs w:val="20"/>
              </w:rPr>
              <w:t>Pizzerías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700.00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XXXVIII.-</w:t>
            </w:r>
            <w:r>
              <w:rPr>
                <w:rFonts w:ascii="Arial" w:hAnsi="Arial" w:cs="Arial"/>
                <w:b/>
                <w:sz w:val="20"/>
                <w:szCs w:val="20"/>
              </w:rPr>
              <w:t xml:space="preserve"> </w:t>
            </w:r>
            <w:r w:rsidRPr="00B859AB">
              <w:rPr>
                <w:rFonts w:ascii="Arial" w:hAnsi="Arial" w:cs="Arial"/>
                <w:sz w:val="20"/>
                <w:szCs w:val="20"/>
              </w:rPr>
              <w:t>Talleres de reparación eléctrica</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350.00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jc w:val="both"/>
              <w:rPr>
                <w:rFonts w:ascii="Arial" w:hAnsi="Arial" w:cs="Arial"/>
                <w:sz w:val="20"/>
                <w:szCs w:val="20"/>
              </w:rPr>
            </w:pPr>
            <w:r w:rsidRPr="00B859AB">
              <w:rPr>
                <w:rFonts w:ascii="Arial" w:hAnsi="Arial" w:cs="Arial"/>
                <w:b/>
                <w:sz w:val="20"/>
                <w:szCs w:val="20"/>
              </w:rPr>
              <w:t>XXXIX.-</w:t>
            </w:r>
            <w:r>
              <w:rPr>
                <w:rFonts w:ascii="Arial" w:hAnsi="Arial" w:cs="Arial"/>
                <w:b/>
                <w:sz w:val="20"/>
                <w:szCs w:val="20"/>
              </w:rPr>
              <w:t xml:space="preserve"> </w:t>
            </w:r>
            <w:r w:rsidRPr="00B859AB">
              <w:rPr>
                <w:rFonts w:ascii="Arial" w:hAnsi="Arial" w:cs="Arial"/>
                <w:sz w:val="20"/>
                <w:szCs w:val="20"/>
              </w:rPr>
              <w:t>Escuelas particulares y academias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700.00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w:t>
            </w:r>
            <w:r>
              <w:rPr>
                <w:rFonts w:ascii="Arial" w:hAnsi="Arial" w:cs="Arial"/>
                <w:b/>
                <w:sz w:val="20"/>
                <w:szCs w:val="20"/>
              </w:rPr>
              <w:t xml:space="preserve"> </w:t>
            </w:r>
            <w:r w:rsidRPr="00B859AB">
              <w:rPr>
                <w:rFonts w:ascii="Arial" w:hAnsi="Arial" w:cs="Arial"/>
                <w:sz w:val="20"/>
                <w:szCs w:val="20"/>
              </w:rPr>
              <w:t>Salas de fiestas y plazas de toros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600.00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XLI.-</w:t>
            </w:r>
            <w:r>
              <w:rPr>
                <w:rFonts w:ascii="Arial" w:hAnsi="Arial" w:cs="Arial"/>
                <w:b/>
                <w:sz w:val="20"/>
                <w:szCs w:val="20"/>
              </w:rPr>
              <w:t xml:space="preserve"> </w:t>
            </w:r>
            <w:r w:rsidRPr="00B859AB">
              <w:rPr>
                <w:rFonts w:ascii="Arial" w:hAnsi="Arial" w:cs="Arial"/>
                <w:sz w:val="20"/>
                <w:szCs w:val="20"/>
              </w:rPr>
              <w:t xml:space="preserve">Expendios de </w:t>
            </w:r>
            <w:proofErr w:type="spellStart"/>
            <w:r w:rsidRPr="00B859AB">
              <w:rPr>
                <w:rFonts w:ascii="Arial" w:hAnsi="Arial" w:cs="Arial"/>
                <w:sz w:val="20"/>
                <w:szCs w:val="20"/>
              </w:rPr>
              <w:t>alimentosbalanceados</w:t>
            </w:r>
            <w:proofErr w:type="spellEnd"/>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XLII.-</w:t>
            </w:r>
            <w:r>
              <w:rPr>
                <w:rFonts w:ascii="Arial" w:hAnsi="Arial" w:cs="Arial"/>
                <w:b/>
                <w:sz w:val="20"/>
                <w:szCs w:val="20"/>
              </w:rPr>
              <w:t xml:space="preserve"> </w:t>
            </w:r>
            <w:r w:rsidRPr="00B859AB">
              <w:rPr>
                <w:rFonts w:ascii="Arial" w:hAnsi="Arial" w:cs="Arial"/>
                <w:sz w:val="20"/>
                <w:szCs w:val="20"/>
              </w:rPr>
              <w:t>Gaseras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5,000.00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XLIII.-</w:t>
            </w:r>
            <w:r>
              <w:rPr>
                <w:rFonts w:ascii="Arial" w:hAnsi="Arial" w:cs="Arial"/>
                <w:b/>
                <w:sz w:val="20"/>
                <w:szCs w:val="20"/>
              </w:rPr>
              <w:t xml:space="preserve"> </w:t>
            </w:r>
            <w:r w:rsidRPr="00B859AB">
              <w:rPr>
                <w:rFonts w:ascii="Arial" w:hAnsi="Arial" w:cs="Arial"/>
                <w:sz w:val="20"/>
                <w:szCs w:val="20"/>
              </w:rPr>
              <w:t>Gasolineras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XLIV.-</w:t>
            </w:r>
            <w:r>
              <w:rPr>
                <w:rFonts w:ascii="Arial" w:hAnsi="Arial" w:cs="Arial"/>
                <w:b/>
                <w:sz w:val="20"/>
                <w:szCs w:val="20"/>
              </w:rPr>
              <w:t xml:space="preserve"> </w:t>
            </w:r>
            <w:r w:rsidRPr="00B859AB">
              <w:rPr>
                <w:rFonts w:ascii="Arial" w:hAnsi="Arial" w:cs="Arial"/>
                <w:sz w:val="20"/>
                <w:szCs w:val="20"/>
              </w:rPr>
              <w:t>Mudanzas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400.00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XLV.-</w:t>
            </w:r>
            <w:r>
              <w:rPr>
                <w:rFonts w:ascii="Arial" w:hAnsi="Arial" w:cs="Arial"/>
                <w:b/>
                <w:sz w:val="20"/>
                <w:szCs w:val="20"/>
              </w:rPr>
              <w:t xml:space="preserve"> </w:t>
            </w:r>
            <w:r w:rsidRPr="00B859AB">
              <w:rPr>
                <w:rFonts w:ascii="Arial" w:hAnsi="Arial" w:cs="Arial"/>
                <w:sz w:val="20"/>
                <w:szCs w:val="20"/>
              </w:rPr>
              <w:t>Oficinas de servicio de sistema de televisión</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900.00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XLVI.-</w:t>
            </w:r>
            <w:r>
              <w:rPr>
                <w:rFonts w:ascii="Arial" w:hAnsi="Arial" w:cs="Arial"/>
                <w:b/>
                <w:sz w:val="20"/>
                <w:szCs w:val="20"/>
              </w:rPr>
              <w:t xml:space="preserve"> </w:t>
            </w:r>
            <w:r w:rsidRPr="00B859AB">
              <w:rPr>
                <w:rFonts w:ascii="Arial" w:hAnsi="Arial" w:cs="Arial"/>
                <w:sz w:val="20"/>
                <w:szCs w:val="20"/>
              </w:rPr>
              <w:t>Fábrica de hielo</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XLVII.-</w:t>
            </w:r>
            <w:r w:rsidRPr="00B859AB">
              <w:rPr>
                <w:rFonts w:ascii="Arial" w:hAnsi="Arial" w:cs="Arial"/>
                <w:sz w:val="20"/>
                <w:szCs w:val="20"/>
              </w:rPr>
              <w:t>Centros de foto estudio y grabación</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XLVIII.-</w:t>
            </w:r>
            <w:r w:rsidRPr="00B859AB">
              <w:rPr>
                <w:rFonts w:ascii="Arial" w:hAnsi="Arial" w:cs="Arial"/>
                <w:sz w:val="20"/>
                <w:szCs w:val="20"/>
              </w:rPr>
              <w:t>Compra/venta de frutas y legumbres</w:t>
            </w:r>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300.00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200.00</w:t>
            </w:r>
          </w:p>
        </w:tc>
      </w:tr>
      <w:tr w:rsidR="00687B52" w:rsidRPr="00B859AB" w:rsidTr="00687B52">
        <w:trPr>
          <w:trHeight w:val="20"/>
        </w:trPr>
        <w:tc>
          <w:tcPr>
            <w:tcW w:w="3108" w:type="pct"/>
            <w:shd w:val="clear" w:color="auto" w:fill="auto"/>
          </w:tcPr>
          <w:p w:rsidR="00CF528E" w:rsidRPr="00B859AB" w:rsidRDefault="00CF528E" w:rsidP="00CF528E">
            <w:pPr>
              <w:pStyle w:val="TableParagraph"/>
              <w:spacing w:line="360" w:lineRule="auto"/>
              <w:rPr>
                <w:rFonts w:ascii="Arial" w:hAnsi="Arial" w:cs="Arial"/>
                <w:sz w:val="20"/>
                <w:szCs w:val="20"/>
              </w:rPr>
            </w:pPr>
            <w:r w:rsidRPr="00B859AB">
              <w:rPr>
                <w:rFonts w:ascii="Arial" w:hAnsi="Arial" w:cs="Arial"/>
                <w:b/>
                <w:sz w:val="20"/>
                <w:szCs w:val="20"/>
              </w:rPr>
              <w:t>XLIX.-</w:t>
            </w:r>
            <w:r>
              <w:rPr>
                <w:rFonts w:ascii="Arial" w:hAnsi="Arial" w:cs="Arial"/>
                <w:b/>
                <w:sz w:val="20"/>
                <w:szCs w:val="20"/>
              </w:rPr>
              <w:t xml:space="preserve"> </w:t>
            </w:r>
            <w:r w:rsidRPr="00B859AB">
              <w:rPr>
                <w:rFonts w:ascii="Arial" w:hAnsi="Arial" w:cs="Arial"/>
                <w:sz w:val="20"/>
                <w:szCs w:val="20"/>
              </w:rPr>
              <w:t xml:space="preserve">Granjas </w:t>
            </w:r>
            <w:proofErr w:type="spellStart"/>
            <w:r w:rsidRPr="00B859AB">
              <w:rPr>
                <w:rFonts w:ascii="Arial" w:hAnsi="Arial" w:cs="Arial"/>
                <w:sz w:val="20"/>
                <w:szCs w:val="20"/>
              </w:rPr>
              <w:t>porcícolas</w:t>
            </w:r>
            <w:proofErr w:type="spellEnd"/>
            <w:r w:rsidRPr="00B859AB">
              <w:rPr>
                <w:rFonts w:ascii="Arial" w:hAnsi="Arial" w:cs="Arial"/>
                <w:sz w:val="20"/>
                <w:szCs w:val="20"/>
              </w:rPr>
              <w:t xml:space="preserve"> y/o </w:t>
            </w:r>
            <w:proofErr w:type="spellStart"/>
            <w:r w:rsidRPr="00B859AB">
              <w:rPr>
                <w:rFonts w:ascii="Arial" w:hAnsi="Arial" w:cs="Arial"/>
                <w:sz w:val="20"/>
                <w:szCs w:val="20"/>
              </w:rPr>
              <w:t>avicolas</w:t>
            </w:r>
            <w:proofErr w:type="spellEnd"/>
          </w:p>
        </w:tc>
        <w:tc>
          <w:tcPr>
            <w:tcW w:w="233"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62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100,000.00</w:t>
            </w:r>
          </w:p>
        </w:tc>
        <w:tc>
          <w:tcPr>
            <w:tcW w:w="465" w:type="pct"/>
            <w:tcBorders>
              <w:right w:val="nil"/>
            </w:tcBorders>
          </w:tcPr>
          <w:p w:rsidR="00CF528E" w:rsidRPr="00B859AB" w:rsidRDefault="00CF528E" w:rsidP="00CF528E">
            <w:pPr>
              <w:pStyle w:val="TableParagraph"/>
              <w:spacing w:line="360" w:lineRule="auto"/>
              <w:jc w:val="right"/>
              <w:rPr>
                <w:rFonts w:ascii="Arial" w:hAnsi="Arial" w:cs="Arial"/>
                <w:sz w:val="20"/>
                <w:szCs w:val="20"/>
              </w:rPr>
            </w:pPr>
            <w:r>
              <w:rPr>
                <w:rFonts w:ascii="Arial" w:hAnsi="Arial" w:cs="Arial"/>
                <w:sz w:val="20"/>
                <w:szCs w:val="20"/>
              </w:rPr>
              <w:t>$</w:t>
            </w:r>
          </w:p>
        </w:tc>
        <w:tc>
          <w:tcPr>
            <w:tcW w:w="572" w:type="pct"/>
            <w:tcBorders>
              <w:left w:val="nil"/>
            </w:tcBorders>
            <w:shd w:val="clear" w:color="auto" w:fill="auto"/>
          </w:tcPr>
          <w:p w:rsidR="00CF528E" w:rsidRPr="00B859AB" w:rsidRDefault="00CF528E" w:rsidP="00CF528E">
            <w:pPr>
              <w:pStyle w:val="TableParagraph"/>
              <w:spacing w:line="360" w:lineRule="auto"/>
              <w:jc w:val="right"/>
              <w:rPr>
                <w:rFonts w:ascii="Arial" w:hAnsi="Arial" w:cs="Arial"/>
                <w:sz w:val="20"/>
                <w:szCs w:val="20"/>
              </w:rPr>
            </w:pPr>
            <w:r w:rsidRPr="00B859AB">
              <w:rPr>
                <w:rFonts w:ascii="Arial" w:hAnsi="Arial" w:cs="Arial"/>
                <w:sz w:val="20"/>
                <w:szCs w:val="20"/>
              </w:rPr>
              <w:t>25,000.00</w:t>
            </w:r>
          </w:p>
        </w:tc>
      </w:tr>
    </w:tbl>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36002A" w:rsidRPr="00B3192E" w:rsidRDefault="0036002A" w:rsidP="007742D4">
      <w:pPr>
        <w:pStyle w:val="Textoindependiente"/>
        <w:spacing w:before="0" w:line="360" w:lineRule="auto"/>
        <w:ind w:left="0"/>
        <w:rPr>
          <w:rFonts w:ascii="Arial" w:hAnsi="Arial" w:cs="Arial"/>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10.- </w:t>
      </w:r>
      <w:r w:rsidRPr="00B3192E">
        <w:rPr>
          <w:rFonts w:ascii="Arial" w:hAnsi="Arial" w:cs="Arial"/>
          <w:sz w:val="20"/>
          <w:szCs w:val="20"/>
        </w:rPr>
        <w:t>El cobro de derechos por el otorgamiento de licencias o permisos para la instalación de anuncios de toda índole se realizará con base en las siguientes cuotas:</w:t>
      </w:r>
    </w:p>
    <w:p w:rsidR="00F9325B" w:rsidRDefault="00F9325B" w:rsidP="007742D4">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F9325B" w:rsidRPr="00060016" w:rsidTr="00060016">
        <w:tc>
          <w:tcPr>
            <w:tcW w:w="4157" w:type="pct"/>
            <w:shd w:val="clear" w:color="auto" w:fill="auto"/>
          </w:tcPr>
          <w:p w:rsidR="00F9325B" w:rsidRPr="00060016" w:rsidRDefault="00F9325B"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Pr="00060016">
              <w:rPr>
                <w:rFonts w:ascii="Arial" w:hAnsi="Arial" w:cs="Arial"/>
                <w:sz w:val="20"/>
                <w:szCs w:val="20"/>
              </w:rPr>
              <w:t>Anuncios murales por m2 o fracción</w:t>
            </w:r>
          </w:p>
        </w:tc>
        <w:tc>
          <w:tcPr>
            <w:tcW w:w="380" w:type="pct"/>
            <w:tcBorders>
              <w:right w:val="nil"/>
            </w:tcBorders>
            <w:shd w:val="clear" w:color="auto" w:fill="auto"/>
          </w:tcPr>
          <w:p w:rsidR="00F9325B"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463" w:type="pct"/>
            <w:tcBorders>
              <w:left w:val="nil"/>
            </w:tcBorders>
            <w:shd w:val="clear" w:color="auto" w:fill="auto"/>
          </w:tcPr>
          <w:p w:rsidR="00F9325B"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w:t>
            </w:r>
          </w:p>
        </w:tc>
      </w:tr>
      <w:tr w:rsidR="00F9325B" w:rsidRPr="00060016" w:rsidTr="00060016">
        <w:tc>
          <w:tcPr>
            <w:tcW w:w="4157" w:type="pct"/>
            <w:shd w:val="clear" w:color="auto" w:fill="auto"/>
          </w:tcPr>
          <w:p w:rsidR="00F9325B" w:rsidRPr="00060016" w:rsidRDefault="001D1802"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cs="Arial"/>
                <w:sz w:val="20"/>
                <w:szCs w:val="20"/>
              </w:rPr>
              <w:t>Anuncios estructurales fijos por m2 o fracción</w:t>
            </w:r>
          </w:p>
        </w:tc>
        <w:tc>
          <w:tcPr>
            <w:tcW w:w="380" w:type="pct"/>
            <w:tcBorders>
              <w:right w:val="nil"/>
            </w:tcBorders>
            <w:shd w:val="clear" w:color="auto" w:fill="auto"/>
          </w:tcPr>
          <w:p w:rsidR="00F9325B"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463" w:type="pct"/>
            <w:tcBorders>
              <w:left w:val="nil"/>
            </w:tcBorders>
            <w:shd w:val="clear" w:color="auto" w:fill="auto"/>
          </w:tcPr>
          <w:p w:rsidR="00F9325B"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w:t>
            </w:r>
          </w:p>
        </w:tc>
      </w:tr>
      <w:tr w:rsidR="001D1802" w:rsidRPr="00060016" w:rsidTr="00060016">
        <w:tc>
          <w:tcPr>
            <w:tcW w:w="4157" w:type="pct"/>
            <w:shd w:val="clear" w:color="auto" w:fill="auto"/>
          </w:tcPr>
          <w:p w:rsidR="001D1802" w:rsidRPr="00060016" w:rsidRDefault="001D1802"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III.</w:t>
            </w:r>
            <w:r w:rsidRPr="00060016">
              <w:rPr>
                <w:rFonts w:ascii="Arial" w:hAnsi="Arial" w:cs="Arial"/>
                <w:sz w:val="20"/>
                <w:szCs w:val="20"/>
              </w:rPr>
              <w:t>- Anuncios en carteleras mayores de 2 metros cuadrados, por cada metro</w:t>
            </w:r>
            <w:r w:rsidR="00391E2E" w:rsidRPr="00060016">
              <w:rPr>
                <w:rFonts w:ascii="Arial" w:hAnsi="Arial" w:cs="Arial"/>
                <w:sz w:val="20"/>
                <w:szCs w:val="20"/>
              </w:rPr>
              <w:t xml:space="preserve"> </w:t>
            </w:r>
            <w:r w:rsidRPr="00060016">
              <w:rPr>
                <w:rFonts w:ascii="Arial" w:hAnsi="Arial" w:cs="Arial"/>
                <w:sz w:val="20"/>
                <w:szCs w:val="20"/>
              </w:rPr>
              <w:t>cuadrado o fracción.</w:t>
            </w:r>
          </w:p>
        </w:tc>
        <w:tc>
          <w:tcPr>
            <w:tcW w:w="380" w:type="pct"/>
            <w:tcBorders>
              <w:right w:val="nil"/>
            </w:tcBorders>
            <w:shd w:val="clear" w:color="auto" w:fill="auto"/>
          </w:tcPr>
          <w:p w:rsidR="001D1802"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463" w:type="pct"/>
            <w:tcBorders>
              <w:left w:val="nil"/>
            </w:tcBorders>
            <w:shd w:val="clear" w:color="auto" w:fill="auto"/>
          </w:tcPr>
          <w:p w:rsidR="001D1802"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w:t>
            </w:r>
          </w:p>
        </w:tc>
      </w:tr>
      <w:tr w:rsidR="001D1802" w:rsidRPr="00060016" w:rsidTr="00060016">
        <w:tc>
          <w:tcPr>
            <w:tcW w:w="4157" w:type="pct"/>
            <w:shd w:val="clear" w:color="auto" w:fill="auto"/>
          </w:tcPr>
          <w:p w:rsidR="001D1802" w:rsidRPr="00060016" w:rsidRDefault="001D1802"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IV.- </w:t>
            </w:r>
            <w:r w:rsidRPr="00060016">
              <w:rPr>
                <w:rFonts w:ascii="Arial" w:hAnsi="Arial" w:cs="Arial"/>
                <w:sz w:val="20"/>
                <w:szCs w:val="20"/>
              </w:rPr>
              <w:t>Anuncios en carteleras oficiales, por cada una</w:t>
            </w:r>
          </w:p>
        </w:tc>
        <w:tc>
          <w:tcPr>
            <w:tcW w:w="380" w:type="pct"/>
            <w:tcBorders>
              <w:right w:val="nil"/>
            </w:tcBorders>
            <w:shd w:val="clear" w:color="auto" w:fill="auto"/>
          </w:tcPr>
          <w:p w:rsidR="001D1802"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463" w:type="pct"/>
            <w:tcBorders>
              <w:left w:val="nil"/>
            </w:tcBorders>
            <w:shd w:val="clear" w:color="auto" w:fill="auto"/>
          </w:tcPr>
          <w:p w:rsidR="001D1802" w:rsidRPr="00060016" w:rsidRDefault="001D1802"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w:t>
            </w:r>
          </w:p>
        </w:tc>
      </w:tr>
    </w:tbl>
    <w:p w:rsidR="00F9325B" w:rsidRDefault="00F9325B" w:rsidP="007742D4">
      <w:pPr>
        <w:pStyle w:val="Textoindependiente"/>
        <w:spacing w:before="0" w:line="360" w:lineRule="auto"/>
        <w:ind w:left="0"/>
        <w:jc w:val="both"/>
        <w:rPr>
          <w:rFonts w:ascii="Arial" w:hAnsi="Arial" w:cs="Arial"/>
          <w:sz w:val="20"/>
          <w:szCs w:val="20"/>
        </w:rPr>
      </w:pPr>
    </w:p>
    <w:p w:rsidR="00B3192E"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11.- </w:t>
      </w:r>
      <w:r w:rsidRPr="00B3192E">
        <w:rPr>
          <w:rFonts w:ascii="Arial" w:hAnsi="Arial" w:cs="Arial"/>
          <w:sz w:val="20"/>
          <w:szCs w:val="20"/>
        </w:rPr>
        <w:t>Por el otorgamiento de permiso para luz y sonido, bailes populares con grupos locales, se causarán y pagarán derechos por la cantidad de $ 1,00</w:t>
      </w:r>
      <w:r w:rsidR="00B3192E" w:rsidRPr="00B3192E">
        <w:rPr>
          <w:rFonts w:ascii="Arial" w:hAnsi="Arial" w:cs="Arial"/>
          <w:sz w:val="20"/>
          <w:szCs w:val="20"/>
        </w:rPr>
        <w:t>0.00 por día.</w:t>
      </w:r>
    </w:p>
    <w:p w:rsidR="00B3192E" w:rsidRPr="00B3192E" w:rsidRDefault="00B3192E" w:rsidP="007742D4">
      <w:pPr>
        <w:pStyle w:val="Textoindependiente"/>
        <w:spacing w:before="0" w:line="360" w:lineRule="auto"/>
        <w:ind w:left="0"/>
        <w:jc w:val="both"/>
        <w:rPr>
          <w:rFonts w:ascii="Arial" w:hAnsi="Arial" w:cs="Arial"/>
          <w:b/>
          <w:bCs/>
          <w:sz w:val="20"/>
          <w:szCs w:val="20"/>
        </w:rPr>
      </w:pPr>
    </w:p>
    <w:p w:rsidR="0036002A" w:rsidRPr="00B3192E" w:rsidRDefault="0036002A" w:rsidP="007742D4">
      <w:pPr>
        <w:spacing w:after="0" w:line="360" w:lineRule="auto"/>
        <w:jc w:val="center"/>
        <w:rPr>
          <w:rFonts w:ascii="Arial" w:hAnsi="Arial"/>
          <w:b/>
          <w:bCs/>
          <w:sz w:val="20"/>
          <w:szCs w:val="20"/>
        </w:rPr>
      </w:pPr>
      <w:r w:rsidRPr="00B3192E">
        <w:rPr>
          <w:rFonts w:ascii="Arial" w:hAnsi="Arial"/>
          <w:b/>
          <w:bCs/>
          <w:sz w:val="20"/>
          <w:szCs w:val="20"/>
        </w:rPr>
        <w:t>Sección Segunda</w:t>
      </w:r>
    </w:p>
    <w:p w:rsidR="0036002A" w:rsidRPr="00B3192E" w:rsidRDefault="0036002A" w:rsidP="007742D4">
      <w:pPr>
        <w:spacing w:after="0" w:line="360" w:lineRule="auto"/>
        <w:jc w:val="center"/>
        <w:rPr>
          <w:rFonts w:ascii="Arial" w:hAnsi="Arial"/>
          <w:b/>
          <w:bCs/>
          <w:sz w:val="20"/>
          <w:szCs w:val="20"/>
        </w:rPr>
      </w:pPr>
      <w:r w:rsidRPr="00B3192E">
        <w:rPr>
          <w:rFonts w:ascii="Arial" w:hAnsi="Arial"/>
          <w:b/>
          <w:bCs/>
          <w:sz w:val="20"/>
          <w:szCs w:val="20"/>
        </w:rPr>
        <w:t>Derechos por los Servicios que presta la Dirección de Obras Públicas.</w:t>
      </w:r>
    </w:p>
    <w:p w:rsidR="0036002A" w:rsidRPr="00B3192E" w:rsidRDefault="0036002A" w:rsidP="007742D4">
      <w:pPr>
        <w:spacing w:after="0" w:line="360" w:lineRule="auto"/>
        <w:jc w:val="both"/>
        <w:rPr>
          <w:rFonts w:ascii="Arial" w:hAnsi="Arial"/>
          <w:sz w:val="20"/>
          <w:szCs w:val="20"/>
        </w:rPr>
      </w:pPr>
    </w:p>
    <w:p w:rsidR="00F716B2" w:rsidRDefault="0036002A" w:rsidP="007742D4">
      <w:pPr>
        <w:spacing w:after="0" w:line="360" w:lineRule="auto"/>
        <w:jc w:val="both"/>
        <w:rPr>
          <w:rFonts w:ascii="Arial" w:hAnsi="Arial"/>
          <w:sz w:val="20"/>
          <w:szCs w:val="20"/>
        </w:rPr>
      </w:pPr>
      <w:r w:rsidRPr="00B3192E">
        <w:rPr>
          <w:rFonts w:ascii="Arial" w:hAnsi="Arial"/>
          <w:b/>
          <w:bCs/>
          <w:sz w:val="20"/>
          <w:szCs w:val="20"/>
        </w:rPr>
        <w:t>Artículo.- 12</w:t>
      </w:r>
      <w:r w:rsidRPr="00B3192E">
        <w:rPr>
          <w:rFonts w:ascii="Arial" w:hAnsi="Arial"/>
          <w:sz w:val="20"/>
          <w:szCs w:val="20"/>
        </w:rPr>
        <w:t>. Por el otorgamiento de los permisos que se relacionan a continuación, se causarán y pagarán derechos de acuerdo con las siguientes tarifas:</w:t>
      </w:r>
    </w:p>
    <w:p w:rsidR="0036002A" w:rsidRDefault="00455166" w:rsidP="007742D4">
      <w:pPr>
        <w:spacing w:after="0" w:line="360" w:lineRule="auto"/>
        <w:jc w:val="both"/>
        <w:rPr>
          <w:rFonts w:ascii="Arial" w:hAnsi="Arial"/>
          <w:sz w:val="20"/>
          <w:szCs w:val="20"/>
        </w:rPr>
      </w:pPr>
      <w:r>
        <w:rPr>
          <w:rFonts w:ascii="Arial" w:hAnsi="Arial"/>
          <w:sz w:val="20"/>
          <w:szCs w:val="20"/>
        </w:rPr>
        <w:br w:type="column"/>
      </w:r>
    </w:p>
    <w:tbl>
      <w:tblPr>
        <w:tblW w:w="9261" w:type="dxa"/>
        <w:tblLook w:val="04A0" w:firstRow="1" w:lastRow="0" w:firstColumn="1" w:lastColumn="0" w:noHBand="0" w:noVBand="1"/>
      </w:tblPr>
      <w:tblGrid>
        <w:gridCol w:w="6912"/>
        <w:gridCol w:w="2349"/>
      </w:tblGrid>
      <w:tr w:rsidR="00A018DB" w:rsidRPr="00060016" w:rsidTr="00455166">
        <w:tc>
          <w:tcPr>
            <w:tcW w:w="6912" w:type="dxa"/>
            <w:shd w:val="clear" w:color="auto" w:fill="auto"/>
          </w:tcPr>
          <w:p w:rsidR="00A018DB" w:rsidRPr="00060016" w:rsidRDefault="00A018DB" w:rsidP="00060016">
            <w:pPr>
              <w:spacing w:after="0" w:line="360" w:lineRule="auto"/>
              <w:jc w:val="both"/>
              <w:rPr>
                <w:rFonts w:ascii="Arial" w:hAnsi="Arial"/>
                <w:sz w:val="20"/>
                <w:szCs w:val="20"/>
              </w:rPr>
            </w:pPr>
            <w:r w:rsidRPr="00060016">
              <w:rPr>
                <w:rFonts w:ascii="Arial" w:hAnsi="Arial"/>
                <w:sz w:val="20"/>
                <w:szCs w:val="20"/>
              </w:rPr>
              <w:t>Concepto</w:t>
            </w:r>
          </w:p>
        </w:tc>
        <w:tc>
          <w:tcPr>
            <w:tcW w:w="2349" w:type="dxa"/>
            <w:shd w:val="clear" w:color="auto" w:fill="auto"/>
          </w:tcPr>
          <w:p w:rsidR="00A018DB" w:rsidRPr="00060016" w:rsidRDefault="00A018DB" w:rsidP="00060016">
            <w:pPr>
              <w:spacing w:after="0" w:line="360" w:lineRule="auto"/>
              <w:jc w:val="both"/>
              <w:rPr>
                <w:rFonts w:ascii="Arial" w:hAnsi="Arial"/>
                <w:sz w:val="20"/>
                <w:szCs w:val="20"/>
              </w:rPr>
            </w:pPr>
            <w:r w:rsidRPr="00060016">
              <w:rPr>
                <w:rFonts w:ascii="Arial" w:hAnsi="Arial"/>
                <w:sz w:val="20"/>
                <w:szCs w:val="20"/>
              </w:rPr>
              <w:t>Veces la unidad de medida y actualización</w:t>
            </w:r>
          </w:p>
        </w:tc>
      </w:tr>
      <w:tr w:rsidR="00A018DB" w:rsidRPr="00060016" w:rsidTr="00455166">
        <w:tc>
          <w:tcPr>
            <w:tcW w:w="6912" w:type="dxa"/>
            <w:shd w:val="clear" w:color="auto" w:fill="auto"/>
          </w:tcPr>
          <w:p w:rsidR="00A018DB" w:rsidRPr="00060016" w:rsidRDefault="00A018DB" w:rsidP="00060016">
            <w:pPr>
              <w:spacing w:after="0" w:line="360" w:lineRule="auto"/>
              <w:jc w:val="both"/>
              <w:rPr>
                <w:rFonts w:ascii="Arial" w:hAnsi="Arial"/>
                <w:sz w:val="20"/>
                <w:szCs w:val="20"/>
              </w:rPr>
            </w:pPr>
            <w:r w:rsidRPr="00060016">
              <w:rPr>
                <w:rFonts w:ascii="Arial" w:hAnsi="Arial"/>
                <w:b/>
                <w:sz w:val="20"/>
                <w:szCs w:val="20"/>
              </w:rPr>
              <w:t>I.-</w:t>
            </w:r>
            <w:r w:rsidRPr="00060016">
              <w:rPr>
                <w:rFonts w:ascii="Arial" w:hAnsi="Arial"/>
                <w:sz w:val="20"/>
                <w:szCs w:val="20"/>
              </w:rPr>
              <w:t xml:space="preserve"> Licencias de Uso del Suelo</w:t>
            </w:r>
          </w:p>
        </w:tc>
        <w:tc>
          <w:tcPr>
            <w:tcW w:w="2349" w:type="dxa"/>
            <w:shd w:val="clear" w:color="auto" w:fill="auto"/>
          </w:tcPr>
          <w:p w:rsidR="00A018DB" w:rsidRPr="00060016" w:rsidRDefault="00A018DB" w:rsidP="00060016">
            <w:pPr>
              <w:spacing w:after="0" w:line="360" w:lineRule="auto"/>
              <w:jc w:val="right"/>
              <w:rPr>
                <w:rFonts w:ascii="Arial" w:hAnsi="Arial"/>
                <w:sz w:val="20"/>
                <w:szCs w:val="20"/>
              </w:rPr>
            </w:pPr>
          </w:p>
        </w:tc>
      </w:tr>
      <w:tr w:rsidR="00A018DB" w:rsidRPr="00060016" w:rsidTr="00455166">
        <w:tc>
          <w:tcPr>
            <w:tcW w:w="6912" w:type="dxa"/>
            <w:shd w:val="clear" w:color="auto" w:fill="auto"/>
          </w:tcPr>
          <w:p w:rsidR="00A018DB" w:rsidRPr="00060016" w:rsidRDefault="00A018DB" w:rsidP="00060016">
            <w:pPr>
              <w:spacing w:after="0" w:line="360" w:lineRule="auto"/>
              <w:jc w:val="both"/>
              <w:rPr>
                <w:rFonts w:ascii="Arial" w:hAnsi="Arial"/>
                <w:sz w:val="20"/>
                <w:szCs w:val="20"/>
              </w:rPr>
            </w:pPr>
            <w:r w:rsidRPr="00060016">
              <w:rPr>
                <w:rFonts w:ascii="Arial" w:hAnsi="Arial"/>
                <w:b/>
                <w:sz w:val="20"/>
                <w:szCs w:val="20"/>
              </w:rPr>
              <w:t>1.</w:t>
            </w:r>
            <w:r w:rsidRPr="00060016">
              <w:rPr>
                <w:rFonts w:ascii="Arial" w:hAnsi="Arial"/>
                <w:sz w:val="20"/>
                <w:szCs w:val="20"/>
              </w:rPr>
              <w:t xml:space="preserve"> Para Desarrollo Inmobiliario y/</w:t>
            </w:r>
            <w:proofErr w:type="spellStart"/>
            <w:r w:rsidRPr="00060016">
              <w:rPr>
                <w:rFonts w:ascii="Arial" w:hAnsi="Arial"/>
                <w:sz w:val="20"/>
                <w:szCs w:val="20"/>
              </w:rPr>
              <w:t>o</w:t>
            </w:r>
            <w:proofErr w:type="spellEnd"/>
            <w:r w:rsidRPr="00060016">
              <w:rPr>
                <w:rFonts w:ascii="Arial" w:hAnsi="Arial"/>
                <w:sz w:val="20"/>
                <w:szCs w:val="20"/>
              </w:rPr>
              <w:t xml:space="preserve"> otros desarrollos</w:t>
            </w:r>
          </w:p>
        </w:tc>
        <w:tc>
          <w:tcPr>
            <w:tcW w:w="2349" w:type="dxa"/>
            <w:shd w:val="clear" w:color="auto" w:fill="auto"/>
          </w:tcPr>
          <w:p w:rsidR="00A018DB" w:rsidRPr="00060016" w:rsidRDefault="00A018DB" w:rsidP="00060016">
            <w:pPr>
              <w:spacing w:after="0" w:line="360" w:lineRule="auto"/>
              <w:jc w:val="right"/>
              <w:rPr>
                <w:rFonts w:ascii="Arial" w:hAnsi="Arial"/>
                <w:sz w:val="20"/>
                <w:szCs w:val="20"/>
              </w:rPr>
            </w:pPr>
          </w:p>
        </w:tc>
      </w:tr>
      <w:tr w:rsidR="00A018DB" w:rsidRPr="00060016" w:rsidTr="00455166">
        <w:tc>
          <w:tcPr>
            <w:tcW w:w="6912" w:type="dxa"/>
            <w:shd w:val="clear" w:color="auto" w:fill="auto"/>
          </w:tcPr>
          <w:p w:rsidR="00A018DB" w:rsidRPr="00060016" w:rsidRDefault="00A018DB" w:rsidP="00455166">
            <w:pPr>
              <w:spacing w:after="0" w:line="360" w:lineRule="auto"/>
              <w:ind w:left="284"/>
              <w:jc w:val="both"/>
              <w:rPr>
                <w:rFonts w:ascii="Arial" w:hAnsi="Arial"/>
                <w:sz w:val="20"/>
                <w:szCs w:val="20"/>
              </w:rPr>
            </w:pPr>
            <w:r w:rsidRPr="00060016">
              <w:rPr>
                <w:rFonts w:ascii="Arial" w:hAnsi="Arial"/>
                <w:b/>
                <w:sz w:val="20"/>
                <w:szCs w:val="20"/>
              </w:rPr>
              <w:t>a)</w:t>
            </w:r>
            <w:r w:rsidRPr="00060016">
              <w:rPr>
                <w:rFonts w:ascii="Arial" w:hAnsi="Arial"/>
                <w:sz w:val="20"/>
                <w:szCs w:val="20"/>
              </w:rPr>
              <w:t xml:space="preserve"> Con superficie de hasta 10,000.00 metros cuadrados</w:t>
            </w:r>
          </w:p>
        </w:tc>
        <w:tc>
          <w:tcPr>
            <w:tcW w:w="2349" w:type="dxa"/>
            <w:shd w:val="clear" w:color="auto" w:fill="auto"/>
          </w:tcPr>
          <w:p w:rsidR="00A018DB" w:rsidRPr="00060016" w:rsidRDefault="00A018DB" w:rsidP="00060016">
            <w:pPr>
              <w:spacing w:after="0" w:line="360" w:lineRule="auto"/>
              <w:jc w:val="right"/>
              <w:rPr>
                <w:rFonts w:ascii="Arial" w:hAnsi="Arial"/>
                <w:sz w:val="20"/>
                <w:szCs w:val="20"/>
              </w:rPr>
            </w:pPr>
            <w:r w:rsidRPr="00060016">
              <w:rPr>
                <w:rFonts w:ascii="Arial" w:hAnsi="Arial"/>
                <w:sz w:val="20"/>
                <w:szCs w:val="20"/>
              </w:rPr>
              <w:t>350 Licencia</w:t>
            </w:r>
          </w:p>
        </w:tc>
      </w:tr>
      <w:tr w:rsidR="00A018DB" w:rsidRPr="00060016" w:rsidTr="00455166">
        <w:tc>
          <w:tcPr>
            <w:tcW w:w="6912" w:type="dxa"/>
            <w:shd w:val="clear" w:color="auto" w:fill="auto"/>
          </w:tcPr>
          <w:p w:rsidR="00A018DB" w:rsidRPr="00060016" w:rsidRDefault="00C96A36" w:rsidP="00455166">
            <w:pPr>
              <w:spacing w:after="0" w:line="360" w:lineRule="auto"/>
              <w:ind w:left="284"/>
              <w:jc w:val="both"/>
              <w:rPr>
                <w:rFonts w:ascii="Arial" w:hAnsi="Arial"/>
                <w:sz w:val="20"/>
                <w:szCs w:val="20"/>
              </w:rPr>
            </w:pPr>
            <w:r w:rsidRPr="00060016">
              <w:rPr>
                <w:rFonts w:ascii="Arial" w:hAnsi="Arial"/>
                <w:b/>
                <w:sz w:val="20"/>
                <w:szCs w:val="20"/>
              </w:rPr>
              <w:t>b)</w:t>
            </w:r>
            <w:r w:rsidRPr="00060016">
              <w:rPr>
                <w:rFonts w:ascii="Arial" w:hAnsi="Arial"/>
                <w:sz w:val="20"/>
                <w:szCs w:val="20"/>
              </w:rPr>
              <w:t xml:space="preserve"> Con superficie de 10,000.01 hasta 50,000.00 metros cuadrados</w:t>
            </w:r>
          </w:p>
        </w:tc>
        <w:tc>
          <w:tcPr>
            <w:tcW w:w="2349" w:type="dxa"/>
            <w:shd w:val="clear" w:color="auto" w:fill="auto"/>
          </w:tcPr>
          <w:p w:rsidR="00A018DB" w:rsidRPr="00060016" w:rsidRDefault="00C96A36" w:rsidP="00060016">
            <w:pPr>
              <w:spacing w:after="0" w:line="360" w:lineRule="auto"/>
              <w:jc w:val="right"/>
              <w:rPr>
                <w:rFonts w:ascii="Arial" w:hAnsi="Arial"/>
                <w:sz w:val="20"/>
                <w:szCs w:val="20"/>
              </w:rPr>
            </w:pPr>
            <w:r w:rsidRPr="00060016">
              <w:rPr>
                <w:rFonts w:ascii="Arial" w:hAnsi="Arial"/>
                <w:sz w:val="20"/>
                <w:szCs w:val="20"/>
              </w:rPr>
              <w:t>400 Licencia</w:t>
            </w:r>
          </w:p>
        </w:tc>
      </w:tr>
      <w:tr w:rsidR="00A018DB" w:rsidRPr="00060016" w:rsidTr="00455166">
        <w:tc>
          <w:tcPr>
            <w:tcW w:w="6912" w:type="dxa"/>
            <w:shd w:val="clear" w:color="auto" w:fill="auto"/>
          </w:tcPr>
          <w:p w:rsidR="00A018DB" w:rsidRPr="00060016" w:rsidRDefault="00C96A36" w:rsidP="00455166">
            <w:pPr>
              <w:spacing w:after="0" w:line="360" w:lineRule="auto"/>
              <w:ind w:left="284"/>
              <w:jc w:val="both"/>
              <w:rPr>
                <w:rFonts w:ascii="Arial" w:hAnsi="Arial"/>
                <w:sz w:val="20"/>
                <w:szCs w:val="20"/>
              </w:rPr>
            </w:pPr>
            <w:r w:rsidRPr="00060016">
              <w:rPr>
                <w:b/>
              </w:rPr>
              <w:t>c)</w:t>
            </w:r>
            <w:r w:rsidRPr="00060016">
              <w:rPr>
                <w:rFonts w:ascii="Arial" w:hAnsi="Arial"/>
                <w:sz w:val="20"/>
                <w:szCs w:val="20"/>
              </w:rPr>
              <w:t xml:space="preserve"> Con superficie de 50,000.01 hasta 100,000.00 metros cuadrados</w:t>
            </w:r>
          </w:p>
        </w:tc>
        <w:tc>
          <w:tcPr>
            <w:tcW w:w="2349" w:type="dxa"/>
            <w:shd w:val="clear" w:color="auto" w:fill="auto"/>
          </w:tcPr>
          <w:p w:rsidR="00A018DB" w:rsidRPr="00060016" w:rsidRDefault="00C96A36" w:rsidP="00060016">
            <w:pPr>
              <w:spacing w:after="0" w:line="360" w:lineRule="auto"/>
              <w:jc w:val="right"/>
              <w:rPr>
                <w:rFonts w:ascii="Arial" w:hAnsi="Arial"/>
                <w:sz w:val="20"/>
                <w:szCs w:val="20"/>
              </w:rPr>
            </w:pPr>
            <w:r w:rsidRPr="00060016">
              <w:rPr>
                <w:rFonts w:ascii="Arial" w:hAnsi="Arial"/>
                <w:sz w:val="20"/>
                <w:szCs w:val="20"/>
              </w:rPr>
              <w:t>600  Licencia</w:t>
            </w:r>
          </w:p>
        </w:tc>
      </w:tr>
      <w:tr w:rsidR="00A018DB" w:rsidRPr="00060016" w:rsidTr="00455166">
        <w:tc>
          <w:tcPr>
            <w:tcW w:w="6912" w:type="dxa"/>
            <w:shd w:val="clear" w:color="auto" w:fill="auto"/>
          </w:tcPr>
          <w:p w:rsidR="00A018DB" w:rsidRPr="00060016" w:rsidRDefault="00C96A36" w:rsidP="00455166">
            <w:pPr>
              <w:spacing w:after="0" w:line="360" w:lineRule="auto"/>
              <w:ind w:left="284"/>
              <w:jc w:val="both"/>
              <w:rPr>
                <w:rFonts w:ascii="Arial" w:hAnsi="Arial"/>
                <w:sz w:val="20"/>
                <w:szCs w:val="20"/>
              </w:rPr>
            </w:pPr>
            <w:r w:rsidRPr="00060016">
              <w:rPr>
                <w:rFonts w:ascii="Arial" w:hAnsi="Arial"/>
                <w:b/>
                <w:sz w:val="20"/>
                <w:szCs w:val="20"/>
              </w:rPr>
              <w:t>d)</w:t>
            </w:r>
            <w:r w:rsidRPr="00060016">
              <w:rPr>
                <w:rFonts w:ascii="Arial" w:hAnsi="Arial"/>
                <w:sz w:val="20"/>
                <w:szCs w:val="20"/>
              </w:rPr>
              <w:t xml:space="preserve"> Con superficie de 100,000.01 hasta 150,000.00 metros cuadrados</w:t>
            </w:r>
          </w:p>
        </w:tc>
        <w:tc>
          <w:tcPr>
            <w:tcW w:w="2349" w:type="dxa"/>
            <w:shd w:val="clear" w:color="auto" w:fill="auto"/>
          </w:tcPr>
          <w:p w:rsidR="00A018DB" w:rsidRPr="00060016" w:rsidRDefault="00F5192E" w:rsidP="00060016">
            <w:pPr>
              <w:spacing w:after="0" w:line="360" w:lineRule="auto"/>
              <w:jc w:val="right"/>
              <w:rPr>
                <w:rFonts w:ascii="Arial" w:hAnsi="Arial"/>
                <w:sz w:val="20"/>
                <w:szCs w:val="20"/>
              </w:rPr>
            </w:pPr>
            <w:r w:rsidRPr="00060016">
              <w:rPr>
                <w:rFonts w:ascii="Arial" w:hAnsi="Arial"/>
                <w:sz w:val="20"/>
                <w:szCs w:val="20"/>
              </w:rPr>
              <w:t>700 Licencia</w:t>
            </w:r>
          </w:p>
        </w:tc>
      </w:tr>
      <w:tr w:rsidR="00A018DB" w:rsidRPr="00060016" w:rsidTr="00455166">
        <w:tc>
          <w:tcPr>
            <w:tcW w:w="6912" w:type="dxa"/>
            <w:shd w:val="clear" w:color="auto" w:fill="auto"/>
          </w:tcPr>
          <w:p w:rsidR="00A018DB" w:rsidRPr="00060016" w:rsidRDefault="00774A97" w:rsidP="00455166">
            <w:pPr>
              <w:spacing w:after="0" w:line="360" w:lineRule="auto"/>
              <w:ind w:left="284"/>
              <w:jc w:val="both"/>
              <w:rPr>
                <w:rFonts w:ascii="Arial" w:hAnsi="Arial"/>
                <w:sz w:val="20"/>
                <w:szCs w:val="20"/>
              </w:rPr>
            </w:pPr>
            <w:r w:rsidRPr="00060016">
              <w:rPr>
                <w:rFonts w:ascii="Arial" w:hAnsi="Arial"/>
                <w:b/>
                <w:sz w:val="20"/>
                <w:szCs w:val="20"/>
              </w:rPr>
              <w:t>e)</w:t>
            </w:r>
            <w:r w:rsidRPr="00060016">
              <w:rPr>
                <w:rFonts w:ascii="Arial" w:hAnsi="Arial"/>
                <w:sz w:val="20"/>
                <w:szCs w:val="20"/>
              </w:rPr>
              <w:t xml:space="preserve"> Con superficie de 150,000.01 hasta 200,000.00 metros cuadrados</w:t>
            </w:r>
          </w:p>
        </w:tc>
        <w:tc>
          <w:tcPr>
            <w:tcW w:w="2349" w:type="dxa"/>
            <w:shd w:val="clear" w:color="auto" w:fill="auto"/>
          </w:tcPr>
          <w:p w:rsidR="00A018DB" w:rsidRPr="00060016" w:rsidRDefault="00774A97" w:rsidP="00060016">
            <w:pPr>
              <w:spacing w:after="0" w:line="360" w:lineRule="auto"/>
              <w:jc w:val="right"/>
              <w:rPr>
                <w:rFonts w:ascii="Arial" w:hAnsi="Arial"/>
                <w:sz w:val="20"/>
                <w:szCs w:val="20"/>
              </w:rPr>
            </w:pPr>
            <w:r w:rsidRPr="00060016">
              <w:rPr>
                <w:rFonts w:ascii="Arial" w:hAnsi="Arial"/>
                <w:sz w:val="20"/>
                <w:szCs w:val="20"/>
              </w:rPr>
              <w:t>750 Licencia</w:t>
            </w:r>
          </w:p>
        </w:tc>
      </w:tr>
      <w:tr w:rsidR="00A018DB" w:rsidRPr="00060016" w:rsidTr="00455166">
        <w:tc>
          <w:tcPr>
            <w:tcW w:w="6912" w:type="dxa"/>
            <w:shd w:val="clear" w:color="auto" w:fill="auto"/>
          </w:tcPr>
          <w:p w:rsidR="00A018DB" w:rsidRPr="00060016" w:rsidRDefault="00774A97" w:rsidP="00455166">
            <w:pPr>
              <w:spacing w:after="0" w:line="360" w:lineRule="auto"/>
              <w:ind w:left="284"/>
              <w:jc w:val="both"/>
              <w:rPr>
                <w:rFonts w:ascii="Arial" w:hAnsi="Arial"/>
                <w:sz w:val="20"/>
                <w:szCs w:val="20"/>
              </w:rPr>
            </w:pPr>
            <w:r w:rsidRPr="00060016">
              <w:rPr>
                <w:rFonts w:ascii="Arial" w:hAnsi="Arial"/>
                <w:b/>
                <w:sz w:val="20"/>
                <w:szCs w:val="20"/>
              </w:rPr>
              <w:t>f)</w:t>
            </w:r>
            <w:r w:rsidRPr="00060016">
              <w:rPr>
                <w:rFonts w:ascii="Arial" w:hAnsi="Arial"/>
                <w:sz w:val="20"/>
                <w:szCs w:val="20"/>
              </w:rPr>
              <w:t xml:space="preserve"> Con superficie mayor a 200,000.00 metros cuadrados</w:t>
            </w:r>
          </w:p>
        </w:tc>
        <w:tc>
          <w:tcPr>
            <w:tcW w:w="2349" w:type="dxa"/>
            <w:shd w:val="clear" w:color="auto" w:fill="auto"/>
          </w:tcPr>
          <w:p w:rsidR="00A018DB" w:rsidRPr="00060016" w:rsidRDefault="00774A97" w:rsidP="00060016">
            <w:pPr>
              <w:spacing w:after="0" w:line="360" w:lineRule="auto"/>
              <w:jc w:val="right"/>
              <w:rPr>
                <w:rFonts w:ascii="Arial" w:hAnsi="Arial"/>
                <w:sz w:val="20"/>
                <w:szCs w:val="20"/>
              </w:rPr>
            </w:pPr>
            <w:r w:rsidRPr="00060016">
              <w:rPr>
                <w:rFonts w:ascii="Arial" w:hAnsi="Arial"/>
                <w:sz w:val="20"/>
                <w:szCs w:val="20"/>
              </w:rPr>
              <w:t>1000 Licencia</w:t>
            </w:r>
          </w:p>
        </w:tc>
      </w:tr>
      <w:tr w:rsidR="00A018DB" w:rsidRPr="00060016" w:rsidTr="00455166">
        <w:tc>
          <w:tcPr>
            <w:tcW w:w="6912" w:type="dxa"/>
            <w:shd w:val="clear" w:color="auto" w:fill="auto"/>
          </w:tcPr>
          <w:p w:rsidR="00625A58" w:rsidRPr="00060016" w:rsidRDefault="00774A97" w:rsidP="00455166">
            <w:pPr>
              <w:spacing w:after="0" w:line="360" w:lineRule="auto"/>
              <w:ind w:left="284"/>
              <w:jc w:val="both"/>
              <w:rPr>
                <w:rFonts w:ascii="Arial" w:hAnsi="Arial"/>
                <w:sz w:val="20"/>
                <w:szCs w:val="20"/>
              </w:rPr>
            </w:pPr>
            <w:r w:rsidRPr="00060016">
              <w:rPr>
                <w:rFonts w:ascii="Arial" w:hAnsi="Arial"/>
                <w:b/>
                <w:sz w:val="20"/>
                <w:szCs w:val="20"/>
              </w:rPr>
              <w:t>e)</w:t>
            </w:r>
            <w:r w:rsidRPr="00060016">
              <w:rPr>
                <w:rFonts w:ascii="Arial" w:hAnsi="Arial"/>
                <w:sz w:val="20"/>
                <w:szCs w:val="20"/>
              </w:rPr>
              <w:t xml:space="preserve"> Se pagará de acuerdo al giro de que se trate:</w:t>
            </w:r>
          </w:p>
        </w:tc>
        <w:tc>
          <w:tcPr>
            <w:tcW w:w="2349" w:type="dxa"/>
            <w:shd w:val="clear" w:color="auto" w:fill="auto"/>
          </w:tcPr>
          <w:p w:rsidR="00A018DB" w:rsidRPr="00060016" w:rsidRDefault="00A018DB" w:rsidP="00060016">
            <w:pPr>
              <w:spacing w:after="0" w:line="360" w:lineRule="auto"/>
              <w:jc w:val="right"/>
              <w:rPr>
                <w:rFonts w:ascii="Arial" w:hAnsi="Arial"/>
                <w:sz w:val="20"/>
                <w:szCs w:val="20"/>
              </w:rPr>
            </w:pPr>
          </w:p>
        </w:tc>
      </w:tr>
      <w:tr w:rsidR="00A018DB" w:rsidRPr="00060016" w:rsidTr="00455166">
        <w:tc>
          <w:tcPr>
            <w:tcW w:w="6912" w:type="dxa"/>
            <w:shd w:val="clear" w:color="auto" w:fill="auto"/>
          </w:tcPr>
          <w:p w:rsidR="00A018DB" w:rsidRPr="00060016" w:rsidRDefault="00774A97" w:rsidP="00455166">
            <w:pPr>
              <w:spacing w:after="0" w:line="360" w:lineRule="auto"/>
              <w:ind w:left="709"/>
              <w:jc w:val="both"/>
              <w:rPr>
                <w:rFonts w:ascii="Arial" w:hAnsi="Arial"/>
                <w:sz w:val="20"/>
                <w:szCs w:val="20"/>
              </w:rPr>
            </w:pPr>
            <w:r w:rsidRPr="00060016">
              <w:rPr>
                <w:rFonts w:ascii="Arial" w:hAnsi="Arial"/>
                <w:b/>
                <w:sz w:val="20"/>
                <w:szCs w:val="20"/>
              </w:rPr>
              <w:t>1.</w:t>
            </w:r>
            <w:r w:rsidRPr="00060016">
              <w:rPr>
                <w:rFonts w:ascii="Arial" w:hAnsi="Arial"/>
                <w:sz w:val="20"/>
                <w:szCs w:val="20"/>
              </w:rPr>
              <w:t xml:space="preserve"> Gasolinera o estación de servicio</w:t>
            </w:r>
          </w:p>
        </w:tc>
        <w:tc>
          <w:tcPr>
            <w:tcW w:w="2349" w:type="dxa"/>
            <w:shd w:val="clear" w:color="auto" w:fill="auto"/>
          </w:tcPr>
          <w:p w:rsidR="00A018DB" w:rsidRPr="00060016" w:rsidRDefault="00625A58" w:rsidP="00060016">
            <w:pPr>
              <w:spacing w:after="0" w:line="360" w:lineRule="auto"/>
              <w:jc w:val="right"/>
              <w:rPr>
                <w:rFonts w:ascii="Arial" w:hAnsi="Arial"/>
                <w:sz w:val="20"/>
                <w:szCs w:val="20"/>
              </w:rPr>
            </w:pPr>
            <w:r w:rsidRPr="00060016">
              <w:rPr>
                <w:rFonts w:ascii="Arial" w:hAnsi="Arial"/>
                <w:sz w:val="20"/>
                <w:szCs w:val="20"/>
              </w:rPr>
              <w:t>1500 Licencia</w:t>
            </w:r>
          </w:p>
        </w:tc>
      </w:tr>
      <w:tr w:rsidR="00A018DB" w:rsidRPr="00060016" w:rsidTr="00455166">
        <w:tc>
          <w:tcPr>
            <w:tcW w:w="6912" w:type="dxa"/>
            <w:shd w:val="clear" w:color="auto" w:fill="auto"/>
          </w:tcPr>
          <w:p w:rsidR="00A018DB" w:rsidRPr="00060016" w:rsidRDefault="00774A97" w:rsidP="00455166">
            <w:pPr>
              <w:spacing w:after="0" w:line="360" w:lineRule="auto"/>
              <w:ind w:left="709"/>
              <w:jc w:val="both"/>
              <w:rPr>
                <w:rFonts w:ascii="Arial" w:hAnsi="Arial"/>
                <w:sz w:val="20"/>
                <w:szCs w:val="20"/>
              </w:rPr>
            </w:pPr>
            <w:r w:rsidRPr="00060016">
              <w:rPr>
                <w:rFonts w:ascii="Arial" w:hAnsi="Arial"/>
                <w:b/>
                <w:sz w:val="20"/>
                <w:szCs w:val="20"/>
              </w:rPr>
              <w:t>2.</w:t>
            </w:r>
            <w:r w:rsidRPr="00060016">
              <w:rPr>
                <w:rFonts w:ascii="Arial" w:hAnsi="Arial"/>
                <w:sz w:val="20"/>
                <w:szCs w:val="20"/>
              </w:rPr>
              <w:t xml:space="preserve"> Funeraria</w:t>
            </w:r>
          </w:p>
        </w:tc>
        <w:tc>
          <w:tcPr>
            <w:tcW w:w="2349" w:type="dxa"/>
            <w:shd w:val="clear" w:color="auto" w:fill="auto"/>
          </w:tcPr>
          <w:p w:rsidR="00A018DB" w:rsidRPr="00060016" w:rsidRDefault="00625A58" w:rsidP="00060016">
            <w:pPr>
              <w:spacing w:after="0" w:line="360" w:lineRule="auto"/>
              <w:jc w:val="right"/>
              <w:rPr>
                <w:rFonts w:ascii="Arial" w:hAnsi="Arial"/>
                <w:sz w:val="20"/>
                <w:szCs w:val="20"/>
              </w:rPr>
            </w:pPr>
            <w:r w:rsidRPr="00060016">
              <w:rPr>
                <w:rFonts w:ascii="Arial" w:hAnsi="Arial"/>
                <w:sz w:val="20"/>
                <w:szCs w:val="20"/>
              </w:rPr>
              <w:t>150 Licencia</w:t>
            </w:r>
          </w:p>
        </w:tc>
      </w:tr>
      <w:tr w:rsidR="00774A97" w:rsidRPr="00060016" w:rsidTr="00455166">
        <w:tc>
          <w:tcPr>
            <w:tcW w:w="6912" w:type="dxa"/>
            <w:shd w:val="clear" w:color="auto" w:fill="auto"/>
          </w:tcPr>
          <w:p w:rsidR="00774A97" w:rsidRPr="00060016" w:rsidRDefault="00774A97" w:rsidP="00455166">
            <w:pPr>
              <w:spacing w:after="0" w:line="360" w:lineRule="auto"/>
              <w:ind w:left="709"/>
              <w:jc w:val="both"/>
              <w:rPr>
                <w:rFonts w:ascii="Arial" w:hAnsi="Arial"/>
                <w:sz w:val="20"/>
                <w:szCs w:val="20"/>
              </w:rPr>
            </w:pPr>
            <w:r w:rsidRPr="00060016">
              <w:rPr>
                <w:rFonts w:ascii="Arial" w:hAnsi="Arial"/>
                <w:b/>
                <w:sz w:val="20"/>
                <w:szCs w:val="20"/>
              </w:rPr>
              <w:t>3.</w:t>
            </w:r>
            <w:r w:rsidRPr="00060016">
              <w:rPr>
                <w:rFonts w:ascii="Arial" w:hAnsi="Arial"/>
                <w:sz w:val="20"/>
                <w:szCs w:val="20"/>
              </w:rPr>
              <w:t xml:space="preserve"> Crematorio</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250 Licencia</w:t>
            </w:r>
          </w:p>
        </w:tc>
      </w:tr>
      <w:tr w:rsidR="00774A97" w:rsidRPr="00060016" w:rsidTr="00455166">
        <w:tc>
          <w:tcPr>
            <w:tcW w:w="6912" w:type="dxa"/>
            <w:shd w:val="clear" w:color="auto" w:fill="auto"/>
          </w:tcPr>
          <w:p w:rsidR="00774A97" w:rsidRPr="00060016" w:rsidRDefault="00E05863" w:rsidP="00455166">
            <w:pPr>
              <w:spacing w:after="0" w:line="360" w:lineRule="auto"/>
              <w:ind w:left="709"/>
              <w:jc w:val="both"/>
              <w:rPr>
                <w:rFonts w:ascii="Arial" w:hAnsi="Arial"/>
                <w:sz w:val="20"/>
                <w:szCs w:val="20"/>
              </w:rPr>
            </w:pPr>
            <w:r w:rsidRPr="00060016">
              <w:rPr>
                <w:rFonts w:ascii="Arial" w:hAnsi="Arial"/>
                <w:b/>
                <w:sz w:val="20"/>
                <w:szCs w:val="20"/>
              </w:rPr>
              <w:t>4.</w:t>
            </w:r>
            <w:r w:rsidRPr="00060016">
              <w:rPr>
                <w:rFonts w:ascii="Arial" w:hAnsi="Arial"/>
                <w:sz w:val="20"/>
                <w:szCs w:val="20"/>
              </w:rPr>
              <w:t xml:space="preserve"> Sala de fiestas cerrada</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150 Licencia</w:t>
            </w:r>
          </w:p>
        </w:tc>
      </w:tr>
      <w:tr w:rsidR="00774A97" w:rsidRPr="00060016" w:rsidTr="00455166">
        <w:tc>
          <w:tcPr>
            <w:tcW w:w="6912" w:type="dxa"/>
            <w:shd w:val="clear" w:color="auto" w:fill="auto"/>
          </w:tcPr>
          <w:p w:rsidR="00774A97" w:rsidRPr="00060016" w:rsidRDefault="00E05863" w:rsidP="00455166">
            <w:pPr>
              <w:spacing w:after="0" w:line="360" w:lineRule="auto"/>
              <w:ind w:left="709"/>
              <w:jc w:val="both"/>
              <w:rPr>
                <w:rFonts w:ascii="Arial" w:hAnsi="Arial"/>
                <w:sz w:val="20"/>
                <w:szCs w:val="20"/>
              </w:rPr>
            </w:pPr>
            <w:r w:rsidRPr="00060016">
              <w:rPr>
                <w:rFonts w:ascii="Arial" w:hAnsi="Arial"/>
                <w:b/>
                <w:sz w:val="20"/>
                <w:szCs w:val="20"/>
              </w:rPr>
              <w:t>5.</w:t>
            </w:r>
            <w:r w:rsidRPr="00060016">
              <w:rPr>
                <w:rFonts w:ascii="Arial" w:hAnsi="Arial"/>
                <w:sz w:val="20"/>
                <w:szCs w:val="20"/>
              </w:rPr>
              <w:t xml:space="preserve"> Torre de comunicación de una estructura </w:t>
            </w:r>
            <w:proofErr w:type="spellStart"/>
            <w:r w:rsidRPr="00060016">
              <w:rPr>
                <w:rFonts w:ascii="Arial" w:hAnsi="Arial"/>
                <w:sz w:val="20"/>
                <w:szCs w:val="20"/>
              </w:rPr>
              <w:t>monopolar</w:t>
            </w:r>
            <w:proofErr w:type="spellEnd"/>
            <w:r w:rsidRPr="00060016">
              <w:rPr>
                <w:rFonts w:ascii="Arial" w:hAnsi="Arial"/>
                <w:sz w:val="20"/>
                <w:szCs w:val="20"/>
              </w:rPr>
              <w:t xml:space="preserve"> para adición de cualquier equipo de telecomunicación sobre una torre de alta tensión o sobre infraestructura existente</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500 Licencia</w:t>
            </w:r>
          </w:p>
        </w:tc>
      </w:tr>
      <w:tr w:rsidR="00774A97" w:rsidRPr="00060016" w:rsidTr="00455166">
        <w:tc>
          <w:tcPr>
            <w:tcW w:w="6912" w:type="dxa"/>
            <w:shd w:val="clear" w:color="auto" w:fill="auto"/>
          </w:tcPr>
          <w:p w:rsidR="00774A97" w:rsidRPr="00060016" w:rsidRDefault="00E05863" w:rsidP="00455166">
            <w:pPr>
              <w:spacing w:after="0" w:line="360" w:lineRule="auto"/>
              <w:ind w:left="709"/>
              <w:jc w:val="both"/>
              <w:rPr>
                <w:rFonts w:ascii="Arial" w:hAnsi="Arial"/>
                <w:sz w:val="20"/>
                <w:szCs w:val="20"/>
              </w:rPr>
            </w:pPr>
            <w:r w:rsidRPr="00060016">
              <w:rPr>
                <w:rFonts w:ascii="Arial" w:hAnsi="Arial"/>
                <w:b/>
                <w:sz w:val="20"/>
                <w:szCs w:val="20"/>
              </w:rPr>
              <w:t>6.</w:t>
            </w:r>
            <w:r w:rsidRPr="00060016">
              <w:rPr>
                <w:rFonts w:ascii="Arial" w:hAnsi="Arial"/>
                <w:sz w:val="20"/>
                <w:szCs w:val="20"/>
              </w:rPr>
              <w:t xml:space="preserve"> Banco de Materiales</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500 Licencia</w:t>
            </w:r>
          </w:p>
        </w:tc>
      </w:tr>
      <w:tr w:rsidR="00774A97" w:rsidRPr="00060016" w:rsidTr="00455166">
        <w:tc>
          <w:tcPr>
            <w:tcW w:w="6912" w:type="dxa"/>
            <w:shd w:val="clear" w:color="auto" w:fill="auto"/>
          </w:tcPr>
          <w:p w:rsidR="00625A58" w:rsidRPr="00060016" w:rsidRDefault="00625A58" w:rsidP="00060016">
            <w:pPr>
              <w:spacing w:after="0" w:line="360" w:lineRule="auto"/>
              <w:jc w:val="both"/>
              <w:rPr>
                <w:rFonts w:ascii="Arial" w:hAnsi="Arial"/>
                <w:sz w:val="20"/>
                <w:szCs w:val="20"/>
              </w:rPr>
            </w:pPr>
          </w:p>
          <w:p w:rsidR="00774A97" w:rsidRPr="00060016" w:rsidRDefault="00625A58" w:rsidP="00060016">
            <w:pPr>
              <w:spacing w:after="0" w:line="360" w:lineRule="auto"/>
              <w:jc w:val="both"/>
              <w:rPr>
                <w:rFonts w:ascii="Arial" w:hAnsi="Arial"/>
                <w:sz w:val="20"/>
                <w:szCs w:val="20"/>
              </w:rPr>
            </w:pPr>
            <w:r w:rsidRPr="00060016">
              <w:rPr>
                <w:rFonts w:ascii="Arial" w:hAnsi="Arial"/>
                <w:b/>
                <w:sz w:val="20"/>
                <w:szCs w:val="20"/>
              </w:rPr>
              <w:t>II.-</w:t>
            </w:r>
            <w:r w:rsidRPr="00060016">
              <w:rPr>
                <w:rFonts w:ascii="Arial" w:hAnsi="Arial"/>
                <w:sz w:val="20"/>
                <w:szCs w:val="20"/>
              </w:rPr>
              <w:t xml:space="preserve"> Por el Análisis de Factibilidad de Uso de Suelo</w:t>
            </w:r>
          </w:p>
        </w:tc>
        <w:tc>
          <w:tcPr>
            <w:tcW w:w="2349" w:type="dxa"/>
            <w:shd w:val="clear" w:color="auto" w:fill="auto"/>
          </w:tcPr>
          <w:p w:rsidR="00774A97" w:rsidRPr="00060016" w:rsidRDefault="00774A97" w:rsidP="00060016">
            <w:pPr>
              <w:spacing w:after="0" w:line="360" w:lineRule="auto"/>
              <w:jc w:val="right"/>
              <w:rPr>
                <w:rFonts w:ascii="Arial" w:hAnsi="Arial"/>
                <w:sz w:val="20"/>
                <w:szCs w:val="20"/>
              </w:rPr>
            </w:pPr>
          </w:p>
        </w:tc>
      </w:tr>
      <w:tr w:rsidR="00774A97" w:rsidRPr="00060016" w:rsidTr="00455166">
        <w:tc>
          <w:tcPr>
            <w:tcW w:w="6912" w:type="dxa"/>
            <w:shd w:val="clear" w:color="auto" w:fill="auto"/>
          </w:tcPr>
          <w:p w:rsidR="00774A97" w:rsidRPr="00060016" w:rsidRDefault="00625A58" w:rsidP="00455166">
            <w:pPr>
              <w:spacing w:after="0" w:line="360" w:lineRule="auto"/>
              <w:ind w:left="709"/>
              <w:jc w:val="both"/>
              <w:rPr>
                <w:rFonts w:ascii="Arial" w:hAnsi="Arial"/>
                <w:sz w:val="20"/>
                <w:szCs w:val="20"/>
              </w:rPr>
            </w:pPr>
            <w:r w:rsidRPr="00060016">
              <w:rPr>
                <w:rFonts w:ascii="Arial" w:hAnsi="Arial"/>
                <w:b/>
                <w:sz w:val="20"/>
                <w:szCs w:val="20"/>
              </w:rPr>
              <w:t>1.</w:t>
            </w:r>
            <w:r w:rsidRPr="00060016">
              <w:rPr>
                <w:rFonts w:ascii="Arial" w:hAnsi="Arial"/>
                <w:sz w:val="20"/>
                <w:szCs w:val="20"/>
              </w:rPr>
              <w:t xml:space="preserve"> Zona Urbana</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0.5  Constancia</w:t>
            </w:r>
          </w:p>
        </w:tc>
      </w:tr>
      <w:tr w:rsidR="00774A97" w:rsidRPr="00060016" w:rsidTr="00455166">
        <w:tc>
          <w:tcPr>
            <w:tcW w:w="6912" w:type="dxa"/>
            <w:shd w:val="clear" w:color="auto" w:fill="auto"/>
          </w:tcPr>
          <w:p w:rsidR="00774A97" w:rsidRPr="00060016" w:rsidRDefault="00625A58" w:rsidP="00455166">
            <w:pPr>
              <w:spacing w:after="0" w:line="360" w:lineRule="auto"/>
              <w:ind w:left="709"/>
              <w:jc w:val="both"/>
              <w:rPr>
                <w:rFonts w:ascii="Arial" w:hAnsi="Arial"/>
                <w:sz w:val="20"/>
                <w:szCs w:val="20"/>
              </w:rPr>
            </w:pPr>
            <w:r w:rsidRPr="00060016">
              <w:rPr>
                <w:rFonts w:ascii="Arial" w:hAnsi="Arial"/>
                <w:b/>
                <w:sz w:val="20"/>
                <w:szCs w:val="20"/>
              </w:rPr>
              <w:t>2.</w:t>
            </w:r>
            <w:r w:rsidRPr="00060016">
              <w:rPr>
                <w:rFonts w:ascii="Arial" w:hAnsi="Arial"/>
                <w:sz w:val="20"/>
                <w:szCs w:val="20"/>
              </w:rPr>
              <w:t xml:space="preserve"> Zona Rural</w:t>
            </w:r>
          </w:p>
        </w:tc>
        <w:tc>
          <w:tcPr>
            <w:tcW w:w="2349" w:type="dxa"/>
            <w:shd w:val="clear" w:color="auto" w:fill="auto"/>
          </w:tcPr>
          <w:p w:rsidR="00774A97" w:rsidRPr="00060016" w:rsidRDefault="00625A58" w:rsidP="00060016">
            <w:pPr>
              <w:spacing w:after="0" w:line="360" w:lineRule="auto"/>
              <w:jc w:val="right"/>
              <w:rPr>
                <w:rFonts w:ascii="Arial" w:hAnsi="Arial"/>
                <w:sz w:val="20"/>
                <w:szCs w:val="20"/>
              </w:rPr>
            </w:pPr>
            <w:r w:rsidRPr="00060016">
              <w:rPr>
                <w:rFonts w:ascii="Arial" w:hAnsi="Arial"/>
                <w:sz w:val="20"/>
                <w:szCs w:val="20"/>
              </w:rPr>
              <w:t>10   Constancia</w:t>
            </w:r>
          </w:p>
        </w:tc>
      </w:tr>
      <w:tr w:rsidR="008E2082" w:rsidRPr="00060016" w:rsidTr="00455166">
        <w:tc>
          <w:tcPr>
            <w:tcW w:w="9261" w:type="dxa"/>
            <w:gridSpan w:val="2"/>
            <w:shd w:val="clear" w:color="auto" w:fill="auto"/>
          </w:tcPr>
          <w:p w:rsidR="008E2082" w:rsidRPr="00060016" w:rsidRDefault="008E2082" w:rsidP="00060016">
            <w:pPr>
              <w:spacing w:after="0" w:line="360" w:lineRule="auto"/>
              <w:jc w:val="both"/>
              <w:rPr>
                <w:rFonts w:ascii="Arial" w:hAnsi="Arial"/>
                <w:sz w:val="20"/>
                <w:szCs w:val="20"/>
              </w:rPr>
            </w:pPr>
          </w:p>
          <w:p w:rsidR="008E2082" w:rsidRDefault="008E2082" w:rsidP="00060016">
            <w:pPr>
              <w:spacing w:after="0" w:line="360" w:lineRule="auto"/>
              <w:jc w:val="both"/>
              <w:rPr>
                <w:rFonts w:ascii="Arial" w:hAnsi="Arial"/>
                <w:sz w:val="20"/>
                <w:szCs w:val="20"/>
              </w:rPr>
            </w:pPr>
            <w:r w:rsidRPr="00060016">
              <w:rPr>
                <w:rFonts w:ascii="Arial" w:hAnsi="Arial"/>
                <w:sz w:val="20"/>
                <w:szCs w:val="20"/>
              </w:rPr>
              <w:t>Para los efectos de los incisos anteriores de las fracciones I y II se entiende por Desarrollo Inmobiliario al bien inmueble que por sus características físicas o el régimen de propiedad se constituye como Fraccionamiento, División de Lotes.</w:t>
            </w:r>
          </w:p>
          <w:p w:rsidR="00F716B2" w:rsidRPr="00060016" w:rsidRDefault="00F716B2" w:rsidP="00060016">
            <w:pPr>
              <w:spacing w:after="0" w:line="360" w:lineRule="auto"/>
              <w:jc w:val="both"/>
              <w:rPr>
                <w:rFonts w:ascii="Arial" w:hAnsi="Arial"/>
                <w:sz w:val="20"/>
                <w:szCs w:val="20"/>
              </w:rPr>
            </w:pPr>
          </w:p>
          <w:p w:rsidR="008E2082" w:rsidRPr="00060016" w:rsidRDefault="008E2082" w:rsidP="00060016">
            <w:pPr>
              <w:spacing w:after="0" w:line="360" w:lineRule="auto"/>
              <w:jc w:val="both"/>
              <w:rPr>
                <w:rFonts w:ascii="Arial" w:hAnsi="Arial"/>
                <w:sz w:val="20"/>
                <w:szCs w:val="20"/>
              </w:rPr>
            </w:pPr>
            <w:r w:rsidRPr="00060016">
              <w:rPr>
                <w:rFonts w:ascii="Arial" w:hAnsi="Arial"/>
                <w:sz w:val="20"/>
                <w:szCs w:val="20"/>
              </w:rPr>
              <w:t xml:space="preserve">Para los efectos de las fracciones anteriores se entenderá por Otros Desarrollos los siguientes conceptos: colocación de antena celular, de una base de concreto o industria, locales comerciales, centros comerciales, equipamiento, bodegas e infraestructura. </w:t>
            </w:r>
          </w:p>
          <w:p w:rsidR="008E2082" w:rsidRPr="00060016" w:rsidRDefault="008E2082" w:rsidP="00060016">
            <w:pPr>
              <w:spacing w:after="0" w:line="360" w:lineRule="auto"/>
              <w:jc w:val="both"/>
              <w:rPr>
                <w:rFonts w:ascii="Arial" w:hAnsi="Arial"/>
                <w:sz w:val="20"/>
                <w:szCs w:val="20"/>
              </w:rPr>
            </w:pPr>
          </w:p>
        </w:tc>
      </w:tr>
      <w:tr w:rsidR="00625A58" w:rsidRPr="00060016" w:rsidTr="00455166">
        <w:tc>
          <w:tcPr>
            <w:tcW w:w="6912" w:type="dxa"/>
            <w:shd w:val="clear" w:color="auto" w:fill="auto"/>
          </w:tcPr>
          <w:p w:rsidR="00625A58" w:rsidRPr="00060016" w:rsidRDefault="008E2082" w:rsidP="00060016">
            <w:pPr>
              <w:spacing w:after="0" w:line="360" w:lineRule="auto"/>
              <w:jc w:val="both"/>
              <w:rPr>
                <w:rFonts w:ascii="Arial" w:hAnsi="Arial"/>
                <w:sz w:val="20"/>
                <w:szCs w:val="20"/>
              </w:rPr>
            </w:pPr>
            <w:r w:rsidRPr="00060016">
              <w:rPr>
                <w:rFonts w:ascii="Arial" w:hAnsi="Arial"/>
                <w:b/>
                <w:sz w:val="20"/>
                <w:szCs w:val="20"/>
              </w:rPr>
              <w:t>III.-</w:t>
            </w:r>
            <w:r w:rsidRPr="00060016">
              <w:rPr>
                <w:rFonts w:ascii="Arial" w:hAnsi="Arial"/>
                <w:sz w:val="20"/>
                <w:szCs w:val="20"/>
              </w:rPr>
              <w:t xml:space="preserve"> Constancia de Alineamiento</w:t>
            </w:r>
          </w:p>
        </w:tc>
        <w:tc>
          <w:tcPr>
            <w:tcW w:w="2349" w:type="dxa"/>
            <w:shd w:val="clear" w:color="auto" w:fill="auto"/>
          </w:tcPr>
          <w:p w:rsidR="00625A58" w:rsidRPr="00060016" w:rsidRDefault="008E2082" w:rsidP="00060016">
            <w:pPr>
              <w:spacing w:after="0" w:line="360" w:lineRule="auto"/>
              <w:jc w:val="right"/>
              <w:rPr>
                <w:rFonts w:ascii="Arial" w:hAnsi="Arial"/>
                <w:sz w:val="20"/>
                <w:szCs w:val="20"/>
              </w:rPr>
            </w:pPr>
            <w:r w:rsidRPr="00060016">
              <w:rPr>
                <w:rFonts w:ascii="Arial" w:hAnsi="Arial"/>
                <w:sz w:val="20"/>
                <w:szCs w:val="20"/>
              </w:rPr>
              <w:t>0.20 Metro Lineal</w:t>
            </w:r>
          </w:p>
        </w:tc>
      </w:tr>
      <w:tr w:rsidR="008E2082" w:rsidRPr="00060016" w:rsidTr="00455166">
        <w:tc>
          <w:tcPr>
            <w:tcW w:w="6912" w:type="dxa"/>
            <w:shd w:val="clear" w:color="auto" w:fill="auto"/>
          </w:tcPr>
          <w:p w:rsidR="008E2082" w:rsidRPr="00060016" w:rsidRDefault="008E2082" w:rsidP="00060016">
            <w:pPr>
              <w:spacing w:after="0" w:line="360" w:lineRule="auto"/>
              <w:jc w:val="both"/>
              <w:rPr>
                <w:rFonts w:ascii="Arial" w:hAnsi="Arial"/>
                <w:sz w:val="20"/>
                <w:szCs w:val="20"/>
              </w:rPr>
            </w:pPr>
          </w:p>
          <w:p w:rsidR="008E2082" w:rsidRPr="00060016" w:rsidRDefault="008E2082" w:rsidP="00060016">
            <w:pPr>
              <w:spacing w:after="0" w:line="360" w:lineRule="auto"/>
              <w:jc w:val="both"/>
              <w:rPr>
                <w:rFonts w:ascii="Arial" w:hAnsi="Arial"/>
                <w:sz w:val="20"/>
                <w:szCs w:val="20"/>
              </w:rPr>
            </w:pPr>
            <w:r w:rsidRPr="00060016">
              <w:rPr>
                <w:rFonts w:ascii="Arial" w:hAnsi="Arial"/>
                <w:b/>
                <w:sz w:val="20"/>
                <w:szCs w:val="20"/>
              </w:rPr>
              <w:t>IV.-</w:t>
            </w:r>
            <w:r w:rsidRPr="00060016">
              <w:rPr>
                <w:rFonts w:ascii="Arial" w:hAnsi="Arial"/>
                <w:sz w:val="20"/>
                <w:szCs w:val="20"/>
              </w:rPr>
              <w:t xml:space="preserve"> Licencia para Construcción</w:t>
            </w:r>
          </w:p>
        </w:tc>
        <w:tc>
          <w:tcPr>
            <w:tcW w:w="2349" w:type="dxa"/>
            <w:shd w:val="clear" w:color="auto" w:fill="auto"/>
          </w:tcPr>
          <w:p w:rsidR="008E2082" w:rsidRPr="00060016" w:rsidRDefault="008E2082" w:rsidP="00060016">
            <w:pPr>
              <w:spacing w:after="0" w:line="360" w:lineRule="auto"/>
              <w:jc w:val="right"/>
              <w:rPr>
                <w:rFonts w:ascii="Arial" w:hAnsi="Arial"/>
                <w:sz w:val="20"/>
                <w:szCs w:val="20"/>
              </w:rPr>
            </w:pPr>
          </w:p>
        </w:tc>
      </w:tr>
      <w:tr w:rsidR="008E2082" w:rsidRPr="00060016" w:rsidTr="00455166">
        <w:tc>
          <w:tcPr>
            <w:tcW w:w="6912" w:type="dxa"/>
            <w:shd w:val="clear" w:color="auto" w:fill="auto"/>
          </w:tcPr>
          <w:p w:rsidR="008E2082" w:rsidRPr="00060016" w:rsidRDefault="008E2082" w:rsidP="00455166">
            <w:pPr>
              <w:spacing w:after="0" w:line="360" w:lineRule="auto"/>
              <w:ind w:left="709"/>
              <w:jc w:val="both"/>
              <w:rPr>
                <w:rFonts w:ascii="Arial" w:hAnsi="Arial"/>
                <w:sz w:val="20"/>
                <w:szCs w:val="20"/>
              </w:rPr>
            </w:pPr>
            <w:r w:rsidRPr="00060016">
              <w:rPr>
                <w:rFonts w:ascii="Arial" w:hAnsi="Arial"/>
                <w:b/>
                <w:sz w:val="20"/>
                <w:szCs w:val="20"/>
              </w:rPr>
              <w:t>1)</w:t>
            </w:r>
            <w:r w:rsidRPr="00060016">
              <w:rPr>
                <w:rFonts w:ascii="Arial" w:hAnsi="Arial"/>
                <w:sz w:val="20"/>
                <w:szCs w:val="20"/>
              </w:rPr>
              <w:t xml:space="preserve"> Con superficie cubierta hasta 45 m2</w:t>
            </w:r>
          </w:p>
        </w:tc>
        <w:tc>
          <w:tcPr>
            <w:tcW w:w="2349" w:type="dxa"/>
            <w:shd w:val="clear" w:color="auto" w:fill="auto"/>
          </w:tcPr>
          <w:p w:rsidR="008E2082" w:rsidRPr="00060016" w:rsidRDefault="003B645F" w:rsidP="00060016">
            <w:pPr>
              <w:spacing w:after="0" w:line="360" w:lineRule="auto"/>
              <w:jc w:val="right"/>
              <w:rPr>
                <w:rFonts w:ascii="Arial" w:hAnsi="Arial"/>
                <w:sz w:val="20"/>
                <w:szCs w:val="20"/>
              </w:rPr>
            </w:pPr>
            <w:r w:rsidRPr="00060016">
              <w:rPr>
                <w:rFonts w:ascii="Arial" w:hAnsi="Arial"/>
                <w:sz w:val="20"/>
                <w:szCs w:val="20"/>
              </w:rPr>
              <w:t>05 Metro Cuadrado</w:t>
            </w:r>
          </w:p>
        </w:tc>
      </w:tr>
      <w:tr w:rsidR="008E2082" w:rsidRPr="00060016" w:rsidTr="00455166">
        <w:tc>
          <w:tcPr>
            <w:tcW w:w="6912" w:type="dxa"/>
            <w:shd w:val="clear" w:color="auto" w:fill="auto"/>
          </w:tcPr>
          <w:p w:rsidR="008E2082" w:rsidRPr="00060016" w:rsidRDefault="008E2082" w:rsidP="00455166">
            <w:pPr>
              <w:spacing w:after="0" w:line="360" w:lineRule="auto"/>
              <w:ind w:left="709"/>
              <w:jc w:val="both"/>
              <w:rPr>
                <w:rFonts w:ascii="Arial" w:hAnsi="Arial"/>
                <w:sz w:val="20"/>
                <w:szCs w:val="20"/>
              </w:rPr>
            </w:pPr>
            <w:r w:rsidRPr="00060016">
              <w:rPr>
                <w:rFonts w:ascii="Arial" w:hAnsi="Arial"/>
                <w:b/>
                <w:sz w:val="20"/>
                <w:szCs w:val="20"/>
              </w:rPr>
              <w:t>2)</w:t>
            </w:r>
            <w:r w:rsidRPr="00060016">
              <w:rPr>
                <w:rFonts w:ascii="Arial" w:hAnsi="Arial"/>
                <w:sz w:val="20"/>
                <w:szCs w:val="20"/>
              </w:rPr>
              <w:t xml:space="preserve"> Con superficie cubierta mayor de 45 m2 y hasta 120 m2  </w:t>
            </w:r>
          </w:p>
        </w:tc>
        <w:tc>
          <w:tcPr>
            <w:tcW w:w="2349" w:type="dxa"/>
            <w:shd w:val="clear" w:color="auto" w:fill="auto"/>
          </w:tcPr>
          <w:p w:rsidR="008E2082" w:rsidRPr="00060016" w:rsidRDefault="003B645F" w:rsidP="00060016">
            <w:pPr>
              <w:spacing w:after="0" w:line="360" w:lineRule="auto"/>
              <w:jc w:val="right"/>
              <w:rPr>
                <w:rFonts w:ascii="Arial" w:hAnsi="Arial"/>
                <w:sz w:val="20"/>
                <w:szCs w:val="20"/>
              </w:rPr>
            </w:pPr>
            <w:r w:rsidRPr="00060016">
              <w:rPr>
                <w:rFonts w:ascii="Arial" w:hAnsi="Arial"/>
                <w:sz w:val="20"/>
                <w:szCs w:val="20"/>
              </w:rPr>
              <w:t>10 Metro Cuadrado</w:t>
            </w:r>
          </w:p>
        </w:tc>
      </w:tr>
      <w:tr w:rsidR="008E2082" w:rsidRPr="00060016" w:rsidTr="00455166">
        <w:tc>
          <w:tcPr>
            <w:tcW w:w="6912" w:type="dxa"/>
            <w:shd w:val="clear" w:color="auto" w:fill="auto"/>
          </w:tcPr>
          <w:p w:rsidR="008E2082" w:rsidRPr="00060016" w:rsidRDefault="008E2082" w:rsidP="00455166">
            <w:pPr>
              <w:spacing w:after="0" w:line="360" w:lineRule="auto"/>
              <w:ind w:left="709"/>
              <w:jc w:val="both"/>
              <w:rPr>
                <w:rFonts w:ascii="Arial" w:hAnsi="Arial"/>
                <w:sz w:val="20"/>
                <w:szCs w:val="20"/>
              </w:rPr>
            </w:pPr>
            <w:r w:rsidRPr="00060016">
              <w:rPr>
                <w:rFonts w:ascii="Arial" w:hAnsi="Arial"/>
                <w:b/>
                <w:sz w:val="20"/>
                <w:szCs w:val="20"/>
              </w:rPr>
              <w:t>3)</w:t>
            </w:r>
            <w:r w:rsidRPr="00060016">
              <w:rPr>
                <w:rFonts w:ascii="Arial" w:hAnsi="Arial"/>
                <w:sz w:val="20"/>
                <w:szCs w:val="20"/>
              </w:rPr>
              <w:t xml:space="preserve"> Con superficie cubierta mayor de 120 m2 y hasta 240 m2</w:t>
            </w:r>
          </w:p>
        </w:tc>
        <w:tc>
          <w:tcPr>
            <w:tcW w:w="2349" w:type="dxa"/>
            <w:shd w:val="clear" w:color="auto" w:fill="auto"/>
          </w:tcPr>
          <w:p w:rsidR="008E2082" w:rsidRPr="00060016" w:rsidRDefault="003B645F" w:rsidP="00060016">
            <w:pPr>
              <w:spacing w:after="0" w:line="360" w:lineRule="auto"/>
              <w:jc w:val="right"/>
              <w:rPr>
                <w:rFonts w:ascii="Arial" w:hAnsi="Arial"/>
                <w:sz w:val="20"/>
                <w:szCs w:val="20"/>
              </w:rPr>
            </w:pPr>
            <w:r w:rsidRPr="00060016">
              <w:rPr>
                <w:rFonts w:ascii="Arial" w:hAnsi="Arial"/>
                <w:sz w:val="20"/>
                <w:szCs w:val="20"/>
              </w:rPr>
              <w:t>15 Metro Cuadrado</w:t>
            </w:r>
          </w:p>
        </w:tc>
      </w:tr>
      <w:tr w:rsidR="008E2082" w:rsidRPr="00060016" w:rsidTr="00455166">
        <w:tc>
          <w:tcPr>
            <w:tcW w:w="6912" w:type="dxa"/>
            <w:shd w:val="clear" w:color="auto" w:fill="auto"/>
          </w:tcPr>
          <w:p w:rsidR="008E2082" w:rsidRPr="00060016" w:rsidRDefault="008E2082" w:rsidP="00455166">
            <w:pPr>
              <w:spacing w:after="0" w:line="360" w:lineRule="auto"/>
              <w:ind w:left="709"/>
              <w:jc w:val="both"/>
              <w:rPr>
                <w:rFonts w:ascii="Arial" w:hAnsi="Arial"/>
                <w:sz w:val="20"/>
                <w:szCs w:val="20"/>
              </w:rPr>
            </w:pPr>
            <w:r w:rsidRPr="00060016">
              <w:rPr>
                <w:rFonts w:ascii="Arial" w:hAnsi="Arial"/>
                <w:b/>
                <w:sz w:val="20"/>
                <w:szCs w:val="20"/>
              </w:rPr>
              <w:t>4)</w:t>
            </w:r>
            <w:r w:rsidRPr="00060016">
              <w:rPr>
                <w:rFonts w:ascii="Arial" w:hAnsi="Arial"/>
                <w:sz w:val="20"/>
                <w:szCs w:val="20"/>
              </w:rPr>
              <w:t xml:space="preserve"> Con superficie cubierta mayor de 240 m2</w:t>
            </w:r>
          </w:p>
        </w:tc>
        <w:tc>
          <w:tcPr>
            <w:tcW w:w="2349" w:type="dxa"/>
            <w:shd w:val="clear" w:color="auto" w:fill="auto"/>
          </w:tcPr>
          <w:p w:rsidR="008E2082" w:rsidRPr="00060016" w:rsidRDefault="003B645F" w:rsidP="00060016">
            <w:pPr>
              <w:spacing w:after="0" w:line="360" w:lineRule="auto"/>
              <w:jc w:val="right"/>
              <w:rPr>
                <w:rFonts w:ascii="Arial" w:hAnsi="Arial"/>
                <w:sz w:val="20"/>
                <w:szCs w:val="20"/>
              </w:rPr>
            </w:pPr>
            <w:r w:rsidRPr="00060016">
              <w:rPr>
                <w:rFonts w:ascii="Arial" w:hAnsi="Arial"/>
                <w:sz w:val="20"/>
                <w:szCs w:val="20"/>
              </w:rPr>
              <w:t>25 Metro Cuadrado</w:t>
            </w:r>
          </w:p>
        </w:tc>
      </w:tr>
      <w:tr w:rsidR="008E2082" w:rsidRPr="00060016" w:rsidTr="00455166">
        <w:tc>
          <w:tcPr>
            <w:tcW w:w="6912" w:type="dxa"/>
            <w:shd w:val="clear" w:color="auto" w:fill="auto"/>
          </w:tcPr>
          <w:p w:rsidR="003B645F" w:rsidRPr="00060016" w:rsidRDefault="003B645F" w:rsidP="00060016">
            <w:pPr>
              <w:spacing w:after="0" w:line="360" w:lineRule="auto"/>
              <w:jc w:val="both"/>
              <w:rPr>
                <w:rFonts w:ascii="Arial" w:hAnsi="Arial"/>
                <w:b/>
                <w:sz w:val="20"/>
                <w:szCs w:val="20"/>
              </w:rPr>
            </w:pPr>
          </w:p>
          <w:p w:rsidR="003B645F" w:rsidRPr="00060016" w:rsidRDefault="003B645F" w:rsidP="00060016">
            <w:pPr>
              <w:spacing w:after="0" w:line="360" w:lineRule="auto"/>
              <w:jc w:val="both"/>
              <w:rPr>
                <w:rFonts w:ascii="Arial" w:hAnsi="Arial"/>
                <w:sz w:val="20"/>
                <w:szCs w:val="20"/>
              </w:rPr>
            </w:pPr>
            <w:r w:rsidRPr="00060016">
              <w:rPr>
                <w:rFonts w:ascii="Arial" w:hAnsi="Arial"/>
                <w:b/>
                <w:sz w:val="20"/>
                <w:szCs w:val="20"/>
              </w:rPr>
              <w:t>V.</w:t>
            </w:r>
            <w:r w:rsidRPr="00060016">
              <w:rPr>
                <w:rFonts w:ascii="Arial" w:hAnsi="Arial"/>
                <w:sz w:val="20"/>
                <w:szCs w:val="20"/>
              </w:rPr>
              <w:t xml:space="preserve"> Licencia para la construcción para la instalación de una torre de comunicación, de una estructura </w:t>
            </w:r>
            <w:proofErr w:type="spellStart"/>
            <w:r w:rsidRPr="00060016">
              <w:rPr>
                <w:rFonts w:ascii="Arial" w:hAnsi="Arial"/>
                <w:sz w:val="20"/>
                <w:szCs w:val="20"/>
              </w:rPr>
              <w:t>monopolar</w:t>
            </w:r>
            <w:proofErr w:type="spellEnd"/>
            <w:r w:rsidRPr="00060016">
              <w:rPr>
                <w:rFonts w:ascii="Arial" w:hAnsi="Arial"/>
                <w:sz w:val="20"/>
                <w:szCs w:val="20"/>
              </w:rPr>
              <w:t xml:space="preserve"> para colocación de antena celular, de una base de concreto o adición de cualquier equipo de telecomunicación sobre una torre de alta tensión o sobre infraestructura existente. </w:t>
            </w:r>
          </w:p>
          <w:p w:rsidR="008E2082" w:rsidRPr="00060016" w:rsidRDefault="003B645F" w:rsidP="00455166">
            <w:pPr>
              <w:spacing w:after="0" w:line="360" w:lineRule="auto"/>
              <w:ind w:left="284"/>
              <w:jc w:val="both"/>
              <w:rPr>
                <w:rFonts w:ascii="Arial" w:hAnsi="Arial"/>
                <w:sz w:val="20"/>
                <w:szCs w:val="20"/>
              </w:rPr>
            </w:pPr>
            <w:r w:rsidRPr="00060016">
              <w:rPr>
                <w:rFonts w:ascii="Arial" w:hAnsi="Arial"/>
                <w:sz w:val="20"/>
                <w:szCs w:val="20"/>
              </w:rPr>
              <w:t>Por colocación por unidad</w:t>
            </w:r>
          </w:p>
        </w:tc>
        <w:tc>
          <w:tcPr>
            <w:tcW w:w="2349" w:type="dxa"/>
            <w:shd w:val="clear" w:color="auto" w:fill="auto"/>
          </w:tcPr>
          <w:p w:rsidR="003B645F" w:rsidRPr="00060016" w:rsidRDefault="003B645F" w:rsidP="00060016">
            <w:pPr>
              <w:spacing w:after="0" w:line="360" w:lineRule="auto"/>
              <w:jc w:val="right"/>
              <w:rPr>
                <w:rFonts w:ascii="Arial" w:hAnsi="Arial"/>
                <w:sz w:val="20"/>
                <w:szCs w:val="20"/>
              </w:rPr>
            </w:pPr>
          </w:p>
          <w:p w:rsidR="003B645F" w:rsidRPr="00060016" w:rsidRDefault="003B645F" w:rsidP="00060016">
            <w:pPr>
              <w:spacing w:after="0" w:line="360" w:lineRule="auto"/>
              <w:jc w:val="right"/>
              <w:rPr>
                <w:rFonts w:ascii="Arial" w:hAnsi="Arial"/>
                <w:sz w:val="20"/>
                <w:szCs w:val="20"/>
              </w:rPr>
            </w:pPr>
          </w:p>
          <w:p w:rsidR="003B645F" w:rsidRPr="00060016" w:rsidRDefault="003B645F" w:rsidP="00060016">
            <w:pPr>
              <w:spacing w:after="0" w:line="360" w:lineRule="auto"/>
              <w:jc w:val="right"/>
              <w:rPr>
                <w:rFonts w:ascii="Arial" w:hAnsi="Arial"/>
                <w:sz w:val="20"/>
                <w:szCs w:val="20"/>
              </w:rPr>
            </w:pPr>
          </w:p>
          <w:p w:rsidR="003B645F" w:rsidRPr="00060016" w:rsidRDefault="003B645F" w:rsidP="00060016">
            <w:pPr>
              <w:spacing w:after="0" w:line="360" w:lineRule="auto"/>
              <w:jc w:val="right"/>
              <w:rPr>
                <w:rFonts w:ascii="Arial" w:hAnsi="Arial"/>
                <w:sz w:val="20"/>
                <w:szCs w:val="20"/>
              </w:rPr>
            </w:pPr>
          </w:p>
          <w:p w:rsidR="003B645F" w:rsidRPr="00060016" w:rsidRDefault="003B645F" w:rsidP="00060016">
            <w:pPr>
              <w:spacing w:after="0" w:line="360" w:lineRule="auto"/>
              <w:jc w:val="right"/>
              <w:rPr>
                <w:rFonts w:ascii="Arial" w:hAnsi="Arial"/>
                <w:sz w:val="20"/>
                <w:szCs w:val="20"/>
              </w:rPr>
            </w:pPr>
          </w:p>
          <w:p w:rsidR="003B645F" w:rsidRPr="00060016" w:rsidRDefault="003B645F" w:rsidP="00060016">
            <w:pPr>
              <w:spacing w:after="0" w:line="360" w:lineRule="auto"/>
              <w:jc w:val="right"/>
              <w:rPr>
                <w:rFonts w:ascii="Arial" w:hAnsi="Arial"/>
                <w:sz w:val="20"/>
                <w:szCs w:val="20"/>
              </w:rPr>
            </w:pPr>
          </w:p>
          <w:p w:rsidR="008E2082" w:rsidRPr="00060016" w:rsidRDefault="003B645F" w:rsidP="00060016">
            <w:pPr>
              <w:spacing w:after="0" w:line="360" w:lineRule="auto"/>
              <w:jc w:val="right"/>
              <w:rPr>
                <w:rFonts w:ascii="Arial" w:hAnsi="Arial"/>
                <w:sz w:val="20"/>
                <w:szCs w:val="20"/>
              </w:rPr>
            </w:pPr>
            <w:r w:rsidRPr="00060016">
              <w:rPr>
                <w:rFonts w:ascii="Arial" w:hAnsi="Arial"/>
                <w:sz w:val="20"/>
                <w:szCs w:val="20"/>
              </w:rPr>
              <w:t>2,500 Licencia</w:t>
            </w:r>
          </w:p>
        </w:tc>
      </w:tr>
      <w:tr w:rsidR="008E2082"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8E2082"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VI</w:t>
            </w:r>
            <w:r w:rsidRPr="00060016">
              <w:rPr>
                <w:rFonts w:ascii="Arial" w:hAnsi="Arial"/>
                <w:sz w:val="20"/>
                <w:szCs w:val="20"/>
              </w:rPr>
              <w:t>.- Licencia para demolición o desmantelamiento.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8E2082" w:rsidRPr="00060016" w:rsidRDefault="0012514B" w:rsidP="00060016">
            <w:pPr>
              <w:spacing w:after="0" w:line="360" w:lineRule="auto"/>
              <w:jc w:val="right"/>
              <w:rPr>
                <w:rFonts w:ascii="Arial" w:hAnsi="Arial"/>
                <w:sz w:val="20"/>
                <w:szCs w:val="20"/>
              </w:rPr>
            </w:pPr>
            <w:r w:rsidRPr="00060016">
              <w:rPr>
                <w:rFonts w:ascii="Arial" w:hAnsi="Arial"/>
                <w:sz w:val="20"/>
                <w:szCs w:val="20"/>
              </w:rPr>
              <w:t>05 Metro Cuadrado</w:t>
            </w:r>
          </w:p>
        </w:tc>
      </w:tr>
      <w:tr w:rsidR="008E2082"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8E2082"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VII.</w:t>
            </w:r>
            <w:r w:rsidRPr="00060016">
              <w:rPr>
                <w:rFonts w:ascii="Arial" w:hAnsi="Arial"/>
                <w:sz w:val="20"/>
                <w:szCs w:val="20"/>
              </w:rPr>
              <w:t xml:space="preserve">  Licencia para excavación de zanjas en vialidades</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8E2082" w:rsidRPr="00060016" w:rsidRDefault="0012514B" w:rsidP="00060016">
            <w:pPr>
              <w:spacing w:after="0" w:line="360" w:lineRule="auto"/>
              <w:jc w:val="right"/>
              <w:rPr>
                <w:rFonts w:ascii="Arial" w:hAnsi="Arial"/>
                <w:sz w:val="20"/>
                <w:szCs w:val="20"/>
              </w:rPr>
            </w:pPr>
            <w:r w:rsidRPr="00060016">
              <w:rPr>
                <w:rFonts w:ascii="Arial" w:hAnsi="Arial"/>
                <w:sz w:val="20"/>
                <w:szCs w:val="20"/>
              </w:rPr>
              <w:t>05 Metro Lineal</w:t>
            </w:r>
          </w:p>
        </w:tc>
      </w:tr>
      <w:tr w:rsidR="008E2082"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8E2082"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VIII</w:t>
            </w:r>
            <w:r w:rsidRPr="00060016">
              <w:rPr>
                <w:rFonts w:ascii="Arial" w:hAnsi="Arial"/>
                <w:sz w:val="20"/>
                <w:szCs w:val="20"/>
              </w:rPr>
              <w:t>.- Licencia para construir bardas</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8E2082" w:rsidRPr="00060016" w:rsidRDefault="0012514B" w:rsidP="00060016">
            <w:pPr>
              <w:spacing w:after="0" w:line="360" w:lineRule="auto"/>
              <w:jc w:val="right"/>
              <w:rPr>
                <w:rFonts w:ascii="Arial" w:hAnsi="Arial"/>
                <w:sz w:val="20"/>
                <w:szCs w:val="20"/>
              </w:rPr>
            </w:pPr>
            <w:r w:rsidRPr="00060016">
              <w:rPr>
                <w:rFonts w:ascii="Arial" w:hAnsi="Arial"/>
                <w:sz w:val="20"/>
                <w:szCs w:val="20"/>
              </w:rPr>
              <w:t>0.5 Metro Lineal</w:t>
            </w:r>
          </w:p>
        </w:tc>
      </w:tr>
      <w:tr w:rsidR="008E2082"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8E2082"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IX</w:t>
            </w:r>
            <w:r w:rsidRPr="00060016">
              <w:rPr>
                <w:rFonts w:ascii="Arial" w:hAnsi="Arial"/>
                <w:sz w:val="20"/>
                <w:szCs w:val="20"/>
              </w:rPr>
              <w:t>. Licencia para excavaciones</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8E2082" w:rsidRPr="00060016" w:rsidRDefault="0012514B" w:rsidP="00060016">
            <w:pPr>
              <w:spacing w:after="0" w:line="360" w:lineRule="auto"/>
              <w:jc w:val="right"/>
              <w:rPr>
                <w:rFonts w:ascii="Arial" w:hAnsi="Arial"/>
                <w:sz w:val="20"/>
                <w:szCs w:val="20"/>
              </w:rPr>
            </w:pPr>
            <w:r w:rsidRPr="00060016">
              <w:rPr>
                <w:rFonts w:ascii="Arial" w:hAnsi="Arial"/>
                <w:sz w:val="20"/>
                <w:szCs w:val="20"/>
              </w:rPr>
              <w:t>0.10 Metro Cúbico</w:t>
            </w:r>
          </w:p>
        </w:tc>
      </w:tr>
      <w:tr w:rsidR="008E2082"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8E2082"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w:t>
            </w:r>
            <w:r w:rsidRPr="00060016">
              <w:rPr>
                <w:rFonts w:ascii="Arial" w:hAnsi="Arial"/>
                <w:sz w:val="20"/>
                <w:szCs w:val="20"/>
              </w:rPr>
              <w:t xml:space="preserve"> Constancia de Terminación de obra</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8E2082" w:rsidRPr="00060016" w:rsidRDefault="0012514B" w:rsidP="00060016">
            <w:pPr>
              <w:spacing w:after="0" w:line="360" w:lineRule="auto"/>
              <w:jc w:val="right"/>
              <w:rPr>
                <w:rFonts w:ascii="Arial" w:hAnsi="Arial"/>
                <w:sz w:val="20"/>
                <w:szCs w:val="20"/>
              </w:rPr>
            </w:pPr>
            <w:r w:rsidRPr="00060016">
              <w:rPr>
                <w:rFonts w:ascii="Arial" w:hAnsi="Arial"/>
                <w:sz w:val="20"/>
                <w:szCs w:val="20"/>
              </w:rPr>
              <w:t>0.02 Metro Cuadrado</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XI.-</w:t>
            </w:r>
            <w:r w:rsidRPr="00060016">
              <w:rPr>
                <w:rFonts w:ascii="Arial" w:hAnsi="Arial"/>
                <w:sz w:val="20"/>
                <w:szCs w:val="20"/>
              </w:rPr>
              <w:t xml:space="preserve"> Licencia de Urbanización</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500</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XII</w:t>
            </w:r>
            <w:r w:rsidRPr="00060016">
              <w:rPr>
                <w:rFonts w:ascii="Arial" w:hAnsi="Arial"/>
                <w:sz w:val="20"/>
                <w:szCs w:val="20"/>
              </w:rPr>
              <w:t>.- Validación de planos</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0.25 Por Plano</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XIII</w:t>
            </w:r>
            <w:r w:rsidRPr="00060016">
              <w:rPr>
                <w:rFonts w:ascii="Arial" w:hAnsi="Arial"/>
                <w:sz w:val="20"/>
                <w:szCs w:val="20"/>
              </w:rPr>
              <w:t>.- Emisión de dictamen técnico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10 Constancia</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XIV</w:t>
            </w:r>
            <w:r w:rsidRPr="00060016">
              <w:rPr>
                <w:rFonts w:ascii="Arial" w:hAnsi="Arial"/>
                <w:sz w:val="20"/>
                <w:szCs w:val="20"/>
              </w:rPr>
              <w:t>.- Visitas de inspección</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10 Visita</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XV.-</w:t>
            </w:r>
            <w:r w:rsidRPr="00060016">
              <w:rPr>
                <w:rFonts w:ascii="Arial" w:hAnsi="Arial"/>
                <w:sz w:val="20"/>
                <w:szCs w:val="20"/>
              </w:rPr>
              <w:t xml:space="preserve"> Revisión previa de Proyecto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2 Revisión</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12514B" w:rsidP="00060016">
            <w:pPr>
              <w:spacing w:after="0" w:line="360" w:lineRule="auto"/>
              <w:jc w:val="both"/>
              <w:rPr>
                <w:rFonts w:ascii="Arial" w:hAnsi="Arial"/>
                <w:sz w:val="20"/>
                <w:szCs w:val="20"/>
              </w:rPr>
            </w:pPr>
            <w:r w:rsidRPr="00060016">
              <w:rPr>
                <w:rFonts w:ascii="Arial" w:hAnsi="Arial"/>
                <w:b/>
                <w:bCs/>
                <w:sz w:val="20"/>
                <w:szCs w:val="20"/>
              </w:rPr>
              <w:t>XVI.-</w:t>
            </w:r>
            <w:r w:rsidRPr="00060016">
              <w:rPr>
                <w:rFonts w:ascii="Arial" w:hAnsi="Arial"/>
                <w:sz w:val="20"/>
                <w:szCs w:val="20"/>
              </w:rPr>
              <w:t xml:space="preserve"> Por la expedición del oficio de anuencia de electrificación por cada inmueble solicitado</w:t>
            </w:r>
          </w:p>
        </w:tc>
        <w:tc>
          <w:tcPr>
            <w:tcW w:w="2349" w:type="dxa"/>
            <w:shd w:val="clear" w:color="auto" w:fill="auto"/>
          </w:tcPr>
          <w:p w:rsidR="00E829DE" w:rsidRPr="00060016" w:rsidRDefault="00E829DE" w:rsidP="00060016">
            <w:pPr>
              <w:spacing w:after="0" w:line="360" w:lineRule="auto"/>
              <w:jc w:val="right"/>
              <w:rPr>
                <w:rFonts w:ascii="Arial" w:hAnsi="Arial"/>
                <w:sz w:val="20"/>
                <w:szCs w:val="20"/>
              </w:rPr>
            </w:pPr>
          </w:p>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2 Oficio</w:t>
            </w:r>
          </w:p>
        </w:tc>
      </w:tr>
      <w:tr w:rsidR="0012514B"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12514B" w:rsidRPr="00060016" w:rsidRDefault="00E829DE" w:rsidP="00060016">
            <w:pPr>
              <w:spacing w:after="0" w:line="360" w:lineRule="auto"/>
              <w:jc w:val="both"/>
              <w:rPr>
                <w:rFonts w:ascii="Arial" w:hAnsi="Arial"/>
                <w:sz w:val="20"/>
                <w:szCs w:val="20"/>
              </w:rPr>
            </w:pPr>
            <w:r w:rsidRPr="00060016">
              <w:rPr>
                <w:rFonts w:ascii="Arial" w:hAnsi="Arial"/>
                <w:b/>
                <w:bCs/>
                <w:sz w:val="20"/>
                <w:szCs w:val="20"/>
              </w:rPr>
              <w:t>XVII</w:t>
            </w:r>
            <w:r w:rsidRPr="00060016">
              <w:rPr>
                <w:rFonts w:ascii="Arial" w:hAnsi="Arial"/>
                <w:sz w:val="20"/>
                <w:szCs w:val="20"/>
              </w:rPr>
              <w:t>.- Autorización de la Constitución de Desarrollo Inmobiliaria</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12514B" w:rsidRPr="00060016" w:rsidRDefault="00E829DE" w:rsidP="00060016">
            <w:pPr>
              <w:spacing w:after="0" w:line="360" w:lineRule="auto"/>
              <w:jc w:val="right"/>
              <w:rPr>
                <w:rFonts w:ascii="Arial" w:hAnsi="Arial"/>
                <w:sz w:val="20"/>
                <w:szCs w:val="20"/>
              </w:rPr>
            </w:pPr>
            <w:r w:rsidRPr="00060016">
              <w:rPr>
                <w:rFonts w:ascii="Arial" w:hAnsi="Arial"/>
                <w:sz w:val="20"/>
                <w:szCs w:val="20"/>
              </w:rPr>
              <w:t>1,000 Autorización</w:t>
            </w:r>
          </w:p>
        </w:tc>
      </w:tr>
      <w:tr w:rsidR="00E829DE"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E829DE" w:rsidRPr="00060016" w:rsidRDefault="00E829DE" w:rsidP="00060016">
            <w:pPr>
              <w:spacing w:after="0" w:line="360" w:lineRule="auto"/>
              <w:jc w:val="both"/>
              <w:rPr>
                <w:rFonts w:ascii="Arial" w:hAnsi="Arial"/>
                <w:sz w:val="20"/>
                <w:szCs w:val="20"/>
              </w:rPr>
            </w:pPr>
            <w:r w:rsidRPr="00060016">
              <w:rPr>
                <w:rFonts w:ascii="Arial" w:hAnsi="Arial"/>
                <w:b/>
                <w:bCs/>
                <w:sz w:val="20"/>
                <w:szCs w:val="20"/>
              </w:rPr>
              <w:t>XVIII</w:t>
            </w:r>
            <w:r w:rsidRPr="00060016">
              <w:rPr>
                <w:rFonts w:ascii="Arial" w:hAnsi="Arial"/>
                <w:sz w:val="20"/>
                <w:szCs w:val="20"/>
              </w:rPr>
              <w:t>.- Autorización de la Modificación de la Constitución de Desarrollo Inmobiliario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E829DE" w:rsidRPr="00060016" w:rsidRDefault="00E829DE" w:rsidP="00060016">
            <w:pPr>
              <w:spacing w:after="0" w:line="360" w:lineRule="auto"/>
              <w:jc w:val="right"/>
              <w:rPr>
                <w:rFonts w:ascii="Arial" w:hAnsi="Arial"/>
                <w:sz w:val="20"/>
                <w:szCs w:val="20"/>
              </w:rPr>
            </w:pPr>
            <w:r w:rsidRPr="00060016">
              <w:rPr>
                <w:rFonts w:ascii="Arial" w:hAnsi="Arial"/>
                <w:sz w:val="20"/>
                <w:szCs w:val="20"/>
              </w:rPr>
              <w:t>500 Autorización</w:t>
            </w:r>
          </w:p>
        </w:tc>
      </w:tr>
      <w:tr w:rsidR="00E829DE"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E829DE" w:rsidRPr="00060016" w:rsidRDefault="00E829DE" w:rsidP="00060016">
            <w:pPr>
              <w:spacing w:after="0" w:line="360" w:lineRule="auto"/>
              <w:jc w:val="both"/>
              <w:rPr>
                <w:rFonts w:ascii="Arial" w:hAnsi="Arial"/>
                <w:sz w:val="20"/>
                <w:szCs w:val="20"/>
              </w:rPr>
            </w:pPr>
            <w:r w:rsidRPr="00060016">
              <w:rPr>
                <w:rFonts w:ascii="Arial" w:hAnsi="Arial"/>
                <w:b/>
                <w:bCs/>
                <w:sz w:val="20"/>
                <w:szCs w:val="20"/>
              </w:rPr>
              <w:t>XIX</w:t>
            </w:r>
            <w:r w:rsidRPr="00060016">
              <w:rPr>
                <w:rFonts w:ascii="Arial" w:hAnsi="Arial"/>
                <w:sz w:val="20"/>
                <w:szCs w:val="20"/>
              </w:rPr>
              <w:t>. Expedición de oficio de zona de reserva de crecimiento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E829DE" w:rsidRPr="00060016" w:rsidRDefault="00E829DE" w:rsidP="00060016">
            <w:pPr>
              <w:spacing w:after="0" w:line="360" w:lineRule="auto"/>
              <w:jc w:val="right"/>
              <w:rPr>
                <w:rFonts w:ascii="Arial" w:hAnsi="Arial"/>
                <w:sz w:val="20"/>
                <w:szCs w:val="20"/>
              </w:rPr>
            </w:pPr>
            <w:r w:rsidRPr="00060016">
              <w:rPr>
                <w:rFonts w:ascii="Arial" w:hAnsi="Arial"/>
                <w:sz w:val="20"/>
                <w:szCs w:val="20"/>
              </w:rPr>
              <w:t>100</w:t>
            </w:r>
            <w:r w:rsidR="00D071AC" w:rsidRPr="00060016">
              <w:rPr>
                <w:rFonts w:ascii="Arial" w:hAnsi="Arial"/>
                <w:sz w:val="20"/>
                <w:szCs w:val="20"/>
              </w:rPr>
              <w:t xml:space="preserve"> </w:t>
            </w:r>
            <w:r w:rsidRPr="00060016">
              <w:rPr>
                <w:rFonts w:ascii="Arial" w:hAnsi="Arial"/>
                <w:sz w:val="20"/>
                <w:szCs w:val="20"/>
              </w:rPr>
              <w:t>Oficio</w:t>
            </w:r>
          </w:p>
        </w:tc>
      </w:tr>
      <w:tr w:rsidR="00E829DE" w:rsidRPr="00060016" w:rsidTr="00455166">
        <w:tc>
          <w:tcPr>
            <w:tcW w:w="6912" w:type="dxa"/>
            <w:shd w:val="clear" w:color="auto" w:fill="auto"/>
          </w:tcPr>
          <w:p w:rsidR="00D071AC" w:rsidRPr="00060016" w:rsidRDefault="00D071AC" w:rsidP="00060016">
            <w:pPr>
              <w:spacing w:after="0" w:line="360" w:lineRule="auto"/>
              <w:jc w:val="both"/>
              <w:rPr>
                <w:rFonts w:ascii="Arial" w:hAnsi="Arial"/>
                <w:b/>
                <w:bCs/>
                <w:sz w:val="20"/>
                <w:szCs w:val="20"/>
              </w:rPr>
            </w:pPr>
          </w:p>
          <w:p w:rsidR="00E829DE" w:rsidRPr="00060016" w:rsidRDefault="00E829DE" w:rsidP="00060016">
            <w:pPr>
              <w:spacing w:after="0" w:line="360" w:lineRule="auto"/>
              <w:jc w:val="both"/>
              <w:rPr>
                <w:rFonts w:ascii="Arial" w:hAnsi="Arial"/>
                <w:sz w:val="20"/>
                <w:szCs w:val="20"/>
              </w:rPr>
            </w:pPr>
            <w:r w:rsidRPr="00060016">
              <w:rPr>
                <w:rFonts w:ascii="Arial" w:hAnsi="Arial"/>
                <w:b/>
                <w:bCs/>
                <w:sz w:val="20"/>
                <w:szCs w:val="20"/>
              </w:rPr>
              <w:t>XX.</w:t>
            </w:r>
            <w:r w:rsidRPr="00060016">
              <w:rPr>
                <w:rFonts w:ascii="Arial" w:hAnsi="Arial"/>
                <w:sz w:val="20"/>
                <w:szCs w:val="20"/>
              </w:rPr>
              <w:t xml:space="preserve"> Revisión de integración de predios ejidales (por predio)</w:t>
            </w:r>
          </w:p>
        </w:tc>
        <w:tc>
          <w:tcPr>
            <w:tcW w:w="2349" w:type="dxa"/>
            <w:shd w:val="clear" w:color="auto" w:fill="auto"/>
          </w:tcPr>
          <w:p w:rsidR="00D071AC" w:rsidRPr="00060016" w:rsidRDefault="00D071AC" w:rsidP="00060016">
            <w:pPr>
              <w:spacing w:after="0" w:line="360" w:lineRule="auto"/>
              <w:jc w:val="right"/>
              <w:rPr>
                <w:rFonts w:ascii="Arial" w:hAnsi="Arial"/>
                <w:sz w:val="20"/>
                <w:szCs w:val="20"/>
              </w:rPr>
            </w:pPr>
          </w:p>
          <w:p w:rsidR="00E829DE" w:rsidRPr="00060016" w:rsidRDefault="00D071AC" w:rsidP="00060016">
            <w:pPr>
              <w:spacing w:after="0" w:line="360" w:lineRule="auto"/>
              <w:jc w:val="right"/>
              <w:rPr>
                <w:rFonts w:ascii="Arial" w:hAnsi="Arial"/>
                <w:sz w:val="20"/>
                <w:szCs w:val="20"/>
              </w:rPr>
            </w:pPr>
            <w:r w:rsidRPr="00060016">
              <w:rPr>
                <w:rFonts w:ascii="Arial" w:hAnsi="Arial"/>
                <w:sz w:val="20"/>
                <w:szCs w:val="20"/>
              </w:rPr>
              <w:t>1 Revisión</w:t>
            </w:r>
          </w:p>
        </w:tc>
      </w:tr>
    </w:tbl>
    <w:p w:rsidR="008E2082" w:rsidRDefault="008E2082" w:rsidP="007742D4">
      <w:pPr>
        <w:spacing w:after="0" w:line="360" w:lineRule="auto"/>
        <w:jc w:val="both"/>
        <w:rPr>
          <w:rFonts w:ascii="Arial" w:hAnsi="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Tercera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los Servicios de Vigilancia</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13.- </w:t>
      </w:r>
      <w:r w:rsidRPr="00B3192E">
        <w:rPr>
          <w:rFonts w:ascii="Arial" w:hAnsi="Arial" w:cs="Arial"/>
          <w:sz w:val="20"/>
          <w:szCs w:val="20"/>
        </w:rPr>
        <w:t>El cobro de derechos por los Servicios de Vigilancia realizará con base en las siguientes tarifas:</w:t>
      </w:r>
    </w:p>
    <w:p w:rsidR="00FE3FC5" w:rsidRDefault="00FE3FC5" w:rsidP="007742D4">
      <w:pPr>
        <w:pStyle w:val="Textoindependiente"/>
        <w:spacing w:before="0" w:line="360" w:lineRule="auto"/>
        <w:ind w:left="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7"/>
        <w:gridCol w:w="1379"/>
        <w:gridCol w:w="995"/>
      </w:tblGrid>
      <w:tr w:rsidR="00FE3FC5" w:rsidRPr="00060016" w:rsidTr="00060016">
        <w:tc>
          <w:tcPr>
            <w:tcW w:w="3701" w:type="pct"/>
            <w:shd w:val="clear" w:color="auto" w:fill="auto"/>
          </w:tcPr>
          <w:p w:rsidR="00FE3FC5" w:rsidRPr="00060016" w:rsidRDefault="00FE3FC5"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Pr="00060016">
              <w:rPr>
                <w:rFonts w:ascii="Arial" w:hAnsi="Arial" w:cs="Arial"/>
                <w:sz w:val="20"/>
                <w:szCs w:val="20"/>
              </w:rPr>
              <w:t>Por día de servicio por cada elemento</w:t>
            </w:r>
          </w:p>
        </w:tc>
        <w:tc>
          <w:tcPr>
            <w:tcW w:w="760" w:type="pct"/>
            <w:tcBorders>
              <w:righ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160.00</w:t>
            </w:r>
          </w:p>
        </w:tc>
      </w:tr>
      <w:tr w:rsidR="00FE3FC5" w:rsidRPr="00060016" w:rsidTr="00060016">
        <w:tc>
          <w:tcPr>
            <w:tcW w:w="3701" w:type="pct"/>
            <w:shd w:val="clear" w:color="auto" w:fill="auto"/>
          </w:tcPr>
          <w:p w:rsidR="00FE3FC5" w:rsidRPr="00060016" w:rsidRDefault="00FE3FC5"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cs="Arial"/>
                <w:sz w:val="20"/>
                <w:szCs w:val="20"/>
              </w:rPr>
              <w:t>Por hora por elemento</w:t>
            </w:r>
          </w:p>
        </w:tc>
        <w:tc>
          <w:tcPr>
            <w:tcW w:w="760" w:type="pct"/>
            <w:tcBorders>
              <w:righ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10.00</w:t>
            </w:r>
          </w:p>
        </w:tc>
      </w:tr>
      <w:tr w:rsidR="00FE3FC5" w:rsidRPr="00060016" w:rsidTr="00060016">
        <w:tc>
          <w:tcPr>
            <w:tcW w:w="3701" w:type="pct"/>
            <w:shd w:val="clear" w:color="auto" w:fill="auto"/>
          </w:tcPr>
          <w:p w:rsidR="00FE3FC5" w:rsidRPr="00060016" w:rsidRDefault="00FE3FC5"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III.- </w:t>
            </w:r>
            <w:r w:rsidRPr="00060016">
              <w:rPr>
                <w:rFonts w:ascii="Arial" w:hAnsi="Arial" w:cs="Arial"/>
                <w:sz w:val="20"/>
                <w:szCs w:val="20"/>
              </w:rPr>
              <w:t>Por mes de servicio</w:t>
            </w:r>
          </w:p>
        </w:tc>
        <w:tc>
          <w:tcPr>
            <w:tcW w:w="760" w:type="pct"/>
            <w:tcBorders>
              <w:righ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FE3FC5" w:rsidRPr="00060016" w:rsidRDefault="00FE3FC5"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2,500.00</w:t>
            </w:r>
          </w:p>
        </w:tc>
      </w:tr>
    </w:tbl>
    <w:p w:rsidR="00FE3FC5" w:rsidRDefault="00FE3FC5" w:rsidP="007742D4">
      <w:pPr>
        <w:pStyle w:val="Textoindependiente"/>
        <w:spacing w:before="0" w:line="360" w:lineRule="auto"/>
        <w:ind w:left="0"/>
        <w:jc w:val="both"/>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Cuarta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expedición de Certificados y Constancias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Artículo 14.- </w:t>
      </w:r>
      <w:r w:rsidRPr="00B3192E">
        <w:rPr>
          <w:rFonts w:ascii="Arial" w:hAnsi="Arial" w:cs="Arial"/>
          <w:sz w:val="20"/>
          <w:szCs w:val="20"/>
        </w:rPr>
        <w:t>El cobro de Derechos por la Expedición de Certificados y Constancias se realizará con base en las siguientes tarifas:</w:t>
      </w:r>
    </w:p>
    <w:p w:rsidR="0036002A"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7"/>
        <w:gridCol w:w="1379"/>
        <w:gridCol w:w="995"/>
      </w:tblGrid>
      <w:tr w:rsidR="00AD0867" w:rsidRPr="00060016" w:rsidTr="00060016">
        <w:tc>
          <w:tcPr>
            <w:tcW w:w="3701" w:type="pct"/>
            <w:shd w:val="clear" w:color="auto" w:fill="auto"/>
          </w:tcPr>
          <w:p w:rsidR="00AD0867" w:rsidRPr="00060016" w:rsidRDefault="00AD0867"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 </w:t>
            </w:r>
            <w:r w:rsidRPr="00060016">
              <w:rPr>
                <w:rFonts w:ascii="Arial" w:hAnsi="Arial"/>
                <w:sz w:val="20"/>
                <w:szCs w:val="20"/>
              </w:rPr>
              <w:t>Por cada certificado</w:t>
            </w:r>
          </w:p>
        </w:tc>
        <w:tc>
          <w:tcPr>
            <w:tcW w:w="760" w:type="pct"/>
            <w:tcBorders>
              <w:righ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35.00</w:t>
            </w:r>
          </w:p>
        </w:tc>
      </w:tr>
      <w:tr w:rsidR="00AD0867" w:rsidRPr="00060016" w:rsidTr="00060016">
        <w:tc>
          <w:tcPr>
            <w:tcW w:w="3701" w:type="pct"/>
            <w:shd w:val="clear" w:color="auto" w:fill="auto"/>
          </w:tcPr>
          <w:p w:rsidR="00AD0867" w:rsidRPr="00060016" w:rsidRDefault="00AD0867"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II.- </w:t>
            </w:r>
            <w:r w:rsidRPr="00060016">
              <w:rPr>
                <w:rFonts w:ascii="Arial" w:hAnsi="Arial"/>
                <w:sz w:val="20"/>
                <w:szCs w:val="20"/>
              </w:rPr>
              <w:t>Por cada copia certificada</w:t>
            </w:r>
          </w:p>
        </w:tc>
        <w:tc>
          <w:tcPr>
            <w:tcW w:w="760" w:type="pct"/>
            <w:tcBorders>
              <w:righ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3.00</w:t>
            </w:r>
          </w:p>
        </w:tc>
      </w:tr>
      <w:tr w:rsidR="00AD0867" w:rsidRPr="00060016" w:rsidTr="00060016">
        <w:tc>
          <w:tcPr>
            <w:tcW w:w="3701" w:type="pct"/>
            <w:shd w:val="clear" w:color="auto" w:fill="auto"/>
          </w:tcPr>
          <w:p w:rsidR="00AD0867" w:rsidRPr="00060016" w:rsidRDefault="00AD0867"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III.- </w:t>
            </w:r>
            <w:r w:rsidRPr="00060016">
              <w:rPr>
                <w:rFonts w:ascii="Arial" w:hAnsi="Arial"/>
                <w:sz w:val="20"/>
                <w:szCs w:val="20"/>
              </w:rPr>
              <w:t>Por cada copia simple de constancia</w:t>
            </w:r>
          </w:p>
        </w:tc>
        <w:tc>
          <w:tcPr>
            <w:tcW w:w="760" w:type="pct"/>
            <w:tcBorders>
              <w:righ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AD0867" w:rsidRPr="00060016" w:rsidRDefault="00181102"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1.00</w:t>
            </w:r>
          </w:p>
        </w:tc>
      </w:tr>
      <w:tr w:rsidR="00AD0867" w:rsidRPr="00060016" w:rsidTr="00060016">
        <w:tc>
          <w:tcPr>
            <w:tcW w:w="3701" w:type="pct"/>
            <w:shd w:val="clear" w:color="auto" w:fill="auto"/>
          </w:tcPr>
          <w:p w:rsidR="00AD0867" w:rsidRPr="00060016" w:rsidRDefault="00AD0867"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IV.- </w:t>
            </w:r>
            <w:r w:rsidRPr="00060016">
              <w:rPr>
                <w:rFonts w:ascii="Arial" w:hAnsi="Arial"/>
                <w:sz w:val="20"/>
                <w:szCs w:val="20"/>
              </w:rPr>
              <w:t>Por la adquisición de bases para licitaciones</w:t>
            </w:r>
          </w:p>
        </w:tc>
        <w:tc>
          <w:tcPr>
            <w:tcW w:w="760" w:type="pct"/>
            <w:tcBorders>
              <w:righ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AD0867" w:rsidRPr="00060016" w:rsidRDefault="00181102"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1,500.00</w:t>
            </w:r>
          </w:p>
        </w:tc>
      </w:tr>
      <w:tr w:rsidR="00AD0867" w:rsidRPr="00060016" w:rsidTr="00060016">
        <w:tc>
          <w:tcPr>
            <w:tcW w:w="3701" w:type="pct"/>
            <w:shd w:val="clear" w:color="auto" w:fill="auto"/>
          </w:tcPr>
          <w:p w:rsidR="00AD0867" w:rsidRPr="00060016" w:rsidRDefault="00AD0867"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V.- </w:t>
            </w:r>
            <w:r w:rsidRPr="00060016">
              <w:rPr>
                <w:rFonts w:ascii="Arial" w:hAnsi="Arial"/>
                <w:sz w:val="20"/>
                <w:szCs w:val="20"/>
              </w:rPr>
              <w:t>Por certificaciones de residencia</w:t>
            </w:r>
          </w:p>
        </w:tc>
        <w:tc>
          <w:tcPr>
            <w:tcW w:w="760" w:type="pct"/>
            <w:tcBorders>
              <w:right w:val="nil"/>
            </w:tcBorders>
            <w:shd w:val="clear" w:color="auto" w:fill="auto"/>
          </w:tcPr>
          <w:p w:rsidR="00AD0867" w:rsidRPr="00060016" w:rsidRDefault="00AD086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AD0867" w:rsidRPr="00060016" w:rsidRDefault="00181102"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30.00</w:t>
            </w:r>
          </w:p>
        </w:tc>
      </w:tr>
    </w:tbl>
    <w:p w:rsidR="00E907BF" w:rsidRDefault="00E907BF" w:rsidP="007742D4">
      <w:pPr>
        <w:pStyle w:val="Textoindependiente"/>
        <w:spacing w:before="0" w:line="360" w:lineRule="auto"/>
        <w:ind w:left="0"/>
        <w:rPr>
          <w:rFonts w:ascii="Arial" w:hAnsi="Arial" w:cs="Arial"/>
          <w:sz w:val="20"/>
          <w:szCs w:val="20"/>
        </w:rPr>
      </w:pPr>
    </w:p>
    <w:p w:rsidR="00AD0867" w:rsidRDefault="00E907BF" w:rsidP="007742D4">
      <w:pPr>
        <w:pStyle w:val="Textoindependiente"/>
        <w:spacing w:before="0" w:line="360" w:lineRule="auto"/>
        <w:ind w:left="0"/>
        <w:rPr>
          <w:rFonts w:ascii="Arial" w:hAnsi="Arial" w:cs="Arial"/>
          <w:sz w:val="20"/>
          <w:szCs w:val="20"/>
        </w:rPr>
      </w:pPr>
      <w:r>
        <w:rPr>
          <w:rFonts w:ascii="Arial" w:hAnsi="Arial" w:cs="Arial"/>
          <w:sz w:val="20"/>
          <w:szCs w:val="20"/>
        </w:rPr>
        <w:br w:type="column"/>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Quinta</w:t>
      </w:r>
    </w:p>
    <w:p w:rsidR="00F716B2" w:rsidRPr="00F716B2" w:rsidRDefault="00F716B2" w:rsidP="00F716B2">
      <w:pPr>
        <w:widowControl w:val="0"/>
        <w:autoSpaceDE w:val="0"/>
        <w:autoSpaceDN w:val="0"/>
        <w:spacing w:after="0" w:line="360" w:lineRule="auto"/>
        <w:jc w:val="center"/>
        <w:outlineLvl w:val="1"/>
        <w:rPr>
          <w:rFonts w:ascii="Arial" w:eastAsia="Arial" w:hAnsi="Arial"/>
          <w:b/>
          <w:bCs/>
          <w:sz w:val="20"/>
          <w:szCs w:val="20"/>
        </w:rPr>
      </w:pPr>
      <w:r w:rsidRPr="00F716B2">
        <w:rPr>
          <w:rFonts w:ascii="Arial" w:eastAsia="Arial" w:hAnsi="Arial"/>
          <w:b/>
          <w:bCs/>
          <w:sz w:val="20"/>
          <w:szCs w:val="20"/>
        </w:rPr>
        <w:t>Derechos por Servicios de la Unidad de Acceso a la Información</w:t>
      </w:r>
    </w:p>
    <w:p w:rsidR="00F716B2" w:rsidRPr="00F716B2" w:rsidRDefault="00F716B2" w:rsidP="00F716B2">
      <w:pPr>
        <w:widowControl w:val="0"/>
        <w:autoSpaceDE w:val="0"/>
        <w:autoSpaceDN w:val="0"/>
        <w:spacing w:after="0" w:line="360" w:lineRule="auto"/>
        <w:jc w:val="center"/>
        <w:rPr>
          <w:rFonts w:ascii="Arial" w:eastAsia="Arial" w:hAnsi="Arial"/>
          <w:b/>
          <w:sz w:val="20"/>
          <w:szCs w:val="20"/>
        </w:rPr>
      </w:pPr>
    </w:p>
    <w:p w:rsidR="00F716B2" w:rsidRPr="00F716B2" w:rsidRDefault="00F716B2" w:rsidP="00F716B2">
      <w:pPr>
        <w:widowControl w:val="0"/>
        <w:autoSpaceDE w:val="0"/>
        <w:autoSpaceDN w:val="0"/>
        <w:spacing w:after="0" w:line="360" w:lineRule="auto"/>
        <w:jc w:val="both"/>
        <w:rPr>
          <w:rFonts w:ascii="Arial" w:eastAsia="Times New Roman" w:hAnsi="Arial"/>
          <w:bCs/>
          <w:color w:val="000000"/>
          <w:sz w:val="20"/>
          <w:szCs w:val="20"/>
          <w:lang w:val="es-ES_tradnl" w:eastAsia="es-ES"/>
        </w:rPr>
      </w:pPr>
      <w:r>
        <w:rPr>
          <w:rFonts w:ascii="Arial" w:eastAsia="Arial" w:hAnsi="Arial"/>
          <w:b/>
          <w:sz w:val="20"/>
          <w:szCs w:val="20"/>
        </w:rPr>
        <w:t>Artículo 1</w:t>
      </w:r>
      <w:r w:rsidRPr="00F716B2">
        <w:rPr>
          <w:rFonts w:ascii="Arial" w:eastAsia="Arial" w:hAnsi="Arial"/>
          <w:b/>
          <w:sz w:val="20"/>
          <w:szCs w:val="20"/>
        </w:rPr>
        <w:t>5.-</w:t>
      </w:r>
      <w:r w:rsidRPr="00F716B2">
        <w:rPr>
          <w:rFonts w:ascii="Arial" w:eastAsia="Arial" w:hAnsi="Arial"/>
          <w:b/>
        </w:rPr>
        <w:t xml:space="preserve"> </w:t>
      </w:r>
      <w:r w:rsidRPr="00F716B2">
        <w:rPr>
          <w:rFonts w:ascii="Arial" w:eastAsia="Times New Roman" w:hAnsi="Arial"/>
          <w:bCs/>
          <w:color w:val="000000"/>
          <w:sz w:val="20"/>
          <w:szCs w:val="20"/>
          <w:lang w:val="es-ES" w:eastAsia="es-ES"/>
        </w:rPr>
        <w:t>El derecho por acceso a la información pública que proporciona la Unidad de Transparencia municipal será gratuita.</w:t>
      </w:r>
    </w:p>
    <w:p w:rsidR="00F716B2" w:rsidRPr="00F716B2" w:rsidRDefault="00F716B2" w:rsidP="00455166">
      <w:pPr>
        <w:spacing w:after="0" w:line="240" w:lineRule="auto"/>
        <w:rPr>
          <w:rFonts w:ascii="Arial" w:eastAsia="Times New Roman" w:hAnsi="Arial"/>
          <w:bCs/>
          <w:color w:val="000000"/>
          <w:sz w:val="20"/>
          <w:szCs w:val="20"/>
          <w:lang w:val="es-ES" w:eastAsia="es-ES"/>
        </w:rPr>
      </w:pPr>
    </w:p>
    <w:p w:rsidR="00F716B2" w:rsidRPr="00F716B2" w:rsidRDefault="00F716B2" w:rsidP="00F716B2">
      <w:pPr>
        <w:spacing w:after="0" w:line="360" w:lineRule="auto"/>
        <w:jc w:val="both"/>
        <w:rPr>
          <w:rFonts w:ascii="Arial" w:eastAsia="Times New Roman" w:hAnsi="Arial"/>
          <w:bCs/>
          <w:color w:val="000000"/>
          <w:sz w:val="20"/>
          <w:szCs w:val="20"/>
          <w:lang w:val="es-ES" w:eastAsia="es-ES"/>
        </w:rPr>
      </w:pPr>
      <w:r w:rsidRPr="00F716B2">
        <w:rPr>
          <w:rFonts w:ascii="Arial" w:eastAsia="Times New Roman" w:hAnsi="Arial"/>
          <w:bCs/>
          <w:color w:val="000000"/>
          <w:sz w:val="20"/>
          <w:szCs w:val="20"/>
          <w:lang w:val="es-ES" w:eastAsia="es-ES"/>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F716B2" w:rsidRPr="00F716B2" w:rsidRDefault="00F716B2" w:rsidP="00455166">
      <w:pPr>
        <w:spacing w:after="0" w:line="240" w:lineRule="auto"/>
        <w:rPr>
          <w:rFonts w:ascii="Arial" w:eastAsia="Times New Roman" w:hAnsi="Arial"/>
          <w:bCs/>
          <w:color w:val="000000"/>
          <w:sz w:val="20"/>
          <w:szCs w:val="20"/>
          <w:lang w:val="es-ES" w:eastAsia="es-ES"/>
        </w:rPr>
      </w:pPr>
    </w:p>
    <w:p w:rsidR="00F716B2" w:rsidRPr="00F716B2" w:rsidRDefault="00F716B2" w:rsidP="00F716B2">
      <w:pPr>
        <w:spacing w:after="0" w:line="360" w:lineRule="auto"/>
        <w:jc w:val="both"/>
        <w:rPr>
          <w:rFonts w:ascii="Arial" w:eastAsia="Times New Roman" w:hAnsi="Arial"/>
          <w:bCs/>
          <w:color w:val="000000"/>
          <w:sz w:val="20"/>
          <w:szCs w:val="20"/>
          <w:lang w:val="es-ES" w:eastAsia="es-ES"/>
        </w:rPr>
      </w:pPr>
      <w:r w:rsidRPr="00F716B2">
        <w:rPr>
          <w:rFonts w:ascii="Arial" w:eastAsia="Times New Roman" w:hAnsi="Arial"/>
          <w:bCs/>
          <w:color w:val="000000"/>
          <w:sz w:val="20"/>
          <w:szCs w:val="20"/>
          <w:lang w:val="es-ES" w:eastAsia="es-ES"/>
        </w:rPr>
        <w:t xml:space="preserve">El costo de recuperación que deberá cubrir el solicitante </w:t>
      </w:r>
      <w:r w:rsidRPr="00F716B2">
        <w:rPr>
          <w:rFonts w:ascii="Arial" w:eastAsia="Times New Roman" w:hAnsi="Arial"/>
          <w:color w:val="000000"/>
          <w:sz w:val="20"/>
          <w:szCs w:val="20"/>
          <w:lang w:val="es-ES" w:eastAsia="es-MX"/>
        </w:rPr>
        <w:t>por la modalidad de entrega de reproducción de la información a que se refiere este Capítulo,</w:t>
      </w:r>
      <w:r w:rsidRPr="00F716B2">
        <w:rPr>
          <w:rFonts w:ascii="Arial" w:eastAsia="Times New Roman" w:hAnsi="Arial"/>
          <w:bCs/>
          <w:color w:val="000000"/>
          <w:sz w:val="20"/>
          <w:szCs w:val="20"/>
          <w:lang w:val="es-ES" w:eastAsia="es-ES"/>
        </w:rPr>
        <w:t xml:space="preserve"> no podrá ser superior a la suma del precio total del medio utilizado, y será de acuerdo con la siguiente tabla:</w:t>
      </w:r>
    </w:p>
    <w:p w:rsidR="00F716B2" w:rsidRPr="00F716B2" w:rsidRDefault="00F716B2" w:rsidP="00F716B2">
      <w:pPr>
        <w:spacing w:after="0" w:line="360" w:lineRule="auto"/>
        <w:rPr>
          <w:rFonts w:ascii="Arial" w:eastAsia="Times New Roman" w:hAnsi="Arial"/>
          <w:bCs/>
          <w:color w:val="000000"/>
          <w:sz w:val="20"/>
          <w:szCs w:val="20"/>
          <w:lang w:val="es-ES" w:eastAsia="es-ES"/>
        </w:rPr>
      </w:pPr>
    </w:p>
    <w:tbl>
      <w:tblPr>
        <w:tblW w:w="0" w:type="auto"/>
        <w:tblInd w:w="1206" w:type="dxa"/>
        <w:tblLook w:val="04A0" w:firstRow="1" w:lastRow="0" w:firstColumn="1" w:lastColumn="0" w:noHBand="0" w:noVBand="1"/>
      </w:tblPr>
      <w:tblGrid>
        <w:gridCol w:w="5387"/>
        <w:gridCol w:w="1822"/>
      </w:tblGrid>
      <w:tr w:rsidR="00F716B2" w:rsidRPr="00F716B2" w:rsidTr="00B11AC7">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716B2" w:rsidRPr="00F716B2" w:rsidRDefault="00F716B2" w:rsidP="00F716B2">
            <w:pPr>
              <w:spacing w:after="0" w:line="360" w:lineRule="auto"/>
              <w:jc w:val="center"/>
              <w:rPr>
                <w:rFonts w:ascii="Arial" w:eastAsia="Times New Roman" w:hAnsi="Arial"/>
                <w:b/>
                <w:color w:val="000000"/>
                <w:sz w:val="20"/>
                <w:szCs w:val="20"/>
                <w:lang w:val="es-ES" w:eastAsia="es-MX"/>
              </w:rPr>
            </w:pPr>
            <w:r w:rsidRPr="00F716B2">
              <w:rPr>
                <w:rFonts w:ascii="Arial" w:eastAsia="Times New Roman" w:hAnsi="Arial"/>
                <w:b/>
                <w:color w:val="000000"/>
                <w:sz w:val="20"/>
                <w:szCs w:val="20"/>
                <w:lang w:val="es-ES"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F716B2" w:rsidRPr="00F716B2" w:rsidRDefault="00F716B2" w:rsidP="00F716B2">
            <w:pPr>
              <w:spacing w:after="0" w:line="360" w:lineRule="auto"/>
              <w:jc w:val="center"/>
              <w:rPr>
                <w:rFonts w:ascii="Arial" w:eastAsia="Times New Roman" w:hAnsi="Arial"/>
                <w:b/>
                <w:color w:val="000000"/>
                <w:sz w:val="20"/>
                <w:szCs w:val="20"/>
                <w:lang w:val="es-ES" w:eastAsia="es-MX"/>
              </w:rPr>
            </w:pPr>
            <w:r w:rsidRPr="00F716B2">
              <w:rPr>
                <w:rFonts w:ascii="Arial" w:eastAsia="Times New Roman" w:hAnsi="Arial"/>
                <w:b/>
                <w:color w:val="000000"/>
                <w:sz w:val="20"/>
                <w:szCs w:val="20"/>
                <w:lang w:val="es-ES" w:eastAsia="es-MX"/>
              </w:rPr>
              <w:t>Costo aplicable</w:t>
            </w:r>
          </w:p>
        </w:tc>
      </w:tr>
      <w:tr w:rsidR="00F716B2" w:rsidRPr="00F716B2" w:rsidTr="00B11AC7">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716B2" w:rsidRPr="00F716B2" w:rsidRDefault="00F716B2" w:rsidP="00F716B2">
            <w:pPr>
              <w:spacing w:after="0" w:line="360" w:lineRule="auto"/>
              <w:rPr>
                <w:rFonts w:ascii="Arial" w:eastAsia="Times New Roman" w:hAnsi="Arial"/>
                <w:color w:val="000000"/>
                <w:sz w:val="20"/>
                <w:szCs w:val="20"/>
                <w:lang w:val="es-ES" w:eastAsia="es-MX"/>
              </w:rPr>
            </w:pPr>
            <w:r w:rsidRPr="00F716B2">
              <w:rPr>
                <w:rFonts w:ascii="Arial" w:eastAsia="Times New Roman" w:hAnsi="Arial"/>
                <w:b/>
                <w:color w:val="000000"/>
                <w:sz w:val="20"/>
                <w:szCs w:val="20"/>
                <w:lang w:val="es-ES" w:eastAsia="es-MX"/>
              </w:rPr>
              <w:t>I.</w:t>
            </w:r>
            <w:r w:rsidRPr="00F716B2">
              <w:rPr>
                <w:rFonts w:ascii="Arial" w:eastAsia="Times New Roman" w:hAnsi="Arial"/>
                <w:color w:val="000000"/>
                <w:sz w:val="20"/>
                <w:szCs w:val="20"/>
                <w:lang w:val="es-ES"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716B2" w:rsidRPr="00F716B2" w:rsidRDefault="00F716B2" w:rsidP="00F716B2">
            <w:pPr>
              <w:spacing w:after="0" w:line="360" w:lineRule="auto"/>
              <w:jc w:val="right"/>
              <w:rPr>
                <w:rFonts w:ascii="Arial" w:eastAsia="Times New Roman" w:hAnsi="Arial"/>
                <w:color w:val="000000"/>
                <w:sz w:val="20"/>
                <w:szCs w:val="20"/>
                <w:lang w:val="es-ES" w:eastAsia="es-MX"/>
              </w:rPr>
            </w:pPr>
          </w:p>
          <w:p w:rsidR="00F716B2" w:rsidRPr="00F716B2" w:rsidRDefault="00F716B2" w:rsidP="00F716B2">
            <w:pPr>
              <w:spacing w:after="0" w:line="360" w:lineRule="auto"/>
              <w:jc w:val="right"/>
              <w:rPr>
                <w:rFonts w:ascii="Arial" w:eastAsia="Times New Roman" w:hAnsi="Arial"/>
                <w:color w:val="000000"/>
                <w:sz w:val="20"/>
                <w:szCs w:val="20"/>
                <w:lang w:val="es-ES" w:eastAsia="es-MX"/>
              </w:rPr>
            </w:pPr>
            <w:r w:rsidRPr="00F716B2">
              <w:rPr>
                <w:rFonts w:ascii="Arial" w:eastAsia="Times New Roman" w:hAnsi="Arial"/>
                <w:color w:val="000000"/>
                <w:sz w:val="20"/>
                <w:szCs w:val="20"/>
                <w:lang w:val="es-ES" w:eastAsia="es-MX"/>
              </w:rPr>
              <w:t>$1.00</w:t>
            </w:r>
            <w:r w:rsidR="00455166">
              <w:rPr>
                <w:rFonts w:ascii="Arial" w:eastAsia="Times New Roman" w:hAnsi="Arial"/>
                <w:color w:val="000000"/>
                <w:sz w:val="20"/>
                <w:szCs w:val="20"/>
                <w:lang w:val="es-ES" w:eastAsia="es-MX"/>
              </w:rPr>
              <w:t xml:space="preserve">    por hoja</w:t>
            </w:r>
            <w:r w:rsidRPr="00F716B2">
              <w:rPr>
                <w:rFonts w:ascii="Arial" w:eastAsia="Times New Roman" w:hAnsi="Arial"/>
                <w:color w:val="000000"/>
                <w:sz w:val="20"/>
                <w:szCs w:val="20"/>
                <w:lang w:val="es-ES" w:eastAsia="es-MX"/>
              </w:rPr>
              <w:t xml:space="preserve"> </w:t>
            </w:r>
          </w:p>
        </w:tc>
      </w:tr>
      <w:tr w:rsidR="00F716B2" w:rsidRPr="00F716B2" w:rsidTr="00B11AC7">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716B2" w:rsidRPr="00F716B2" w:rsidRDefault="00F716B2" w:rsidP="00F716B2">
            <w:pPr>
              <w:spacing w:after="0" w:line="360" w:lineRule="auto"/>
              <w:rPr>
                <w:rFonts w:ascii="Arial" w:eastAsia="Times New Roman" w:hAnsi="Arial"/>
                <w:color w:val="000000"/>
                <w:sz w:val="20"/>
                <w:szCs w:val="20"/>
                <w:lang w:val="es-ES" w:eastAsia="es-MX"/>
              </w:rPr>
            </w:pPr>
            <w:r w:rsidRPr="00F716B2">
              <w:rPr>
                <w:rFonts w:ascii="Arial" w:eastAsia="Times New Roman" w:hAnsi="Arial"/>
                <w:b/>
                <w:color w:val="000000"/>
                <w:sz w:val="20"/>
                <w:szCs w:val="20"/>
                <w:lang w:val="es-ES" w:eastAsia="es-MX"/>
              </w:rPr>
              <w:t>II.</w:t>
            </w:r>
            <w:r w:rsidRPr="00F716B2">
              <w:rPr>
                <w:rFonts w:ascii="Arial" w:eastAsia="Times New Roman" w:hAnsi="Arial"/>
                <w:color w:val="000000"/>
                <w:sz w:val="20"/>
                <w:szCs w:val="20"/>
                <w:lang w:val="es-ES"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716B2" w:rsidRPr="00F716B2" w:rsidRDefault="00F716B2" w:rsidP="00F716B2">
            <w:pPr>
              <w:spacing w:after="0" w:line="360" w:lineRule="auto"/>
              <w:jc w:val="right"/>
              <w:rPr>
                <w:rFonts w:ascii="Arial" w:eastAsia="Times New Roman" w:hAnsi="Arial"/>
                <w:color w:val="000000"/>
                <w:sz w:val="20"/>
                <w:szCs w:val="20"/>
                <w:lang w:val="es-ES" w:eastAsia="es-MX"/>
              </w:rPr>
            </w:pPr>
          </w:p>
          <w:p w:rsidR="00455166" w:rsidRPr="00F716B2" w:rsidRDefault="00F716B2" w:rsidP="00455166">
            <w:pPr>
              <w:spacing w:after="0" w:line="360" w:lineRule="auto"/>
              <w:jc w:val="right"/>
              <w:rPr>
                <w:rFonts w:ascii="Arial" w:eastAsia="Times New Roman" w:hAnsi="Arial"/>
                <w:color w:val="000000"/>
                <w:sz w:val="20"/>
                <w:szCs w:val="20"/>
                <w:lang w:val="es-ES" w:eastAsia="es-MX"/>
              </w:rPr>
            </w:pPr>
            <w:r w:rsidRPr="00F716B2">
              <w:rPr>
                <w:rFonts w:ascii="Arial" w:eastAsia="Times New Roman" w:hAnsi="Arial"/>
                <w:color w:val="000000"/>
                <w:sz w:val="20"/>
                <w:szCs w:val="20"/>
                <w:lang w:val="es-ES" w:eastAsia="es-MX"/>
              </w:rPr>
              <w:t>$3.00</w:t>
            </w:r>
            <w:r w:rsidR="00455166">
              <w:rPr>
                <w:rFonts w:ascii="Arial" w:eastAsia="Times New Roman" w:hAnsi="Arial"/>
                <w:color w:val="000000"/>
                <w:sz w:val="20"/>
                <w:szCs w:val="20"/>
                <w:lang w:val="es-ES" w:eastAsia="es-MX"/>
              </w:rPr>
              <w:t xml:space="preserve">    por hoja</w:t>
            </w:r>
          </w:p>
        </w:tc>
      </w:tr>
      <w:tr w:rsidR="00F716B2" w:rsidRPr="00F716B2" w:rsidTr="00B11AC7">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716B2" w:rsidRPr="00F716B2" w:rsidRDefault="00F716B2" w:rsidP="00F716B2">
            <w:pPr>
              <w:spacing w:after="0" w:line="360" w:lineRule="auto"/>
              <w:rPr>
                <w:rFonts w:ascii="Arial" w:eastAsia="Times New Roman" w:hAnsi="Arial"/>
                <w:color w:val="000000"/>
                <w:sz w:val="20"/>
                <w:szCs w:val="20"/>
                <w:lang w:val="pt-BR" w:eastAsia="es-MX"/>
              </w:rPr>
            </w:pPr>
            <w:r w:rsidRPr="00F716B2">
              <w:rPr>
                <w:rFonts w:ascii="Arial" w:eastAsia="Times New Roman" w:hAnsi="Arial"/>
                <w:b/>
                <w:color w:val="000000"/>
                <w:sz w:val="20"/>
                <w:szCs w:val="20"/>
                <w:lang w:val="pt-BR" w:eastAsia="es-MX"/>
              </w:rPr>
              <w:t>III.</w:t>
            </w:r>
            <w:r w:rsidRPr="00F716B2">
              <w:rPr>
                <w:rFonts w:ascii="Arial" w:eastAsia="Times New Roman" w:hAnsi="Arial"/>
                <w:color w:val="000000"/>
                <w:sz w:val="20"/>
                <w:szCs w:val="20"/>
                <w:lang w:val="pt-BR" w:eastAsia="es-MX"/>
              </w:rPr>
              <w:t xml:space="preserve"> Disco compacto o </w:t>
            </w:r>
            <w:proofErr w:type="spellStart"/>
            <w:r w:rsidRPr="00F716B2">
              <w:rPr>
                <w:rFonts w:ascii="Arial" w:eastAsia="Times New Roman" w:hAnsi="Arial"/>
                <w:color w:val="000000"/>
                <w:sz w:val="20"/>
                <w:szCs w:val="20"/>
                <w:lang w:val="pt-BR" w:eastAsia="es-MX"/>
              </w:rPr>
              <w:t>multimedia</w:t>
            </w:r>
            <w:proofErr w:type="spellEnd"/>
            <w:r w:rsidRPr="00F716B2">
              <w:rPr>
                <w:rFonts w:ascii="Arial" w:eastAsia="Times New Roman" w:hAnsi="Arial"/>
                <w:color w:val="000000"/>
                <w:sz w:val="20"/>
                <w:szCs w:val="20"/>
                <w:lang w:val="pt-BR" w:eastAsia="es-MX"/>
              </w:rPr>
              <w:t xml:space="preserve"> (CD ó DVD) </w:t>
            </w:r>
            <w:r w:rsidRPr="00F716B2">
              <w:rPr>
                <w:rFonts w:ascii="Arial" w:eastAsia="Times New Roman" w:hAnsi="Arial"/>
                <w:color w:val="000000"/>
                <w:sz w:val="20"/>
                <w:szCs w:val="20"/>
                <w:lang w:val="es-ES"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F716B2" w:rsidRPr="00F716B2" w:rsidRDefault="00F716B2" w:rsidP="00F716B2">
            <w:pPr>
              <w:spacing w:after="0" w:line="360" w:lineRule="auto"/>
              <w:jc w:val="right"/>
              <w:rPr>
                <w:rFonts w:ascii="Arial" w:eastAsia="Times New Roman" w:hAnsi="Arial"/>
                <w:color w:val="000000"/>
                <w:sz w:val="20"/>
                <w:szCs w:val="20"/>
                <w:lang w:val="es-ES" w:eastAsia="es-MX"/>
              </w:rPr>
            </w:pPr>
          </w:p>
          <w:p w:rsidR="00F716B2" w:rsidRPr="00F716B2" w:rsidRDefault="00F716B2" w:rsidP="00F716B2">
            <w:pPr>
              <w:spacing w:after="0" w:line="360" w:lineRule="auto"/>
              <w:jc w:val="right"/>
              <w:rPr>
                <w:rFonts w:ascii="Arial" w:eastAsia="Times New Roman" w:hAnsi="Arial"/>
                <w:color w:val="000000"/>
                <w:sz w:val="20"/>
                <w:szCs w:val="20"/>
                <w:lang w:val="es-ES" w:eastAsia="es-MX"/>
              </w:rPr>
            </w:pPr>
            <w:r w:rsidRPr="00F716B2">
              <w:rPr>
                <w:rFonts w:ascii="Arial" w:eastAsia="Times New Roman" w:hAnsi="Arial"/>
                <w:color w:val="000000"/>
                <w:sz w:val="20"/>
                <w:szCs w:val="20"/>
                <w:lang w:val="es-ES" w:eastAsia="es-MX"/>
              </w:rPr>
              <w:t xml:space="preserve">$10.00 </w:t>
            </w:r>
          </w:p>
        </w:tc>
      </w:tr>
    </w:tbl>
    <w:p w:rsidR="009D0CB5" w:rsidRDefault="009D0CB5" w:rsidP="00455166">
      <w:pPr>
        <w:spacing w:after="0" w:line="360" w:lineRule="auto"/>
        <w:rPr>
          <w:rFonts w:ascii="Arial" w:hAnsi="Arial"/>
          <w:b/>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Sexta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Servicio de Alumbrado Público</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Artículo 16.- </w:t>
      </w:r>
      <w:r w:rsidRPr="00B3192E">
        <w:rPr>
          <w:rFonts w:ascii="Arial" w:hAnsi="Arial" w:cs="Arial"/>
          <w:sz w:val="20"/>
          <w:szCs w:val="20"/>
        </w:rPr>
        <w:t xml:space="preserve">El Derecho por Servicio de Alumbrado Público será el que resulte de aplicar la tarifa que se describe en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w:t>
      </w:r>
    </w:p>
    <w:p w:rsidR="000F2919" w:rsidRDefault="0036002A" w:rsidP="000F2919">
      <w:pPr>
        <w:spacing w:after="0" w:line="360" w:lineRule="auto"/>
        <w:jc w:val="center"/>
        <w:rPr>
          <w:rFonts w:ascii="Arial" w:hAnsi="Arial"/>
          <w:b/>
          <w:sz w:val="20"/>
          <w:szCs w:val="20"/>
        </w:rPr>
      </w:pPr>
      <w:r w:rsidRPr="00B3192E">
        <w:rPr>
          <w:rFonts w:ascii="Arial" w:hAnsi="Arial"/>
          <w:b/>
          <w:sz w:val="20"/>
          <w:szCs w:val="20"/>
        </w:rPr>
        <w:t>Sección Séptima</w:t>
      </w:r>
    </w:p>
    <w:p w:rsidR="0036002A" w:rsidRPr="00B3192E" w:rsidRDefault="0036002A" w:rsidP="000F2919">
      <w:pPr>
        <w:spacing w:after="0" w:line="360" w:lineRule="auto"/>
        <w:jc w:val="center"/>
        <w:rPr>
          <w:rFonts w:ascii="Arial" w:hAnsi="Arial"/>
          <w:b/>
          <w:sz w:val="20"/>
          <w:szCs w:val="20"/>
        </w:rPr>
      </w:pPr>
      <w:r w:rsidRPr="00B3192E">
        <w:rPr>
          <w:rFonts w:ascii="Arial" w:hAnsi="Arial"/>
          <w:b/>
          <w:sz w:val="20"/>
          <w:szCs w:val="20"/>
        </w:rPr>
        <w:t>Derechos por Servicio de Limpia</w:t>
      </w:r>
      <w:r w:rsidR="009D0CB5">
        <w:rPr>
          <w:rFonts w:ascii="Arial" w:hAnsi="Arial"/>
          <w:b/>
          <w:sz w:val="20"/>
          <w:szCs w:val="20"/>
        </w:rPr>
        <w:t xml:space="preserve"> y Recolección de Basura</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Artículo 17.- </w:t>
      </w:r>
      <w:r w:rsidRPr="00B3192E">
        <w:rPr>
          <w:rFonts w:ascii="Arial" w:hAnsi="Arial" w:cs="Arial"/>
          <w:sz w:val="20"/>
          <w:szCs w:val="20"/>
        </w:rPr>
        <w:t>Los Derechos por el Servicio Limpia se pagarán de conformidad con las siguientes tarifas:</w:t>
      </w:r>
    </w:p>
    <w:p w:rsidR="0036002A" w:rsidRPr="00B3192E" w:rsidRDefault="0036002A" w:rsidP="007742D4">
      <w:pPr>
        <w:pStyle w:val="Textoindependiente"/>
        <w:spacing w:before="0" w:line="360" w:lineRule="auto"/>
        <w:ind w:left="0"/>
        <w:rPr>
          <w:rFonts w:ascii="Arial" w:hAnsi="Arial" w:cs="Arial"/>
          <w:sz w:val="20"/>
          <w:szCs w:val="20"/>
        </w:rPr>
      </w:pPr>
    </w:p>
    <w:p w:rsidR="0036002A"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I. </w:t>
      </w:r>
      <w:r w:rsidR="00B3192E" w:rsidRPr="00B3192E">
        <w:rPr>
          <w:rFonts w:ascii="Arial" w:hAnsi="Arial" w:cs="Arial"/>
          <w:sz w:val="20"/>
          <w:szCs w:val="20"/>
        </w:rPr>
        <w:t>Recolección habitacional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385"/>
        <w:gridCol w:w="982"/>
      </w:tblGrid>
      <w:tr w:rsidR="00457A77" w:rsidRPr="00060016" w:rsidTr="00060016">
        <w:tc>
          <w:tcPr>
            <w:tcW w:w="3701" w:type="pct"/>
            <w:shd w:val="clear" w:color="auto" w:fill="auto"/>
          </w:tcPr>
          <w:p w:rsidR="00457A77" w:rsidRPr="00060016" w:rsidRDefault="00457A7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a) </w:t>
            </w:r>
            <w:r w:rsidRPr="00060016">
              <w:rPr>
                <w:rFonts w:ascii="Arial" w:hAnsi="Arial" w:cs="Arial"/>
                <w:sz w:val="20"/>
                <w:szCs w:val="20"/>
              </w:rPr>
              <w:t>Por viaje</w:t>
            </w:r>
          </w:p>
        </w:tc>
        <w:tc>
          <w:tcPr>
            <w:tcW w:w="760" w:type="pct"/>
            <w:tcBorders>
              <w:right w:val="nil"/>
            </w:tcBorders>
            <w:shd w:val="clear" w:color="auto" w:fill="auto"/>
          </w:tcPr>
          <w:p w:rsidR="00457A77" w:rsidRPr="00060016" w:rsidRDefault="00457A7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457A77" w:rsidRPr="00060016" w:rsidRDefault="00457A7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3.00</w:t>
            </w:r>
          </w:p>
        </w:tc>
      </w:tr>
      <w:tr w:rsidR="00457A77" w:rsidRPr="00060016" w:rsidTr="00060016">
        <w:tc>
          <w:tcPr>
            <w:tcW w:w="3701" w:type="pct"/>
            <w:shd w:val="clear" w:color="auto" w:fill="auto"/>
          </w:tcPr>
          <w:p w:rsidR="00457A77" w:rsidRPr="00060016" w:rsidRDefault="00457A7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b) </w:t>
            </w:r>
            <w:r w:rsidRPr="00060016">
              <w:rPr>
                <w:rFonts w:ascii="Arial" w:hAnsi="Arial" w:cs="Arial"/>
                <w:sz w:val="20"/>
                <w:szCs w:val="20"/>
              </w:rPr>
              <w:t>Mensual (8 veces por mes)</w:t>
            </w:r>
          </w:p>
        </w:tc>
        <w:tc>
          <w:tcPr>
            <w:tcW w:w="760" w:type="pct"/>
            <w:tcBorders>
              <w:right w:val="nil"/>
            </w:tcBorders>
            <w:shd w:val="clear" w:color="auto" w:fill="auto"/>
          </w:tcPr>
          <w:p w:rsidR="00457A77" w:rsidRPr="00060016" w:rsidRDefault="00457A7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457A77" w:rsidRPr="00060016" w:rsidRDefault="00457A7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20.00</w:t>
            </w:r>
          </w:p>
        </w:tc>
      </w:tr>
    </w:tbl>
    <w:p w:rsidR="00457A77" w:rsidRDefault="00457A77" w:rsidP="007742D4">
      <w:pPr>
        <w:pStyle w:val="Textoindependiente"/>
        <w:spacing w:before="0" w:line="360" w:lineRule="auto"/>
        <w:ind w:left="0"/>
        <w:rPr>
          <w:rFonts w:ascii="Arial" w:hAnsi="Arial" w:cs="Arial"/>
          <w:sz w:val="20"/>
          <w:szCs w:val="20"/>
        </w:rPr>
      </w:pPr>
    </w:p>
    <w:p w:rsidR="00457A77" w:rsidRDefault="006F2FB7" w:rsidP="007742D4">
      <w:pPr>
        <w:pStyle w:val="Textoindependiente"/>
        <w:spacing w:before="0" w:line="360" w:lineRule="auto"/>
        <w:ind w:left="0"/>
        <w:rPr>
          <w:rFonts w:ascii="Arial" w:hAnsi="Arial" w:cs="Arial"/>
          <w:sz w:val="20"/>
          <w:szCs w:val="20"/>
        </w:rPr>
      </w:pPr>
      <w:r w:rsidRPr="00B859AB">
        <w:rPr>
          <w:rFonts w:ascii="Arial" w:hAnsi="Arial" w:cs="Arial"/>
          <w:b/>
          <w:sz w:val="20"/>
          <w:szCs w:val="20"/>
        </w:rPr>
        <w:t xml:space="preserve">II. </w:t>
      </w:r>
      <w:r w:rsidRPr="00B859AB">
        <w:rPr>
          <w:rFonts w:ascii="Arial" w:hAnsi="Arial" w:cs="Arial"/>
          <w:sz w:val="20"/>
          <w:szCs w:val="20"/>
        </w:rPr>
        <w:t>Recolección comercial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385"/>
        <w:gridCol w:w="982"/>
      </w:tblGrid>
      <w:tr w:rsidR="006F2FB7" w:rsidRPr="00060016" w:rsidTr="00060016">
        <w:tc>
          <w:tcPr>
            <w:tcW w:w="3701" w:type="pct"/>
            <w:shd w:val="clear" w:color="auto" w:fill="auto"/>
          </w:tcPr>
          <w:p w:rsidR="006F2FB7" w:rsidRPr="00060016" w:rsidRDefault="006F2FB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a) </w:t>
            </w:r>
            <w:r w:rsidRPr="00060016">
              <w:rPr>
                <w:rFonts w:ascii="Arial" w:hAnsi="Arial" w:cs="Arial"/>
                <w:sz w:val="20"/>
                <w:szCs w:val="20"/>
              </w:rPr>
              <w:t>Por viaje</w:t>
            </w:r>
          </w:p>
        </w:tc>
        <w:tc>
          <w:tcPr>
            <w:tcW w:w="760" w:type="pct"/>
            <w:tcBorders>
              <w:righ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5.00</w:t>
            </w:r>
          </w:p>
        </w:tc>
      </w:tr>
      <w:tr w:rsidR="006F2FB7" w:rsidRPr="00060016" w:rsidTr="00060016">
        <w:tc>
          <w:tcPr>
            <w:tcW w:w="3701" w:type="pct"/>
            <w:shd w:val="clear" w:color="auto" w:fill="auto"/>
          </w:tcPr>
          <w:p w:rsidR="006F2FB7" w:rsidRPr="00060016" w:rsidRDefault="006F2FB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b) </w:t>
            </w:r>
            <w:r w:rsidRPr="00060016">
              <w:rPr>
                <w:rFonts w:ascii="Arial" w:hAnsi="Arial" w:cs="Arial"/>
                <w:sz w:val="20"/>
                <w:szCs w:val="20"/>
              </w:rPr>
              <w:t>Mensual (8 veces por mes)</w:t>
            </w:r>
          </w:p>
        </w:tc>
        <w:tc>
          <w:tcPr>
            <w:tcW w:w="760" w:type="pct"/>
            <w:tcBorders>
              <w:righ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30.00</w:t>
            </w:r>
          </w:p>
        </w:tc>
      </w:tr>
    </w:tbl>
    <w:p w:rsidR="000F2919" w:rsidRDefault="000F2919" w:rsidP="007742D4">
      <w:pPr>
        <w:pStyle w:val="Textoindependiente"/>
        <w:spacing w:before="0" w:line="360" w:lineRule="auto"/>
        <w:ind w:left="0"/>
        <w:rPr>
          <w:rFonts w:ascii="Arial" w:hAnsi="Arial" w:cs="Arial"/>
          <w:sz w:val="20"/>
          <w:szCs w:val="20"/>
        </w:rPr>
      </w:pPr>
    </w:p>
    <w:p w:rsidR="006F2FB7" w:rsidRDefault="006F2FB7" w:rsidP="007742D4">
      <w:pPr>
        <w:pStyle w:val="Textoindependiente"/>
        <w:spacing w:before="0" w:line="360" w:lineRule="auto"/>
        <w:ind w:left="0"/>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Octava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Servicios de Agua Potable</w:t>
      </w:r>
    </w:p>
    <w:p w:rsidR="0036002A" w:rsidRPr="00B3192E" w:rsidRDefault="0036002A" w:rsidP="007742D4">
      <w:pPr>
        <w:pStyle w:val="Textoindependiente"/>
        <w:spacing w:before="0" w:line="360" w:lineRule="auto"/>
        <w:ind w:left="0"/>
        <w:rPr>
          <w:rFonts w:ascii="Arial" w:hAnsi="Arial" w:cs="Arial"/>
          <w:b/>
          <w:sz w:val="20"/>
          <w:szCs w:val="20"/>
        </w:rPr>
      </w:pPr>
    </w:p>
    <w:p w:rsidR="00B3192E" w:rsidRPr="00B3192E"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Artículo 18.- </w:t>
      </w:r>
      <w:r w:rsidRPr="00B3192E">
        <w:rPr>
          <w:rFonts w:ascii="Arial" w:hAnsi="Arial" w:cs="Arial"/>
          <w:sz w:val="20"/>
          <w:szCs w:val="20"/>
        </w:rPr>
        <w:t>El Derecho por el Servicio de Agua Potable que proporcione el Ayuntamiento se pagará de conformidad con las siguientes tarifas:</w:t>
      </w:r>
    </w:p>
    <w:p w:rsidR="0036002A"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385"/>
        <w:gridCol w:w="982"/>
      </w:tblGrid>
      <w:tr w:rsidR="006F2FB7" w:rsidRPr="00060016" w:rsidTr="00060016">
        <w:tc>
          <w:tcPr>
            <w:tcW w:w="3701" w:type="pct"/>
            <w:shd w:val="clear" w:color="auto" w:fill="auto"/>
          </w:tcPr>
          <w:p w:rsidR="006F2FB7" w:rsidRPr="00060016" w:rsidRDefault="006F2FB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Pr="00060016">
              <w:rPr>
                <w:rFonts w:ascii="Arial" w:hAnsi="Arial" w:cs="Arial"/>
                <w:sz w:val="20"/>
                <w:szCs w:val="20"/>
              </w:rPr>
              <w:t>Por cada toma, por mes</w:t>
            </w:r>
          </w:p>
        </w:tc>
        <w:tc>
          <w:tcPr>
            <w:tcW w:w="760" w:type="pct"/>
            <w:tcBorders>
              <w:righ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15.00</w:t>
            </w:r>
          </w:p>
        </w:tc>
      </w:tr>
      <w:tr w:rsidR="006F2FB7" w:rsidRPr="00060016" w:rsidTr="00060016">
        <w:tc>
          <w:tcPr>
            <w:tcW w:w="3701" w:type="pct"/>
            <w:shd w:val="clear" w:color="auto" w:fill="auto"/>
          </w:tcPr>
          <w:p w:rsidR="006F2FB7" w:rsidRPr="00060016" w:rsidRDefault="006F2FB7"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cs="Arial"/>
                <w:sz w:val="20"/>
                <w:szCs w:val="20"/>
              </w:rPr>
              <w:t>Por instalación</w:t>
            </w:r>
          </w:p>
        </w:tc>
        <w:tc>
          <w:tcPr>
            <w:tcW w:w="760" w:type="pct"/>
            <w:tcBorders>
              <w:righ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6F2FB7" w:rsidRPr="00060016" w:rsidRDefault="006F2FB7"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600.00</w:t>
            </w:r>
          </w:p>
        </w:tc>
      </w:tr>
    </w:tbl>
    <w:p w:rsidR="006F2FB7" w:rsidRDefault="006F2FB7" w:rsidP="007742D4">
      <w:pPr>
        <w:pStyle w:val="Textoindependiente"/>
        <w:spacing w:before="0" w:line="360" w:lineRule="auto"/>
        <w:ind w:left="0"/>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Novena</w:t>
      </w:r>
    </w:p>
    <w:p w:rsidR="0036002A" w:rsidRDefault="0036002A" w:rsidP="007742D4">
      <w:pPr>
        <w:spacing w:after="0" w:line="360" w:lineRule="auto"/>
        <w:jc w:val="center"/>
        <w:rPr>
          <w:rFonts w:ascii="Arial" w:hAnsi="Arial"/>
          <w:b/>
          <w:sz w:val="20"/>
          <w:szCs w:val="20"/>
        </w:rPr>
      </w:pPr>
      <w:r w:rsidRPr="00B3192E">
        <w:rPr>
          <w:rFonts w:ascii="Arial" w:hAnsi="Arial"/>
          <w:b/>
          <w:sz w:val="20"/>
          <w:szCs w:val="20"/>
        </w:rPr>
        <w:t>Derechos por Servicios en Panteones</w:t>
      </w:r>
    </w:p>
    <w:p w:rsidR="006F2FB7" w:rsidRPr="00B3192E" w:rsidRDefault="006F2FB7" w:rsidP="007742D4">
      <w:pPr>
        <w:spacing w:after="0" w:line="360" w:lineRule="auto"/>
        <w:jc w:val="center"/>
        <w:rPr>
          <w:rFonts w:ascii="Arial" w:hAnsi="Arial"/>
          <w:b/>
          <w:sz w:val="20"/>
          <w:szCs w:val="20"/>
        </w:rPr>
      </w:pPr>
    </w:p>
    <w:p w:rsidR="0036002A" w:rsidRPr="00B3192E" w:rsidRDefault="0036002A" w:rsidP="007742D4">
      <w:pPr>
        <w:pStyle w:val="Textoindependiente"/>
        <w:spacing w:before="0" w:line="360" w:lineRule="auto"/>
        <w:ind w:left="0"/>
        <w:rPr>
          <w:rFonts w:ascii="Arial" w:hAnsi="Arial" w:cs="Arial"/>
          <w:sz w:val="20"/>
          <w:szCs w:val="20"/>
        </w:rPr>
      </w:pPr>
      <w:r w:rsidRPr="00B3192E">
        <w:rPr>
          <w:rFonts w:ascii="Arial" w:hAnsi="Arial" w:cs="Arial"/>
          <w:b/>
          <w:sz w:val="20"/>
          <w:szCs w:val="20"/>
        </w:rPr>
        <w:t xml:space="preserve">Artículo 19.- </w:t>
      </w:r>
      <w:r w:rsidRPr="00B3192E">
        <w:rPr>
          <w:rFonts w:ascii="Arial" w:hAnsi="Arial" w:cs="Arial"/>
          <w:sz w:val="20"/>
          <w:szCs w:val="20"/>
        </w:rPr>
        <w:t>Los derechos por el Servicio de Panteones se pagarán de conformidad con las siguientes tarifas:</w:t>
      </w:r>
    </w:p>
    <w:p w:rsidR="0036002A"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385"/>
        <w:gridCol w:w="982"/>
      </w:tblGrid>
      <w:tr w:rsidR="000D7048" w:rsidRPr="00060016" w:rsidTr="00060016">
        <w:tc>
          <w:tcPr>
            <w:tcW w:w="3701" w:type="pct"/>
            <w:shd w:val="clear" w:color="auto" w:fill="auto"/>
          </w:tcPr>
          <w:p w:rsidR="000D7048" w:rsidRPr="00060016" w:rsidRDefault="000D7048"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 </w:t>
            </w:r>
            <w:r w:rsidR="00EB6B8C" w:rsidRPr="00060016">
              <w:rPr>
                <w:rFonts w:ascii="Arial" w:hAnsi="Arial"/>
                <w:sz w:val="20"/>
                <w:szCs w:val="20"/>
              </w:rPr>
              <w:t>Por renta de bóveda por un período de cuatro años:</w:t>
            </w:r>
          </w:p>
        </w:tc>
        <w:tc>
          <w:tcPr>
            <w:tcW w:w="760" w:type="pct"/>
            <w:tcBorders>
              <w:right w:val="nil"/>
            </w:tcBorders>
            <w:shd w:val="clear" w:color="auto" w:fill="auto"/>
          </w:tcPr>
          <w:p w:rsidR="000D7048" w:rsidRPr="00060016" w:rsidRDefault="000D7048"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0D7048" w:rsidRPr="00060016" w:rsidRDefault="00EB6B8C"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500.00</w:t>
            </w:r>
          </w:p>
        </w:tc>
      </w:tr>
      <w:tr w:rsidR="000D7048" w:rsidRPr="00060016" w:rsidTr="00060016">
        <w:tc>
          <w:tcPr>
            <w:tcW w:w="3701" w:type="pct"/>
            <w:shd w:val="clear" w:color="auto" w:fill="auto"/>
          </w:tcPr>
          <w:p w:rsidR="000D7048" w:rsidRPr="00060016" w:rsidRDefault="00EB6B8C" w:rsidP="00060016">
            <w:pPr>
              <w:pStyle w:val="Textoindependiente"/>
              <w:spacing w:before="0" w:line="360" w:lineRule="auto"/>
              <w:ind w:left="0"/>
              <w:jc w:val="both"/>
              <w:rPr>
                <w:rFonts w:ascii="Arial" w:hAnsi="Arial" w:cs="Arial"/>
                <w:sz w:val="20"/>
                <w:szCs w:val="20"/>
              </w:rPr>
            </w:pPr>
            <w:r w:rsidRPr="00060016">
              <w:rPr>
                <w:rFonts w:ascii="Arial" w:hAnsi="Arial" w:cs="Arial"/>
                <w:b/>
                <w:sz w:val="20"/>
                <w:szCs w:val="20"/>
              </w:rPr>
              <w:t xml:space="preserve">II.- </w:t>
            </w:r>
            <w:r w:rsidRPr="00060016">
              <w:rPr>
                <w:rFonts w:ascii="Arial" w:hAnsi="Arial"/>
                <w:sz w:val="20"/>
                <w:szCs w:val="20"/>
              </w:rPr>
              <w:t>Por uso de bóveda a perpetuidad</w:t>
            </w:r>
          </w:p>
        </w:tc>
        <w:tc>
          <w:tcPr>
            <w:tcW w:w="760" w:type="pct"/>
            <w:tcBorders>
              <w:right w:val="nil"/>
            </w:tcBorders>
            <w:shd w:val="clear" w:color="auto" w:fill="auto"/>
          </w:tcPr>
          <w:p w:rsidR="000D7048" w:rsidRPr="00060016" w:rsidRDefault="000D7048"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0D7048" w:rsidRPr="00060016" w:rsidRDefault="00EB6B8C"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1000.00</w:t>
            </w:r>
          </w:p>
        </w:tc>
      </w:tr>
      <w:tr w:rsidR="00EB6B8C" w:rsidRPr="00060016" w:rsidTr="00060016">
        <w:tc>
          <w:tcPr>
            <w:tcW w:w="3701" w:type="pct"/>
            <w:shd w:val="clear" w:color="auto" w:fill="auto"/>
          </w:tcPr>
          <w:p w:rsidR="00EB6B8C" w:rsidRPr="00060016" w:rsidRDefault="00EB6B8C"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III.- </w:t>
            </w:r>
            <w:r w:rsidRPr="00060016">
              <w:rPr>
                <w:rFonts w:ascii="Arial" w:hAnsi="Arial"/>
                <w:sz w:val="20"/>
                <w:szCs w:val="20"/>
              </w:rPr>
              <w:t>Por servicio de inhumación</w:t>
            </w:r>
          </w:p>
        </w:tc>
        <w:tc>
          <w:tcPr>
            <w:tcW w:w="760" w:type="pct"/>
            <w:tcBorders>
              <w:right w:val="nil"/>
            </w:tcBorders>
            <w:shd w:val="clear" w:color="auto" w:fill="auto"/>
          </w:tcPr>
          <w:p w:rsidR="00EB6B8C" w:rsidRPr="00060016" w:rsidRDefault="00EB6B8C"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EB6B8C" w:rsidRPr="00060016" w:rsidRDefault="00EB6B8C"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200.00</w:t>
            </w:r>
          </w:p>
        </w:tc>
      </w:tr>
      <w:tr w:rsidR="00EB6B8C" w:rsidRPr="00060016" w:rsidTr="00060016">
        <w:tc>
          <w:tcPr>
            <w:tcW w:w="3701" w:type="pct"/>
            <w:shd w:val="clear" w:color="auto" w:fill="auto"/>
          </w:tcPr>
          <w:p w:rsidR="00EB6B8C" w:rsidRPr="00060016" w:rsidRDefault="00EB6B8C" w:rsidP="00060016">
            <w:pPr>
              <w:pStyle w:val="Textoindependiente"/>
              <w:spacing w:before="0" w:line="360" w:lineRule="auto"/>
              <w:ind w:left="0"/>
              <w:jc w:val="both"/>
              <w:rPr>
                <w:rFonts w:ascii="Arial" w:hAnsi="Arial" w:cs="Arial"/>
                <w:b/>
                <w:sz w:val="20"/>
                <w:szCs w:val="20"/>
              </w:rPr>
            </w:pPr>
            <w:r w:rsidRPr="00060016">
              <w:rPr>
                <w:rFonts w:ascii="Arial" w:hAnsi="Arial" w:cs="Arial"/>
                <w:b/>
                <w:sz w:val="20"/>
                <w:szCs w:val="20"/>
              </w:rPr>
              <w:t xml:space="preserve">IV.- </w:t>
            </w:r>
            <w:r w:rsidR="00DC057F" w:rsidRPr="00060016">
              <w:rPr>
                <w:rFonts w:ascii="Arial" w:hAnsi="Arial"/>
                <w:sz w:val="20"/>
                <w:szCs w:val="20"/>
              </w:rPr>
              <w:t>Por servicio de Exhumación</w:t>
            </w:r>
          </w:p>
        </w:tc>
        <w:tc>
          <w:tcPr>
            <w:tcW w:w="760" w:type="pct"/>
            <w:tcBorders>
              <w:right w:val="nil"/>
            </w:tcBorders>
            <w:shd w:val="clear" w:color="auto" w:fill="auto"/>
          </w:tcPr>
          <w:p w:rsidR="00EB6B8C" w:rsidRPr="00060016" w:rsidRDefault="00EB6B8C" w:rsidP="00060016">
            <w:pPr>
              <w:pStyle w:val="Textoindependiente"/>
              <w:spacing w:before="0" w:line="360" w:lineRule="auto"/>
              <w:ind w:left="0"/>
              <w:jc w:val="right"/>
              <w:rPr>
                <w:rFonts w:ascii="Arial" w:hAnsi="Arial" w:cs="Arial"/>
                <w:sz w:val="20"/>
                <w:szCs w:val="20"/>
              </w:rPr>
            </w:pPr>
            <w:r w:rsidRPr="00060016">
              <w:rPr>
                <w:rFonts w:ascii="Arial" w:hAnsi="Arial" w:cs="Arial"/>
                <w:sz w:val="20"/>
                <w:szCs w:val="20"/>
              </w:rPr>
              <w:t>$</w:t>
            </w:r>
          </w:p>
        </w:tc>
        <w:tc>
          <w:tcPr>
            <w:tcW w:w="539" w:type="pct"/>
            <w:tcBorders>
              <w:left w:val="nil"/>
            </w:tcBorders>
            <w:shd w:val="clear" w:color="auto" w:fill="auto"/>
          </w:tcPr>
          <w:p w:rsidR="00EB6B8C" w:rsidRPr="00060016" w:rsidRDefault="00DC057F" w:rsidP="00060016">
            <w:pPr>
              <w:pStyle w:val="Textoindependiente"/>
              <w:spacing w:before="0" w:line="360" w:lineRule="auto"/>
              <w:ind w:left="0"/>
              <w:jc w:val="right"/>
              <w:rPr>
                <w:rFonts w:ascii="Arial" w:hAnsi="Arial" w:cs="Arial"/>
                <w:sz w:val="20"/>
                <w:szCs w:val="20"/>
              </w:rPr>
            </w:pPr>
            <w:r w:rsidRPr="00060016">
              <w:rPr>
                <w:rFonts w:ascii="Arial" w:hAnsi="Arial"/>
                <w:sz w:val="20"/>
                <w:szCs w:val="20"/>
              </w:rPr>
              <w:t>200.00</w:t>
            </w:r>
          </w:p>
        </w:tc>
      </w:tr>
    </w:tbl>
    <w:p w:rsidR="000D7048" w:rsidRDefault="000D7048" w:rsidP="007742D4">
      <w:pPr>
        <w:pStyle w:val="Textoindependiente"/>
        <w:spacing w:before="0" w:line="360" w:lineRule="auto"/>
        <w:ind w:left="0"/>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Sección Décima</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Derechos por Supervisión Sanitaria de Matanza de Animales de Consumo</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4B38F2">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20.- </w:t>
      </w:r>
      <w:r w:rsidRPr="00B3192E">
        <w:rPr>
          <w:rFonts w:ascii="Arial" w:hAnsi="Arial" w:cs="Arial"/>
          <w:sz w:val="20"/>
          <w:szCs w:val="20"/>
        </w:rPr>
        <w:t>Los Derechos por el Servicio de Supervisión Sanitaria de Matanza de Animales de Consumo, se pagarán con base en la cuota de: $ 50.00 por cabeza.</w:t>
      </w:r>
    </w:p>
    <w:p w:rsidR="004B38F2" w:rsidRDefault="004B38F2" w:rsidP="007742D4">
      <w:pPr>
        <w:spacing w:after="0" w:line="360" w:lineRule="auto"/>
        <w:jc w:val="both"/>
        <w:rPr>
          <w:rFonts w:ascii="Arial" w:hAnsi="Arial"/>
          <w:bCs/>
          <w:sz w:val="20"/>
          <w:szCs w:val="20"/>
        </w:rPr>
      </w:pPr>
    </w:p>
    <w:p w:rsidR="002912B8" w:rsidRDefault="002912B8" w:rsidP="007742D4">
      <w:pPr>
        <w:spacing w:after="0" w:line="360" w:lineRule="auto"/>
        <w:jc w:val="center"/>
        <w:rPr>
          <w:rFonts w:ascii="Arial" w:hAnsi="Arial"/>
          <w:b/>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IV</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Contribuciones Especiales por Mejoras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481AA0">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1.</w:t>
      </w:r>
      <w:r w:rsidRPr="00B3192E">
        <w:rPr>
          <w:rFonts w:ascii="Arial" w:hAnsi="Arial" w:cs="Arial"/>
          <w:b/>
          <w:sz w:val="20"/>
          <w:szCs w:val="20"/>
        </w:rPr>
        <w:t xml:space="preserve">- </w:t>
      </w:r>
      <w:r w:rsidRPr="00B3192E">
        <w:rPr>
          <w:rFonts w:ascii="Arial" w:hAnsi="Arial" w:cs="Arial"/>
          <w:sz w:val="20"/>
          <w:szCs w:val="20"/>
        </w:rPr>
        <w:t xml:space="preserve">Una vez determinado el costo de la obra, en términos de los dispuesto por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se aplicará la tasa que la autoridad haya convenido con</w:t>
      </w:r>
      <w:r w:rsidR="00481AA0">
        <w:rPr>
          <w:rFonts w:ascii="Arial" w:hAnsi="Arial" w:cs="Arial"/>
          <w:sz w:val="20"/>
          <w:szCs w:val="20"/>
        </w:rPr>
        <w:t xml:space="preserve"> </w:t>
      </w:r>
      <w:r w:rsidRPr="00B3192E">
        <w:rPr>
          <w:rFonts w:ascii="Arial" w:hAnsi="Arial" w:cs="Arial"/>
          <w:sz w:val="20"/>
          <w:szCs w:val="20"/>
        </w:rPr>
        <w:t>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685D37" w:rsidRDefault="00685D37" w:rsidP="00D51D16">
      <w:pPr>
        <w:pStyle w:val="Textoindependiente"/>
        <w:spacing w:before="0" w:line="360" w:lineRule="auto"/>
        <w:ind w:left="0"/>
        <w:jc w:val="center"/>
        <w:rPr>
          <w:rFonts w:ascii="Arial" w:hAnsi="Arial"/>
          <w:b/>
          <w:sz w:val="20"/>
          <w:szCs w:val="20"/>
        </w:rPr>
      </w:pPr>
    </w:p>
    <w:p w:rsidR="0036002A" w:rsidRPr="00B3192E" w:rsidRDefault="0036002A" w:rsidP="00D51D16">
      <w:pPr>
        <w:pStyle w:val="Textoindependiente"/>
        <w:spacing w:before="0" w:line="360" w:lineRule="auto"/>
        <w:ind w:left="0"/>
        <w:jc w:val="center"/>
        <w:rPr>
          <w:rFonts w:ascii="Arial" w:hAnsi="Arial"/>
          <w:b/>
          <w:sz w:val="20"/>
          <w:szCs w:val="20"/>
        </w:rPr>
      </w:pPr>
      <w:r w:rsidRPr="00B3192E">
        <w:rPr>
          <w:rFonts w:ascii="Arial" w:hAnsi="Arial"/>
          <w:b/>
          <w:sz w:val="20"/>
          <w:szCs w:val="20"/>
        </w:rPr>
        <w:t>CAPÍTULO V</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De los Productos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2</w:t>
      </w:r>
      <w:r w:rsidRPr="00B3192E">
        <w:rPr>
          <w:rFonts w:ascii="Arial" w:hAnsi="Arial" w:cs="Arial"/>
          <w:b/>
          <w:sz w:val="20"/>
          <w:szCs w:val="20"/>
        </w:rPr>
        <w:t xml:space="preserve">.- </w:t>
      </w:r>
      <w:r w:rsidRPr="00B3192E">
        <w:rPr>
          <w:rFonts w:ascii="Arial" w:hAnsi="Arial" w:cs="Arial"/>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36002A" w:rsidRPr="00B3192E" w:rsidRDefault="0036002A" w:rsidP="00D51D16">
      <w:pPr>
        <w:pStyle w:val="Textoindependiente"/>
        <w:spacing w:before="0"/>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3</w:t>
      </w:r>
      <w:r w:rsidRPr="00B3192E">
        <w:rPr>
          <w:rFonts w:ascii="Arial" w:hAnsi="Arial" w:cs="Arial"/>
          <w:b/>
          <w:sz w:val="20"/>
          <w:szCs w:val="20"/>
        </w:rPr>
        <w:t xml:space="preserve">.- </w:t>
      </w:r>
      <w:r w:rsidRPr="00B3192E">
        <w:rPr>
          <w:rFonts w:ascii="Arial" w:hAnsi="Arial" w:cs="Arial"/>
          <w:sz w:val="20"/>
          <w:szCs w:val="20"/>
        </w:rPr>
        <w:t>El Ayuntamiento percibirá productos derivados de sus bienes inmuebles por los siguientes conceptos:</w:t>
      </w:r>
    </w:p>
    <w:p w:rsidR="0036002A" w:rsidRPr="00B3192E" w:rsidRDefault="0036002A" w:rsidP="00D51D16">
      <w:pPr>
        <w:pStyle w:val="Textoindependiente"/>
        <w:spacing w:before="0"/>
        <w:ind w:left="0"/>
        <w:rPr>
          <w:rFonts w:ascii="Arial" w:hAnsi="Arial" w:cs="Arial"/>
          <w:sz w:val="20"/>
          <w:szCs w:val="20"/>
        </w:rPr>
      </w:pPr>
    </w:p>
    <w:p w:rsidR="0036002A" w:rsidRPr="00B3192E" w:rsidRDefault="0036002A" w:rsidP="00925FEF">
      <w:pPr>
        <w:pStyle w:val="Textoindependiente"/>
        <w:numPr>
          <w:ilvl w:val="0"/>
          <w:numId w:val="1"/>
        </w:numPr>
        <w:spacing w:before="0" w:line="360" w:lineRule="auto"/>
        <w:jc w:val="both"/>
        <w:rPr>
          <w:rFonts w:ascii="Arial" w:hAnsi="Arial" w:cs="Arial"/>
          <w:sz w:val="20"/>
          <w:szCs w:val="20"/>
        </w:rPr>
      </w:pPr>
      <w:r w:rsidRPr="00B3192E">
        <w:rPr>
          <w:rFonts w:ascii="Arial" w:hAnsi="Arial" w:cs="Arial"/>
          <w:sz w:val="20"/>
          <w:szCs w:val="20"/>
        </w:rPr>
        <w:t>Arrendamiento o enajenación de bienes inmuebles. La cantidad a percibir será la acordada por el Cabildo en cada caso.</w:t>
      </w:r>
    </w:p>
    <w:p w:rsidR="0036002A" w:rsidRPr="00B3192E" w:rsidRDefault="0036002A" w:rsidP="00D51D16">
      <w:pPr>
        <w:pStyle w:val="Textoindependiente"/>
        <w:spacing w:before="0"/>
        <w:ind w:left="0"/>
        <w:rPr>
          <w:rFonts w:ascii="Arial" w:hAnsi="Arial" w:cs="Arial"/>
          <w:sz w:val="20"/>
          <w:szCs w:val="20"/>
        </w:rPr>
      </w:pPr>
    </w:p>
    <w:p w:rsidR="0036002A" w:rsidRPr="00B3192E" w:rsidRDefault="0036002A" w:rsidP="00925FEF">
      <w:pPr>
        <w:pStyle w:val="Textoindependiente"/>
        <w:numPr>
          <w:ilvl w:val="0"/>
          <w:numId w:val="1"/>
        </w:numPr>
        <w:spacing w:before="0" w:line="360" w:lineRule="auto"/>
        <w:jc w:val="both"/>
        <w:rPr>
          <w:rFonts w:ascii="Arial" w:hAnsi="Arial" w:cs="Arial"/>
          <w:sz w:val="20"/>
          <w:szCs w:val="20"/>
        </w:rPr>
      </w:pPr>
      <w:r w:rsidRPr="00B3192E">
        <w:rPr>
          <w:rFonts w:ascii="Arial" w:hAnsi="Arial" w:cs="Arial"/>
          <w:sz w:val="20"/>
          <w:szCs w:val="20"/>
        </w:rPr>
        <w:t>Arrendamiento temporal o concesión de locales ubicados en bienes del dominio público. La cantidad a percibir será la acordada por el Cabildo en cada caso.</w:t>
      </w:r>
    </w:p>
    <w:p w:rsidR="0036002A" w:rsidRPr="00B3192E" w:rsidRDefault="0036002A" w:rsidP="00D51D16">
      <w:pPr>
        <w:pStyle w:val="Textoindependiente"/>
        <w:spacing w:before="0"/>
        <w:ind w:left="0"/>
        <w:rPr>
          <w:rFonts w:ascii="Arial" w:hAnsi="Arial" w:cs="Arial"/>
          <w:sz w:val="20"/>
          <w:szCs w:val="20"/>
        </w:rPr>
      </w:pPr>
    </w:p>
    <w:p w:rsidR="0036002A" w:rsidRPr="00B3192E" w:rsidRDefault="0036002A" w:rsidP="00925FEF">
      <w:pPr>
        <w:pStyle w:val="Textoindependiente"/>
        <w:numPr>
          <w:ilvl w:val="0"/>
          <w:numId w:val="1"/>
        </w:numPr>
        <w:spacing w:before="0"/>
        <w:jc w:val="both"/>
        <w:rPr>
          <w:rFonts w:ascii="Arial" w:hAnsi="Arial" w:cs="Arial"/>
          <w:sz w:val="20"/>
          <w:szCs w:val="20"/>
        </w:rPr>
      </w:pPr>
      <w:r w:rsidRPr="00B3192E">
        <w:rPr>
          <w:rFonts w:ascii="Arial" w:hAnsi="Arial" w:cs="Arial"/>
          <w:sz w:val="20"/>
          <w:szCs w:val="20"/>
        </w:rPr>
        <w:t>Por permitir el uso del piso en la vía pública o en bienes destinados a un servicio público:</w:t>
      </w:r>
    </w:p>
    <w:p w:rsidR="0036002A" w:rsidRPr="00B3192E" w:rsidRDefault="0036002A" w:rsidP="00D51D16">
      <w:pPr>
        <w:pStyle w:val="Textoindependiente"/>
        <w:spacing w:before="0"/>
        <w:ind w:left="0"/>
        <w:rPr>
          <w:rFonts w:ascii="Arial" w:hAnsi="Arial" w:cs="Arial"/>
          <w:sz w:val="20"/>
          <w:szCs w:val="20"/>
        </w:rPr>
      </w:pPr>
    </w:p>
    <w:p w:rsidR="00481AA0" w:rsidRDefault="0036002A" w:rsidP="00925FEF">
      <w:pPr>
        <w:pStyle w:val="Textoindependiente"/>
        <w:numPr>
          <w:ilvl w:val="0"/>
          <w:numId w:val="1"/>
        </w:numPr>
        <w:spacing w:before="0" w:line="360" w:lineRule="auto"/>
        <w:jc w:val="both"/>
        <w:rPr>
          <w:rFonts w:ascii="Arial" w:hAnsi="Arial" w:cs="Arial"/>
          <w:sz w:val="20"/>
          <w:szCs w:val="20"/>
        </w:rPr>
      </w:pPr>
      <w:r w:rsidRPr="00B3192E">
        <w:rPr>
          <w:rFonts w:ascii="Arial" w:hAnsi="Arial" w:cs="Arial"/>
          <w:sz w:val="20"/>
          <w:szCs w:val="20"/>
        </w:rPr>
        <w:t xml:space="preserve">Por derecho de piso a vendedores con puestos semifijos, se pagará una cuota fija de $250.00 por día. </w:t>
      </w:r>
    </w:p>
    <w:p w:rsidR="00481AA0" w:rsidRDefault="00481AA0" w:rsidP="00D51D16">
      <w:pPr>
        <w:pStyle w:val="Textoindependiente"/>
        <w:spacing w:before="0"/>
        <w:ind w:left="0"/>
        <w:jc w:val="both"/>
        <w:rPr>
          <w:rFonts w:ascii="Arial" w:hAnsi="Arial" w:cs="Arial"/>
          <w:sz w:val="20"/>
          <w:szCs w:val="20"/>
        </w:rPr>
      </w:pPr>
    </w:p>
    <w:p w:rsidR="0036002A" w:rsidRDefault="0036002A" w:rsidP="00925FEF">
      <w:pPr>
        <w:pStyle w:val="Textoindependiente"/>
        <w:numPr>
          <w:ilvl w:val="0"/>
          <w:numId w:val="1"/>
        </w:numPr>
        <w:spacing w:before="0" w:line="360" w:lineRule="auto"/>
        <w:jc w:val="both"/>
        <w:rPr>
          <w:rFonts w:ascii="Arial" w:hAnsi="Arial" w:cs="Arial"/>
          <w:sz w:val="20"/>
          <w:szCs w:val="20"/>
        </w:rPr>
      </w:pPr>
      <w:r w:rsidRPr="00B3192E">
        <w:rPr>
          <w:rFonts w:ascii="Arial" w:hAnsi="Arial" w:cs="Arial"/>
          <w:sz w:val="20"/>
          <w:szCs w:val="20"/>
        </w:rPr>
        <w:t>Por derecho de piso a vendedores ambulantes, se pagará una cuota fija de $150.00 por día.</w:t>
      </w:r>
    </w:p>
    <w:p w:rsidR="00481AA0" w:rsidRDefault="00481AA0" w:rsidP="00D51D16">
      <w:pPr>
        <w:pStyle w:val="Textoindependiente"/>
        <w:spacing w:before="0"/>
        <w:ind w:left="0"/>
        <w:jc w:val="both"/>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4</w:t>
      </w:r>
      <w:r w:rsidRPr="00B3192E">
        <w:rPr>
          <w:rFonts w:ascii="Arial" w:hAnsi="Arial" w:cs="Arial"/>
          <w:b/>
          <w:sz w:val="20"/>
          <w:szCs w:val="20"/>
        </w:rPr>
        <w:t xml:space="preserve">.- </w:t>
      </w:r>
      <w:r w:rsidRPr="00B3192E">
        <w:rPr>
          <w:rFonts w:ascii="Arial" w:hAnsi="Arial" w:cs="Arial"/>
          <w:sz w:val="20"/>
          <w:szCs w:val="20"/>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B3192E" w:rsidRPr="00B3192E" w:rsidRDefault="00B3192E" w:rsidP="00D51D16">
      <w:pPr>
        <w:pStyle w:val="Textoindependiente"/>
        <w:spacing w:before="0"/>
        <w:ind w:left="0"/>
        <w:jc w:val="both"/>
        <w:rPr>
          <w:rFonts w:ascii="Arial" w:hAnsi="Arial" w:cs="Arial"/>
          <w:b/>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5</w:t>
      </w:r>
      <w:r w:rsidRPr="00B3192E">
        <w:rPr>
          <w:rFonts w:ascii="Arial" w:hAnsi="Arial" w:cs="Arial"/>
          <w:b/>
          <w:sz w:val="20"/>
          <w:szCs w:val="20"/>
        </w:rPr>
        <w:t xml:space="preserve">.- </w:t>
      </w:r>
      <w:r w:rsidRPr="00B3192E">
        <w:rPr>
          <w:rFonts w:ascii="Arial" w:hAnsi="Arial" w:cs="Arial"/>
          <w:sz w:val="20"/>
          <w:szCs w:val="20"/>
        </w:rPr>
        <w:t>El Municipio percibirá productos derivados de las inversiones financieras que realice transitoriamente, con motivo de la percepción de ingresos extraordinarios o períodos de alta recaudación.</w:t>
      </w:r>
    </w:p>
    <w:p w:rsidR="00B859AB" w:rsidRPr="00B3192E" w:rsidRDefault="00B859AB" w:rsidP="00D51D16">
      <w:pPr>
        <w:pStyle w:val="Textoindependiente"/>
        <w:spacing w:before="0"/>
        <w:ind w:left="0"/>
        <w:jc w:val="both"/>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VI</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Aprovechamientos</w:t>
      </w:r>
    </w:p>
    <w:p w:rsidR="0036002A" w:rsidRPr="00B3192E" w:rsidRDefault="0036002A" w:rsidP="00D51D16">
      <w:pPr>
        <w:pStyle w:val="Textoindependiente"/>
        <w:spacing w:before="0"/>
        <w:ind w:left="0"/>
        <w:rPr>
          <w:rFonts w:ascii="Arial" w:hAnsi="Arial" w:cs="Arial"/>
          <w:b/>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6</w:t>
      </w:r>
      <w:r w:rsidRPr="00B3192E">
        <w:rPr>
          <w:rFonts w:ascii="Arial" w:hAnsi="Arial" w:cs="Arial"/>
          <w:b/>
          <w:sz w:val="20"/>
          <w:szCs w:val="20"/>
        </w:rPr>
        <w:t xml:space="preserve">.- </w:t>
      </w:r>
      <w:r w:rsidRPr="00B3192E">
        <w:rPr>
          <w:rFonts w:ascii="Arial" w:hAnsi="Arial" w:cs="Arial"/>
          <w:sz w:val="20"/>
          <w:szCs w:val="20"/>
        </w:rPr>
        <w:t xml:space="preserve">El Ayuntamiento percibirá ingresos en concepto de Aprovechamientos derivados de sanciones por infracciones a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 a los reglamentos municipales, así como por las actualizaciones, recargos y gastos de ejecución de las contribuciones no pagadas en tiempo, de conformidad con lo siguiente:</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I.- </w:t>
      </w:r>
      <w:r w:rsidRPr="00B3192E">
        <w:rPr>
          <w:rFonts w:ascii="Arial" w:hAnsi="Arial" w:cs="Arial"/>
          <w:sz w:val="20"/>
          <w:szCs w:val="20"/>
        </w:rPr>
        <w:t xml:space="preserve">Por las infracciones señaladas en el artículo 145 de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Multa de 1 a 4 veces la Unidad de Medida y Actualización en el Estado, a las personas que cometan las infracciones establecidas en las fracciones I, III, IV y V.</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Multa de 2.5 a 7.5 veces la Unidad de Medida y Actualización en el Estado, a las personas que cometan la infracción establecida en la fracción VI.</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Multa de 12.5 a 37.5 veces la Unidad de Medida y Actualización en el Estado, a las personas que cometan la infracción establecida en la fracción II.</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Multa de 4 a 11 veces la Unidad de Medida y Actualización en el Estado, a las personas que cometan la infracción establecida en la fracción VII</w:t>
      </w:r>
    </w:p>
    <w:p w:rsidR="00B3192E" w:rsidRPr="00B3192E" w:rsidRDefault="00B3192E" w:rsidP="007742D4">
      <w:pPr>
        <w:pStyle w:val="Textoindependiente"/>
        <w:spacing w:before="0" w:line="360" w:lineRule="auto"/>
        <w:ind w:left="0"/>
        <w:jc w:val="both"/>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 xml:space="preserve">Multa de 5 a 15 la Unidad de Medida y Actualización en el Estado, a las personas que infrinjan cualquiera de las fracciones del artículo 28 de la Ley de Hacienda del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Yucatán.</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Si el infractor fuese jornalero, obrero o trabajador, no podrá ser sancionado con multa mayor del importe de su jornal o salario mínimo de un día. Tratándose de trabajadores no asalariados, la multa no excederá del equivalente a un día de su ingreso.</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Se considerará agravante el hecho de que el infractor sea reincidente. Habrá reincidencia cuando:</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Tratándose de infracciones que tengan como consecuencia la omisión en el pago de contribuciones, la segunda o posteriores veces que se sancione el infractor por ese motivo.</w:t>
      </w: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rsidR="0036002A" w:rsidRPr="00B3192E" w:rsidRDefault="0036002A" w:rsidP="007742D4">
      <w:pPr>
        <w:pStyle w:val="Textoindependiente"/>
        <w:spacing w:before="0" w:line="360" w:lineRule="auto"/>
        <w:ind w:left="0"/>
        <w:rPr>
          <w:rFonts w:ascii="Arial" w:hAnsi="Arial" w:cs="Arial"/>
          <w:sz w:val="20"/>
          <w:szCs w:val="20"/>
        </w:rPr>
      </w:pPr>
    </w:p>
    <w:p w:rsidR="0036002A"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II.- </w:t>
      </w:r>
      <w:r w:rsidRPr="00B3192E">
        <w:rPr>
          <w:rFonts w:ascii="Arial" w:hAnsi="Arial" w:cs="Arial"/>
          <w:sz w:val="20"/>
          <w:szCs w:val="20"/>
        </w:rPr>
        <w:t>Por el cobro de multas por infracciones a los reglamentos municipales, se estará a lo es</w:t>
      </w:r>
      <w:r w:rsidR="00A10EC2">
        <w:rPr>
          <w:rFonts w:ascii="Arial" w:hAnsi="Arial" w:cs="Arial"/>
          <w:sz w:val="20"/>
          <w:szCs w:val="20"/>
        </w:rPr>
        <w:t>tablecido en cada uno de ellos.</w:t>
      </w:r>
    </w:p>
    <w:p w:rsidR="001445D6" w:rsidRPr="00B3192E" w:rsidRDefault="001445D6" w:rsidP="007742D4">
      <w:pPr>
        <w:pStyle w:val="Textoindependiente"/>
        <w:spacing w:before="0" w:line="360" w:lineRule="auto"/>
        <w:ind w:left="0"/>
        <w:jc w:val="both"/>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III.- </w:t>
      </w:r>
      <w:r w:rsidRPr="00B3192E">
        <w:rPr>
          <w:rFonts w:ascii="Arial" w:hAnsi="Arial" w:cs="Arial"/>
          <w:sz w:val="20"/>
          <w:szCs w:val="20"/>
        </w:rPr>
        <w:t>En concepto de recargos y actualizaciones a la tasa del 3 % mensual.</w:t>
      </w:r>
    </w:p>
    <w:p w:rsidR="001445D6" w:rsidRDefault="001445D6" w:rsidP="007742D4">
      <w:pPr>
        <w:pStyle w:val="Textoindependiente"/>
        <w:spacing w:before="0" w:line="360" w:lineRule="auto"/>
        <w:ind w:left="0"/>
        <w:jc w:val="both"/>
        <w:rPr>
          <w:rFonts w:ascii="Arial" w:hAnsi="Arial" w:cs="Arial"/>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w:t>
      </w:r>
      <w:r w:rsidR="00A10EC2">
        <w:rPr>
          <w:rFonts w:ascii="Arial" w:hAnsi="Arial" w:cs="Arial"/>
          <w:sz w:val="20"/>
          <w:szCs w:val="20"/>
        </w:rPr>
        <w:t>racciones a las leyes fiscales.</w:t>
      </w:r>
    </w:p>
    <w:p w:rsidR="001445D6" w:rsidRDefault="001445D6" w:rsidP="007742D4">
      <w:pPr>
        <w:pStyle w:val="Textoindependiente"/>
        <w:spacing w:before="0" w:line="360" w:lineRule="auto"/>
        <w:ind w:left="0"/>
        <w:jc w:val="both"/>
        <w:rPr>
          <w:rFonts w:ascii="Arial" w:hAnsi="Arial" w:cs="Arial"/>
          <w:sz w:val="20"/>
          <w:szCs w:val="20"/>
        </w:rPr>
      </w:pPr>
    </w:p>
    <w:p w:rsidR="0036002A" w:rsidRDefault="0036002A" w:rsidP="0025378F">
      <w:pPr>
        <w:pStyle w:val="Textoindependiente"/>
        <w:spacing w:before="0" w:line="360" w:lineRule="auto"/>
        <w:ind w:left="0"/>
        <w:jc w:val="both"/>
        <w:rPr>
          <w:rFonts w:ascii="Arial" w:hAnsi="Arial" w:cs="Arial"/>
          <w:sz w:val="20"/>
          <w:szCs w:val="20"/>
        </w:rPr>
      </w:pPr>
      <w:r w:rsidRPr="00B3192E">
        <w:rPr>
          <w:rFonts w:ascii="Arial" w:hAnsi="Arial" w:cs="Arial"/>
          <w:sz w:val="20"/>
          <w:szCs w:val="20"/>
        </w:rPr>
        <w:t>Cuando se conceda prórroga o autorización para pagar en parcialidades los créditos fiscales, se causarán recargos sobre el saldo insoluto a la tasa del 2 % mensual.</w:t>
      </w:r>
      <w:r w:rsidR="0025378F">
        <w:rPr>
          <w:rFonts w:ascii="Arial" w:hAnsi="Arial" w:cs="Arial"/>
          <w:sz w:val="20"/>
          <w:szCs w:val="20"/>
        </w:rPr>
        <w:t xml:space="preserve"> </w:t>
      </w:r>
    </w:p>
    <w:p w:rsidR="00685D37" w:rsidRPr="00B3192E" w:rsidRDefault="00685D37" w:rsidP="0025378F">
      <w:pPr>
        <w:pStyle w:val="Textoindependiente"/>
        <w:spacing w:before="0" w:line="360" w:lineRule="auto"/>
        <w:ind w:left="0"/>
        <w:jc w:val="both"/>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VII</w:t>
      </w: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Participaciones Federales y Estatales y Aportaciones</w:t>
      </w:r>
    </w:p>
    <w:p w:rsidR="0036002A" w:rsidRPr="00B3192E" w:rsidRDefault="0036002A" w:rsidP="007742D4">
      <w:pPr>
        <w:pStyle w:val="Textoindependiente"/>
        <w:spacing w:before="0" w:line="360" w:lineRule="auto"/>
        <w:ind w:left="0"/>
        <w:rPr>
          <w:rFonts w:ascii="Arial" w:hAnsi="Arial" w:cs="Arial"/>
          <w:b/>
          <w:sz w:val="20"/>
          <w:szCs w:val="20"/>
        </w:rPr>
      </w:pPr>
    </w:p>
    <w:p w:rsidR="0036002A" w:rsidRPr="00B3192E" w:rsidRDefault="0036002A" w:rsidP="007742D4">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Artículo 2</w:t>
      </w:r>
      <w:r w:rsidR="007F28FB">
        <w:rPr>
          <w:rFonts w:ascii="Arial" w:hAnsi="Arial" w:cs="Arial"/>
          <w:b/>
          <w:sz w:val="20"/>
          <w:szCs w:val="20"/>
        </w:rPr>
        <w:t>7</w:t>
      </w:r>
      <w:r w:rsidRPr="00B3192E">
        <w:rPr>
          <w:rFonts w:ascii="Arial" w:hAnsi="Arial" w:cs="Arial"/>
          <w:b/>
          <w:sz w:val="20"/>
          <w:szCs w:val="20"/>
        </w:rPr>
        <w:t xml:space="preserve">.- </w:t>
      </w:r>
      <w:r w:rsidRPr="00B3192E">
        <w:rPr>
          <w:rFonts w:ascii="Arial" w:hAnsi="Arial" w:cs="Arial"/>
          <w:sz w:val="20"/>
          <w:szCs w:val="20"/>
        </w:rPr>
        <w:t xml:space="preserve">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xml:space="preserve"> percibirá participaciones federales y estatales, así como aportaciones federales, de conformidad con lo establecido por la Ley de Coordinación Fiscal y la Ley de Coordinación Fiscal del Estado de Yucatán.</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7742D4">
      <w:pPr>
        <w:spacing w:after="0" w:line="360" w:lineRule="auto"/>
        <w:jc w:val="center"/>
        <w:rPr>
          <w:rFonts w:ascii="Arial" w:hAnsi="Arial"/>
          <w:b/>
          <w:sz w:val="20"/>
          <w:szCs w:val="20"/>
        </w:rPr>
      </w:pPr>
      <w:r w:rsidRPr="00B3192E">
        <w:rPr>
          <w:rFonts w:ascii="Arial" w:hAnsi="Arial"/>
          <w:b/>
          <w:sz w:val="20"/>
          <w:szCs w:val="20"/>
        </w:rPr>
        <w:t>CAPÍTULO VIII</w:t>
      </w:r>
    </w:p>
    <w:p w:rsidR="0036002A" w:rsidRPr="00B3192E" w:rsidRDefault="00A10EC2" w:rsidP="007742D4">
      <w:pPr>
        <w:spacing w:after="0" w:line="360" w:lineRule="auto"/>
        <w:jc w:val="center"/>
        <w:rPr>
          <w:rFonts w:ascii="Arial" w:hAnsi="Arial"/>
          <w:b/>
          <w:sz w:val="20"/>
          <w:szCs w:val="20"/>
        </w:rPr>
      </w:pPr>
      <w:r>
        <w:rPr>
          <w:rFonts w:ascii="Arial" w:hAnsi="Arial"/>
          <w:b/>
          <w:sz w:val="20"/>
          <w:szCs w:val="20"/>
        </w:rPr>
        <w:t>Ingresos Extraordinarios</w:t>
      </w:r>
    </w:p>
    <w:p w:rsidR="0036002A" w:rsidRPr="00B3192E" w:rsidRDefault="0036002A" w:rsidP="007742D4">
      <w:pPr>
        <w:pStyle w:val="Textoindependiente"/>
        <w:spacing w:before="0" w:line="360" w:lineRule="auto"/>
        <w:ind w:left="0"/>
        <w:rPr>
          <w:rFonts w:ascii="Arial" w:hAnsi="Arial" w:cs="Arial"/>
          <w:b/>
          <w:sz w:val="20"/>
          <w:szCs w:val="20"/>
        </w:rPr>
      </w:pPr>
    </w:p>
    <w:p w:rsidR="00A547C3" w:rsidRDefault="0036002A" w:rsidP="007742D4">
      <w:pPr>
        <w:pStyle w:val="Textoindependiente"/>
        <w:spacing w:before="0" w:line="360" w:lineRule="auto"/>
        <w:ind w:left="0"/>
        <w:jc w:val="both"/>
        <w:rPr>
          <w:rFonts w:ascii="Arial" w:hAnsi="Arial"/>
          <w:b/>
          <w:sz w:val="20"/>
          <w:szCs w:val="20"/>
        </w:rPr>
      </w:pPr>
      <w:r w:rsidRPr="00B3192E">
        <w:rPr>
          <w:rFonts w:ascii="Arial" w:hAnsi="Arial" w:cs="Arial"/>
          <w:b/>
          <w:sz w:val="20"/>
          <w:szCs w:val="20"/>
        </w:rPr>
        <w:t>Artículo 2</w:t>
      </w:r>
      <w:r w:rsidR="007F28FB">
        <w:rPr>
          <w:rFonts w:ascii="Arial" w:hAnsi="Arial" w:cs="Arial"/>
          <w:b/>
          <w:sz w:val="20"/>
          <w:szCs w:val="20"/>
        </w:rPr>
        <w:t>8</w:t>
      </w:r>
      <w:r w:rsidRPr="00B3192E">
        <w:rPr>
          <w:rFonts w:ascii="Arial" w:hAnsi="Arial" w:cs="Arial"/>
          <w:b/>
          <w:sz w:val="20"/>
          <w:szCs w:val="20"/>
        </w:rPr>
        <w:t xml:space="preserve">.- </w:t>
      </w:r>
      <w:r w:rsidRPr="00B3192E">
        <w:rPr>
          <w:rFonts w:ascii="Arial" w:hAnsi="Arial" w:cs="Arial"/>
          <w:sz w:val="20"/>
          <w:szCs w:val="20"/>
        </w:rPr>
        <w:t xml:space="preserve">El Municipio de </w:t>
      </w:r>
      <w:proofErr w:type="spellStart"/>
      <w:r w:rsidRPr="00B3192E">
        <w:rPr>
          <w:rFonts w:ascii="Arial" w:hAnsi="Arial" w:cs="Arial"/>
          <w:sz w:val="20"/>
          <w:szCs w:val="20"/>
        </w:rPr>
        <w:t>Yaxcabá</w:t>
      </w:r>
      <w:proofErr w:type="spellEnd"/>
      <w:r w:rsidRPr="00B3192E">
        <w:rPr>
          <w:rFonts w:ascii="Arial" w:hAnsi="Arial" w:cs="Arial"/>
          <w:sz w:val="20"/>
          <w:szCs w:val="20"/>
        </w:rPr>
        <w:t>, podrá percibir ingresos extraordinarios vía empréstitos o financiamientos; o a través de la Federación o el Estado, por conceptos diferentes a las participaciones y aportaciones, de conformidad con lo estable</w:t>
      </w:r>
      <w:r w:rsidR="00A10EC2">
        <w:rPr>
          <w:rFonts w:ascii="Arial" w:hAnsi="Arial" w:cs="Arial"/>
          <w:sz w:val="20"/>
          <w:szCs w:val="20"/>
        </w:rPr>
        <w:t>cido por las leyes respectivas.</w:t>
      </w:r>
      <w:r w:rsidR="00A547C3" w:rsidRPr="00B3192E">
        <w:rPr>
          <w:rFonts w:ascii="Arial" w:hAnsi="Arial"/>
          <w:b/>
          <w:sz w:val="20"/>
          <w:szCs w:val="20"/>
        </w:rPr>
        <w:t xml:space="preserve"> </w:t>
      </w:r>
    </w:p>
    <w:p w:rsidR="001445D6" w:rsidRDefault="001445D6" w:rsidP="007742D4">
      <w:pPr>
        <w:pStyle w:val="Textoindependiente"/>
        <w:spacing w:before="0" w:line="360" w:lineRule="auto"/>
        <w:ind w:left="0"/>
        <w:jc w:val="center"/>
        <w:rPr>
          <w:rFonts w:ascii="Arial" w:hAnsi="Arial" w:cs="Arial"/>
          <w:b/>
          <w:sz w:val="20"/>
          <w:szCs w:val="20"/>
        </w:rPr>
      </w:pPr>
    </w:p>
    <w:p w:rsidR="002912B8" w:rsidRDefault="002912B8" w:rsidP="007742D4">
      <w:pPr>
        <w:pStyle w:val="Textoindependiente"/>
        <w:spacing w:before="0" w:line="360" w:lineRule="auto"/>
        <w:ind w:left="0"/>
        <w:jc w:val="center"/>
        <w:rPr>
          <w:rFonts w:ascii="Arial" w:hAnsi="Arial" w:cs="Arial"/>
          <w:b/>
          <w:sz w:val="20"/>
          <w:szCs w:val="20"/>
        </w:rPr>
      </w:pPr>
    </w:p>
    <w:p w:rsidR="002912B8" w:rsidRDefault="002912B8" w:rsidP="007742D4">
      <w:pPr>
        <w:pStyle w:val="Textoindependiente"/>
        <w:spacing w:before="0" w:line="360" w:lineRule="auto"/>
        <w:ind w:left="0"/>
        <w:jc w:val="center"/>
        <w:rPr>
          <w:rFonts w:ascii="Arial" w:hAnsi="Arial" w:cs="Arial"/>
          <w:b/>
          <w:sz w:val="20"/>
          <w:szCs w:val="20"/>
        </w:rPr>
      </w:pPr>
    </w:p>
    <w:p w:rsidR="0036002A" w:rsidRPr="00B3192E" w:rsidRDefault="0036002A" w:rsidP="007742D4">
      <w:pPr>
        <w:pStyle w:val="Textoindependiente"/>
        <w:spacing w:before="0" w:line="360" w:lineRule="auto"/>
        <w:ind w:left="0"/>
        <w:jc w:val="center"/>
        <w:rPr>
          <w:rFonts w:ascii="Arial" w:hAnsi="Arial" w:cs="Arial"/>
          <w:b/>
          <w:sz w:val="20"/>
          <w:szCs w:val="20"/>
        </w:rPr>
      </w:pPr>
      <w:r w:rsidRPr="00B3192E">
        <w:rPr>
          <w:rFonts w:ascii="Arial" w:hAnsi="Arial" w:cs="Arial"/>
          <w:b/>
          <w:sz w:val="20"/>
          <w:szCs w:val="20"/>
        </w:rPr>
        <w:t>CAPÍTULO IX</w:t>
      </w:r>
    </w:p>
    <w:p w:rsidR="0036002A" w:rsidRDefault="0036002A" w:rsidP="007742D4">
      <w:pPr>
        <w:spacing w:after="0" w:line="360" w:lineRule="auto"/>
        <w:jc w:val="center"/>
        <w:rPr>
          <w:rFonts w:ascii="Arial" w:hAnsi="Arial"/>
          <w:b/>
          <w:sz w:val="20"/>
          <w:szCs w:val="20"/>
        </w:rPr>
      </w:pPr>
      <w:r w:rsidRPr="00B3192E">
        <w:rPr>
          <w:rFonts w:ascii="Arial" w:hAnsi="Arial"/>
          <w:b/>
          <w:sz w:val="20"/>
          <w:szCs w:val="20"/>
        </w:rPr>
        <w:t>De los Concep</w:t>
      </w:r>
      <w:r w:rsidR="00A547C3">
        <w:rPr>
          <w:rFonts w:ascii="Arial" w:hAnsi="Arial"/>
          <w:b/>
          <w:sz w:val="20"/>
          <w:szCs w:val="20"/>
        </w:rPr>
        <w:t>tos de Ingresos y su Pronóstico</w:t>
      </w:r>
    </w:p>
    <w:p w:rsidR="001445D6" w:rsidRPr="00B3192E" w:rsidRDefault="001445D6" w:rsidP="007742D4">
      <w:pPr>
        <w:spacing w:after="0" w:line="360" w:lineRule="auto"/>
        <w:jc w:val="center"/>
        <w:rPr>
          <w:rFonts w:ascii="Arial" w:hAnsi="Arial"/>
          <w:b/>
          <w:sz w:val="20"/>
          <w:szCs w:val="20"/>
        </w:rPr>
      </w:pPr>
    </w:p>
    <w:p w:rsidR="0036002A" w:rsidRPr="00B3192E" w:rsidRDefault="0036002A" w:rsidP="007742D4">
      <w:pPr>
        <w:pStyle w:val="Textoindependiente"/>
        <w:spacing w:before="0" w:line="360" w:lineRule="auto"/>
        <w:ind w:left="0"/>
        <w:rPr>
          <w:rFonts w:ascii="Arial" w:hAnsi="Arial" w:cs="Arial"/>
          <w:sz w:val="20"/>
          <w:szCs w:val="20"/>
        </w:rPr>
      </w:pPr>
      <w:r w:rsidRPr="007B2BF5">
        <w:rPr>
          <w:rFonts w:ascii="Arial" w:hAnsi="Arial" w:cs="Arial"/>
          <w:b/>
          <w:sz w:val="20"/>
          <w:szCs w:val="20"/>
        </w:rPr>
        <w:t xml:space="preserve">Artículo </w:t>
      </w:r>
      <w:r w:rsidR="007F28FB">
        <w:rPr>
          <w:rFonts w:ascii="Arial" w:hAnsi="Arial" w:cs="Arial"/>
          <w:b/>
          <w:sz w:val="20"/>
          <w:szCs w:val="20"/>
        </w:rPr>
        <w:t>29</w:t>
      </w:r>
      <w:r w:rsidRPr="007B2BF5">
        <w:rPr>
          <w:rFonts w:ascii="Arial" w:hAnsi="Arial" w:cs="Arial"/>
          <w:b/>
          <w:sz w:val="20"/>
          <w:szCs w:val="20"/>
        </w:rPr>
        <w:t xml:space="preserve">.- </w:t>
      </w:r>
      <w:r w:rsidRPr="007B2BF5">
        <w:rPr>
          <w:rFonts w:ascii="Arial" w:hAnsi="Arial" w:cs="Arial"/>
          <w:sz w:val="20"/>
          <w:szCs w:val="20"/>
        </w:rPr>
        <w:t>Los</w:t>
      </w:r>
      <w:r w:rsidRPr="00B3192E">
        <w:rPr>
          <w:rFonts w:ascii="Arial" w:hAnsi="Arial" w:cs="Arial"/>
          <w:sz w:val="20"/>
          <w:szCs w:val="20"/>
        </w:rPr>
        <w:t xml:space="preserve"> conceptos por los que la Hacienda </w:t>
      </w:r>
      <w:r w:rsidR="00D51D16">
        <w:rPr>
          <w:rFonts w:ascii="Arial" w:hAnsi="Arial" w:cs="Arial"/>
          <w:sz w:val="20"/>
          <w:szCs w:val="20"/>
        </w:rPr>
        <w:t xml:space="preserve">Pública del Municipio de </w:t>
      </w:r>
      <w:proofErr w:type="spellStart"/>
      <w:r w:rsidR="00D51D16">
        <w:rPr>
          <w:rFonts w:ascii="Arial" w:hAnsi="Arial" w:cs="Arial"/>
          <w:sz w:val="20"/>
          <w:szCs w:val="20"/>
        </w:rPr>
        <w:t>Yaxcabá</w:t>
      </w:r>
      <w:proofErr w:type="spellEnd"/>
      <w:r w:rsidRPr="00B3192E">
        <w:rPr>
          <w:rFonts w:ascii="Arial" w:hAnsi="Arial" w:cs="Arial"/>
          <w:sz w:val="20"/>
          <w:szCs w:val="20"/>
        </w:rPr>
        <w:t>, Yucatán, percibirá ingresos, serán los siguientes:</w:t>
      </w:r>
    </w:p>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 </w:t>
      </w:r>
      <w:r w:rsidR="0036002A" w:rsidRPr="00B3192E">
        <w:rPr>
          <w:rFonts w:ascii="Arial" w:hAnsi="Arial"/>
          <w:sz w:val="20"/>
          <w:szCs w:val="20"/>
        </w:rPr>
        <w:t>Impuestos;</w:t>
      </w:r>
    </w:p>
    <w:p w:rsidR="0036002A" w:rsidRPr="00B3192E"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 </w:t>
      </w:r>
      <w:r w:rsidR="0036002A" w:rsidRPr="00B3192E">
        <w:rPr>
          <w:rFonts w:ascii="Arial" w:hAnsi="Arial"/>
          <w:sz w:val="20"/>
          <w:szCs w:val="20"/>
        </w:rPr>
        <w:t>Derechos;</w:t>
      </w:r>
    </w:p>
    <w:p w:rsidR="0036002A" w:rsidRPr="00B3192E"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III.- </w:t>
      </w:r>
      <w:r w:rsidR="0036002A" w:rsidRPr="00B3192E">
        <w:rPr>
          <w:rFonts w:ascii="Arial" w:hAnsi="Arial"/>
          <w:sz w:val="20"/>
          <w:szCs w:val="20"/>
        </w:rPr>
        <w:t>Contribuciones Especiales;</w:t>
      </w:r>
    </w:p>
    <w:p w:rsidR="0036002A" w:rsidRPr="00B3192E"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IV.- </w:t>
      </w:r>
      <w:r w:rsidR="0036002A" w:rsidRPr="00B3192E">
        <w:rPr>
          <w:rFonts w:ascii="Arial" w:hAnsi="Arial"/>
          <w:sz w:val="20"/>
          <w:szCs w:val="20"/>
        </w:rPr>
        <w:t>Productos;</w:t>
      </w:r>
    </w:p>
    <w:p w:rsidR="0036002A" w:rsidRPr="00B3192E"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 </w:t>
      </w:r>
      <w:r w:rsidR="0036002A" w:rsidRPr="00B3192E">
        <w:rPr>
          <w:rFonts w:ascii="Arial" w:hAnsi="Arial"/>
          <w:sz w:val="20"/>
          <w:szCs w:val="20"/>
        </w:rPr>
        <w:t>Aprovechamientos;</w:t>
      </w:r>
    </w:p>
    <w:p w:rsidR="008B5321"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 </w:t>
      </w:r>
      <w:r w:rsidR="0036002A" w:rsidRPr="00B3192E">
        <w:rPr>
          <w:rFonts w:ascii="Arial" w:hAnsi="Arial"/>
          <w:sz w:val="20"/>
          <w:szCs w:val="20"/>
        </w:rPr>
        <w:t>Participaciones Federales y Estatales;</w:t>
      </w:r>
    </w:p>
    <w:p w:rsidR="008B5321"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VII.- </w:t>
      </w:r>
      <w:r w:rsidR="0036002A" w:rsidRPr="008B5321">
        <w:rPr>
          <w:rFonts w:ascii="Arial" w:hAnsi="Arial"/>
          <w:sz w:val="20"/>
          <w:szCs w:val="20"/>
        </w:rPr>
        <w:t>Aportaciones, y</w:t>
      </w:r>
    </w:p>
    <w:p w:rsidR="0036002A" w:rsidRPr="008B5321" w:rsidRDefault="001445D6" w:rsidP="001445D6">
      <w:pPr>
        <w:pStyle w:val="Prrafodelista"/>
        <w:widowControl w:val="0"/>
        <w:tabs>
          <w:tab w:val="left" w:pos="882"/>
        </w:tabs>
        <w:autoSpaceDE w:val="0"/>
        <w:autoSpaceDN w:val="0"/>
        <w:spacing w:after="0" w:line="360" w:lineRule="auto"/>
        <w:ind w:left="0"/>
        <w:contextualSpacing w:val="0"/>
        <w:rPr>
          <w:rFonts w:ascii="Arial" w:hAnsi="Arial"/>
          <w:sz w:val="20"/>
          <w:szCs w:val="20"/>
        </w:rPr>
      </w:pPr>
      <w:r>
        <w:rPr>
          <w:rFonts w:ascii="Arial" w:hAnsi="Arial"/>
          <w:b/>
          <w:sz w:val="20"/>
          <w:szCs w:val="20"/>
        </w:rPr>
        <w:t xml:space="preserve">VIII.- </w:t>
      </w:r>
      <w:r w:rsidR="0036002A" w:rsidRPr="008B5321">
        <w:rPr>
          <w:rFonts w:ascii="Arial" w:hAnsi="Arial"/>
          <w:sz w:val="20"/>
          <w:szCs w:val="20"/>
        </w:rPr>
        <w:t>Ingresos Extraordinarios.</w:t>
      </w:r>
    </w:p>
    <w:p w:rsidR="002912B8" w:rsidRDefault="002912B8" w:rsidP="007742D4">
      <w:pPr>
        <w:pStyle w:val="Textoindependiente"/>
        <w:spacing w:before="0" w:line="360" w:lineRule="auto"/>
        <w:ind w:left="0"/>
        <w:rPr>
          <w:rFonts w:ascii="Arial" w:hAnsi="Arial" w:cs="Arial"/>
          <w:b/>
          <w:sz w:val="20"/>
          <w:szCs w:val="20"/>
        </w:rPr>
      </w:pPr>
    </w:p>
    <w:p w:rsidR="0036002A" w:rsidRPr="00B3192E" w:rsidRDefault="0025378F" w:rsidP="007742D4">
      <w:pPr>
        <w:pStyle w:val="Textoindependiente"/>
        <w:spacing w:before="0" w:line="360" w:lineRule="auto"/>
        <w:ind w:left="0"/>
        <w:rPr>
          <w:rFonts w:ascii="Arial" w:hAnsi="Arial" w:cs="Arial"/>
          <w:sz w:val="20"/>
          <w:szCs w:val="20"/>
        </w:rPr>
      </w:pPr>
      <w:r w:rsidRPr="007B2BF5">
        <w:rPr>
          <w:rFonts w:ascii="Arial" w:hAnsi="Arial" w:cs="Arial"/>
          <w:b/>
          <w:sz w:val="20"/>
          <w:szCs w:val="20"/>
        </w:rPr>
        <w:t>Artículo 3</w:t>
      </w:r>
      <w:r w:rsidR="007F28FB">
        <w:rPr>
          <w:rFonts w:ascii="Arial" w:hAnsi="Arial" w:cs="Arial"/>
          <w:b/>
          <w:sz w:val="20"/>
          <w:szCs w:val="20"/>
        </w:rPr>
        <w:t>0</w:t>
      </w:r>
      <w:r w:rsidR="0036002A" w:rsidRPr="007B2BF5">
        <w:rPr>
          <w:rFonts w:ascii="Arial" w:hAnsi="Arial" w:cs="Arial"/>
          <w:b/>
          <w:sz w:val="20"/>
          <w:szCs w:val="20"/>
        </w:rPr>
        <w:t xml:space="preserve">.- </w:t>
      </w:r>
      <w:r w:rsidR="0036002A" w:rsidRPr="007B2BF5">
        <w:rPr>
          <w:rFonts w:ascii="Arial" w:hAnsi="Arial" w:cs="Arial"/>
          <w:sz w:val="20"/>
          <w:szCs w:val="20"/>
        </w:rPr>
        <w:t>Los impuestos</w:t>
      </w:r>
      <w:r w:rsidR="0036002A" w:rsidRPr="00B3192E">
        <w:rPr>
          <w:rFonts w:ascii="Arial" w:hAnsi="Arial" w:cs="Arial"/>
          <w:sz w:val="20"/>
          <w:szCs w:val="20"/>
        </w:rPr>
        <w:t xml:space="preserve"> que el municipio percibirá se clasificarán como sigue:</w:t>
      </w:r>
      <w:r w:rsidR="007B2BF5">
        <w:rPr>
          <w:rFonts w:ascii="Arial" w:hAnsi="Arial" w:cs="Arial"/>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74"/>
        <w:gridCol w:w="425"/>
        <w:gridCol w:w="1612"/>
      </w:tblGrid>
      <w:tr w:rsidR="0036002A" w:rsidRPr="00D51D16" w:rsidTr="00D51D16">
        <w:trPr>
          <w:trHeight w:val="20"/>
        </w:trPr>
        <w:tc>
          <w:tcPr>
            <w:tcW w:w="7093" w:type="dxa"/>
            <w:shd w:val="clear" w:color="auto" w:fill="D8D8D8"/>
          </w:tcPr>
          <w:p w:rsidR="0036002A" w:rsidRPr="00D51D16" w:rsidRDefault="0036002A" w:rsidP="007742D4">
            <w:pPr>
              <w:pStyle w:val="TableParagraph"/>
              <w:spacing w:line="360" w:lineRule="auto"/>
              <w:rPr>
                <w:rFonts w:ascii="Arial" w:hAnsi="Arial" w:cs="Arial"/>
                <w:b/>
                <w:sz w:val="20"/>
                <w:szCs w:val="20"/>
              </w:rPr>
            </w:pPr>
            <w:r w:rsidRPr="00D51D16">
              <w:rPr>
                <w:rFonts w:ascii="Arial" w:hAnsi="Arial" w:cs="Arial"/>
                <w:b/>
                <w:sz w:val="20"/>
                <w:szCs w:val="20"/>
              </w:rPr>
              <w:t>Impuestos</w:t>
            </w:r>
          </w:p>
        </w:tc>
        <w:tc>
          <w:tcPr>
            <w:tcW w:w="425" w:type="dxa"/>
            <w:tcBorders>
              <w:right w:val="nil"/>
            </w:tcBorders>
            <w:shd w:val="clear" w:color="auto" w:fill="D8D8D8"/>
          </w:tcPr>
          <w:p w:rsidR="0036002A" w:rsidRPr="00D51D16" w:rsidRDefault="0036002A" w:rsidP="001445D6">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D8D8D8"/>
          </w:tcPr>
          <w:p w:rsidR="0036002A" w:rsidRPr="00D51D16" w:rsidRDefault="0036002A" w:rsidP="007742D4">
            <w:pPr>
              <w:pStyle w:val="TableParagraph"/>
              <w:spacing w:line="360" w:lineRule="auto"/>
              <w:jc w:val="right"/>
              <w:rPr>
                <w:rFonts w:ascii="Arial" w:hAnsi="Arial" w:cs="Arial"/>
                <w:b/>
                <w:sz w:val="20"/>
                <w:szCs w:val="20"/>
              </w:rPr>
            </w:pPr>
            <w:r w:rsidRPr="00D51D16">
              <w:rPr>
                <w:rFonts w:ascii="Arial" w:hAnsi="Arial" w:cs="Arial"/>
                <w:b/>
                <w:sz w:val="20"/>
                <w:szCs w:val="20"/>
              </w:rPr>
              <w:t>410,000.00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Impuestos sobre los ingresos</w:t>
            </w:r>
          </w:p>
        </w:tc>
        <w:tc>
          <w:tcPr>
            <w:tcW w:w="425" w:type="dxa"/>
            <w:tcBorders>
              <w:righ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Impuesto sobre Espectáculos y Diversiones Públicas</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Impuestos sobre el patrimonio</w:t>
            </w:r>
          </w:p>
        </w:tc>
        <w:tc>
          <w:tcPr>
            <w:tcW w:w="425" w:type="dxa"/>
            <w:tcBorders>
              <w:righ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120,000.00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Impuesto Predial</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120,000.00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Impuestos sobre la producción, el consumo y las transacciones</w:t>
            </w:r>
          </w:p>
        </w:tc>
        <w:tc>
          <w:tcPr>
            <w:tcW w:w="425" w:type="dxa"/>
            <w:tcBorders>
              <w:righ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290,000.00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Impuesto sobre Adquisición de Inmuebles</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290,000.00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Accesorios</w:t>
            </w:r>
          </w:p>
        </w:tc>
        <w:tc>
          <w:tcPr>
            <w:tcW w:w="425" w:type="dxa"/>
            <w:tcBorders>
              <w:righ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Actualizaciones y Recargos de Impuestos</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Multas de Impuestos</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Gastos de Ejecución de Impuestos</w:t>
            </w:r>
          </w:p>
        </w:tc>
        <w:tc>
          <w:tcPr>
            <w:tcW w:w="425" w:type="dxa"/>
            <w:tcBorders>
              <w:right w:val="nil"/>
            </w:tcBorders>
            <w:shd w:val="clear" w:color="auto" w:fill="auto"/>
          </w:tcPr>
          <w:p w:rsidR="0036002A" w:rsidRPr="00D51D16" w:rsidRDefault="0036002A" w:rsidP="001445D6">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1613" w:type="dxa"/>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Otros Impuestos</w:t>
            </w:r>
          </w:p>
        </w:tc>
        <w:tc>
          <w:tcPr>
            <w:tcW w:w="425" w:type="dxa"/>
            <w:tcBorders>
              <w:righ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0.00</w:t>
            </w:r>
          </w:p>
        </w:tc>
      </w:tr>
      <w:tr w:rsidR="0036002A" w:rsidRPr="00D51D16" w:rsidTr="00D51D16">
        <w:trPr>
          <w:trHeight w:val="20"/>
        </w:trPr>
        <w:tc>
          <w:tcPr>
            <w:tcW w:w="7093" w:type="dxa"/>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Impuestos no comprendidos en las fracciones de la Ley de Ingresos causadas en ejercicios fiscales anteriores pendientes de</w:t>
            </w:r>
          </w:p>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liquidación o pago</w:t>
            </w:r>
          </w:p>
        </w:tc>
        <w:tc>
          <w:tcPr>
            <w:tcW w:w="425" w:type="dxa"/>
            <w:tcBorders>
              <w:right w:val="nil"/>
            </w:tcBorders>
            <w:shd w:val="clear" w:color="auto" w:fill="auto"/>
          </w:tcPr>
          <w:p w:rsidR="00D5373E" w:rsidRPr="00D51D16" w:rsidRDefault="00D5373E" w:rsidP="00D51D16">
            <w:pPr>
              <w:pStyle w:val="TableParagraph"/>
              <w:spacing w:line="360" w:lineRule="auto"/>
              <w:ind w:left="289"/>
              <w:jc w:val="right"/>
              <w:rPr>
                <w:rFonts w:ascii="Arial" w:hAnsi="Arial" w:cs="Arial"/>
                <w:b/>
                <w:sz w:val="20"/>
                <w:szCs w:val="20"/>
              </w:rPr>
            </w:pPr>
          </w:p>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1613" w:type="dxa"/>
            <w:tcBorders>
              <w:left w:val="nil"/>
            </w:tcBorders>
            <w:shd w:val="clear" w:color="auto" w:fill="auto"/>
          </w:tcPr>
          <w:p w:rsidR="0036002A" w:rsidRPr="00D51D16" w:rsidRDefault="0036002A" w:rsidP="00D51D16">
            <w:pPr>
              <w:pStyle w:val="TableParagraph"/>
              <w:spacing w:line="360" w:lineRule="auto"/>
              <w:ind w:left="289"/>
              <w:rPr>
                <w:rFonts w:ascii="Arial" w:hAnsi="Arial" w:cs="Arial"/>
                <w:b/>
                <w:sz w:val="20"/>
                <w:szCs w:val="20"/>
              </w:rPr>
            </w:pPr>
          </w:p>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0.00</w:t>
            </w:r>
          </w:p>
        </w:tc>
      </w:tr>
    </w:tbl>
    <w:p w:rsidR="00B3192E" w:rsidRPr="00B3192E" w:rsidRDefault="00B3192E" w:rsidP="00D51D16">
      <w:pPr>
        <w:pStyle w:val="Textoindependiente"/>
        <w:spacing w:before="0"/>
        <w:ind w:left="0"/>
        <w:rPr>
          <w:rFonts w:ascii="Arial" w:hAnsi="Arial" w:cs="Arial"/>
          <w:b/>
          <w:sz w:val="20"/>
          <w:szCs w:val="20"/>
        </w:rPr>
      </w:pPr>
    </w:p>
    <w:p w:rsidR="0036002A" w:rsidRPr="00B3192E" w:rsidRDefault="007B2BF5" w:rsidP="007742D4">
      <w:pPr>
        <w:pStyle w:val="Textoindependiente"/>
        <w:spacing w:before="0" w:line="360" w:lineRule="auto"/>
        <w:ind w:left="0"/>
        <w:rPr>
          <w:rFonts w:ascii="Arial" w:hAnsi="Arial" w:cs="Arial"/>
          <w:sz w:val="20"/>
          <w:szCs w:val="20"/>
        </w:rPr>
      </w:pPr>
      <w:r w:rsidRPr="007B2BF5">
        <w:rPr>
          <w:rFonts w:ascii="Arial" w:hAnsi="Arial" w:cs="Arial"/>
          <w:b/>
          <w:sz w:val="20"/>
          <w:szCs w:val="20"/>
        </w:rPr>
        <w:t>Artículo 3</w:t>
      </w:r>
      <w:r w:rsidR="007F28FB">
        <w:rPr>
          <w:rFonts w:ascii="Arial" w:hAnsi="Arial" w:cs="Arial"/>
          <w:b/>
          <w:sz w:val="20"/>
          <w:szCs w:val="20"/>
        </w:rPr>
        <w:t>1</w:t>
      </w:r>
      <w:r w:rsidR="0036002A" w:rsidRPr="007B2BF5">
        <w:rPr>
          <w:rFonts w:ascii="Arial" w:hAnsi="Arial" w:cs="Arial"/>
          <w:b/>
          <w:sz w:val="20"/>
          <w:szCs w:val="20"/>
        </w:rPr>
        <w:t xml:space="preserve">.- </w:t>
      </w:r>
      <w:r w:rsidR="0036002A" w:rsidRPr="007B2BF5">
        <w:rPr>
          <w:rFonts w:ascii="Arial" w:hAnsi="Arial" w:cs="Arial"/>
          <w:sz w:val="20"/>
          <w:szCs w:val="20"/>
        </w:rPr>
        <w:t>Los</w:t>
      </w:r>
      <w:r w:rsidR="0036002A" w:rsidRPr="00B3192E">
        <w:rPr>
          <w:rFonts w:ascii="Arial" w:hAnsi="Arial" w:cs="Arial"/>
          <w:sz w:val="20"/>
          <w:szCs w:val="20"/>
        </w:rPr>
        <w:t xml:space="preserve"> derechos que el municipio percibirá se causarán por los siguientes conceptos:</w:t>
      </w:r>
    </w:p>
    <w:p w:rsidR="0036002A" w:rsidRDefault="0036002A" w:rsidP="00D51D16">
      <w:pPr>
        <w:pStyle w:val="Textoindependiente"/>
        <w:spacing w:before="0"/>
        <w:ind w:left="0"/>
        <w:rPr>
          <w:rFonts w:ascii="Arial" w:hAnsi="Arial" w:cs="Arial"/>
          <w:sz w:val="20"/>
          <w:szCs w:val="20"/>
        </w:rPr>
      </w:pPr>
    </w:p>
    <w:p w:rsidR="002912B8" w:rsidRDefault="002912B8" w:rsidP="00D51D16">
      <w:pPr>
        <w:pStyle w:val="Textoindependiente"/>
        <w:spacing w:before="0"/>
        <w:ind w:left="0"/>
        <w:rPr>
          <w:rFonts w:ascii="Arial" w:hAnsi="Arial" w:cs="Arial"/>
          <w:sz w:val="20"/>
          <w:szCs w:val="20"/>
        </w:rPr>
      </w:pPr>
    </w:p>
    <w:p w:rsidR="002912B8" w:rsidRPr="00B3192E" w:rsidRDefault="002912B8" w:rsidP="00D51D16">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44"/>
        <w:gridCol w:w="548"/>
        <w:gridCol w:w="1619"/>
      </w:tblGrid>
      <w:tr w:rsidR="0036002A" w:rsidRPr="00D51D16" w:rsidTr="00D51D16">
        <w:trPr>
          <w:trHeight w:val="20"/>
        </w:trPr>
        <w:tc>
          <w:tcPr>
            <w:tcW w:w="3884" w:type="pct"/>
            <w:shd w:val="clear" w:color="auto" w:fill="D9D9D9"/>
          </w:tcPr>
          <w:p w:rsidR="0036002A" w:rsidRPr="00D51D16" w:rsidRDefault="0036002A" w:rsidP="007742D4">
            <w:pPr>
              <w:pStyle w:val="TableParagraph"/>
              <w:spacing w:line="360" w:lineRule="auto"/>
              <w:rPr>
                <w:rFonts w:ascii="Arial" w:hAnsi="Arial" w:cs="Arial"/>
                <w:b/>
                <w:sz w:val="20"/>
                <w:szCs w:val="20"/>
              </w:rPr>
            </w:pPr>
            <w:r w:rsidRPr="00D51D16">
              <w:rPr>
                <w:rFonts w:ascii="Arial" w:hAnsi="Arial" w:cs="Arial"/>
                <w:b/>
                <w:sz w:val="20"/>
                <w:szCs w:val="20"/>
              </w:rPr>
              <w:t>Derechos</w:t>
            </w:r>
          </w:p>
        </w:tc>
        <w:tc>
          <w:tcPr>
            <w:tcW w:w="155" w:type="pct"/>
            <w:tcBorders>
              <w:right w:val="nil"/>
            </w:tcBorders>
            <w:shd w:val="clear" w:color="auto" w:fill="D9D9D9"/>
          </w:tcPr>
          <w:p w:rsidR="0036002A" w:rsidRPr="00D51D16" w:rsidRDefault="0036002A" w:rsidP="00D5373E">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D9D9D9"/>
          </w:tcPr>
          <w:p w:rsidR="0036002A" w:rsidRPr="00D51D16" w:rsidRDefault="0036002A" w:rsidP="007742D4">
            <w:pPr>
              <w:pStyle w:val="TableParagraph"/>
              <w:spacing w:line="360" w:lineRule="auto"/>
              <w:jc w:val="right"/>
              <w:rPr>
                <w:rFonts w:ascii="Arial" w:hAnsi="Arial" w:cs="Arial"/>
                <w:b/>
                <w:sz w:val="20"/>
                <w:szCs w:val="20"/>
              </w:rPr>
            </w:pPr>
            <w:r w:rsidRPr="00D51D16">
              <w:rPr>
                <w:rFonts w:ascii="Arial" w:hAnsi="Arial" w:cs="Arial"/>
                <w:b/>
                <w:sz w:val="20"/>
                <w:szCs w:val="20"/>
              </w:rPr>
              <w:t>607,000.00</w:t>
            </w:r>
          </w:p>
        </w:tc>
      </w:tr>
      <w:tr w:rsidR="0036002A" w:rsidRPr="00D51D16" w:rsidTr="00D51D16">
        <w:trPr>
          <w:trHeight w:val="559"/>
        </w:trPr>
        <w:tc>
          <w:tcPr>
            <w:tcW w:w="3884" w:type="pct"/>
            <w:shd w:val="clear" w:color="auto" w:fill="auto"/>
          </w:tcPr>
          <w:p w:rsidR="0036002A" w:rsidRPr="00D51D16" w:rsidRDefault="0036002A" w:rsidP="00D51D16">
            <w:pPr>
              <w:pStyle w:val="TableParagraph"/>
              <w:spacing w:line="360" w:lineRule="auto"/>
              <w:ind w:left="289"/>
              <w:rPr>
                <w:rFonts w:ascii="Arial" w:hAnsi="Arial" w:cs="Arial"/>
                <w:b/>
                <w:sz w:val="20"/>
                <w:szCs w:val="20"/>
              </w:rPr>
            </w:pPr>
            <w:r w:rsidRPr="00D51D16">
              <w:rPr>
                <w:rFonts w:ascii="Arial" w:hAnsi="Arial" w:cs="Arial"/>
                <w:b/>
                <w:sz w:val="20"/>
                <w:szCs w:val="20"/>
              </w:rPr>
              <w:t>Derechos por el uso, goce, aprovechamiento o explotación de bienes de dominio público</w:t>
            </w:r>
          </w:p>
        </w:tc>
        <w:tc>
          <w:tcPr>
            <w:tcW w:w="155" w:type="pct"/>
            <w:tcBorders>
              <w:right w:val="nil"/>
            </w:tcBorders>
            <w:shd w:val="clear" w:color="auto" w:fill="auto"/>
          </w:tcPr>
          <w:p w:rsidR="00D5373E" w:rsidRPr="00D51D16" w:rsidRDefault="00D5373E" w:rsidP="00D51D16">
            <w:pPr>
              <w:pStyle w:val="TableParagraph"/>
              <w:spacing w:line="360" w:lineRule="auto"/>
              <w:ind w:left="289"/>
              <w:jc w:val="right"/>
              <w:rPr>
                <w:rFonts w:ascii="Arial" w:hAnsi="Arial" w:cs="Arial"/>
                <w:b/>
                <w:sz w:val="20"/>
                <w:szCs w:val="20"/>
              </w:rPr>
            </w:pPr>
          </w:p>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auto"/>
          </w:tcPr>
          <w:p w:rsidR="0036002A" w:rsidRPr="00D51D16" w:rsidRDefault="0036002A" w:rsidP="00D51D16">
            <w:pPr>
              <w:pStyle w:val="TableParagraph"/>
              <w:spacing w:line="360" w:lineRule="auto"/>
              <w:ind w:left="289"/>
              <w:rPr>
                <w:rFonts w:ascii="Arial" w:hAnsi="Arial" w:cs="Arial"/>
                <w:b/>
                <w:sz w:val="20"/>
                <w:szCs w:val="20"/>
              </w:rPr>
            </w:pPr>
          </w:p>
          <w:p w:rsidR="0036002A" w:rsidRPr="00D51D16" w:rsidRDefault="0036002A" w:rsidP="00D51D16">
            <w:pPr>
              <w:pStyle w:val="TableParagraph"/>
              <w:spacing w:line="360" w:lineRule="auto"/>
              <w:ind w:left="289"/>
              <w:jc w:val="right"/>
              <w:rPr>
                <w:rFonts w:ascii="Arial" w:hAnsi="Arial" w:cs="Arial"/>
                <w:b/>
                <w:sz w:val="20"/>
                <w:szCs w:val="20"/>
              </w:rPr>
            </w:pPr>
            <w:r w:rsidRPr="00D51D16">
              <w:rPr>
                <w:rFonts w:ascii="Arial" w:hAnsi="Arial" w:cs="Arial"/>
                <w:b/>
                <w:sz w:val="20"/>
                <w:szCs w:val="20"/>
              </w:rPr>
              <w:t>25,000.00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Por el uso de locales o pisos de mercados, espacios en la vía o parques públicos</w:t>
            </w:r>
          </w:p>
        </w:tc>
        <w:tc>
          <w:tcPr>
            <w:tcW w:w="155" w:type="pct"/>
            <w:tcBorders>
              <w:right w:val="nil"/>
            </w:tcBorders>
            <w:shd w:val="clear" w:color="auto" w:fill="auto"/>
          </w:tcPr>
          <w:p w:rsidR="00D5373E" w:rsidRPr="00D51D16" w:rsidRDefault="00D5373E" w:rsidP="00D5373E">
            <w:pPr>
              <w:pStyle w:val="TableParagraph"/>
              <w:spacing w:line="360" w:lineRule="auto"/>
              <w:jc w:val="right"/>
              <w:rPr>
                <w:rFonts w:ascii="Arial" w:hAnsi="Arial" w:cs="Arial"/>
                <w:sz w:val="20"/>
                <w:szCs w:val="20"/>
              </w:rPr>
            </w:pPr>
          </w:p>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25,000.00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Por el uso y aprovechamiento de los bienes de dominio público del patrimonio municipal</w:t>
            </w:r>
          </w:p>
        </w:tc>
        <w:tc>
          <w:tcPr>
            <w:tcW w:w="155" w:type="pct"/>
            <w:tcBorders>
              <w:right w:val="nil"/>
            </w:tcBorders>
            <w:shd w:val="clear" w:color="auto" w:fill="auto"/>
          </w:tcPr>
          <w:p w:rsidR="00D5373E" w:rsidRPr="00D51D16" w:rsidRDefault="00D5373E" w:rsidP="00D5373E">
            <w:pPr>
              <w:pStyle w:val="TableParagraph"/>
              <w:spacing w:line="360" w:lineRule="auto"/>
              <w:jc w:val="right"/>
              <w:rPr>
                <w:rFonts w:ascii="Arial" w:hAnsi="Arial" w:cs="Arial"/>
                <w:sz w:val="20"/>
                <w:szCs w:val="20"/>
              </w:rPr>
            </w:pPr>
          </w:p>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Derechos por prestación de servicios</w:t>
            </w:r>
          </w:p>
        </w:tc>
        <w:tc>
          <w:tcPr>
            <w:tcW w:w="155" w:type="pct"/>
            <w:tcBorders>
              <w:right w:val="nil"/>
            </w:tcBorders>
            <w:shd w:val="clear" w:color="auto" w:fill="auto"/>
          </w:tcPr>
          <w:p w:rsidR="0036002A" w:rsidRPr="00D51D16" w:rsidRDefault="0036002A"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auto"/>
          </w:tcPr>
          <w:p w:rsidR="0036002A" w:rsidRPr="00D51D16" w:rsidRDefault="0036002A"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136,000.00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Servicios de Agua potable, drenaje y alcantarillado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120,000.00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Alumbrado público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Limpia, Recolección, Traslado y disposición final de residuos</w:t>
            </w:r>
          </w:p>
        </w:tc>
        <w:tc>
          <w:tcPr>
            <w:tcW w:w="155" w:type="pct"/>
            <w:tcBorders>
              <w:right w:val="nil"/>
            </w:tcBorders>
            <w:shd w:val="clear" w:color="auto" w:fill="auto"/>
          </w:tcPr>
          <w:p w:rsidR="00D51D16" w:rsidRDefault="00D51D16" w:rsidP="00D51D16">
            <w:pPr>
              <w:pStyle w:val="TableParagraph"/>
              <w:spacing w:line="360" w:lineRule="auto"/>
              <w:rPr>
                <w:rFonts w:ascii="Arial" w:hAnsi="Arial" w:cs="Arial"/>
                <w:sz w:val="20"/>
                <w:szCs w:val="20"/>
              </w:rPr>
            </w:pPr>
            <w:r>
              <w:rPr>
                <w:rFonts w:ascii="Arial" w:hAnsi="Arial" w:cs="Arial"/>
                <w:sz w:val="20"/>
                <w:szCs w:val="20"/>
              </w:rPr>
              <w:t xml:space="preserve">      </w:t>
            </w:r>
          </w:p>
          <w:p w:rsidR="0036002A" w:rsidRPr="00D51D16" w:rsidRDefault="00D51D16" w:rsidP="00D51D16">
            <w:pPr>
              <w:pStyle w:val="TableParagraph"/>
              <w:spacing w:line="360" w:lineRule="auto"/>
              <w:rPr>
                <w:rFonts w:ascii="Arial" w:hAnsi="Arial" w:cs="Arial"/>
                <w:sz w:val="20"/>
                <w:szCs w:val="20"/>
              </w:rPr>
            </w:pPr>
            <w:r>
              <w:rPr>
                <w:rFonts w:ascii="Arial" w:hAnsi="Arial" w:cs="Arial"/>
                <w:sz w:val="20"/>
                <w:szCs w:val="20"/>
              </w:rPr>
              <w:t xml:space="preserve">       </w:t>
            </w:r>
            <w:r w:rsidR="0036002A" w:rsidRPr="00D51D16">
              <w:rPr>
                <w:rFonts w:ascii="Arial" w:hAnsi="Arial" w:cs="Arial"/>
                <w:sz w:val="20"/>
                <w:szCs w:val="20"/>
              </w:rPr>
              <w:t>$</w:t>
            </w:r>
          </w:p>
        </w:tc>
        <w:tc>
          <w:tcPr>
            <w:tcW w:w="961" w:type="pct"/>
            <w:tcBorders>
              <w:left w:val="nil"/>
            </w:tcBorders>
            <w:shd w:val="clear" w:color="auto" w:fill="auto"/>
          </w:tcPr>
          <w:p w:rsidR="00D51D16" w:rsidRDefault="00D51D16" w:rsidP="007742D4">
            <w:pPr>
              <w:pStyle w:val="TableParagraph"/>
              <w:spacing w:line="360" w:lineRule="auto"/>
              <w:jc w:val="right"/>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Mercados y centrales de abasto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10,000.00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Panteones</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6,000.00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Rastro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Seguridad pública (Policía Preventiva y Tránsito Municipal)</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Catastro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Otros Derechos</w:t>
            </w:r>
          </w:p>
        </w:tc>
        <w:tc>
          <w:tcPr>
            <w:tcW w:w="155" w:type="pct"/>
            <w:tcBorders>
              <w:right w:val="nil"/>
            </w:tcBorders>
            <w:shd w:val="clear" w:color="auto" w:fill="auto"/>
          </w:tcPr>
          <w:p w:rsidR="0036002A" w:rsidRPr="00D51D16" w:rsidRDefault="0036002A"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auto"/>
          </w:tcPr>
          <w:p w:rsidR="0036002A" w:rsidRPr="00D51D16" w:rsidRDefault="0036002A"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446,000.00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Licencias de funcionamiento y Permisos</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416,000.00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Servicios que presta la Dirección de Obras Públicas y Desarrollo Urbano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Expedición de certificados, constancias, copias, fotografías y formas oficiales</w:t>
            </w:r>
          </w:p>
        </w:tc>
        <w:tc>
          <w:tcPr>
            <w:tcW w:w="155" w:type="pct"/>
            <w:tcBorders>
              <w:right w:val="nil"/>
            </w:tcBorders>
            <w:shd w:val="clear" w:color="auto" w:fill="auto"/>
          </w:tcPr>
          <w:p w:rsidR="00D5373E" w:rsidRPr="00D51D16" w:rsidRDefault="00D5373E" w:rsidP="00D5373E">
            <w:pPr>
              <w:pStyle w:val="TableParagraph"/>
              <w:spacing w:line="360" w:lineRule="auto"/>
              <w:jc w:val="right"/>
              <w:rPr>
                <w:rFonts w:ascii="Arial" w:hAnsi="Arial" w:cs="Arial"/>
                <w:sz w:val="20"/>
                <w:szCs w:val="20"/>
              </w:rPr>
            </w:pPr>
          </w:p>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29,000.00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Servicios que presta la Unidad de Acceso a la Información Pública</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1000.00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Servicio de Supervisión Sanitaria de Matanza de Ganado</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Accesorios</w:t>
            </w:r>
          </w:p>
        </w:tc>
        <w:tc>
          <w:tcPr>
            <w:tcW w:w="155" w:type="pct"/>
            <w:tcBorders>
              <w:right w:val="nil"/>
            </w:tcBorders>
            <w:shd w:val="clear" w:color="auto" w:fill="auto"/>
          </w:tcPr>
          <w:p w:rsidR="0036002A" w:rsidRPr="00D51D16" w:rsidRDefault="0036002A" w:rsidP="00D51D16">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auto"/>
          </w:tcPr>
          <w:p w:rsidR="0036002A" w:rsidRPr="00D51D16" w:rsidRDefault="0036002A" w:rsidP="00D51D16">
            <w:pPr>
              <w:pStyle w:val="TableParagraph"/>
              <w:spacing w:line="360" w:lineRule="auto"/>
              <w:jc w:val="right"/>
              <w:rPr>
                <w:rFonts w:ascii="Arial" w:hAnsi="Arial" w:cs="Arial"/>
                <w:b/>
                <w:sz w:val="20"/>
                <w:szCs w:val="20"/>
              </w:rPr>
            </w:pPr>
            <w:r w:rsidRPr="00D51D16">
              <w:rPr>
                <w:rFonts w:ascii="Arial" w:hAnsi="Arial" w:cs="Arial"/>
                <w:b/>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Actualizaciones y Recargos de Derechos</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Multas de Derechos</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D51D16">
        <w:trPr>
          <w:trHeight w:val="20"/>
        </w:trPr>
        <w:tc>
          <w:tcPr>
            <w:tcW w:w="3884"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Gastos de Ejecución de Derechos</w:t>
            </w:r>
          </w:p>
        </w:tc>
        <w:tc>
          <w:tcPr>
            <w:tcW w:w="155" w:type="pct"/>
            <w:tcBorders>
              <w:right w:val="nil"/>
            </w:tcBorders>
            <w:shd w:val="clear" w:color="auto" w:fill="auto"/>
          </w:tcPr>
          <w:p w:rsidR="0036002A" w:rsidRPr="00D51D16" w:rsidRDefault="0036002A" w:rsidP="00D5373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961"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97522E" w:rsidRPr="00D51D16" w:rsidTr="00D51D16">
        <w:trPr>
          <w:trHeight w:val="20"/>
        </w:trPr>
        <w:tc>
          <w:tcPr>
            <w:tcW w:w="3884" w:type="pct"/>
            <w:shd w:val="clear" w:color="auto" w:fill="auto"/>
          </w:tcPr>
          <w:p w:rsidR="0097522E" w:rsidRPr="00D51D16" w:rsidRDefault="0097522E" w:rsidP="00D51D16">
            <w:pPr>
              <w:pStyle w:val="TableParagraph"/>
              <w:spacing w:line="360" w:lineRule="auto"/>
              <w:ind w:left="431"/>
              <w:rPr>
                <w:rFonts w:ascii="Arial" w:hAnsi="Arial" w:cs="Arial"/>
                <w:b/>
                <w:sz w:val="20"/>
                <w:szCs w:val="20"/>
              </w:rPr>
            </w:pPr>
            <w:r w:rsidRPr="00D51D16">
              <w:rPr>
                <w:rFonts w:ascii="Arial" w:hAnsi="Arial" w:cs="Arial"/>
                <w:b/>
                <w:sz w:val="20"/>
                <w:szCs w:val="20"/>
              </w:rPr>
              <w:t>Derechos no comprendidos en las fracciones de la Ley de Ingresos</w:t>
            </w:r>
          </w:p>
          <w:p w:rsidR="0097522E" w:rsidRPr="00D51D16" w:rsidRDefault="0097522E" w:rsidP="00D51D16">
            <w:pPr>
              <w:pStyle w:val="TableParagraph"/>
              <w:spacing w:line="360" w:lineRule="auto"/>
              <w:ind w:left="431"/>
              <w:rPr>
                <w:rFonts w:ascii="Arial" w:hAnsi="Arial" w:cs="Arial"/>
                <w:b/>
                <w:sz w:val="20"/>
                <w:szCs w:val="20"/>
              </w:rPr>
            </w:pPr>
            <w:r w:rsidRPr="00D51D16">
              <w:rPr>
                <w:rFonts w:ascii="Arial" w:hAnsi="Arial" w:cs="Arial"/>
                <w:b/>
                <w:sz w:val="20"/>
                <w:szCs w:val="20"/>
              </w:rPr>
              <w:t>causadas en ejercicios fiscales anteriores pendientes de liquidación o pago</w:t>
            </w:r>
          </w:p>
        </w:tc>
        <w:tc>
          <w:tcPr>
            <w:tcW w:w="155" w:type="pct"/>
            <w:tcBorders>
              <w:right w:val="nil"/>
            </w:tcBorders>
            <w:shd w:val="clear" w:color="auto" w:fill="auto"/>
          </w:tcPr>
          <w:p w:rsidR="0097522E" w:rsidRPr="00D51D16" w:rsidRDefault="0097522E" w:rsidP="00D51D16">
            <w:pPr>
              <w:pStyle w:val="TableParagraph"/>
              <w:spacing w:line="360" w:lineRule="auto"/>
              <w:ind w:left="431"/>
              <w:jc w:val="right"/>
              <w:rPr>
                <w:rFonts w:ascii="Arial" w:hAnsi="Arial" w:cs="Arial"/>
                <w:b/>
                <w:sz w:val="20"/>
                <w:szCs w:val="20"/>
              </w:rPr>
            </w:pPr>
          </w:p>
          <w:p w:rsidR="0097522E" w:rsidRPr="00D51D16" w:rsidRDefault="0097522E"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w:t>
            </w:r>
          </w:p>
        </w:tc>
        <w:tc>
          <w:tcPr>
            <w:tcW w:w="961" w:type="pct"/>
            <w:tcBorders>
              <w:left w:val="nil"/>
            </w:tcBorders>
            <w:shd w:val="clear" w:color="auto" w:fill="auto"/>
          </w:tcPr>
          <w:p w:rsidR="0097522E" w:rsidRPr="00D51D16" w:rsidRDefault="0097522E" w:rsidP="00D51D16">
            <w:pPr>
              <w:pStyle w:val="TableParagraph"/>
              <w:spacing w:line="360" w:lineRule="auto"/>
              <w:ind w:left="431"/>
              <w:jc w:val="right"/>
              <w:rPr>
                <w:rFonts w:ascii="Arial" w:hAnsi="Arial" w:cs="Arial"/>
                <w:b/>
                <w:sz w:val="20"/>
                <w:szCs w:val="20"/>
              </w:rPr>
            </w:pPr>
          </w:p>
          <w:p w:rsidR="0097522E" w:rsidRPr="00D51D16" w:rsidRDefault="0097522E" w:rsidP="00D51D16">
            <w:pPr>
              <w:pStyle w:val="TableParagraph"/>
              <w:spacing w:line="360" w:lineRule="auto"/>
              <w:ind w:left="431"/>
              <w:jc w:val="right"/>
              <w:rPr>
                <w:rFonts w:ascii="Arial" w:hAnsi="Arial" w:cs="Arial"/>
                <w:b/>
                <w:sz w:val="20"/>
                <w:szCs w:val="20"/>
              </w:rPr>
            </w:pPr>
            <w:r w:rsidRPr="00D51D16">
              <w:rPr>
                <w:rFonts w:ascii="Arial" w:hAnsi="Arial" w:cs="Arial"/>
                <w:b/>
                <w:sz w:val="20"/>
                <w:szCs w:val="20"/>
              </w:rPr>
              <w:t>0.00</w:t>
            </w:r>
          </w:p>
        </w:tc>
      </w:tr>
    </w:tbl>
    <w:p w:rsidR="0097522E" w:rsidRDefault="0097522E" w:rsidP="00D5373E">
      <w:pPr>
        <w:pStyle w:val="Textoindependiente"/>
        <w:spacing w:before="0" w:line="360" w:lineRule="auto"/>
        <w:ind w:left="0"/>
        <w:jc w:val="both"/>
        <w:rPr>
          <w:rFonts w:ascii="Arial" w:hAnsi="Arial" w:cs="Arial"/>
          <w:b/>
          <w:sz w:val="20"/>
          <w:szCs w:val="20"/>
        </w:rPr>
      </w:pPr>
    </w:p>
    <w:p w:rsidR="0036002A" w:rsidRDefault="0036002A" w:rsidP="00D5373E">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32.- </w:t>
      </w:r>
      <w:r w:rsidRPr="00B3192E">
        <w:rPr>
          <w:rFonts w:ascii="Arial" w:hAnsi="Arial" w:cs="Arial"/>
          <w:sz w:val="20"/>
          <w:szCs w:val="20"/>
        </w:rPr>
        <w:t>Las contribuciones de mejoras que la Hacienda Pública Municipal tiene derecho de percibir, serán las siguientes:</w:t>
      </w:r>
    </w:p>
    <w:p w:rsidR="00D5373E" w:rsidRPr="00B3192E" w:rsidRDefault="00D5373E" w:rsidP="00D51D16">
      <w:pPr>
        <w:pStyle w:val="Textoindependiente"/>
        <w:spacing w:before="0" w:line="360" w:lineRule="auto"/>
        <w:ind w:left="426"/>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35"/>
        <w:gridCol w:w="709"/>
        <w:gridCol w:w="1467"/>
      </w:tblGrid>
      <w:tr w:rsidR="0036002A" w:rsidRPr="00B859AB" w:rsidTr="0097522E">
        <w:trPr>
          <w:trHeight w:val="20"/>
        </w:trPr>
        <w:tc>
          <w:tcPr>
            <w:tcW w:w="3806" w:type="pct"/>
            <w:shd w:val="clear" w:color="auto" w:fill="D8D8D8"/>
          </w:tcPr>
          <w:p w:rsidR="0036002A" w:rsidRPr="00B859AB" w:rsidRDefault="0036002A" w:rsidP="007742D4">
            <w:pPr>
              <w:pStyle w:val="TableParagraph"/>
              <w:spacing w:line="360" w:lineRule="auto"/>
              <w:rPr>
                <w:rFonts w:ascii="Arial" w:hAnsi="Arial" w:cs="Arial"/>
                <w:b/>
                <w:sz w:val="20"/>
                <w:szCs w:val="20"/>
              </w:rPr>
            </w:pPr>
            <w:r w:rsidRPr="00B859AB">
              <w:rPr>
                <w:rFonts w:ascii="Arial" w:hAnsi="Arial" w:cs="Arial"/>
                <w:b/>
                <w:sz w:val="20"/>
                <w:szCs w:val="20"/>
              </w:rPr>
              <w:t>Contribuciones de mejoras</w:t>
            </w:r>
          </w:p>
        </w:tc>
        <w:tc>
          <w:tcPr>
            <w:tcW w:w="389" w:type="pct"/>
            <w:tcBorders>
              <w:right w:val="nil"/>
            </w:tcBorders>
            <w:shd w:val="clear" w:color="auto" w:fill="D8D8D8"/>
          </w:tcPr>
          <w:p w:rsidR="0036002A" w:rsidRPr="00B859AB" w:rsidRDefault="0036002A" w:rsidP="0097522E">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D8D8D8"/>
          </w:tcPr>
          <w:p w:rsidR="0036002A" w:rsidRPr="00B859AB" w:rsidRDefault="0036002A" w:rsidP="0097522E">
            <w:pPr>
              <w:pStyle w:val="TableParagraph"/>
              <w:spacing w:line="360" w:lineRule="auto"/>
              <w:jc w:val="right"/>
              <w:rPr>
                <w:rFonts w:ascii="Arial" w:hAnsi="Arial" w:cs="Arial"/>
                <w:b/>
                <w:sz w:val="20"/>
                <w:szCs w:val="20"/>
              </w:rPr>
            </w:pPr>
            <w:r w:rsidRPr="00B859AB">
              <w:rPr>
                <w:rFonts w:ascii="Arial" w:hAnsi="Arial" w:cs="Arial"/>
                <w:b/>
                <w:sz w:val="20"/>
                <w:szCs w:val="20"/>
              </w:rPr>
              <w:t>0.00</w:t>
            </w:r>
          </w:p>
        </w:tc>
      </w:tr>
      <w:tr w:rsidR="0036002A" w:rsidRPr="00B859AB" w:rsidTr="0097522E">
        <w:trPr>
          <w:trHeight w:val="20"/>
        </w:trPr>
        <w:tc>
          <w:tcPr>
            <w:tcW w:w="3806" w:type="pct"/>
            <w:shd w:val="clear" w:color="auto" w:fill="auto"/>
          </w:tcPr>
          <w:p w:rsidR="0036002A" w:rsidRPr="00B859AB" w:rsidRDefault="0036002A" w:rsidP="00D51D16">
            <w:pPr>
              <w:pStyle w:val="TableParagraph"/>
              <w:spacing w:line="360" w:lineRule="auto"/>
              <w:ind w:left="431"/>
              <w:rPr>
                <w:rFonts w:ascii="Arial" w:hAnsi="Arial" w:cs="Arial"/>
                <w:b/>
                <w:sz w:val="20"/>
                <w:szCs w:val="20"/>
              </w:rPr>
            </w:pPr>
            <w:r w:rsidRPr="00B859AB">
              <w:rPr>
                <w:rFonts w:ascii="Arial" w:hAnsi="Arial" w:cs="Arial"/>
                <w:b/>
                <w:sz w:val="20"/>
                <w:szCs w:val="20"/>
              </w:rPr>
              <w:t>Contribución de mejoras por obras públicas</w:t>
            </w:r>
          </w:p>
        </w:tc>
        <w:tc>
          <w:tcPr>
            <w:tcW w:w="389" w:type="pct"/>
            <w:tcBorders>
              <w:right w:val="nil"/>
            </w:tcBorders>
            <w:shd w:val="clear" w:color="auto" w:fill="auto"/>
          </w:tcPr>
          <w:p w:rsidR="0036002A" w:rsidRPr="00B859AB" w:rsidRDefault="0036002A" w:rsidP="0097522E">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auto"/>
          </w:tcPr>
          <w:p w:rsidR="0036002A" w:rsidRPr="00B859AB" w:rsidRDefault="0036002A" w:rsidP="0097522E">
            <w:pPr>
              <w:pStyle w:val="TableParagraph"/>
              <w:spacing w:line="360" w:lineRule="auto"/>
              <w:jc w:val="right"/>
              <w:rPr>
                <w:rFonts w:ascii="Arial" w:hAnsi="Arial" w:cs="Arial"/>
                <w:b/>
                <w:sz w:val="20"/>
                <w:szCs w:val="20"/>
              </w:rPr>
            </w:pPr>
            <w:r w:rsidRPr="00B859AB">
              <w:rPr>
                <w:rFonts w:ascii="Arial" w:hAnsi="Arial" w:cs="Arial"/>
                <w:b/>
                <w:sz w:val="20"/>
                <w:szCs w:val="20"/>
              </w:rPr>
              <w:t>0.00</w:t>
            </w:r>
          </w:p>
        </w:tc>
      </w:tr>
      <w:tr w:rsidR="0036002A" w:rsidRPr="00B859AB" w:rsidTr="0097522E">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Contribuciones de mejoras por obras públicas</w:t>
            </w:r>
          </w:p>
        </w:tc>
        <w:tc>
          <w:tcPr>
            <w:tcW w:w="389" w:type="pct"/>
            <w:tcBorders>
              <w:right w:val="nil"/>
            </w:tcBorders>
            <w:shd w:val="clear" w:color="auto" w:fill="auto"/>
          </w:tcPr>
          <w:p w:rsidR="0036002A" w:rsidRPr="00D51D16" w:rsidRDefault="0036002A" w:rsidP="0097522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97522E">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B859AB" w:rsidTr="0097522E">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Contribuciones de mejoras por servicios públicos</w:t>
            </w:r>
          </w:p>
        </w:tc>
        <w:tc>
          <w:tcPr>
            <w:tcW w:w="389" w:type="pct"/>
            <w:tcBorders>
              <w:right w:val="nil"/>
            </w:tcBorders>
            <w:shd w:val="clear" w:color="auto" w:fill="auto"/>
          </w:tcPr>
          <w:p w:rsidR="0036002A" w:rsidRPr="00D51D16" w:rsidRDefault="0036002A" w:rsidP="0097522E">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97522E">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B859AB" w:rsidTr="0097522E">
        <w:trPr>
          <w:trHeight w:val="20"/>
        </w:trPr>
        <w:tc>
          <w:tcPr>
            <w:tcW w:w="3806" w:type="pct"/>
            <w:shd w:val="clear" w:color="auto" w:fill="auto"/>
          </w:tcPr>
          <w:p w:rsidR="0036002A" w:rsidRPr="00B859AB" w:rsidRDefault="0036002A" w:rsidP="00D51D16">
            <w:pPr>
              <w:pStyle w:val="TableParagraph"/>
              <w:spacing w:line="360" w:lineRule="auto"/>
              <w:ind w:left="431"/>
              <w:rPr>
                <w:rFonts w:ascii="Arial" w:hAnsi="Arial" w:cs="Arial"/>
                <w:b/>
                <w:sz w:val="20"/>
                <w:szCs w:val="20"/>
              </w:rPr>
            </w:pPr>
            <w:r w:rsidRPr="00B859AB">
              <w:rPr>
                <w:rFonts w:ascii="Arial" w:hAnsi="Arial" w:cs="Arial"/>
                <w:b/>
                <w:sz w:val="20"/>
                <w:szCs w:val="20"/>
              </w:rPr>
              <w:t>Contribuciones de Mejoras no comprendidas en las fracciones de la Ley de Ingresos causadas en ejercicios fiscales anteriores pendientes de</w:t>
            </w:r>
            <w:r w:rsidR="00D51D16">
              <w:rPr>
                <w:rFonts w:ascii="Arial" w:hAnsi="Arial" w:cs="Arial"/>
                <w:b/>
                <w:sz w:val="20"/>
                <w:szCs w:val="20"/>
              </w:rPr>
              <w:t xml:space="preserve"> </w:t>
            </w:r>
            <w:r w:rsidRPr="00B859AB">
              <w:rPr>
                <w:rFonts w:ascii="Arial" w:hAnsi="Arial" w:cs="Arial"/>
                <w:b/>
                <w:sz w:val="20"/>
                <w:szCs w:val="20"/>
              </w:rPr>
              <w:t>liquidación o pago</w:t>
            </w:r>
          </w:p>
        </w:tc>
        <w:tc>
          <w:tcPr>
            <w:tcW w:w="389" w:type="pct"/>
            <w:tcBorders>
              <w:right w:val="nil"/>
            </w:tcBorders>
            <w:shd w:val="clear" w:color="auto" w:fill="auto"/>
          </w:tcPr>
          <w:p w:rsidR="0097522E" w:rsidRDefault="0097522E" w:rsidP="00D51D16">
            <w:pPr>
              <w:pStyle w:val="TableParagraph"/>
              <w:spacing w:line="360" w:lineRule="auto"/>
              <w:ind w:left="431"/>
              <w:jc w:val="right"/>
              <w:rPr>
                <w:rFonts w:ascii="Arial" w:hAnsi="Arial" w:cs="Arial"/>
                <w:b/>
                <w:sz w:val="20"/>
                <w:szCs w:val="20"/>
              </w:rPr>
            </w:pPr>
          </w:p>
          <w:p w:rsidR="00D51D16" w:rsidRDefault="00D51D16" w:rsidP="00D51D16">
            <w:pPr>
              <w:pStyle w:val="TableParagraph"/>
              <w:spacing w:line="360" w:lineRule="auto"/>
              <w:ind w:left="431"/>
              <w:jc w:val="right"/>
              <w:rPr>
                <w:rFonts w:ascii="Arial" w:hAnsi="Arial" w:cs="Arial"/>
                <w:b/>
                <w:sz w:val="20"/>
                <w:szCs w:val="20"/>
              </w:rPr>
            </w:pPr>
          </w:p>
          <w:p w:rsidR="0036002A" w:rsidRPr="00B859AB" w:rsidRDefault="0036002A" w:rsidP="00D51D16">
            <w:pPr>
              <w:pStyle w:val="TableParagraph"/>
              <w:spacing w:line="360" w:lineRule="auto"/>
              <w:ind w:left="431"/>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auto"/>
          </w:tcPr>
          <w:p w:rsidR="0036002A" w:rsidRPr="00B859AB" w:rsidRDefault="0036002A" w:rsidP="00D51D16">
            <w:pPr>
              <w:pStyle w:val="TableParagraph"/>
              <w:spacing w:line="360" w:lineRule="auto"/>
              <w:ind w:left="431"/>
              <w:jc w:val="right"/>
              <w:rPr>
                <w:rFonts w:ascii="Arial" w:hAnsi="Arial" w:cs="Arial"/>
                <w:sz w:val="20"/>
                <w:szCs w:val="20"/>
              </w:rPr>
            </w:pPr>
          </w:p>
          <w:p w:rsidR="00D51D16" w:rsidRDefault="00D51D16" w:rsidP="00D51D16">
            <w:pPr>
              <w:pStyle w:val="TableParagraph"/>
              <w:spacing w:line="360" w:lineRule="auto"/>
              <w:ind w:left="431"/>
              <w:jc w:val="right"/>
              <w:rPr>
                <w:rFonts w:ascii="Arial" w:hAnsi="Arial" w:cs="Arial"/>
                <w:b/>
                <w:sz w:val="20"/>
                <w:szCs w:val="20"/>
              </w:rPr>
            </w:pPr>
          </w:p>
          <w:p w:rsidR="0036002A" w:rsidRPr="00B859AB" w:rsidRDefault="0036002A" w:rsidP="00D51D16">
            <w:pPr>
              <w:pStyle w:val="TableParagraph"/>
              <w:spacing w:line="360" w:lineRule="auto"/>
              <w:ind w:left="431"/>
              <w:jc w:val="right"/>
              <w:rPr>
                <w:rFonts w:ascii="Arial" w:hAnsi="Arial" w:cs="Arial"/>
                <w:b/>
                <w:sz w:val="20"/>
                <w:szCs w:val="20"/>
              </w:rPr>
            </w:pPr>
            <w:r w:rsidRPr="00B859AB">
              <w:rPr>
                <w:rFonts w:ascii="Arial" w:hAnsi="Arial" w:cs="Arial"/>
                <w:b/>
                <w:sz w:val="20"/>
                <w:szCs w:val="20"/>
              </w:rPr>
              <w:t>0.00</w:t>
            </w:r>
          </w:p>
        </w:tc>
      </w:tr>
    </w:tbl>
    <w:p w:rsidR="0036002A" w:rsidRPr="00B3192E" w:rsidRDefault="0036002A" w:rsidP="007742D4">
      <w:pPr>
        <w:pStyle w:val="Textoindependiente"/>
        <w:spacing w:before="0" w:line="360" w:lineRule="auto"/>
        <w:ind w:left="0"/>
        <w:rPr>
          <w:rFonts w:ascii="Arial" w:hAnsi="Arial" w:cs="Arial"/>
          <w:sz w:val="20"/>
          <w:szCs w:val="20"/>
        </w:rPr>
      </w:pPr>
    </w:p>
    <w:p w:rsidR="0036002A" w:rsidRDefault="0036002A" w:rsidP="0097522E">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33.- </w:t>
      </w:r>
      <w:r w:rsidRPr="00B3192E">
        <w:rPr>
          <w:rFonts w:ascii="Arial" w:hAnsi="Arial" w:cs="Arial"/>
          <w:sz w:val="20"/>
          <w:szCs w:val="20"/>
        </w:rPr>
        <w:t>Los ingresos que la Hacienda Pública Municipal percibirá por concepto de productos, serán las siguientes:</w:t>
      </w:r>
    </w:p>
    <w:p w:rsidR="0097522E" w:rsidRPr="00B3192E" w:rsidRDefault="0097522E" w:rsidP="007742D4">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35"/>
        <w:gridCol w:w="709"/>
        <w:gridCol w:w="1467"/>
      </w:tblGrid>
      <w:tr w:rsidR="0036002A" w:rsidRPr="00B859AB" w:rsidTr="00AB3148">
        <w:trPr>
          <w:trHeight w:val="20"/>
        </w:trPr>
        <w:tc>
          <w:tcPr>
            <w:tcW w:w="3806" w:type="pct"/>
            <w:shd w:val="clear" w:color="auto" w:fill="D8D8D8"/>
          </w:tcPr>
          <w:p w:rsidR="0036002A" w:rsidRPr="00B859AB" w:rsidRDefault="0036002A" w:rsidP="007742D4">
            <w:pPr>
              <w:pStyle w:val="TableParagraph"/>
              <w:spacing w:line="360" w:lineRule="auto"/>
              <w:rPr>
                <w:rFonts w:ascii="Arial" w:hAnsi="Arial" w:cs="Arial"/>
                <w:b/>
                <w:sz w:val="20"/>
                <w:szCs w:val="20"/>
              </w:rPr>
            </w:pPr>
            <w:r w:rsidRPr="00B859AB">
              <w:rPr>
                <w:rFonts w:ascii="Arial" w:hAnsi="Arial" w:cs="Arial"/>
                <w:b/>
                <w:sz w:val="20"/>
                <w:szCs w:val="20"/>
              </w:rPr>
              <w:t>Productos</w:t>
            </w:r>
          </w:p>
        </w:tc>
        <w:tc>
          <w:tcPr>
            <w:tcW w:w="389" w:type="pct"/>
            <w:tcBorders>
              <w:right w:val="nil"/>
            </w:tcBorders>
            <w:shd w:val="clear" w:color="auto" w:fill="D8D8D8"/>
          </w:tcPr>
          <w:p w:rsidR="0036002A" w:rsidRPr="00B859AB" w:rsidRDefault="0036002A" w:rsidP="00AB3148">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D8D8D8"/>
          </w:tcPr>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26,000.00</w:t>
            </w:r>
          </w:p>
        </w:tc>
      </w:tr>
      <w:tr w:rsidR="0036002A" w:rsidRPr="00B859AB" w:rsidTr="00AB3148">
        <w:trPr>
          <w:trHeight w:val="20"/>
        </w:trPr>
        <w:tc>
          <w:tcPr>
            <w:tcW w:w="3806" w:type="pct"/>
            <w:shd w:val="clear" w:color="auto" w:fill="auto"/>
          </w:tcPr>
          <w:p w:rsidR="0036002A" w:rsidRPr="00B859AB" w:rsidRDefault="0036002A" w:rsidP="00D51D16">
            <w:pPr>
              <w:pStyle w:val="TableParagraph"/>
              <w:spacing w:line="360" w:lineRule="auto"/>
              <w:ind w:left="572"/>
              <w:rPr>
                <w:rFonts w:ascii="Arial" w:hAnsi="Arial" w:cs="Arial"/>
                <w:b/>
                <w:sz w:val="20"/>
                <w:szCs w:val="20"/>
              </w:rPr>
            </w:pPr>
            <w:r w:rsidRPr="00B859AB">
              <w:rPr>
                <w:rFonts w:ascii="Arial" w:hAnsi="Arial" w:cs="Arial"/>
                <w:b/>
                <w:sz w:val="20"/>
                <w:szCs w:val="20"/>
              </w:rPr>
              <w:t>Productos de tipo corriente</w:t>
            </w:r>
          </w:p>
        </w:tc>
        <w:tc>
          <w:tcPr>
            <w:tcW w:w="389" w:type="pct"/>
            <w:tcBorders>
              <w:right w:val="nil"/>
            </w:tcBorders>
            <w:shd w:val="clear" w:color="auto" w:fill="auto"/>
          </w:tcPr>
          <w:p w:rsidR="0036002A" w:rsidRPr="00B859AB" w:rsidRDefault="0036002A" w:rsidP="00D51D16">
            <w:pPr>
              <w:pStyle w:val="TableParagraph"/>
              <w:spacing w:line="360" w:lineRule="auto"/>
              <w:ind w:left="572"/>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auto"/>
          </w:tcPr>
          <w:p w:rsidR="0036002A" w:rsidRPr="00B859AB" w:rsidRDefault="0036002A" w:rsidP="00D51D16">
            <w:pPr>
              <w:pStyle w:val="TableParagraph"/>
              <w:spacing w:line="360" w:lineRule="auto"/>
              <w:ind w:left="572"/>
              <w:jc w:val="right"/>
              <w:rPr>
                <w:rFonts w:ascii="Arial" w:hAnsi="Arial" w:cs="Arial"/>
                <w:b/>
                <w:sz w:val="20"/>
                <w:szCs w:val="20"/>
              </w:rPr>
            </w:pPr>
            <w:r w:rsidRPr="00B859AB">
              <w:rPr>
                <w:rFonts w:ascii="Arial" w:hAnsi="Arial" w:cs="Arial"/>
                <w:b/>
                <w:sz w:val="20"/>
                <w:szCs w:val="20"/>
              </w:rPr>
              <w:t>26,000.00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&gt;Derivados de Productos Financieros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26,000.00</w:t>
            </w:r>
          </w:p>
        </w:tc>
      </w:tr>
      <w:tr w:rsidR="0036002A" w:rsidRPr="00B859AB" w:rsidTr="00AB3148">
        <w:trPr>
          <w:trHeight w:val="20"/>
        </w:trPr>
        <w:tc>
          <w:tcPr>
            <w:tcW w:w="3806" w:type="pct"/>
            <w:shd w:val="clear" w:color="auto" w:fill="auto"/>
          </w:tcPr>
          <w:p w:rsidR="0036002A" w:rsidRPr="00B859AB" w:rsidRDefault="0036002A" w:rsidP="00D51D16">
            <w:pPr>
              <w:pStyle w:val="TableParagraph"/>
              <w:spacing w:line="360" w:lineRule="auto"/>
              <w:ind w:left="572"/>
              <w:rPr>
                <w:rFonts w:ascii="Arial" w:hAnsi="Arial" w:cs="Arial"/>
                <w:b/>
                <w:sz w:val="20"/>
                <w:szCs w:val="20"/>
              </w:rPr>
            </w:pPr>
            <w:r w:rsidRPr="00B859AB">
              <w:rPr>
                <w:rFonts w:ascii="Arial" w:hAnsi="Arial" w:cs="Arial"/>
                <w:b/>
                <w:sz w:val="20"/>
                <w:szCs w:val="20"/>
              </w:rPr>
              <w:t>Productos de capital</w:t>
            </w:r>
          </w:p>
        </w:tc>
        <w:tc>
          <w:tcPr>
            <w:tcW w:w="389" w:type="pct"/>
            <w:tcBorders>
              <w:right w:val="nil"/>
            </w:tcBorders>
            <w:shd w:val="clear" w:color="auto" w:fill="auto"/>
          </w:tcPr>
          <w:p w:rsidR="0036002A" w:rsidRPr="00B859AB" w:rsidRDefault="0036002A" w:rsidP="00D51D16">
            <w:pPr>
              <w:pStyle w:val="TableParagraph"/>
              <w:spacing w:line="360" w:lineRule="auto"/>
              <w:ind w:left="572"/>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auto"/>
          </w:tcPr>
          <w:p w:rsidR="0036002A" w:rsidRPr="00B859AB" w:rsidRDefault="0036002A" w:rsidP="00D51D16">
            <w:pPr>
              <w:pStyle w:val="TableParagraph"/>
              <w:spacing w:line="360" w:lineRule="auto"/>
              <w:ind w:left="572"/>
              <w:jc w:val="right"/>
              <w:rPr>
                <w:rFonts w:ascii="Arial" w:hAnsi="Arial" w:cs="Arial"/>
                <w:b/>
                <w:sz w:val="20"/>
                <w:szCs w:val="20"/>
              </w:rPr>
            </w:pPr>
            <w:r w:rsidRPr="00B859AB">
              <w:rPr>
                <w:rFonts w:ascii="Arial" w:hAnsi="Arial" w:cs="Arial"/>
                <w:b/>
                <w:sz w:val="20"/>
                <w:szCs w:val="20"/>
              </w:rPr>
              <w:t>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Arrendamiento, enajenación, uso y explotación de bienes muebles del</w:t>
            </w:r>
            <w:r w:rsidR="00D51D16">
              <w:rPr>
                <w:rFonts w:ascii="Arial" w:hAnsi="Arial" w:cs="Arial"/>
                <w:sz w:val="20"/>
                <w:szCs w:val="20"/>
              </w:rPr>
              <w:t xml:space="preserve"> </w:t>
            </w:r>
            <w:r w:rsidRPr="00D51D16">
              <w:rPr>
                <w:rFonts w:ascii="Arial" w:hAnsi="Arial" w:cs="Arial"/>
                <w:sz w:val="20"/>
                <w:szCs w:val="20"/>
              </w:rPr>
              <w:t>dominio privado del Municipio.</w:t>
            </w:r>
          </w:p>
        </w:tc>
        <w:tc>
          <w:tcPr>
            <w:tcW w:w="389" w:type="pct"/>
            <w:tcBorders>
              <w:right w:val="nil"/>
            </w:tcBorders>
            <w:shd w:val="clear" w:color="auto" w:fill="auto"/>
          </w:tcPr>
          <w:p w:rsidR="00D51D16" w:rsidRDefault="00D51D16" w:rsidP="00AB3148">
            <w:pPr>
              <w:pStyle w:val="TableParagraph"/>
              <w:spacing w:line="360" w:lineRule="auto"/>
              <w:jc w:val="right"/>
              <w:rPr>
                <w:rFonts w:ascii="Arial" w:hAnsi="Arial" w:cs="Arial"/>
                <w:sz w:val="20"/>
                <w:szCs w:val="20"/>
              </w:rPr>
            </w:pPr>
          </w:p>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D51D16" w:rsidRDefault="00D51D16" w:rsidP="007742D4">
            <w:pPr>
              <w:pStyle w:val="TableParagraph"/>
              <w:spacing w:line="360" w:lineRule="auto"/>
              <w:jc w:val="right"/>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Arrendamiento, enajenación, uso y explotación de bienes Inmuebles</w:t>
            </w:r>
          </w:p>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del dominio privado del Municipio.</w:t>
            </w:r>
          </w:p>
        </w:tc>
        <w:tc>
          <w:tcPr>
            <w:tcW w:w="389" w:type="pct"/>
            <w:tcBorders>
              <w:right w:val="nil"/>
            </w:tcBorders>
            <w:shd w:val="clear" w:color="auto" w:fill="auto"/>
          </w:tcPr>
          <w:p w:rsidR="00D51D16" w:rsidRDefault="00D51D16" w:rsidP="00AB3148">
            <w:pPr>
              <w:pStyle w:val="TableParagraph"/>
              <w:spacing w:line="360" w:lineRule="auto"/>
              <w:jc w:val="right"/>
              <w:rPr>
                <w:rFonts w:ascii="Arial" w:hAnsi="Arial" w:cs="Arial"/>
                <w:sz w:val="20"/>
                <w:szCs w:val="20"/>
              </w:rPr>
            </w:pPr>
          </w:p>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D51D16" w:rsidRDefault="00D51D16" w:rsidP="007742D4">
            <w:pPr>
              <w:pStyle w:val="TableParagraph"/>
              <w:spacing w:line="360" w:lineRule="auto"/>
              <w:jc w:val="right"/>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B859AB" w:rsidTr="00AB3148">
        <w:trPr>
          <w:trHeight w:val="20"/>
        </w:trPr>
        <w:tc>
          <w:tcPr>
            <w:tcW w:w="3806" w:type="pct"/>
            <w:shd w:val="clear" w:color="auto" w:fill="auto"/>
          </w:tcPr>
          <w:p w:rsidR="0036002A" w:rsidRPr="00B859AB" w:rsidRDefault="0036002A" w:rsidP="00D51D16">
            <w:pPr>
              <w:pStyle w:val="TableParagraph"/>
              <w:spacing w:line="360" w:lineRule="auto"/>
              <w:ind w:left="572"/>
              <w:jc w:val="both"/>
              <w:rPr>
                <w:rFonts w:ascii="Arial" w:hAnsi="Arial" w:cs="Arial"/>
                <w:b/>
                <w:sz w:val="20"/>
                <w:szCs w:val="20"/>
              </w:rPr>
            </w:pPr>
            <w:r w:rsidRPr="00B859AB">
              <w:rPr>
                <w:rFonts w:ascii="Arial" w:hAnsi="Arial" w:cs="Arial"/>
                <w:b/>
                <w:sz w:val="20"/>
                <w:szCs w:val="20"/>
              </w:rPr>
              <w:t>Productos no comprendidos en las f</w:t>
            </w:r>
            <w:r w:rsidR="00D51D16">
              <w:rPr>
                <w:rFonts w:ascii="Arial" w:hAnsi="Arial" w:cs="Arial"/>
                <w:b/>
                <w:sz w:val="20"/>
                <w:szCs w:val="20"/>
              </w:rPr>
              <w:t xml:space="preserve">racciones de la Ley de Ingresos </w:t>
            </w:r>
            <w:r w:rsidRPr="00B859AB">
              <w:rPr>
                <w:rFonts w:ascii="Arial" w:hAnsi="Arial" w:cs="Arial"/>
                <w:b/>
                <w:sz w:val="20"/>
                <w:szCs w:val="20"/>
              </w:rPr>
              <w:t>causadas en ejercicios fiscales anteriores pendientes de liquidación o pago</w:t>
            </w:r>
          </w:p>
        </w:tc>
        <w:tc>
          <w:tcPr>
            <w:tcW w:w="389" w:type="pct"/>
            <w:tcBorders>
              <w:right w:val="nil"/>
            </w:tcBorders>
            <w:shd w:val="clear" w:color="auto" w:fill="auto"/>
          </w:tcPr>
          <w:p w:rsidR="00AB3148" w:rsidRDefault="00AB3148" w:rsidP="00AB3148">
            <w:pPr>
              <w:pStyle w:val="TableParagraph"/>
              <w:spacing w:line="360" w:lineRule="auto"/>
              <w:jc w:val="right"/>
              <w:rPr>
                <w:rFonts w:ascii="Arial" w:hAnsi="Arial" w:cs="Arial"/>
                <w:b/>
                <w:sz w:val="20"/>
                <w:szCs w:val="20"/>
              </w:rPr>
            </w:pPr>
          </w:p>
          <w:p w:rsidR="00D51D16" w:rsidRDefault="00D51D16" w:rsidP="00AB3148">
            <w:pPr>
              <w:pStyle w:val="TableParagraph"/>
              <w:spacing w:line="360" w:lineRule="auto"/>
              <w:jc w:val="right"/>
              <w:rPr>
                <w:rFonts w:ascii="Arial" w:hAnsi="Arial" w:cs="Arial"/>
                <w:b/>
                <w:sz w:val="20"/>
                <w:szCs w:val="20"/>
              </w:rPr>
            </w:pPr>
          </w:p>
          <w:p w:rsidR="0036002A" w:rsidRPr="00B859AB" w:rsidRDefault="0036002A" w:rsidP="00AB3148">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auto"/>
          </w:tcPr>
          <w:p w:rsidR="0036002A" w:rsidRPr="00B859AB" w:rsidRDefault="0036002A" w:rsidP="007742D4">
            <w:pPr>
              <w:pStyle w:val="TableParagraph"/>
              <w:spacing w:line="360" w:lineRule="auto"/>
              <w:rPr>
                <w:rFonts w:ascii="Arial" w:hAnsi="Arial" w:cs="Arial"/>
                <w:sz w:val="20"/>
                <w:szCs w:val="20"/>
              </w:rPr>
            </w:pPr>
          </w:p>
          <w:p w:rsidR="00D51D16" w:rsidRDefault="00D51D16" w:rsidP="007742D4">
            <w:pPr>
              <w:pStyle w:val="TableParagraph"/>
              <w:spacing w:line="360" w:lineRule="auto"/>
              <w:jc w:val="right"/>
              <w:rPr>
                <w:rFonts w:ascii="Arial" w:hAnsi="Arial" w:cs="Arial"/>
                <w:b/>
                <w:sz w:val="20"/>
                <w:szCs w:val="20"/>
              </w:rPr>
            </w:pPr>
          </w:p>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Otros Productos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bl>
    <w:p w:rsidR="0036002A" w:rsidRPr="00B3192E" w:rsidRDefault="0036002A" w:rsidP="007742D4">
      <w:pPr>
        <w:pStyle w:val="Textoindependiente"/>
        <w:spacing w:before="0" w:line="360" w:lineRule="auto"/>
        <w:ind w:left="0"/>
        <w:rPr>
          <w:rFonts w:ascii="Arial" w:hAnsi="Arial" w:cs="Arial"/>
          <w:sz w:val="20"/>
          <w:szCs w:val="20"/>
        </w:rPr>
      </w:pPr>
    </w:p>
    <w:p w:rsidR="0036002A" w:rsidRPr="00B3192E" w:rsidRDefault="0036002A" w:rsidP="00AB3148">
      <w:pPr>
        <w:pStyle w:val="Textoindependiente"/>
        <w:tabs>
          <w:tab w:val="left" w:pos="1132"/>
          <w:tab w:val="left" w:pos="1689"/>
          <w:tab w:val="left" w:pos="2226"/>
          <w:tab w:val="left" w:pos="3195"/>
          <w:tab w:val="left" w:pos="3742"/>
          <w:tab w:val="left" w:pos="4112"/>
          <w:tab w:val="left" w:pos="5170"/>
          <w:tab w:val="left" w:pos="6041"/>
          <w:tab w:val="left" w:pos="7100"/>
          <w:tab w:val="left" w:pos="8080"/>
          <w:tab w:val="left" w:pos="8583"/>
        </w:tabs>
        <w:spacing w:before="0" w:line="360" w:lineRule="auto"/>
        <w:ind w:left="0"/>
        <w:jc w:val="both"/>
        <w:rPr>
          <w:rFonts w:ascii="Arial" w:hAnsi="Arial" w:cs="Arial"/>
          <w:sz w:val="20"/>
          <w:szCs w:val="20"/>
        </w:rPr>
      </w:pPr>
      <w:r w:rsidRPr="00B3192E">
        <w:rPr>
          <w:rFonts w:ascii="Arial" w:hAnsi="Arial" w:cs="Arial"/>
          <w:b/>
          <w:sz w:val="20"/>
          <w:szCs w:val="20"/>
        </w:rPr>
        <w:t>Artículo</w:t>
      </w:r>
      <w:r w:rsidR="00AB3148">
        <w:rPr>
          <w:rFonts w:ascii="Arial" w:hAnsi="Arial" w:cs="Arial"/>
          <w:b/>
          <w:sz w:val="20"/>
          <w:szCs w:val="20"/>
        </w:rPr>
        <w:t xml:space="preserve"> </w:t>
      </w:r>
      <w:r w:rsidRPr="00B3192E">
        <w:rPr>
          <w:rFonts w:ascii="Arial" w:hAnsi="Arial" w:cs="Arial"/>
          <w:b/>
          <w:sz w:val="20"/>
          <w:szCs w:val="20"/>
        </w:rPr>
        <w:t>34.-</w:t>
      </w:r>
      <w:r w:rsidR="00AB3148">
        <w:rPr>
          <w:rFonts w:ascii="Arial" w:hAnsi="Arial" w:cs="Arial"/>
          <w:b/>
          <w:sz w:val="20"/>
          <w:szCs w:val="20"/>
        </w:rPr>
        <w:t xml:space="preserve"> </w:t>
      </w:r>
      <w:r w:rsidRPr="00B3192E">
        <w:rPr>
          <w:rFonts w:ascii="Arial" w:hAnsi="Arial" w:cs="Arial"/>
          <w:sz w:val="20"/>
          <w:szCs w:val="20"/>
        </w:rPr>
        <w:t>Los</w:t>
      </w:r>
      <w:r w:rsidR="00AB3148">
        <w:rPr>
          <w:rFonts w:ascii="Arial" w:hAnsi="Arial" w:cs="Arial"/>
          <w:sz w:val="20"/>
          <w:szCs w:val="20"/>
        </w:rPr>
        <w:t xml:space="preserve"> </w:t>
      </w:r>
      <w:r w:rsidRPr="00B3192E">
        <w:rPr>
          <w:rFonts w:ascii="Arial" w:hAnsi="Arial" w:cs="Arial"/>
          <w:sz w:val="20"/>
          <w:szCs w:val="20"/>
        </w:rPr>
        <w:t>ingresos</w:t>
      </w:r>
      <w:r w:rsidR="00AB3148">
        <w:rPr>
          <w:rFonts w:ascii="Arial" w:hAnsi="Arial" w:cs="Arial"/>
          <w:sz w:val="20"/>
          <w:szCs w:val="20"/>
        </w:rPr>
        <w:t xml:space="preserve"> </w:t>
      </w:r>
      <w:r w:rsidRPr="00B3192E">
        <w:rPr>
          <w:rFonts w:ascii="Arial" w:hAnsi="Arial" w:cs="Arial"/>
          <w:sz w:val="20"/>
          <w:szCs w:val="20"/>
        </w:rPr>
        <w:t>que</w:t>
      </w:r>
      <w:r w:rsidR="00AB3148">
        <w:rPr>
          <w:rFonts w:ascii="Arial" w:hAnsi="Arial" w:cs="Arial"/>
          <w:sz w:val="20"/>
          <w:szCs w:val="20"/>
        </w:rPr>
        <w:t xml:space="preserve"> </w:t>
      </w:r>
      <w:r w:rsidRPr="00B3192E">
        <w:rPr>
          <w:rFonts w:ascii="Arial" w:hAnsi="Arial" w:cs="Arial"/>
          <w:sz w:val="20"/>
          <w:szCs w:val="20"/>
        </w:rPr>
        <w:t>la</w:t>
      </w:r>
      <w:r w:rsidR="00AB3148">
        <w:rPr>
          <w:rFonts w:ascii="Arial" w:hAnsi="Arial" w:cs="Arial"/>
          <w:sz w:val="20"/>
          <w:szCs w:val="20"/>
        </w:rPr>
        <w:t xml:space="preserve"> </w:t>
      </w:r>
      <w:r w:rsidRPr="00B3192E">
        <w:rPr>
          <w:rFonts w:ascii="Arial" w:hAnsi="Arial" w:cs="Arial"/>
          <w:sz w:val="20"/>
          <w:szCs w:val="20"/>
        </w:rPr>
        <w:t>Hacienda</w:t>
      </w:r>
      <w:r w:rsidR="00AB3148">
        <w:rPr>
          <w:rFonts w:ascii="Arial" w:hAnsi="Arial" w:cs="Arial"/>
          <w:sz w:val="20"/>
          <w:szCs w:val="20"/>
        </w:rPr>
        <w:t xml:space="preserve"> </w:t>
      </w:r>
      <w:r w:rsidR="00E46DD0">
        <w:rPr>
          <w:rFonts w:ascii="Arial" w:hAnsi="Arial" w:cs="Arial"/>
          <w:sz w:val="20"/>
          <w:szCs w:val="20"/>
        </w:rPr>
        <w:t>Pública</w:t>
      </w:r>
      <w:r w:rsidR="00AB3148">
        <w:rPr>
          <w:rFonts w:ascii="Arial" w:hAnsi="Arial" w:cs="Arial"/>
          <w:sz w:val="20"/>
          <w:szCs w:val="20"/>
        </w:rPr>
        <w:t xml:space="preserve"> </w:t>
      </w:r>
      <w:r w:rsidR="00E46DD0">
        <w:rPr>
          <w:rFonts w:ascii="Arial" w:hAnsi="Arial" w:cs="Arial"/>
          <w:sz w:val="20"/>
          <w:szCs w:val="20"/>
        </w:rPr>
        <w:t>Municipal</w:t>
      </w:r>
      <w:r w:rsidR="00AB3148">
        <w:rPr>
          <w:rFonts w:ascii="Arial" w:hAnsi="Arial" w:cs="Arial"/>
          <w:sz w:val="20"/>
          <w:szCs w:val="20"/>
        </w:rPr>
        <w:t xml:space="preserve"> </w:t>
      </w:r>
      <w:r w:rsidR="00E46DD0">
        <w:rPr>
          <w:rFonts w:ascii="Arial" w:hAnsi="Arial" w:cs="Arial"/>
          <w:sz w:val="20"/>
          <w:szCs w:val="20"/>
        </w:rPr>
        <w:t>percibirá</w:t>
      </w:r>
      <w:r w:rsidR="00AB3148">
        <w:rPr>
          <w:rFonts w:ascii="Arial" w:hAnsi="Arial" w:cs="Arial"/>
          <w:sz w:val="20"/>
          <w:szCs w:val="20"/>
        </w:rPr>
        <w:t xml:space="preserve"> </w:t>
      </w:r>
      <w:r w:rsidR="00E46DD0">
        <w:rPr>
          <w:rFonts w:ascii="Arial" w:hAnsi="Arial" w:cs="Arial"/>
          <w:sz w:val="20"/>
          <w:szCs w:val="20"/>
        </w:rPr>
        <w:t xml:space="preserve">por </w:t>
      </w:r>
      <w:r w:rsidRPr="00B3192E">
        <w:rPr>
          <w:rFonts w:ascii="Arial" w:hAnsi="Arial" w:cs="Arial"/>
          <w:sz w:val="20"/>
          <w:szCs w:val="20"/>
        </w:rPr>
        <w:t>concepto de aprovechamientos, se clasi</w:t>
      </w:r>
      <w:r w:rsidR="00A10EC2">
        <w:rPr>
          <w:rFonts w:ascii="Arial" w:hAnsi="Arial" w:cs="Arial"/>
          <w:sz w:val="20"/>
          <w:szCs w:val="20"/>
        </w:rPr>
        <w:t>ficarán de la siguiente manera:</w:t>
      </w:r>
    </w:p>
    <w:p w:rsidR="0036002A" w:rsidRPr="00B3192E"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35"/>
        <w:gridCol w:w="709"/>
        <w:gridCol w:w="1467"/>
      </w:tblGrid>
      <w:tr w:rsidR="0036002A" w:rsidRPr="00B859AB" w:rsidTr="00AB3148">
        <w:trPr>
          <w:trHeight w:val="20"/>
        </w:trPr>
        <w:tc>
          <w:tcPr>
            <w:tcW w:w="3806" w:type="pct"/>
            <w:shd w:val="clear" w:color="auto" w:fill="D8D8D8"/>
          </w:tcPr>
          <w:p w:rsidR="0036002A" w:rsidRPr="00B859AB" w:rsidRDefault="0036002A" w:rsidP="007742D4">
            <w:pPr>
              <w:pStyle w:val="TableParagraph"/>
              <w:spacing w:line="360" w:lineRule="auto"/>
              <w:rPr>
                <w:rFonts w:ascii="Arial" w:hAnsi="Arial" w:cs="Arial"/>
                <w:b/>
                <w:sz w:val="20"/>
                <w:szCs w:val="20"/>
              </w:rPr>
            </w:pPr>
            <w:r w:rsidRPr="00B859AB">
              <w:rPr>
                <w:rFonts w:ascii="Arial" w:hAnsi="Arial" w:cs="Arial"/>
                <w:b/>
                <w:sz w:val="20"/>
                <w:szCs w:val="20"/>
              </w:rPr>
              <w:t>Aprovechamientos</w:t>
            </w:r>
          </w:p>
        </w:tc>
        <w:tc>
          <w:tcPr>
            <w:tcW w:w="389" w:type="pct"/>
            <w:tcBorders>
              <w:right w:val="nil"/>
            </w:tcBorders>
            <w:shd w:val="clear" w:color="auto" w:fill="D8D8D8"/>
          </w:tcPr>
          <w:p w:rsidR="0036002A" w:rsidRPr="00B859AB" w:rsidRDefault="0036002A" w:rsidP="00AB3148">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D8D8D8"/>
          </w:tcPr>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20,000.00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572"/>
              <w:rPr>
                <w:rFonts w:ascii="Arial" w:hAnsi="Arial" w:cs="Arial"/>
                <w:b/>
                <w:sz w:val="20"/>
                <w:szCs w:val="20"/>
              </w:rPr>
            </w:pPr>
            <w:r w:rsidRPr="00D51D16">
              <w:rPr>
                <w:rFonts w:ascii="Arial" w:hAnsi="Arial" w:cs="Arial"/>
                <w:b/>
                <w:sz w:val="20"/>
                <w:szCs w:val="20"/>
              </w:rPr>
              <w:t>Aprovechamientos de tipo corriente</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b/>
                <w:sz w:val="20"/>
                <w:szCs w:val="20"/>
              </w:rPr>
            </w:pPr>
            <w:r w:rsidRPr="00D51D16">
              <w:rPr>
                <w:rFonts w:ascii="Arial" w:hAnsi="Arial" w:cs="Arial"/>
                <w:b/>
                <w:sz w:val="20"/>
                <w:szCs w:val="20"/>
              </w:rPr>
              <w:t>20,000.00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Infracciones por faltas administrativas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Sanciones por faltas al reglamento de tránsito</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20,000.00</w:t>
            </w:r>
          </w:p>
        </w:tc>
      </w:tr>
      <w:tr w:rsidR="0036002A" w:rsidRPr="00B859AB"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Cesiones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Herencias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Legados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Donaciones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Adjudicaciones Judiciales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Adjudicaciones administrativas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Subsidios de otro nivel de gobierno</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Subsidios de organismos públicos y privados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Multas impuestas por autoridades federales, no fiscales</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Convenidos con la Federación y el Estado (</w:t>
            </w:r>
            <w:proofErr w:type="spellStart"/>
            <w:r w:rsidRPr="00D51D16">
              <w:rPr>
                <w:rFonts w:ascii="Arial" w:hAnsi="Arial" w:cs="Arial"/>
                <w:sz w:val="20"/>
                <w:szCs w:val="20"/>
              </w:rPr>
              <w:t>Zofemat</w:t>
            </w:r>
            <w:proofErr w:type="spellEnd"/>
            <w:r w:rsidRPr="00D51D16">
              <w:rPr>
                <w:rFonts w:ascii="Arial" w:hAnsi="Arial" w:cs="Arial"/>
                <w:sz w:val="20"/>
                <w:szCs w:val="20"/>
              </w:rPr>
              <w:t xml:space="preserve">, </w:t>
            </w:r>
            <w:proofErr w:type="spellStart"/>
            <w:r w:rsidRPr="00D51D16">
              <w:rPr>
                <w:rFonts w:ascii="Arial" w:hAnsi="Arial" w:cs="Arial"/>
                <w:sz w:val="20"/>
                <w:szCs w:val="20"/>
              </w:rPr>
              <w:t>Capufe</w:t>
            </w:r>
            <w:proofErr w:type="spellEnd"/>
            <w:r w:rsidRPr="00D51D16">
              <w:rPr>
                <w:rFonts w:ascii="Arial" w:hAnsi="Arial" w:cs="Arial"/>
                <w:sz w:val="20"/>
                <w:szCs w:val="20"/>
              </w:rPr>
              <w:t>, entre</w:t>
            </w:r>
          </w:p>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otros)</w:t>
            </w:r>
          </w:p>
        </w:tc>
        <w:tc>
          <w:tcPr>
            <w:tcW w:w="389" w:type="pct"/>
            <w:tcBorders>
              <w:right w:val="nil"/>
            </w:tcBorders>
            <w:shd w:val="clear" w:color="auto" w:fill="auto"/>
          </w:tcPr>
          <w:p w:rsidR="00AB3148" w:rsidRPr="00D51D16" w:rsidRDefault="00AB3148" w:rsidP="00AB3148">
            <w:pPr>
              <w:pStyle w:val="TableParagraph"/>
              <w:spacing w:line="360" w:lineRule="auto"/>
              <w:jc w:val="right"/>
              <w:rPr>
                <w:rFonts w:ascii="Arial" w:hAnsi="Arial" w:cs="Arial"/>
                <w:sz w:val="20"/>
                <w:szCs w:val="20"/>
              </w:rPr>
            </w:pPr>
          </w:p>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rPr>
                <w:rFonts w:ascii="Arial" w:hAnsi="Arial" w:cs="Arial"/>
                <w:sz w:val="20"/>
                <w:szCs w:val="20"/>
              </w:rPr>
            </w:pPr>
          </w:p>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708"/>
              <w:rPr>
                <w:rFonts w:ascii="Arial" w:hAnsi="Arial" w:cs="Arial"/>
                <w:sz w:val="20"/>
                <w:szCs w:val="20"/>
              </w:rPr>
            </w:pPr>
            <w:r w:rsidRPr="00D51D16">
              <w:rPr>
                <w:rFonts w:ascii="Arial" w:hAnsi="Arial" w:cs="Arial"/>
                <w:sz w:val="20"/>
                <w:szCs w:val="20"/>
              </w:rPr>
              <w:t>&gt; Aprovechamientos diversos de tipo corriente</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sz w:val="20"/>
                <w:szCs w:val="20"/>
              </w:rPr>
            </w:pPr>
            <w:r w:rsidRPr="00D51D16">
              <w:rPr>
                <w:rFonts w:ascii="Arial" w:hAnsi="Arial" w:cs="Arial"/>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sz w:val="20"/>
                <w:szCs w:val="20"/>
              </w:rPr>
            </w:pPr>
            <w:r w:rsidRPr="00D51D16">
              <w:rPr>
                <w:rFonts w:ascii="Arial" w:hAnsi="Arial" w:cs="Arial"/>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Aprovechamientos de capital</w:t>
            </w:r>
          </w:p>
        </w:tc>
        <w:tc>
          <w:tcPr>
            <w:tcW w:w="389" w:type="pct"/>
            <w:tcBorders>
              <w:right w:val="nil"/>
            </w:tcBorders>
            <w:shd w:val="clear" w:color="auto" w:fill="auto"/>
          </w:tcPr>
          <w:p w:rsidR="0036002A" w:rsidRPr="00D51D16" w:rsidRDefault="0036002A" w:rsidP="00AB3148">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jc w:val="right"/>
              <w:rPr>
                <w:rFonts w:ascii="Arial" w:hAnsi="Arial" w:cs="Arial"/>
                <w:b/>
                <w:sz w:val="20"/>
                <w:szCs w:val="20"/>
              </w:rPr>
            </w:pPr>
            <w:r w:rsidRPr="00D51D16">
              <w:rPr>
                <w:rFonts w:ascii="Arial" w:hAnsi="Arial" w:cs="Arial"/>
                <w:b/>
                <w:sz w:val="20"/>
                <w:szCs w:val="20"/>
              </w:rPr>
              <w:t>0.00</w:t>
            </w:r>
          </w:p>
        </w:tc>
      </w:tr>
      <w:tr w:rsidR="0036002A" w:rsidRPr="00D51D16" w:rsidTr="00AB3148">
        <w:trPr>
          <w:trHeight w:val="20"/>
        </w:trPr>
        <w:tc>
          <w:tcPr>
            <w:tcW w:w="3806" w:type="pct"/>
            <w:shd w:val="clear" w:color="auto" w:fill="auto"/>
          </w:tcPr>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Aprovechamientos no comprendidos en las fracciones de la Ley de</w:t>
            </w:r>
          </w:p>
          <w:p w:rsidR="0036002A" w:rsidRPr="00D51D16" w:rsidRDefault="0036002A" w:rsidP="00D51D16">
            <w:pPr>
              <w:pStyle w:val="TableParagraph"/>
              <w:spacing w:line="360" w:lineRule="auto"/>
              <w:ind w:left="431"/>
              <w:rPr>
                <w:rFonts w:ascii="Arial" w:hAnsi="Arial" w:cs="Arial"/>
                <w:b/>
                <w:sz w:val="20"/>
                <w:szCs w:val="20"/>
              </w:rPr>
            </w:pPr>
            <w:r w:rsidRPr="00D51D16">
              <w:rPr>
                <w:rFonts w:ascii="Arial" w:hAnsi="Arial" w:cs="Arial"/>
                <w:b/>
                <w:sz w:val="20"/>
                <w:szCs w:val="20"/>
              </w:rPr>
              <w:t>Ingresos causadas en ejercicios fiscales anteriores pendientes de liquidación o pago</w:t>
            </w:r>
          </w:p>
        </w:tc>
        <w:tc>
          <w:tcPr>
            <w:tcW w:w="389" w:type="pct"/>
            <w:tcBorders>
              <w:right w:val="nil"/>
            </w:tcBorders>
            <w:shd w:val="clear" w:color="auto" w:fill="auto"/>
          </w:tcPr>
          <w:p w:rsidR="00AB3148" w:rsidRPr="00D51D16" w:rsidRDefault="00AB3148" w:rsidP="00AB3148">
            <w:pPr>
              <w:pStyle w:val="TableParagraph"/>
              <w:spacing w:line="360" w:lineRule="auto"/>
              <w:jc w:val="right"/>
              <w:rPr>
                <w:rFonts w:ascii="Arial" w:hAnsi="Arial" w:cs="Arial"/>
                <w:b/>
                <w:sz w:val="20"/>
                <w:szCs w:val="20"/>
              </w:rPr>
            </w:pPr>
          </w:p>
          <w:p w:rsidR="0036002A" w:rsidRPr="00D51D16" w:rsidRDefault="0036002A" w:rsidP="00AB3148">
            <w:pPr>
              <w:pStyle w:val="TableParagraph"/>
              <w:spacing w:line="360" w:lineRule="auto"/>
              <w:jc w:val="right"/>
              <w:rPr>
                <w:rFonts w:ascii="Arial" w:hAnsi="Arial" w:cs="Arial"/>
                <w:b/>
                <w:sz w:val="20"/>
                <w:szCs w:val="20"/>
              </w:rPr>
            </w:pPr>
            <w:r w:rsidRPr="00D51D16">
              <w:rPr>
                <w:rFonts w:ascii="Arial" w:hAnsi="Arial" w:cs="Arial"/>
                <w:b/>
                <w:sz w:val="20"/>
                <w:szCs w:val="20"/>
              </w:rPr>
              <w:t>$</w:t>
            </w:r>
          </w:p>
        </w:tc>
        <w:tc>
          <w:tcPr>
            <w:tcW w:w="805" w:type="pct"/>
            <w:tcBorders>
              <w:left w:val="nil"/>
            </w:tcBorders>
            <w:shd w:val="clear" w:color="auto" w:fill="auto"/>
          </w:tcPr>
          <w:p w:rsidR="0036002A" w:rsidRPr="00D51D16" w:rsidRDefault="0036002A" w:rsidP="007742D4">
            <w:pPr>
              <w:pStyle w:val="TableParagraph"/>
              <w:spacing w:line="360" w:lineRule="auto"/>
              <w:rPr>
                <w:rFonts w:ascii="Arial" w:hAnsi="Arial" w:cs="Arial"/>
                <w:b/>
                <w:sz w:val="20"/>
                <w:szCs w:val="20"/>
              </w:rPr>
            </w:pPr>
          </w:p>
          <w:p w:rsidR="0036002A" w:rsidRPr="00D51D16" w:rsidRDefault="0036002A" w:rsidP="007742D4">
            <w:pPr>
              <w:pStyle w:val="TableParagraph"/>
              <w:spacing w:line="360" w:lineRule="auto"/>
              <w:jc w:val="right"/>
              <w:rPr>
                <w:rFonts w:ascii="Arial" w:hAnsi="Arial" w:cs="Arial"/>
                <w:b/>
                <w:sz w:val="20"/>
                <w:szCs w:val="20"/>
              </w:rPr>
            </w:pPr>
            <w:r w:rsidRPr="00D51D16">
              <w:rPr>
                <w:rFonts w:ascii="Arial" w:hAnsi="Arial" w:cs="Arial"/>
                <w:b/>
                <w:sz w:val="20"/>
                <w:szCs w:val="20"/>
              </w:rPr>
              <w:t>0.00</w:t>
            </w:r>
          </w:p>
        </w:tc>
      </w:tr>
    </w:tbl>
    <w:p w:rsidR="0036002A" w:rsidRPr="00D51D16" w:rsidRDefault="0036002A" w:rsidP="00E907BF">
      <w:pPr>
        <w:pStyle w:val="Textoindependiente"/>
        <w:spacing w:before="0"/>
        <w:ind w:left="0"/>
        <w:rPr>
          <w:rFonts w:ascii="Arial" w:hAnsi="Arial" w:cs="Arial"/>
          <w:sz w:val="20"/>
          <w:szCs w:val="20"/>
        </w:rPr>
      </w:pPr>
    </w:p>
    <w:p w:rsidR="0036002A" w:rsidRDefault="0036002A" w:rsidP="00AB3148">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35.- </w:t>
      </w:r>
      <w:r w:rsidRPr="00B3192E">
        <w:rPr>
          <w:rFonts w:ascii="Arial" w:hAnsi="Arial" w:cs="Arial"/>
          <w:sz w:val="20"/>
          <w:szCs w:val="20"/>
        </w:rPr>
        <w:t>Los ingresos por Participaciones que percibirá la Hacienda Pública Municipal se integrarán por los siguientes conceptos:</w:t>
      </w:r>
    </w:p>
    <w:p w:rsidR="00AB3148" w:rsidRPr="00B3192E" w:rsidRDefault="00AB3148" w:rsidP="0046687A">
      <w:pPr>
        <w:pStyle w:val="Textoindependiente"/>
        <w:spacing w:before="0"/>
        <w:ind w:left="0"/>
        <w:jc w:val="both"/>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5"/>
        <w:gridCol w:w="851"/>
        <w:gridCol w:w="1465"/>
      </w:tblGrid>
      <w:tr w:rsidR="0036002A" w:rsidRPr="00B859AB" w:rsidTr="00925FEF">
        <w:trPr>
          <w:trHeight w:val="20"/>
        </w:trPr>
        <w:tc>
          <w:tcPr>
            <w:tcW w:w="3729" w:type="pct"/>
            <w:shd w:val="clear" w:color="auto" w:fill="D9D9D9"/>
          </w:tcPr>
          <w:p w:rsidR="0036002A" w:rsidRPr="00B859AB" w:rsidRDefault="0036002A" w:rsidP="007742D4">
            <w:pPr>
              <w:pStyle w:val="TableParagraph"/>
              <w:spacing w:line="360" w:lineRule="auto"/>
              <w:rPr>
                <w:rFonts w:ascii="Arial" w:hAnsi="Arial" w:cs="Arial"/>
                <w:b/>
                <w:sz w:val="20"/>
                <w:szCs w:val="20"/>
              </w:rPr>
            </w:pPr>
            <w:r w:rsidRPr="00B859AB">
              <w:rPr>
                <w:rFonts w:ascii="Arial" w:hAnsi="Arial" w:cs="Arial"/>
                <w:b/>
                <w:sz w:val="20"/>
                <w:szCs w:val="20"/>
              </w:rPr>
              <w:t>Participaciones</w:t>
            </w:r>
          </w:p>
        </w:tc>
        <w:tc>
          <w:tcPr>
            <w:tcW w:w="467" w:type="pct"/>
            <w:tcBorders>
              <w:right w:val="nil"/>
            </w:tcBorders>
            <w:shd w:val="clear" w:color="auto" w:fill="D9D9D9"/>
          </w:tcPr>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D9D9D9"/>
          </w:tcPr>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35,570,423.00</w:t>
            </w:r>
          </w:p>
        </w:tc>
      </w:tr>
      <w:tr w:rsidR="0036002A" w:rsidRPr="00B859AB" w:rsidTr="00AB3148">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Participaciones Federales y Estatales</w:t>
            </w:r>
          </w:p>
        </w:tc>
        <w:tc>
          <w:tcPr>
            <w:tcW w:w="467" w:type="pct"/>
            <w:tcBorders>
              <w:righ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5"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35,570,423.00</w:t>
            </w:r>
          </w:p>
        </w:tc>
      </w:tr>
    </w:tbl>
    <w:p w:rsidR="0036002A" w:rsidRPr="00B3192E" w:rsidRDefault="0036002A" w:rsidP="00E907BF">
      <w:pPr>
        <w:pStyle w:val="Textoindependiente"/>
        <w:spacing w:before="0"/>
        <w:ind w:left="0"/>
        <w:rPr>
          <w:rFonts w:ascii="Arial" w:hAnsi="Arial" w:cs="Arial"/>
          <w:sz w:val="20"/>
          <w:szCs w:val="20"/>
        </w:rPr>
      </w:pPr>
    </w:p>
    <w:p w:rsidR="0036002A" w:rsidRPr="00B3192E" w:rsidRDefault="0036002A" w:rsidP="00FC60DA">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36.- </w:t>
      </w:r>
      <w:r w:rsidRPr="00B3192E">
        <w:rPr>
          <w:rFonts w:ascii="Arial" w:hAnsi="Arial" w:cs="Arial"/>
          <w:sz w:val="20"/>
          <w:szCs w:val="20"/>
        </w:rPr>
        <w:t>Las aportaciones que recaudará la Hacienda Pública Municipal se integrarán con los siguientes conceptos:</w:t>
      </w:r>
    </w:p>
    <w:p w:rsidR="0036002A" w:rsidRPr="00B3192E" w:rsidRDefault="0036002A" w:rsidP="00E907BF">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5"/>
        <w:gridCol w:w="851"/>
        <w:gridCol w:w="1465"/>
      </w:tblGrid>
      <w:tr w:rsidR="0036002A" w:rsidRPr="00B859AB" w:rsidTr="00FC60DA">
        <w:trPr>
          <w:trHeight w:val="20"/>
        </w:trPr>
        <w:tc>
          <w:tcPr>
            <w:tcW w:w="3729" w:type="pct"/>
            <w:shd w:val="clear" w:color="auto" w:fill="C0C0C0"/>
          </w:tcPr>
          <w:p w:rsidR="0036002A" w:rsidRPr="00B859AB" w:rsidRDefault="0036002A" w:rsidP="007742D4">
            <w:pPr>
              <w:pStyle w:val="TableParagraph"/>
              <w:spacing w:line="360" w:lineRule="auto"/>
              <w:rPr>
                <w:rFonts w:ascii="Arial" w:hAnsi="Arial" w:cs="Arial"/>
                <w:b/>
                <w:sz w:val="20"/>
                <w:szCs w:val="20"/>
              </w:rPr>
            </w:pPr>
            <w:r w:rsidRPr="00B859AB">
              <w:rPr>
                <w:rFonts w:ascii="Arial" w:hAnsi="Arial" w:cs="Arial"/>
                <w:b/>
                <w:sz w:val="20"/>
                <w:szCs w:val="20"/>
              </w:rPr>
              <w:t>Aportaciones</w:t>
            </w:r>
          </w:p>
        </w:tc>
        <w:tc>
          <w:tcPr>
            <w:tcW w:w="467" w:type="pct"/>
            <w:tcBorders>
              <w:right w:val="nil"/>
            </w:tcBorders>
            <w:shd w:val="clear" w:color="auto" w:fill="C0C0C0"/>
          </w:tcPr>
          <w:p w:rsidR="0036002A" w:rsidRPr="00B859AB" w:rsidRDefault="0036002A" w:rsidP="00FC60DA">
            <w:pPr>
              <w:pStyle w:val="TableParagraph"/>
              <w:spacing w:line="360" w:lineRule="auto"/>
              <w:jc w:val="right"/>
              <w:rPr>
                <w:rFonts w:ascii="Arial" w:hAnsi="Arial" w:cs="Arial"/>
                <w:b/>
                <w:sz w:val="20"/>
                <w:szCs w:val="20"/>
              </w:rPr>
            </w:pPr>
            <w:r w:rsidRPr="00B859AB">
              <w:rPr>
                <w:rFonts w:ascii="Arial" w:hAnsi="Arial" w:cs="Arial"/>
                <w:b/>
                <w:sz w:val="20"/>
                <w:szCs w:val="20"/>
              </w:rPr>
              <w:t>$</w:t>
            </w:r>
          </w:p>
        </w:tc>
        <w:tc>
          <w:tcPr>
            <w:tcW w:w="805" w:type="pct"/>
            <w:tcBorders>
              <w:left w:val="nil"/>
            </w:tcBorders>
            <w:shd w:val="clear" w:color="auto" w:fill="C0C0C0"/>
          </w:tcPr>
          <w:p w:rsidR="0036002A" w:rsidRPr="00B859AB" w:rsidRDefault="0036002A" w:rsidP="007742D4">
            <w:pPr>
              <w:pStyle w:val="TableParagraph"/>
              <w:spacing w:line="360" w:lineRule="auto"/>
              <w:jc w:val="right"/>
              <w:rPr>
                <w:rFonts w:ascii="Arial" w:hAnsi="Arial" w:cs="Arial"/>
                <w:b/>
                <w:sz w:val="20"/>
                <w:szCs w:val="20"/>
              </w:rPr>
            </w:pPr>
            <w:r w:rsidRPr="00B859AB">
              <w:rPr>
                <w:rFonts w:ascii="Arial" w:hAnsi="Arial" w:cs="Arial"/>
                <w:b/>
                <w:sz w:val="20"/>
                <w:szCs w:val="20"/>
              </w:rPr>
              <w:t>77,101,020.00</w:t>
            </w:r>
          </w:p>
        </w:tc>
      </w:tr>
      <w:tr w:rsidR="0036002A" w:rsidRPr="0046687A" w:rsidTr="00FC60D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Fondo de Aportaciones para la Infraestructura Social Municipal</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5"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62,520,220.00</w:t>
            </w:r>
          </w:p>
        </w:tc>
      </w:tr>
      <w:tr w:rsidR="0036002A" w:rsidRPr="0046687A" w:rsidTr="00FC60D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Fondo de Aportaciones para el Fortalecimiento Municipal</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5"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14,580,800.00</w:t>
            </w:r>
          </w:p>
        </w:tc>
      </w:tr>
    </w:tbl>
    <w:p w:rsidR="0036002A" w:rsidRPr="0046687A" w:rsidRDefault="0036002A" w:rsidP="00E907BF">
      <w:pPr>
        <w:pStyle w:val="Textoindependiente"/>
        <w:spacing w:before="0"/>
        <w:ind w:left="0"/>
        <w:rPr>
          <w:rFonts w:ascii="Arial" w:hAnsi="Arial" w:cs="Arial"/>
          <w:sz w:val="20"/>
          <w:szCs w:val="20"/>
        </w:rPr>
      </w:pPr>
    </w:p>
    <w:p w:rsidR="0036002A" w:rsidRPr="00B3192E" w:rsidRDefault="0036002A" w:rsidP="00FC60DA">
      <w:pPr>
        <w:pStyle w:val="Textoindependiente"/>
        <w:spacing w:before="0" w:line="360" w:lineRule="auto"/>
        <w:ind w:left="0"/>
        <w:jc w:val="both"/>
        <w:rPr>
          <w:rFonts w:ascii="Arial" w:hAnsi="Arial" w:cs="Arial"/>
          <w:sz w:val="20"/>
          <w:szCs w:val="20"/>
        </w:rPr>
      </w:pPr>
      <w:r w:rsidRPr="00B3192E">
        <w:rPr>
          <w:rFonts w:ascii="Arial" w:hAnsi="Arial" w:cs="Arial"/>
          <w:b/>
          <w:sz w:val="20"/>
          <w:szCs w:val="20"/>
        </w:rPr>
        <w:t xml:space="preserve">Artículo 37.- </w:t>
      </w:r>
      <w:r w:rsidRPr="00B3192E">
        <w:rPr>
          <w:rFonts w:ascii="Arial" w:hAnsi="Arial" w:cs="Arial"/>
          <w:sz w:val="20"/>
          <w:szCs w:val="20"/>
        </w:rPr>
        <w:t>Los ingresos extraordinarios que podrá percibir la Hacienda Pública Municipal serán los siguientes:</w:t>
      </w:r>
    </w:p>
    <w:p w:rsidR="0036002A" w:rsidRDefault="0036002A" w:rsidP="0046687A">
      <w:pPr>
        <w:pStyle w:val="Textoindependiente"/>
        <w:spacing w:before="0"/>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5"/>
        <w:gridCol w:w="851"/>
        <w:gridCol w:w="1465"/>
      </w:tblGrid>
      <w:tr w:rsidR="0036002A" w:rsidRPr="0046687A" w:rsidTr="00E907BF">
        <w:trPr>
          <w:trHeight w:val="20"/>
        </w:trPr>
        <w:tc>
          <w:tcPr>
            <w:tcW w:w="3729" w:type="pct"/>
            <w:shd w:val="clear" w:color="auto" w:fill="D8D8D8"/>
          </w:tcPr>
          <w:p w:rsidR="0036002A" w:rsidRPr="0046687A" w:rsidRDefault="0036002A" w:rsidP="007742D4">
            <w:pPr>
              <w:pStyle w:val="TableParagraph"/>
              <w:spacing w:line="360" w:lineRule="auto"/>
              <w:rPr>
                <w:rFonts w:ascii="Arial" w:hAnsi="Arial" w:cs="Arial"/>
                <w:b/>
                <w:sz w:val="20"/>
                <w:szCs w:val="20"/>
              </w:rPr>
            </w:pPr>
            <w:r w:rsidRPr="0046687A">
              <w:rPr>
                <w:rFonts w:ascii="Arial" w:hAnsi="Arial" w:cs="Arial"/>
                <w:b/>
                <w:sz w:val="20"/>
                <w:szCs w:val="20"/>
              </w:rPr>
              <w:t>Ingresos por ventas de bienes y servicios</w:t>
            </w:r>
          </w:p>
        </w:tc>
        <w:tc>
          <w:tcPr>
            <w:tcW w:w="467" w:type="pct"/>
            <w:tcBorders>
              <w:right w:val="nil"/>
            </w:tcBorders>
            <w:shd w:val="clear" w:color="auto" w:fill="D8D8D8"/>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D8D8D8"/>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0.00</w:t>
            </w:r>
          </w:p>
        </w:tc>
      </w:tr>
      <w:tr w:rsidR="0036002A" w:rsidRPr="0046687A" w:rsidTr="00E907BF">
        <w:trPr>
          <w:trHeight w:val="20"/>
        </w:trPr>
        <w:tc>
          <w:tcPr>
            <w:tcW w:w="3729" w:type="pct"/>
            <w:shd w:val="clear" w:color="auto" w:fill="auto"/>
          </w:tcPr>
          <w:p w:rsidR="0036002A" w:rsidRPr="0046687A" w:rsidRDefault="0036002A" w:rsidP="0046687A">
            <w:pPr>
              <w:pStyle w:val="TableParagraph"/>
              <w:spacing w:line="360" w:lineRule="auto"/>
              <w:ind w:left="708"/>
              <w:jc w:val="both"/>
              <w:rPr>
                <w:rFonts w:ascii="Arial" w:hAnsi="Arial" w:cs="Arial"/>
                <w:sz w:val="20"/>
                <w:szCs w:val="20"/>
              </w:rPr>
            </w:pPr>
            <w:r w:rsidRPr="0046687A">
              <w:rPr>
                <w:rFonts w:ascii="Arial" w:hAnsi="Arial" w:cs="Arial"/>
                <w:sz w:val="20"/>
                <w:szCs w:val="20"/>
              </w:rPr>
              <w:t>Ingresos por ventas de bienes y servicios de organismos</w:t>
            </w:r>
            <w:r w:rsidR="0046687A">
              <w:rPr>
                <w:rFonts w:ascii="Arial" w:hAnsi="Arial" w:cs="Arial"/>
                <w:sz w:val="20"/>
                <w:szCs w:val="20"/>
              </w:rPr>
              <w:t xml:space="preserve"> </w:t>
            </w:r>
            <w:r w:rsidR="00B87377" w:rsidRPr="0046687A">
              <w:rPr>
                <w:rFonts w:ascii="Arial" w:hAnsi="Arial" w:cs="Arial"/>
                <w:sz w:val="20"/>
                <w:szCs w:val="20"/>
              </w:rPr>
              <w:t>D</w:t>
            </w:r>
            <w:r w:rsidRPr="0046687A">
              <w:rPr>
                <w:rFonts w:ascii="Arial" w:hAnsi="Arial" w:cs="Arial"/>
                <w:sz w:val="20"/>
                <w:szCs w:val="20"/>
              </w:rPr>
              <w:t>escentralizados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r w:rsidR="0036002A" w:rsidRPr="0046687A" w:rsidTr="00E907BF">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Ingresos de operación de entidades paraestatales empresariales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r w:rsidR="0036002A" w:rsidRPr="0046687A" w:rsidTr="00E907BF">
        <w:trPr>
          <w:trHeight w:val="20"/>
        </w:trPr>
        <w:tc>
          <w:tcPr>
            <w:tcW w:w="3729" w:type="pct"/>
            <w:shd w:val="clear" w:color="auto" w:fill="auto"/>
          </w:tcPr>
          <w:p w:rsidR="0036002A" w:rsidRPr="0046687A" w:rsidRDefault="0036002A" w:rsidP="0046687A">
            <w:pPr>
              <w:pStyle w:val="TableParagraph"/>
              <w:spacing w:line="360" w:lineRule="auto"/>
              <w:ind w:left="708"/>
              <w:jc w:val="both"/>
              <w:rPr>
                <w:rFonts w:ascii="Arial" w:hAnsi="Arial" w:cs="Arial"/>
                <w:sz w:val="20"/>
                <w:szCs w:val="20"/>
              </w:rPr>
            </w:pPr>
            <w:r w:rsidRPr="0046687A">
              <w:rPr>
                <w:rFonts w:ascii="Arial" w:hAnsi="Arial" w:cs="Arial"/>
                <w:sz w:val="20"/>
                <w:szCs w:val="20"/>
              </w:rPr>
              <w:t>Ingresos por ventas de bienes y servicios producidos en</w:t>
            </w:r>
            <w:r w:rsidR="0046687A">
              <w:rPr>
                <w:rFonts w:ascii="Arial" w:hAnsi="Arial" w:cs="Arial"/>
                <w:sz w:val="20"/>
                <w:szCs w:val="20"/>
              </w:rPr>
              <w:t xml:space="preserve"> </w:t>
            </w:r>
            <w:r w:rsidRPr="0046687A">
              <w:rPr>
                <w:rFonts w:ascii="Arial" w:hAnsi="Arial" w:cs="Arial"/>
                <w:sz w:val="20"/>
                <w:szCs w:val="20"/>
              </w:rPr>
              <w:t>establecimientos del Gobierno Central</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bl>
    <w:p w:rsidR="0036002A" w:rsidRPr="00B3192E" w:rsidRDefault="0036002A" w:rsidP="007742D4">
      <w:pPr>
        <w:pStyle w:val="Textoindependiente"/>
        <w:spacing w:before="0" w:line="360" w:lineRule="auto"/>
        <w:ind w:left="0"/>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95"/>
        <w:gridCol w:w="851"/>
        <w:gridCol w:w="1465"/>
      </w:tblGrid>
      <w:tr w:rsidR="0036002A" w:rsidRPr="0046687A" w:rsidTr="0046687A">
        <w:trPr>
          <w:trHeight w:val="20"/>
        </w:trPr>
        <w:tc>
          <w:tcPr>
            <w:tcW w:w="3729" w:type="pct"/>
            <w:shd w:val="clear" w:color="auto" w:fill="D8D8D8"/>
          </w:tcPr>
          <w:p w:rsidR="0036002A" w:rsidRPr="0046687A" w:rsidRDefault="0036002A" w:rsidP="007742D4">
            <w:pPr>
              <w:pStyle w:val="TableParagraph"/>
              <w:spacing w:line="360" w:lineRule="auto"/>
              <w:rPr>
                <w:rFonts w:ascii="Arial" w:hAnsi="Arial" w:cs="Arial"/>
                <w:b/>
                <w:sz w:val="20"/>
                <w:szCs w:val="20"/>
              </w:rPr>
            </w:pPr>
            <w:r w:rsidRPr="0046687A">
              <w:rPr>
                <w:rFonts w:ascii="Arial" w:hAnsi="Arial" w:cs="Arial"/>
                <w:b/>
                <w:sz w:val="20"/>
                <w:szCs w:val="20"/>
              </w:rPr>
              <w:t>Transferencias, Asignaciones, Subsidios y Otras Ayudas</w:t>
            </w:r>
          </w:p>
        </w:tc>
        <w:tc>
          <w:tcPr>
            <w:tcW w:w="467" w:type="pct"/>
            <w:tcBorders>
              <w:right w:val="nil"/>
            </w:tcBorders>
            <w:shd w:val="clear" w:color="auto" w:fill="D8D8D8"/>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D8D8D8"/>
          </w:tcPr>
          <w:p w:rsidR="0036002A" w:rsidRPr="0046687A" w:rsidRDefault="0046687A" w:rsidP="007742D4">
            <w:pPr>
              <w:pStyle w:val="TableParagraph"/>
              <w:spacing w:line="360" w:lineRule="auto"/>
              <w:jc w:val="right"/>
              <w:rPr>
                <w:rFonts w:ascii="Arial" w:hAnsi="Arial" w:cs="Arial"/>
                <w:b/>
                <w:sz w:val="20"/>
                <w:szCs w:val="20"/>
              </w:rPr>
            </w:pPr>
            <w:r>
              <w:rPr>
                <w:rFonts w:ascii="Arial" w:hAnsi="Arial" w:cs="Arial"/>
                <w:b/>
                <w:sz w:val="20"/>
                <w:szCs w:val="20"/>
              </w:rPr>
              <w:t>6’</w:t>
            </w:r>
            <w:r w:rsidR="0036002A" w:rsidRPr="0046687A">
              <w:rPr>
                <w:rFonts w:ascii="Arial" w:hAnsi="Arial" w:cs="Arial"/>
                <w:b/>
                <w:sz w:val="20"/>
                <w:szCs w:val="20"/>
              </w:rPr>
              <w:t>000,000.00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Transferencias Internas y Asignaciones del Sector Público</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1,000,000.00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Las recibidas por conceptos diversos a particip</w:t>
            </w:r>
            <w:r w:rsidR="009208E9" w:rsidRPr="0046687A">
              <w:rPr>
                <w:rFonts w:ascii="Arial" w:hAnsi="Arial" w:cs="Arial"/>
                <w:sz w:val="20"/>
                <w:szCs w:val="20"/>
              </w:rPr>
              <w:t xml:space="preserve">aciones, </w:t>
            </w:r>
            <w:r w:rsidRPr="0046687A">
              <w:rPr>
                <w:rFonts w:ascii="Arial" w:hAnsi="Arial" w:cs="Arial"/>
                <w:sz w:val="20"/>
                <w:szCs w:val="20"/>
              </w:rPr>
              <w:t>aportaciones o aprovechamientos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1,000,000.00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Transferencias del Sector Público</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Subsidios y Subvenciones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Ayudas sociales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Transferencias de Fideicomisos, mandatos y análogos</w:t>
            </w:r>
          </w:p>
        </w:tc>
        <w:tc>
          <w:tcPr>
            <w:tcW w:w="467" w:type="pct"/>
            <w:tcBorders>
              <w:right w:val="nil"/>
            </w:tcBorders>
            <w:shd w:val="clear" w:color="auto" w:fill="auto"/>
          </w:tcPr>
          <w:p w:rsidR="0036002A" w:rsidRPr="0046687A" w:rsidRDefault="0036002A" w:rsidP="00FC60DA">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Convenios</w:t>
            </w:r>
          </w:p>
        </w:tc>
        <w:tc>
          <w:tcPr>
            <w:tcW w:w="467" w:type="pct"/>
            <w:tcBorders>
              <w:righ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b/>
                <w:sz w:val="20"/>
                <w:szCs w:val="20"/>
              </w:rPr>
            </w:pPr>
            <w:r w:rsidRPr="0046687A">
              <w:rPr>
                <w:rFonts w:ascii="Arial" w:hAnsi="Arial" w:cs="Arial"/>
                <w:b/>
                <w:sz w:val="20"/>
                <w:szCs w:val="20"/>
              </w:rPr>
              <w:t>5,000,000.00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Con la Federación o el Estado: H</w:t>
            </w:r>
            <w:r w:rsidR="0046687A">
              <w:rPr>
                <w:rFonts w:ascii="Arial" w:hAnsi="Arial" w:cs="Arial"/>
                <w:sz w:val="20"/>
                <w:szCs w:val="20"/>
              </w:rPr>
              <w:t xml:space="preserve">ábitat, Tu Casa, 3x1 migrantes, </w:t>
            </w:r>
            <w:r w:rsidRPr="0046687A">
              <w:rPr>
                <w:rFonts w:ascii="Arial" w:hAnsi="Arial" w:cs="Arial"/>
                <w:sz w:val="20"/>
                <w:szCs w:val="20"/>
              </w:rPr>
              <w:t>Rescate de Espacios Públicos, entre otros.</w:t>
            </w:r>
          </w:p>
        </w:tc>
        <w:tc>
          <w:tcPr>
            <w:tcW w:w="467" w:type="pct"/>
            <w:tcBorders>
              <w:righ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5,000,000.00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Ingresos derivados de Financiamientos</w:t>
            </w:r>
          </w:p>
        </w:tc>
        <w:tc>
          <w:tcPr>
            <w:tcW w:w="467" w:type="pct"/>
            <w:tcBorders>
              <w:right w:val="nil"/>
            </w:tcBorders>
            <w:shd w:val="clear" w:color="auto" w:fill="auto"/>
          </w:tcPr>
          <w:p w:rsidR="0036002A" w:rsidRPr="0046687A" w:rsidRDefault="0036002A" w:rsidP="0046687A">
            <w:pPr>
              <w:pStyle w:val="TableParagraph"/>
              <w:spacing w:line="360" w:lineRule="auto"/>
              <w:ind w:left="289"/>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46687A">
            <w:pPr>
              <w:pStyle w:val="TableParagraph"/>
              <w:spacing w:line="360" w:lineRule="auto"/>
              <w:ind w:left="289"/>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289"/>
              <w:rPr>
                <w:rFonts w:ascii="Arial" w:hAnsi="Arial" w:cs="Arial"/>
                <w:b/>
                <w:sz w:val="20"/>
                <w:szCs w:val="20"/>
              </w:rPr>
            </w:pPr>
            <w:r w:rsidRPr="0046687A">
              <w:rPr>
                <w:rFonts w:ascii="Arial" w:hAnsi="Arial" w:cs="Arial"/>
                <w:b/>
                <w:sz w:val="20"/>
                <w:szCs w:val="20"/>
              </w:rPr>
              <w:t>Endeudamiento interno</w:t>
            </w:r>
          </w:p>
        </w:tc>
        <w:tc>
          <w:tcPr>
            <w:tcW w:w="467" w:type="pct"/>
            <w:tcBorders>
              <w:right w:val="nil"/>
            </w:tcBorders>
            <w:shd w:val="clear" w:color="auto" w:fill="auto"/>
          </w:tcPr>
          <w:p w:rsidR="0036002A" w:rsidRPr="0046687A" w:rsidRDefault="0036002A" w:rsidP="0046687A">
            <w:pPr>
              <w:pStyle w:val="TableParagraph"/>
              <w:spacing w:line="360" w:lineRule="auto"/>
              <w:ind w:left="289"/>
              <w:jc w:val="right"/>
              <w:rPr>
                <w:rFonts w:ascii="Arial" w:hAnsi="Arial" w:cs="Arial"/>
                <w:b/>
                <w:sz w:val="20"/>
                <w:szCs w:val="20"/>
              </w:rPr>
            </w:pPr>
            <w:r w:rsidRPr="0046687A">
              <w:rPr>
                <w:rFonts w:ascii="Arial" w:hAnsi="Arial" w:cs="Arial"/>
                <w:b/>
                <w:sz w:val="20"/>
                <w:szCs w:val="20"/>
              </w:rPr>
              <w:t>$</w:t>
            </w:r>
          </w:p>
        </w:tc>
        <w:tc>
          <w:tcPr>
            <w:tcW w:w="804" w:type="pct"/>
            <w:tcBorders>
              <w:left w:val="nil"/>
            </w:tcBorders>
            <w:shd w:val="clear" w:color="auto" w:fill="auto"/>
          </w:tcPr>
          <w:p w:rsidR="0036002A" w:rsidRPr="0046687A" w:rsidRDefault="0036002A" w:rsidP="0046687A">
            <w:pPr>
              <w:pStyle w:val="TableParagraph"/>
              <w:spacing w:line="360" w:lineRule="auto"/>
              <w:ind w:left="289"/>
              <w:jc w:val="right"/>
              <w:rPr>
                <w:rFonts w:ascii="Arial" w:hAnsi="Arial" w:cs="Arial"/>
                <w:b/>
                <w:sz w:val="20"/>
                <w:szCs w:val="20"/>
              </w:rPr>
            </w:pPr>
            <w:r w:rsidRPr="0046687A">
              <w:rPr>
                <w:rFonts w:ascii="Arial" w:hAnsi="Arial" w:cs="Arial"/>
                <w:b/>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extoindependiente"/>
              <w:spacing w:before="0" w:line="360" w:lineRule="auto"/>
              <w:ind w:left="708"/>
              <w:rPr>
                <w:rFonts w:ascii="Arial" w:hAnsi="Arial" w:cs="Arial"/>
              </w:rPr>
            </w:pPr>
            <w:r w:rsidRPr="0046687A">
              <w:rPr>
                <w:rFonts w:ascii="Arial" w:hAnsi="Arial" w:cs="Arial"/>
                <w:sz w:val="20"/>
              </w:rPr>
              <w:t>&gt; Empréstitos o anticipos del Gobierno del Estado</w:t>
            </w:r>
          </w:p>
        </w:tc>
        <w:tc>
          <w:tcPr>
            <w:tcW w:w="467" w:type="pct"/>
            <w:tcBorders>
              <w:right w:val="nil"/>
            </w:tcBorders>
            <w:shd w:val="clear" w:color="auto" w:fill="auto"/>
          </w:tcPr>
          <w:p w:rsidR="0036002A" w:rsidRPr="0046687A" w:rsidRDefault="0036002A" w:rsidP="00391AF4">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Empréstitos o financiamientos de Banca de Desarrollo</w:t>
            </w:r>
          </w:p>
        </w:tc>
        <w:tc>
          <w:tcPr>
            <w:tcW w:w="467" w:type="pct"/>
            <w:tcBorders>
              <w:right w:val="nil"/>
            </w:tcBorders>
            <w:shd w:val="clear" w:color="auto" w:fill="auto"/>
          </w:tcPr>
          <w:p w:rsidR="0036002A" w:rsidRPr="0046687A" w:rsidRDefault="0036002A" w:rsidP="00391AF4">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r w:rsidR="0036002A" w:rsidRPr="0046687A" w:rsidTr="0046687A">
        <w:trPr>
          <w:trHeight w:val="20"/>
        </w:trPr>
        <w:tc>
          <w:tcPr>
            <w:tcW w:w="3729" w:type="pct"/>
            <w:shd w:val="clear" w:color="auto" w:fill="auto"/>
          </w:tcPr>
          <w:p w:rsidR="0036002A" w:rsidRPr="0046687A" w:rsidRDefault="0036002A" w:rsidP="0046687A">
            <w:pPr>
              <w:pStyle w:val="TableParagraph"/>
              <w:spacing w:line="360" w:lineRule="auto"/>
              <w:ind w:left="708"/>
              <w:rPr>
                <w:rFonts w:ascii="Arial" w:hAnsi="Arial" w:cs="Arial"/>
                <w:sz w:val="20"/>
                <w:szCs w:val="20"/>
              </w:rPr>
            </w:pPr>
            <w:r w:rsidRPr="0046687A">
              <w:rPr>
                <w:rFonts w:ascii="Arial" w:hAnsi="Arial" w:cs="Arial"/>
                <w:sz w:val="20"/>
                <w:szCs w:val="20"/>
              </w:rPr>
              <w:t>&gt; Empréstitos o financiamientos de Banca Comercial</w:t>
            </w:r>
          </w:p>
        </w:tc>
        <w:tc>
          <w:tcPr>
            <w:tcW w:w="467" w:type="pct"/>
            <w:tcBorders>
              <w:right w:val="nil"/>
            </w:tcBorders>
            <w:shd w:val="clear" w:color="auto" w:fill="auto"/>
          </w:tcPr>
          <w:p w:rsidR="0036002A" w:rsidRPr="0046687A" w:rsidRDefault="0036002A" w:rsidP="00391AF4">
            <w:pPr>
              <w:pStyle w:val="TableParagraph"/>
              <w:spacing w:line="360" w:lineRule="auto"/>
              <w:jc w:val="right"/>
              <w:rPr>
                <w:rFonts w:ascii="Arial" w:hAnsi="Arial" w:cs="Arial"/>
                <w:sz w:val="20"/>
                <w:szCs w:val="20"/>
              </w:rPr>
            </w:pPr>
            <w:r w:rsidRPr="0046687A">
              <w:rPr>
                <w:rFonts w:ascii="Arial" w:hAnsi="Arial" w:cs="Arial"/>
                <w:sz w:val="20"/>
                <w:szCs w:val="20"/>
              </w:rPr>
              <w:t>$</w:t>
            </w:r>
          </w:p>
        </w:tc>
        <w:tc>
          <w:tcPr>
            <w:tcW w:w="804" w:type="pct"/>
            <w:tcBorders>
              <w:left w:val="nil"/>
            </w:tcBorders>
            <w:shd w:val="clear" w:color="auto" w:fill="auto"/>
          </w:tcPr>
          <w:p w:rsidR="0036002A" w:rsidRPr="0046687A" w:rsidRDefault="0036002A" w:rsidP="007742D4">
            <w:pPr>
              <w:pStyle w:val="TableParagraph"/>
              <w:spacing w:line="360" w:lineRule="auto"/>
              <w:jc w:val="right"/>
              <w:rPr>
                <w:rFonts w:ascii="Arial" w:hAnsi="Arial" w:cs="Arial"/>
                <w:sz w:val="20"/>
                <w:szCs w:val="20"/>
              </w:rPr>
            </w:pPr>
            <w:r w:rsidRPr="0046687A">
              <w:rPr>
                <w:rFonts w:ascii="Arial" w:hAnsi="Arial" w:cs="Arial"/>
                <w:sz w:val="20"/>
                <w:szCs w:val="20"/>
              </w:rPr>
              <w:t>0.00</w:t>
            </w:r>
          </w:p>
        </w:tc>
      </w:tr>
    </w:tbl>
    <w:p w:rsidR="009208E9" w:rsidRDefault="009208E9" w:rsidP="007742D4">
      <w:pPr>
        <w:spacing w:after="0" w:line="360" w:lineRule="auto"/>
        <w:rPr>
          <w:rFonts w:ascii="Arial"/>
          <w:b/>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68"/>
      </w:tblGrid>
      <w:tr w:rsidR="009208E9" w:rsidRPr="00B859AB" w:rsidTr="0046687A">
        <w:trPr>
          <w:trHeight w:val="410"/>
        </w:trPr>
        <w:tc>
          <w:tcPr>
            <w:tcW w:w="7088" w:type="dxa"/>
            <w:shd w:val="clear" w:color="auto" w:fill="auto"/>
          </w:tcPr>
          <w:p w:rsidR="009208E9" w:rsidRPr="00B859AB" w:rsidRDefault="009208E9" w:rsidP="007742D4">
            <w:pPr>
              <w:spacing w:after="0" w:line="360" w:lineRule="auto"/>
              <w:rPr>
                <w:rFonts w:ascii="Arial" w:hAnsi="Arial"/>
                <w:b/>
                <w:sz w:val="20"/>
                <w:szCs w:val="20"/>
              </w:rPr>
            </w:pPr>
            <w:r w:rsidRPr="00B859AB">
              <w:rPr>
                <w:rFonts w:ascii="Arial" w:hAnsi="Arial"/>
                <w:b/>
                <w:sz w:val="20"/>
                <w:szCs w:val="20"/>
              </w:rPr>
              <w:t>EL TOTAL DE INGRESOS QUE EL MUNICIPIO DE YAXCABA, YUCATAN</w:t>
            </w:r>
            <w:r w:rsidRPr="00B859AB">
              <w:rPr>
                <w:rFonts w:ascii="Arial" w:hAnsi="Arial"/>
                <w:b/>
                <w:spacing w:val="-53"/>
                <w:sz w:val="20"/>
                <w:szCs w:val="20"/>
              </w:rPr>
              <w:t xml:space="preserve">             </w:t>
            </w:r>
            <w:r w:rsidRPr="00B859AB">
              <w:rPr>
                <w:rFonts w:ascii="Arial" w:hAnsi="Arial"/>
                <w:b/>
                <w:sz w:val="20"/>
                <w:szCs w:val="20"/>
              </w:rPr>
              <w:t>PERCIBIRÁ</w:t>
            </w:r>
            <w:r w:rsidRPr="00B859AB">
              <w:rPr>
                <w:rFonts w:ascii="Arial" w:hAnsi="Arial"/>
                <w:b/>
                <w:spacing w:val="-3"/>
                <w:sz w:val="20"/>
                <w:szCs w:val="20"/>
              </w:rPr>
              <w:t xml:space="preserve"> </w:t>
            </w:r>
            <w:r w:rsidRPr="00B859AB">
              <w:rPr>
                <w:rFonts w:ascii="Arial" w:hAnsi="Arial"/>
                <w:b/>
                <w:sz w:val="20"/>
                <w:szCs w:val="20"/>
              </w:rPr>
              <w:t>DURANTE</w:t>
            </w:r>
            <w:r w:rsidRPr="00B859AB">
              <w:rPr>
                <w:rFonts w:ascii="Arial" w:hAnsi="Arial"/>
                <w:b/>
                <w:spacing w:val="-1"/>
                <w:sz w:val="20"/>
                <w:szCs w:val="20"/>
              </w:rPr>
              <w:t xml:space="preserve"> </w:t>
            </w:r>
            <w:r w:rsidRPr="00B859AB">
              <w:rPr>
                <w:rFonts w:ascii="Arial" w:hAnsi="Arial"/>
                <w:b/>
                <w:sz w:val="20"/>
                <w:szCs w:val="20"/>
              </w:rPr>
              <w:t>EL</w:t>
            </w:r>
            <w:r w:rsidRPr="00B859AB">
              <w:rPr>
                <w:rFonts w:ascii="Arial" w:hAnsi="Arial"/>
                <w:b/>
                <w:spacing w:val="-1"/>
                <w:sz w:val="20"/>
                <w:szCs w:val="20"/>
              </w:rPr>
              <w:t xml:space="preserve"> </w:t>
            </w:r>
            <w:r w:rsidRPr="00B859AB">
              <w:rPr>
                <w:rFonts w:ascii="Arial" w:hAnsi="Arial"/>
                <w:b/>
                <w:sz w:val="20"/>
                <w:szCs w:val="20"/>
              </w:rPr>
              <w:t>EJERCICIO</w:t>
            </w:r>
            <w:r w:rsidRPr="00B859AB">
              <w:rPr>
                <w:rFonts w:ascii="Arial" w:hAnsi="Arial"/>
                <w:b/>
                <w:spacing w:val="-1"/>
                <w:sz w:val="20"/>
                <w:szCs w:val="20"/>
              </w:rPr>
              <w:t xml:space="preserve"> </w:t>
            </w:r>
            <w:r w:rsidRPr="00B859AB">
              <w:rPr>
                <w:rFonts w:ascii="Arial" w:hAnsi="Arial"/>
                <w:b/>
                <w:sz w:val="20"/>
                <w:szCs w:val="20"/>
              </w:rPr>
              <w:t>FISCAL</w:t>
            </w:r>
            <w:r w:rsidRPr="00B859AB">
              <w:rPr>
                <w:rFonts w:ascii="Arial" w:hAnsi="Arial"/>
                <w:b/>
                <w:spacing w:val="-1"/>
                <w:sz w:val="20"/>
                <w:szCs w:val="20"/>
              </w:rPr>
              <w:t xml:space="preserve"> </w:t>
            </w:r>
            <w:r w:rsidRPr="00B859AB">
              <w:rPr>
                <w:rFonts w:ascii="Arial" w:hAnsi="Arial"/>
                <w:b/>
                <w:sz w:val="20"/>
                <w:szCs w:val="20"/>
              </w:rPr>
              <w:t>2023,</w:t>
            </w:r>
            <w:r w:rsidRPr="00B859AB">
              <w:rPr>
                <w:rFonts w:ascii="Arial" w:hAnsi="Arial"/>
                <w:b/>
                <w:spacing w:val="-1"/>
                <w:sz w:val="20"/>
                <w:szCs w:val="20"/>
              </w:rPr>
              <w:t xml:space="preserve"> </w:t>
            </w:r>
            <w:r w:rsidRPr="00B859AB">
              <w:rPr>
                <w:rFonts w:ascii="Arial" w:hAnsi="Arial"/>
                <w:b/>
                <w:sz w:val="20"/>
                <w:szCs w:val="20"/>
              </w:rPr>
              <w:t>ASCENDERÁ</w:t>
            </w:r>
            <w:r w:rsidRPr="00B859AB">
              <w:rPr>
                <w:rFonts w:ascii="Arial" w:hAnsi="Arial"/>
                <w:b/>
                <w:spacing w:val="-2"/>
                <w:sz w:val="20"/>
                <w:szCs w:val="20"/>
              </w:rPr>
              <w:t xml:space="preserve"> </w:t>
            </w:r>
            <w:r w:rsidRPr="00B859AB">
              <w:rPr>
                <w:rFonts w:ascii="Arial" w:hAnsi="Arial"/>
                <w:b/>
                <w:sz w:val="20"/>
                <w:szCs w:val="20"/>
              </w:rPr>
              <w:t xml:space="preserve">A: </w:t>
            </w:r>
          </w:p>
        </w:tc>
        <w:tc>
          <w:tcPr>
            <w:tcW w:w="2268" w:type="dxa"/>
            <w:shd w:val="clear" w:color="auto" w:fill="auto"/>
          </w:tcPr>
          <w:p w:rsidR="0046687A" w:rsidRDefault="0046687A" w:rsidP="007742D4">
            <w:pPr>
              <w:spacing w:after="0" w:line="360" w:lineRule="auto"/>
              <w:rPr>
                <w:rFonts w:ascii="Arial" w:hAnsi="Arial"/>
                <w:b/>
                <w:sz w:val="20"/>
                <w:szCs w:val="20"/>
              </w:rPr>
            </w:pPr>
          </w:p>
          <w:p w:rsidR="009208E9" w:rsidRPr="00B859AB" w:rsidRDefault="009208E9" w:rsidP="0046687A">
            <w:pPr>
              <w:spacing w:after="0" w:line="360" w:lineRule="auto"/>
              <w:jc w:val="right"/>
              <w:rPr>
                <w:rFonts w:ascii="Arial" w:hAnsi="Arial"/>
                <w:b/>
                <w:sz w:val="20"/>
                <w:szCs w:val="20"/>
              </w:rPr>
            </w:pPr>
            <w:r w:rsidRPr="00B859AB">
              <w:rPr>
                <w:rFonts w:ascii="Arial" w:hAnsi="Arial"/>
                <w:b/>
                <w:sz w:val="20"/>
                <w:szCs w:val="20"/>
              </w:rPr>
              <w:t>$</w:t>
            </w:r>
            <w:r w:rsidR="0046687A">
              <w:rPr>
                <w:rFonts w:ascii="Arial" w:hAnsi="Arial"/>
                <w:b/>
                <w:sz w:val="20"/>
                <w:szCs w:val="20"/>
              </w:rPr>
              <w:t xml:space="preserve">       </w:t>
            </w:r>
            <w:r w:rsidRPr="00B859AB">
              <w:rPr>
                <w:rFonts w:ascii="Arial" w:hAnsi="Arial"/>
                <w:b/>
                <w:spacing w:val="-7"/>
                <w:sz w:val="20"/>
                <w:szCs w:val="20"/>
              </w:rPr>
              <w:t xml:space="preserve"> </w:t>
            </w:r>
            <w:r w:rsidRPr="00B859AB">
              <w:rPr>
                <w:rFonts w:ascii="Arial" w:hAnsi="Arial"/>
                <w:b/>
                <w:sz w:val="20"/>
                <w:szCs w:val="20"/>
              </w:rPr>
              <w:t>119,734,443.00</w:t>
            </w:r>
          </w:p>
        </w:tc>
      </w:tr>
    </w:tbl>
    <w:p w:rsidR="0036002A" w:rsidRPr="00B3192E" w:rsidRDefault="0036002A" w:rsidP="00E907BF">
      <w:pPr>
        <w:pStyle w:val="Textoindependiente"/>
        <w:tabs>
          <w:tab w:val="left" w:pos="1425"/>
        </w:tabs>
        <w:spacing w:before="0"/>
        <w:ind w:left="0"/>
        <w:rPr>
          <w:rFonts w:ascii="Arial" w:hAnsi="Arial" w:cs="Arial"/>
          <w:sz w:val="20"/>
          <w:szCs w:val="20"/>
        </w:rPr>
      </w:pPr>
      <w:bookmarkStart w:id="3" w:name="_GoBack"/>
      <w:bookmarkEnd w:id="3"/>
    </w:p>
    <w:p w:rsidR="0036002A" w:rsidRPr="00041E92" w:rsidRDefault="007742D4" w:rsidP="007742D4">
      <w:pPr>
        <w:spacing w:after="0" w:line="360" w:lineRule="auto"/>
        <w:jc w:val="center"/>
        <w:rPr>
          <w:rFonts w:ascii="Arial" w:hAnsi="Arial"/>
          <w:b/>
          <w:sz w:val="20"/>
          <w:szCs w:val="20"/>
          <w:lang w:val="en-US"/>
        </w:rPr>
      </w:pPr>
      <w:r w:rsidRPr="00041E92">
        <w:rPr>
          <w:rFonts w:ascii="Arial" w:hAnsi="Arial"/>
          <w:b/>
          <w:sz w:val="20"/>
          <w:szCs w:val="20"/>
          <w:lang w:val="en-US"/>
        </w:rPr>
        <w:t xml:space="preserve">T r a n s </w:t>
      </w:r>
      <w:proofErr w:type="spellStart"/>
      <w:r w:rsidRPr="00041E92">
        <w:rPr>
          <w:rFonts w:ascii="Arial" w:hAnsi="Arial"/>
          <w:b/>
          <w:sz w:val="20"/>
          <w:szCs w:val="20"/>
          <w:lang w:val="en-US"/>
        </w:rPr>
        <w:t>i</w:t>
      </w:r>
      <w:proofErr w:type="spellEnd"/>
      <w:r w:rsidRPr="00041E92">
        <w:rPr>
          <w:rFonts w:ascii="Arial" w:hAnsi="Arial"/>
          <w:b/>
          <w:sz w:val="20"/>
          <w:szCs w:val="20"/>
          <w:lang w:val="en-US"/>
        </w:rPr>
        <w:t xml:space="preserve"> t o r </w:t>
      </w:r>
      <w:proofErr w:type="spellStart"/>
      <w:r w:rsidRPr="00041E92">
        <w:rPr>
          <w:rFonts w:ascii="Arial" w:hAnsi="Arial"/>
          <w:b/>
          <w:sz w:val="20"/>
          <w:szCs w:val="20"/>
          <w:lang w:val="en-US"/>
        </w:rPr>
        <w:t>i</w:t>
      </w:r>
      <w:proofErr w:type="spellEnd"/>
      <w:r w:rsidRPr="00041E92">
        <w:rPr>
          <w:rFonts w:ascii="Arial" w:hAnsi="Arial"/>
          <w:b/>
          <w:sz w:val="20"/>
          <w:szCs w:val="20"/>
          <w:lang w:val="en-US"/>
        </w:rPr>
        <w:t xml:space="preserve"> o</w:t>
      </w:r>
    </w:p>
    <w:p w:rsidR="0036002A" w:rsidRPr="00041E92" w:rsidRDefault="0036002A" w:rsidP="00E907BF">
      <w:pPr>
        <w:pStyle w:val="TableParagraph"/>
        <w:jc w:val="both"/>
        <w:rPr>
          <w:rFonts w:ascii="Arial" w:hAnsi="Arial" w:cs="Arial"/>
          <w:sz w:val="20"/>
          <w:szCs w:val="20"/>
          <w:lang w:val="en-US"/>
        </w:rPr>
      </w:pPr>
    </w:p>
    <w:p w:rsidR="0036002A" w:rsidRDefault="0036002A" w:rsidP="007742D4">
      <w:pPr>
        <w:pStyle w:val="Textoindependiente"/>
        <w:spacing w:before="0" w:line="360" w:lineRule="auto"/>
        <w:ind w:left="0"/>
        <w:jc w:val="both"/>
        <w:rPr>
          <w:rFonts w:ascii="Arial" w:hAnsi="Arial" w:cs="Arial"/>
          <w:sz w:val="20"/>
          <w:szCs w:val="20"/>
        </w:rPr>
      </w:pPr>
      <w:r w:rsidRPr="00B859AB">
        <w:rPr>
          <w:rFonts w:ascii="Arial" w:hAnsi="Arial" w:cs="Arial"/>
          <w:b/>
          <w:sz w:val="20"/>
          <w:szCs w:val="20"/>
        </w:rPr>
        <w:t>Artículo Único</w:t>
      </w:r>
      <w:r w:rsidRPr="00220BDC">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w:t>
      </w:r>
      <w:r w:rsidR="00A10EC2" w:rsidRPr="00220BDC">
        <w:rPr>
          <w:rFonts w:ascii="Arial" w:hAnsi="Arial" w:cs="Arial"/>
          <w:sz w:val="20"/>
          <w:szCs w:val="20"/>
        </w:rPr>
        <w:t>las sanciones correspondientes.</w:t>
      </w:r>
    </w:p>
    <w:p w:rsidR="002912B8" w:rsidRDefault="002912B8" w:rsidP="00E907BF">
      <w:pPr>
        <w:pStyle w:val="Textoindependiente"/>
        <w:spacing w:before="0"/>
        <w:ind w:left="0"/>
        <w:jc w:val="both"/>
        <w:rPr>
          <w:rFonts w:ascii="Arial" w:hAnsi="Arial" w:cs="Arial"/>
          <w:sz w:val="20"/>
          <w:szCs w:val="20"/>
        </w:rPr>
      </w:pPr>
    </w:p>
    <w:p w:rsidR="002912B8" w:rsidRPr="002912B8" w:rsidRDefault="002912B8" w:rsidP="00E907BF">
      <w:pPr>
        <w:spacing w:after="0" w:line="240" w:lineRule="auto"/>
        <w:jc w:val="center"/>
        <w:rPr>
          <w:rFonts w:ascii="Arial" w:eastAsia="Times New Roman" w:hAnsi="Arial"/>
          <w:b/>
          <w:sz w:val="20"/>
          <w:szCs w:val="20"/>
          <w:lang w:val="es-ES" w:eastAsia="es-ES"/>
        </w:rPr>
      </w:pPr>
      <w:r w:rsidRPr="002912B8">
        <w:rPr>
          <w:rFonts w:ascii="Arial" w:eastAsia="Times New Roman" w:hAnsi="Arial"/>
          <w:b/>
          <w:sz w:val="20"/>
          <w:szCs w:val="20"/>
          <w:lang w:val="es-ES" w:eastAsia="es-ES"/>
        </w:rPr>
        <w:t>T r a n s i t o r i o s</w:t>
      </w:r>
    </w:p>
    <w:p w:rsidR="002912B8" w:rsidRPr="002912B8" w:rsidRDefault="002912B8" w:rsidP="002912B8">
      <w:pPr>
        <w:spacing w:after="0" w:line="240" w:lineRule="auto"/>
        <w:jc w:val="center"/>
        <w:rPr>
          <w:rFonts w:ascii="Arial" w:eastAsia="Times New Roman" w:hAnsi="Arial"/>
          <w:b/>
          <w:sz w:val="20"/>
          <w:szCs w:val="20"/>
          <w:lang w:val="es-ES" w:eastAsia="es-ES"/>
        </w:rPr>
      </w:pPr>
    </w:p>
    <w:p w:rsidR="002912B8" w:rsidRPr="002912B8" w:rsidRDefault="002912B8" w:rsidP="002912B8">
      <w:pPr>
        <w:spacing w:after="0" w:line="360" w:lineRule="auto"/>
        <w:jc w:val="both"/>
        <w:rPr>
          <w:rFonts w:ascii="Arial" w:eastAsia="Times New Roman" w:hAnsi="Arial"/>
          <w:sz w:val="20"/>
          <w:szCs w:val="20"/>
          <w:lang w:val="es-ES" w:eastAsia="es-ES"/>
        </w:rPr>
      </w:pPr>
      <w:r w:rsidRPr="002912B8">
        <w:rPr>
          <w:rFonts w:ascii="Arial" w:eastAsia="Times New Roman" w:hAnsi="Arial"/>
          <w:b/>
          <w:sz w:val="20"/>
          <w:szCs w:val="20"/>
          <w:lang w:val="es-ES" w:eastAsia="es-ES"/>
        </w:rPr>
        <w:t>Artículo primero.</w:t>
      </w:r>
      <w:r w:rsidRPr="002912B8">
        <w:rPr>
          <w:rFonts w:ascii="Arial" w:eastAsia="Times New Roman" w:hAnsi="Arial"/>
          <w:sz w:val="20"/>
          <w:szCs w:val="20"/>
          <w:lang w:val="es-ES" w:eastAsia="es-ES"/>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2912B8" w:rsidRPr="002912B8" w:rsidRDefault="002912B8" w:rsidP="002912B8">
      <w:pPr>
        <w:spacing w:after="0" w:line="360" w:lineRule="auto"/>
        <w:jc w:val="both"/>
        <w:rPr>
          <w:rFonts w:ascii="Arial" w:eastAsia="Times New Roman" w:hAnsi="Arial"/>
          <w:sz w:val="20"/>
          <w:szCs w:val="20"/>
          <w:lang w:val="es-ES" w:eastAsia="es-ES"/>
        </w:rPr>
      </w:pPr>
    </w:p>
    <w:p w:rsidR="002912B8" w:rsidRPr="002912B8" w:rsidRDefault="002912B8" w:rsidP="002912B8">
      <w:pPr>
        <w:spacing w:after="0" w:line="360" w:lineRule="auto"/>
        <w:jc w:val="both"/>
        <w:rPr>
          <w:rFonts w:ascii="Arial" w:eastAsia="Times New Roman" w:hAnsi="Arial"/>
          <w:sz w:val="20"/>
          <w:szCs w:val="20"/>
          <w:lang w:val="es-ES" w:eastAsia="es-ES"/>
        </w:rPr>
      </w:pPr>
      <w:r w:rsidRPr="002912B8">
        <w:rPr>
          <w:rFonts w:ascii="Arial" w:eastAsia="Times New Roman" w:hAnsi="Arial"/>
          <w:b/>
          <w:sz w:val="20"/>
          <w:szCs w:val="20"/>
          <w:lang w:val="es-ES" w:eastAsia="es-ES"/>
        </w:rPr>
        <w:t>Artículo segundo.</w:t>
      </w:r>
      <w:r w:rsidRPr="002912B8">
        <w:rPr>
          <w:rFonts w:ascii="Arial" w:eastAsia="Times New Roman" w:hAnsi="Arial"/>
          <w:sz w:val="20"/>
          <w:szCs w:val="20"/>
          <w:lang w:val="es-ES" w:eastAsia="es-ES"/>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2912B8" w:rsidRPr="002912B8" w:rsidRDefault="002912B8" w:rsidP="002912B8">
      <w:pPr>
        <w:spacing w:after="0" w:line="360" w:lineRule="auto"/>
        <w:jc w:val="both"/>
        <w:rPr>
          <w:rFonts w:ascii="Arial" w:eastAsia="Times New Roman" w:hAnsi="Arial"/>
          <w:sz w:val="20"/>
          <w:szCs w:val="20"/>
          <w:lang w:val="es-ES" w:eastAsia="es-ES"/>
        </w:rPr>
      </w:pPr>
    </w:p>
    <w:p w:rsidR="002912B8" w:rsidRPr="002912B8" w:rsidRDefault="002912B8" w:rsidP="002912B8">
      <w:pPr>
        <w:spacing w:after="0" w:line="360" w:lineRule="auto"/>
        <w:jc w:val="both"/>
        <w:rPr>
          <w:rFonts w:ascii="Arial" w:eastAsia="Times New Roman" w:hAnsi="Arial"/>
          <w:sz w:val="20"/>
          <w:szCs w:val="20"/>
          <w:lang w:val="es-ES" w:eastAsia="es-ES"/>
        </w:rPr>
      </w:pPr>
      <w:r w:rsidRPr="002912B8">
        <w:rPr>
          <w:rFonts w:ascii="Arial" w:eastAsia="Times New Roman" w:hAnsi="Arial"/>
          <w:b/>
          <w:sz w:val="20"/>
          <w:szCs w:val="20"/>
          <w:lang w:val="es-ES" w:eastAsia="es-ES"/>
        </w:rPr>
        <w:t>Artículo tercero.</w:t>
      </w:r>
      <w:r w:rsidRPr="002912B8">
        <w:rPr>
          <w:rFonts w:ascii="Arial" w:eastAsia="Times New Roman" w:hAnsi="Arial"/>
          <w:sz w:val="20"/>
          <w:szCs w:val="20"/>
          <w:lang w:val="es-ES" w:eastAsia="es-ES"/>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2912B8" w:rsidRPr="002912B8" w:rsidRDefault="002912B8" w:rsidP="002912B8">
      <w:pPr>
        <w:spacing w:after="0" w:line="360" w:lineRule="auto"/>
        <w:jc w:val="both"/>
        <w:rPr>
          <w:rFonts w:ascii="Arial" w:eastAsia="Times New Roman" w:hAnsi="Arial"/>
          <w:sz w:val="20"/>
          <w:szCs w:val="20"/>
          <w:lang w:val="es-ES" w:eastAsia="es-ES"/>
        </w:rPr>
      </w:pPr>
    </w:p>
    <w:p w:rsidR="002912B8" w:rsidRPr="002912B8" w:rsidRDefault="002912B8" w:rsidP="002912B8">
      <w:pPr>
        <w:spacing w:after="0" w:line="360" w:lineRule="auto"/>
        <w:jc w:val="both"/>
        <w:rPr>
          <w:rFonts w:ascii="Arial" w:eastAsia="Times New Roman" w:hAnsi="Arial"/>
          <w:sz w:val="20"/>
          <w:szCs w:val="20"/>
          <w:lang w:val="es-ES" w:eastAsia="es-ES"/>
        </w:rPr>
      </w:pPr>
      <w:r w:rsidRPr="002912B8">
        <w:rPr>
          <w:rFonts w:ascii="Arial" w:eastAsia="Times New Roman" w:hAnsi="Arial"/>
          <w:b/>
          <w:sz w:val="20"/>
          <w:szCs w:val="20"/>
          <w:lang w:val="es-ES" w:eastAsia="es-ES"/>
        </w:rPr>
        <w:t>Artículo cuarto.</w:t>
      </w:r>
      <w:r w:rsidRPr="002912B8">
        <w:rPr>
          <w:rFonts w:ascii="Arial" w:eastAsia="Times New Roman" w:hAnsi="Arial"/>
          <w:sz w:val="20"/>
          <w:szCs w:val="20"/>
          <w:lang w:val="es-ES" w:eastAsia="es-ES"/>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2912B8" w:rsidRPr="002912B8" w:rsidRDefault="002912B8" w:rsidP="002912B8">
      <w:pPr>
        <w:spacing w:after="0" w:line="240" w:lineRule="auto"/>
        <w:jc w:val="both"/>
        <w:rPr>
          <w:rFonts w:ascii="Arial" w:eastAsia="Times New Roman" w:hAnsi="Arial"/>
          <w:sz w:val="20"/>
          <w:szCs w:val="20"/>
          <w:lang w:val="es-ES" w:eastAsia="es-ES"/>
        </w:rPr>
      </w:pPr>
    </w:p>
    <w:p w:rsidR="002912B8" w:rsidRPr="002912B8" w:rsidRDefault="002912B8" w:rsidP="002912B8">
      <w:pPr>
        <w:spacing w:after="0" w:line="240" w:lineRule="auto"/>
        <w:jc w:val="both"/>
        <w:rPr>
          <w:rFonts w:ascii="Arial" w:eastAsia="Times New Roman" w:hAnsi="Arial"/>
          <w:b/>
          <w:sz w:val="20"/>
          <w:szCs w:val="20"/>
          <w:lang w:val="es-ES" w:eastAsia="es-ES"/>
        </w:rPr>
      </w:pPr>
      <w:r w:rsidRPr="002912B8">
        <w:rPr>
          <w:rFonts w:ascii="Arial" w:eastAsia="Times New Roman" w:hAnsi="Arial"/>
          <w:b/>
          <w:sz w:val="20"/>
          <w:szCs w:val="20"/>
          <w:lang w:val="es-ES" w:eastAsia="es-ES"/>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2912B8" w:rsidRPr="002912B8" w:rsidRDefault="002912B8" w:rsidP="00E907BF">
      <w:pPr>
        <w:spacing w:after="0" w:line="240" w:lineRule="auto"/>
        <w:jc w:val="both"/>
        <w:rPr>
          <w:rFonts w:ascii="Arial" w:eastAsia="Times New Roman" w:hAnsi="Arial"/>
          <w:sz w:val="20"/>
          <w:szCs w:val="20"/>
          <w:lang w:val="es-ES" w:eastAsia="es-ES"/>
        </w:rPr>
      </w:pPr>
    </w:p>
    <w:p w:rsidR="002912B8" w:rsidRPr="002912B8" w:rsidRDefault="002912B8" w:rsidP="00E907BF">
      <w:pPr>
        <w:spacing w:after="0" w:line="240" w:lineRule="auto"/>
        <w:jc w:val="both"/>
        <w:rPr>
          <w:rFonts w:ascii="Arial" w:eastAsia="Times New Roman" w:hAnsi="Arial"/>
          <w:sz w:val="20"/>
          <w:szCs w:val="20"/>
          <w:lang w:val="es-ES" w:eastAsia="es-ES"/>
        </w:rPr>
      </w:pPr>
      <w:r w:rsidRPr="002912B8">
        <w:rPr>
          <w:rFonts w:ascii="Arial" w:eastAsia="Times New Roman" w:hAnsi="Arial"/>
          <w:sz w:val="20"/>
          <w:szCs w:val="20"/>
          <w:lang w:val="es-ES" w:eastAsia="es-ES"/>
        </w:rPr>
        <w:t xml:space="preserve">Y, por tanto, mando se imprima, publique y circule para su conocimiento y debido cumplimiento. </w:t>
      </w:r>
    </w:p>
    <w:p w:rsidR="002912B8" w:rsidRPr="002912B8" w:rsidRDefault="002912B8" w:rsidP="00E907BF">
      <w:pPr>
        <w:spacing w:after="0" w:line="240" w:lineRule="auto"/>
        <w:jc w:val="both"/>
        <w:rPr>
          <w:rFonts w:ascii="Arial" w:eastAsia="Times New Roman" w:hAnsi="Arial"/>
          <w:sz w:val="20"/>
          <w:szCs w:val="20"/>
          <w:lang w:val="es-ES" w:eastAsia="es-ES"/>
        </w:rPr>
      </w:pPr>
    </w:p>
    <w:p w:rsidR="002912B8" w:rsidRPr="002912B8" w:rsidRDefault="002912B8" w:rsidP="00E907BF">
      <w:pPr>
        <w:spacing w:after="0" w:line="240" w:lineRule="auto"/>
        <w:jc w:val="both"/>
        <w:rPr>
          <w:rFonts w:ascii="Arial" w:eastAsia="Times New Roman" w:hAnsi="Arial"/>
          <w:sz w:val="20"/>
          <w:szCs w:val="20"/>
          <w:lang w:val="es-ES" w:eastAsia="es-ES"/>
        </w:rPr>
      </w:pPr>
      <w:r w:rsidRPr="002912B8">
        <w:rPr>
          <w:rFonts w:ascii="Arial" w:eastAsia="Times New Roman" w:hAnsi="Arial"/>
          <w:sz w:val="20"/>
          <w:szCs w:val="20"/>
          <w:lang w:val="es-ES" w:eastAsia="es-ES"/>
        </w:rPr>
        <w:t xml:space="preserve">Se expide este decreto en la sede del Poder Ejecutivo, en Mérida, Yucatán, a 27 de diciembre de 2022. </w:t>
      </w:r>
    </w:p>
    <w:p w:rsidR="002912B8" w:rsidRPr="002912B8" w:rsidRDefault="002912B8" w:rsidP="00E907BF">
      <w:pPr>
        <w:spacing w:after="0" w:line="240" w:lineRule="auto"/>
        <w:jc w:val="center"/>
        <w:rPr>
          <w:rFonts w:ascii="Arial" w:eastAsia="Times New Roman" w:hAnsi="Arial"/>
          <w:b/>
          <w:sz w:val="20"/>
          <w:szCs w:val="20"/>
          <w:lang w:val="es-ES" w:eastAsia="es-ES"/>
        </w:rPr>
      </w:pPr>
    </w:p>
    <w:p w:rsidR="002912B8" w:rsidRPr="002912B8" w:rsidRDefault="002912B8" w:rsidP="002912B8">
      <w:pPr>
        <w:spacing w:after="0" w:line="240" w:lineRule="auto"/>
        <w:jc w:val="center"/>
        <w:rPr>
          <w:rFonts w:ascii="Arial" w:eastAsia="Times New Roman" w:hAnsi="Arial"/>
          <w:b/>
          <w:sz w:val="20"/>
          <w:szCs w:val="20"/>
          <w:lang w:val="es-ES" w:eastAsia="es-ES"/>
        </w:rPr>
      </w:pPr>
      <w:r w:rsidRPr="002912B8">
        <w:rPr>
          <w:rFonts w:ascii="Arial" w:eastAsia="Times New Roman" w:hAnsi="Arial"/>
          <w:b/>
          <w:sz w:val="20"/>
          <w:szCs w:val="20"/>
          <w:lang w:val="es-ES" w:eastAsia="es-ES"/>
        </w:rPr>
        <w:t>( RÚBRICA )</w:t>
      </w:r>
    </w:p>
    <w:p w:rsidR="002912B8" w:rsidRPr="002912B8" w:rsidRDefault="002912B8" w:rsidP="002912B8">
      <w:pPr>
        <w:spacing w:after="0" w:line="240" w:lineRule="auto"/>
        <w:jc w:val="center"/>
        <w:rPr>
          <w:rFonts w:ascii="Arial" w:eastAsia="Times New Roman" w:hAnsi="Arial"/>
          <w:b/>
          <w:sz w:val="20"/>
          <w:szCs w:val="20"/>
          <w:lang w:val="es-ES" w:eastAsia="es-ES"/>
        </w:rPr>
      </w:pPr>
      <w:r w:rsidRPr="002912B8">
        <w:rPr>
          <w:rFonts w:ascii="Arial" w:eastAsia="Times New Roman" w:hAnsi="Arial"/>
          <w:b/>
          <w:sz w:val="20"/>
          <w:szCs w:val="20"/>
          <w:lang w:val="es-ES" w:eastAsia="es-ES"/>
        </w:rPr>
        <w:t xml:space="preserve">Lic. Mauricio Vila </w:t>
      </w:r>
      <w:proofErr w:type="spellStart"/>
      <w:r w:rsidRPr="002912B8">
        <w:rPr>
          <w:rFonts w:ascii="Arial" w:eastAsia="Times New Roman" w:hAnsi="Arial"/>
          <w:b/>
          <w:sz w:val="20"/>
          <w:szCs w:val="20"/>
          <w:lang w:val="es-ES" w:eastAsia="es-ES"/>
        </w:rPr>
        <w:t>Dosal</w:t>
      </w:r>
      <w:proofErr w:type="spellEnd"/>
    </w:p>
    <w:p w:rsidR="002912B8" w:rsidRPr="002912B8" w:rsidRDefault="002912B8" w:rsidP="002912B8">
      <w:pPr>
        <w:spacing w:after="0" w:line="240" w:lineRule="auto"/>
        <w:jc w:val="center"/>
        <w:rPr>
          <w:rFonts w:ascii="Arial" w:eastAsia="Times New Roman" w:hAnsi="Arial"/>
          <w:b/>
          <w:sz w:val="20"/>
          <w:szCs w:val="20"/>
          <w:lang w:val="es-ES" w:eastAsia="es-ES"/>
        </w:rPr>
      </w:pPr>
      <w:r w:rsidRPr="002912B8">
        <w:rPr>
          <w:rFonts w:ascii="Arial" w:eastAsia="Times New Roman" w:hAnsi="Arial"/>
          <w:b/>
          <w:sz w:val="20"/>
          <w:szCs w:val="20"/>
          <w:lang w:val="es-ES" w:eastAsia="es-ES"/>
        </w:rPr>
        <w:t>Gobernador del Estado de Yucatán</w:t>
      </w:r>
    </w:p>
    <w:p w:rsidR="002912B8" w:rsidRPr="002912B8" w:rsidRDefault="002912B8" w:rsidP="002912B8">
      <w:pPr>
        <w:spacing w:after="0" w:line="240" w:lineRule="auto"/>
        <w:jc w:val="both"/>
        <w:rPr>
          <w:rFonts w:ascii="Arial" w:eastAsia="Times New Roman" w:hAnsi="Arial"/>
          <w:b/>
          <w:sz w:val="20"/>
          <w:szCs w:val="20"/>
          <w:lang w:val="es-ES" w:eastAsia="es-ES"/>
        </w:rPr>
      </w:pPr>
    </w:p>
    <w:p w:rsidR="002912B8" w:rsidRPr="002912B8" w:rsidRDefault="002912B8" w:rsidP="002912B8">
      <w:pPr>
        <w:spacing w:after="0" w:line="240" w:lineRule="auto"/>
        <w:jc w:val="both"/>
        <w:rPr>
          <w:rFonts w:ascii="Arial" w:eastAsia="Times New Roman" w:hAnsi="Arial"/>
          <w:b/>
          <w:sz w:val="20"/>
          <w:szCs w:val="20"/>
          <w:lang w:val="es-ES" w:eastAsia="es-ES"/>
        </w:rPr>
      </w:pPr>
    </w:p>
    <w:p w:rsidR="002912B8" w:rsidRPr="002912B8" w:rsidRDefault="002912B8" w:rsidP="002912B8">
      <w:pPr>
        <w:spacing w:after="0" w:line="240" w:lineRule="auto"/>
        <w:jc w:val="both"/>
        <w:rPr>
          <w:rFonts w:ascii="Arial" w:eastAsia="Times New Roman" w:hAnsi="Arial"/>
          <w:b/>
          <w:sz w:val="20"/>
          <w:szCs w:val="20"/>
          <w:lang w:val="es-ES" w:eastAsia="es-ES"/>
        </w:rPr>
      </w:pPr>
      <w:r w:rsidRPr="002912B8">
        <w:rPr>
          <w:rFonts w:ascii="Arial" w:eastAsia="Times New Roman" w:hAnsi="Arial"/>
          <w:b/>
          <w:sz w:val="20"/>
          <w:szCs w:val="20"/>
          <w:lang w:val="es-ES" w:eastAsia="es-ES"/>
        </w:rPr>
        <w:t xml:space="preserve">( RÚBRICA ) </w:t>
      </w:r>
    </w:p>
    <w:p w:rsidR="002912B8" w:rsidRPr="002912B8" w:rsidRDefault="002912B8" w:rsidP="002912B8">
      <w:pPr>
        <w:spacing w:after="0" w:line="240" w:lineRule="auto"/>
        <w:jc w:val="both"/>
        <w:rPr>
          <w:rFonts w:ascii="Arial" w:eastAsia="Times New Roman" w:hAnsi="Arial"/>
          <w:b/>
          <w:sz w:val="20"/>
          <w:szCs w:val="20"/>
          <w:lang w:val="es-ES" w:eastAsia="es-ES"/>
        </w:rPr>
      </w:pPr>
      <w:proofErr w:type="spellStart"/>
      <w:r w:rsidRPr="002912B8">
        <w:rPr>
          <w:rFonts w:ascii="Arial" w:eastAsia="Times New Roman" w:hAnsi="Arial"/>
          <w:b/>
          <w:sz w:val="20"/>
          <w:szCs w:val="20"/>
          <w:lang w:val="es-ES" w:eastAsia="es-ES"/>
        </w:rPr>
        <w:t>Abog</w:t>
      </w:r>
      <w:proofErr w:type="spellEnd"/>
      <w:r w:rsidRPr="002912B8">
        <w:rPr>
          <w:rFonts w:ascii="Arial" w:eastAsia="Times New Roman" w:hAnsi="Arial"/>
          <w:b/>
          <w:sz w:val="20"/>
          <w:szCs w:val="20"/>
          <w:lang w:val="es-ES" w:eastAsia="es-ES"/>
        </w:rPr>
        <w:t xml:space="preserve">. María Dolores Fritz Sierra </w:t>
      </w:r>
    </w:p>
    <w:p w:rsidR="002912B8" w:rsidRPr="002912B8" w:rsidRDefault="002912B8" w:rsidP="002912B8">
      <w:pPr>
        <w:spacing w:after="0" w:line="240" w:lineRule="auto"/>
        <w:jc w:val="both"/>
        <w:rPr>
          <w:rFonts w:ascii="Arial" w:eastAsia="Times New Roman" w:hAnsi="Arial"/>
          <w:b/>
          <w:sz w:val="20"/>
          <w:szCs w:val="20"/>
          <w:lang w:val="es-ES" w:eastAsia="es-ES"/>
        </w:rPr>
      </w:pPr>
      <w:r w:rsidRPr="002912B8">
        <w:rPr>
          <w:rFonts w:ascii="Arial" w:eastAsia="Times New Roman" w:hAnsi="Arial"/>
          <w:b/>
          <w:sz w:val="20"/>
          <w:szCs w:val="20"/>
          <w:lang w:val="es-ES" w:eastAsia="es-ES"/>
        </w:rPr>
        <w:t>Secretaria general de Gobierno</w:t>
      </w:r>
    </w:p>
    <w:p w:rsidR="002912B8" w:rsidRPr="002912B8" w:rsidRDefault="002912B8" w:rsidP="002912B8">
      <w:pPr>
        <w:spacing w:after="0" w:line="240" w:lineRule="auto"/>
        <w:jc w:val="both"/>
        <w:rPr>
          <w:rFonts w:ascii="Arial" w:eastAsia="Times New Roman" w:hAnsi="Arial"/>
          <w:b/>
          <w:sz w:val="20"/>
          <w:szCs w:val="20"/>
          <w:lang w:val="es-ES" w:eastAsia="es-ES"/>
        </w:rPr>
      </w:pPr>
    </w:p>
    <w:p w:rsidR="002912B8" w:rsidRPr="00220BDC" w:rsidRDefault="002912B8" w:rsidP="007742D4">
      <w:pPr>
        <w:pStyle w:val="Textoindependiente"/>
        <w:spacing w:before="0" w:line="360" w:lineRule="auto"/>
        <w:ind w:left="0"/>
        <w:jc w:val="both"/>
        <w:rPr>
          <w:rFonts w:ascii="Arial" w:hAnsi="Arial" w:cs="Arial"/>
          <w:sz w:val="20"/>
          <w:szCs w:val="20"/>
        </w:rPr>
      </w:pPr>
    </w:p>
    <w:sectPr w:rsidR="002912B8" w:rsidRPr="00220BDC" w:rsidSect="00790B66">
      <w:footerReference w:type="default" r:id="rId18"/>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96" w:rsidRDefault="002F0496">
      <w:pPr>
        <w:spacing w:after="0" w:line="240" w:lineRule="auto"/>
      </w:pPr>
      <w:r>
        <w:separator/>
      </w:r>
    </w:p>
  </w:endnote>
  <w:endnote w:type="continuationSeparator" w:id="0">
    <w:p w:rsidR="002F0496" w:rsidRDefault="002F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66" w:rsidRDefault="00790B66" w:rsidP="002F049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790B66" w:rsidRDefault="00790B6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66" w:rsidRDefault="00790B66" w:rsidP="002F049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790B66" w:rsidRDefault="00790B6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66" w:rsidRDefault="00790B66" w:rsidP="002F0496">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63" w:rsidRDefault="00E05863">
    <w:pPr>
      <w:pStyle w:val="Piedepgina"/>
      <w:jc w:val="center"/>
    </w:pPr>
    <w:r>
      <w:fldChar w:fldCharType="begin"/>
    </w:r>
    <w:r>
      <w:instrText>PAGE   \* MERGEFORMAT</w:instrText>
    </w:r>
    <w:r>
      <w:fldChar w:fldCharType="separate"/>
    </w:r>
    <w:r w:rsidR="00E907BF" w:rsidRPr="00E907BF">
      <w:rPr>
        <w:noProof/>
        <w:lang w:val="es-ES"/>
      </w:rPr>
      <w:t>45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96" w:rsidRDefault="002F0496">
      <w:pPr>
        <w:spacing w:after="0" w:line="240" w:lineRule="auto"/>
      </w:pPr>
      <w:r>
        <w:separator/>
      </w:r>
    </w:p>
  </w:footnote>
  <w:footnote w:type="continuationSeparator" w:id="0">
    <w:p w:rsidR="002F0496" w:rsidRDefault="002F0496">
      <w:pPr>
        <w:spacing w:after="0" w:line="240" w:lineRule="auto"/>
      </w:pPr>
      <w:r>
        <w:continuationSeparator/>
      </w:r>
    </w:p>
  </w:footnote>
  <w:footnote w:id="1">
    <w:p w:rsidR="00790B66" w:rsidRPr="003B7CC4" w:rsidRDefault="00790B66" w:rsidP="00790B66">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rsidR="00790B66" w:rsidRDefault="00790B66" w:rsidP="00790B66">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790B66" w:rsidRPr="0055215F" w:rsidRDefault="00790B66" w:rsidP="00790B66">
      <w:pPr>
        <w:pStyle w:val="Textonotapie"/>
        <w:rPr>
          <w:lang w:val="es-MX"/>
        </w:rPr>
      </w:pPr>
    </w:p>
  </w:footnote>
  <w:footnote w:id="3">
    <w:p w:rsidR="00790B66" w:rsidRPr="00A33CFF" w:rsidRDefault="00790B66" w:rsidP="00790B6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90B66" w:rsidRPr="00713177" w:rsidRDefault="00790B66" w:rsidP="00790B6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90B66" w:rsidRPr="00713177" w:rsidRDefault="00790B66" w:rsidP="00790B6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90B66" w:rsidRDefault="00790B66" w:rsidP="00790B66">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790B66" w:rsidRPr="00777624" w:rsidRDefault="00790B66" w:rsidP="00790B66">
      <w:pPr>
        <w:pStyle w:val="Textonotapie"/>
        <w:rPr>
          <w:rFonts w:ascii="Arial" w:hAnsi="Arial" w:cs="Arial"/>
          <w:sz w:val="16"/>
          <w:szCs w:val="16"/>
        </w:rPr>
      </w:pPr>
    </w:p>
  </w:footnote>
  <w:footnote w:id="7">
    <w:p w:rsidR="00790B66" w:rsidRPr="00777624" w:rsidRDefault="00790B66" w:rsidP="00790B6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790B66" w:rsidRPr="00777624" w:rsidRDefault="00790B66" w:rsidP="00790B66">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790B66" w:rsidRPr="008F19C7" w:rsidRDefault="00790B66" w:rsidP="00790B6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90B66" w:rsidTr="002F0496">
      <w:trPr>
        <w:cantSplit/>
        <w:trHeight w:val="329"/>
      </w:trPr>
      <w:tc>
        <w:tcPr>
          <w:tcW w:w="1260" w:type="dxa"/>
          <w:vMerge w:val="restart"/>
          <w:vAlign w:val="center"/>
        </w:tcPr>
        <w:p w:rsidR="00790B66" w:rsidRDefault="00790B66" w:rsidP="002F0496">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5093" r:id="rId2"/>
            </w:object>
          </w:r>
        </w:p>
      </w:tc>
      <w:tc>
        <w:tcPr>
          <w:tcW w:w="9000" w:type="dxa"/>
          <w:gridSpan w:val="2"/>
          <w:tcBorders>
            <w:bottom w:val="double" w:sz="4" w:space="0" w:color="auto"/>
          </w:tcBorders>
          <w:vAlign w:val="bottom"/>
        </w:tcPr>
        <w:p w:rsidR="00790B66" w:rsidRDefault="00790B66" w:rsidP="00790B6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YAXCABÁ, YUCATÁN, PARA EL EJERCICIO FISCAL 2023.</w:t>
          </w:r>
        </w:p>
      </w:tc>
    </w:tr>
    <w:tr w:rsidR="00790B66" w:rsidTr="002F0496">
      <w:trPr>
        <w:cantSplit/>
        <w:trHeight w:val="49"/>
      </w:trPr>
      <w:tc>
        <w:tcPr>
          <w:tcW w:w="1260" w:type="dxa"/>
          <w:vMerge/>
        </w:tcPr>
        <w:p w:rsidR="00790B66" w:rsidRDefault="00790B66" w:rsidP="002F0496">
          <w:pPr>
            <w:pStyle w:val="Encabezado"/>
            <w:rPr>
              <w:rFonts w:ascii="CG Omega" w:hAnsi="CG Omega" w:cs="CG Omega"/>
              <w:sz w:val="16"/>
              <w:szCs w:val="16"/>
            </w:rPr>
          </w:pPr>
        </w:p>
      </w:tc>
      <w:tc>
        <w:tcPr>
          <w:tcW w:w="9000" w:type="dxa"/>
          <w:gridSpan w:val="2"/>
          <w:tcBorders>
            <w:top w:val="double" w:sz="4" w:space="0" w:color="auto"/>
          </w:tcBorders>
        </w:tcPr>
        <w:p w:rsidR="00790B66" w:rsidRDefault="00790B66" w:rsidP="002F0496">
          <w:pPr>
            <w:pStyle w:val="Encabezado"/>
            <w:ind w:left="-70"/>
            <w:jc w:val="right"/>
            <w:rPr>
              <w:rFonts w:ascii="Arial Narrow" w:hAnsi="Arial Narrow" w:cs="Arial Narrow"/>
              <w:sz w:val="4"/>
              <w:szCs w:val="4"/>
            </w:rPr>
          </w:pPr>
        </w:p>
      </w:tc>
    </w:tr>
    <w:tr w:rsidR="00790B66" w:rsidTr="002F0496">
      <w:trPr>
        <w:cantSplit/>
        <w:trHeight w:val="291"/>
      </w:trPr>
      <w:tc>
        <w:tcPr>
          <w:tcW w:w="1260" w:type="dxa"/>
          <w:vMerge/>
        </w:tcPr>
        <w:p w:rsidR="00790B66" w:rsidRDefault="00790B66" w:rsidP="002F0496">
          <w:pPr>
            <w:pStyle w:val="Encabezado"/>
            <w:rPr>
              <w:rFonts w:ascii="CG Omega" w:hAnsi="CG Omega" w:cs="CG Omega"/>
              <w:sz w:val="16"/>
              <w:szCs w:val="16"/>
            </w:rPr>
          </w:pPr>
        </w:p>
      </w:tc>
      <w:tc>
        <w:tcPr>
          <w:tcW w:w="4212" w:type="dxa"/>
        </w:tcPr>
        <w:p w:rsidR="00790B66" w:rsidRPr="004048C7" w:rsidRDefault="00790B66" w:rsidP="002F0496">
          <w:pPr>
            <w:pStyle w:val="Encabezado"/>
            <w:ind w:left="110"/>
            <w:rPr>
              <w:rFonts w:ascii="Arial" w:hAnsi="Arial"/>
              <w:b/>
              <w:bCs/>
              <w:sz w:val="17"/>
              <w:szCs w:val="17"/>
            </w:rPr>
          </w:pPr>
          <w:r w:rsidRPr="004048C7">
            <w:rPr>
              <w:rFonts w:ascii="Arial" w:hAnsi="Arial"/>
              <w:b/>
              <w:bCs/>
              <w:sz w:val="17"/>
              <w:szCs w:val="17"/>
            </w:rPr>
            <w:t>H. Congreso del Estado de Yucatán</w:t>
          </w:r>
        </w:p>
        <w:p w:rsidR="00790B66" w:rsidRPr="004048C7" w:rsidRDefault="00790B66" w:rsidP="002F0496">
          <w:pPr>
            <w:pStyle w:val="Encabezado"/>
            <w:ind w:left="110"/>
            <w:rPr>
              <w:rFonts w:ascii="Arial" w:hAnsi="Arial"/>
              <w:sz w:val="17"/>
              <w:szCs w:val="17"/>
            </w:rPr>
          </w:pPr>
          <w:r>
            <w:rPr>
              <w:rFonts w:ascii="Arial" w:hAnsi="Arial"/>
              <w:sz w:val="17"/>
              <w:szCs w:val="17"/>
            </w:rPr>
            <w:t>Secretaría General del Poder Legislativo</w:t>
          </w:r>
        </w:p>
        <w:p w:rsidR="00790B66" w:rsidRPr="004048C7" w:rsidRDefault="00790B66" w:rsidP="002F0496">
          <w:pPr>
            <w:pStyle w:val="Encabezado"/>
            <w:ind w:left="110"/>
            <w:rPr>
              <w:rFonts w:ascii="Arial" w:hAnsi="Arial"/>
              <w:sz w:val="17"/>
              <w:szCs w:val="17"/>
            </w:rPr>
          </w:pPr>
          <w:r w:rsidRPr="004048C7">
            <w:rPr>
              <w:rFonts w:ascii="Arial" w:hAnsi="Arial"/>
              <w:sz w:val="17"/>
              <w:szCs w:val="17"/>
            </w:rPr>
            <w:t>Unidad de Servicios Técnico-Legislativos</w:t>
          </w:r>
        </w:p>
        <w:p w:rsidR="00790B66" w:rsidRDefault="00790B66" w:rsidP="002F0496">
          <w:pPr>
            <w:pStyle w:val="Encabezado"/>
            <w:ind w:left="-70"/>
            <w:rPr>
              <w:rFonts w:ascii="Arial Narrow" w:hAnsi="Arial Narrow" w:cs="Arial Narrow"/>
              <w:sz w:val="4"/>
              <w:szCs w:val="4"/>
            </w:rPr>
          </w:pPr>
        </w:p>
      </w:tc>
      <w:tc>
        <w:tcPr>
          <w:tcW w:w="4788" w:type="dxa"/>
        </w:tcPr>
        <w:p w:rsidR="00790B66" w:rsidRDefault="00790B66" w:rsidP="002F0496">
          <w:pPr>
            <w:pStyle w:val="Encabezado"/>
            <w:ind w:left="-70"/>
            <w:jc w:val="right"/>
            <w:rPr>
              <w:rFonts w:ascii="Arial" w:hAnsi="Arial"/>
              <w:i/>
              <w:iCs/>
              <w:sz w:val="18"/>
              <w:szCs w:val="18"/>
            </w:rPr>
          </w:pPr>
          <w:r>
            <w:rPr>
              <w:rFonts w:ascii="Arial" w:hAnsi="Arial"/>
              <w:i/>
              <w:iCs/>
              <w:sz w:val="18"/>
              <w:szCs w:val="18"/>
            </w:rPr>
            <w:t>Nueva Publicación D.O. 30-diciembre-2022</w:t>
          </w:r>
        </w:p>
        <w:p w:rsidR="00790B66" w:rsidRPr="001D52AB" w:rsidRDefault="00790B66" w:rsidP="002F0496">
          <w:pPr>
            <w:pStyle w:val="Encabezado"/>
            <w:ind w:left="-70"/>
            <w:jc w:val="right"/>
            <w:rPr>
              <w:rFonts w:ascii="Arial" w:hAnsi="Arial"/>
              <w:i/>
              <w:iCs/>
              <w:sz w:val="18"/>
              <w:szCs w:val="18"/>
            </w:rPr>
          </w:pPr>
        </w:p>
      </w:tc>
    </w:tr>
  </w:tbl>
  <w:p w:rsidR="00790B66" w:rsidRDefault="00790B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5F4E05FB"/>
    <w:multiLevelType w:val="hybridMultilevel"/>
    <w:tmpl w:val="C380A03E"/>
    <w:lvl w:ilvl="0" w:tplc="1B9C704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12130"/>
    <w:rsid w:val="00020978"/>
    <w:rsid w:val="000222EC"/>
    <w:rsid w:val="000266C7"/>
    <w:rsid w:val="00027985"/>
    <w:rsid w:val="00032FF9"/>
    <w:rsid w:val="00033923"/>
    <w:rsid w:val="00033EDC"/>
    <w:rsid w:val="00034470"/>
    <w:rsid w:val="000377F7"/>
    <w:rsid w:val="00041E92"/>
    <w:rsid w:val="00043C5F"/>
    <w:rsid w:val="00044766"/>
    <w:rsid w:val="00051650"/>
    <w:rsid w:val="000524D5"/>
    <w:rsid w:val="00060016"/>
    <w:rsid w:val="00060E11"/>
    <w:rsid w:val="00060E8A"/>
    <w:rsid w:val="0006366B"/>
    <w:rsid w:val="000700DE"/>
    <w:rsid w:val="00070EE9"/>
    <w:rsid w:val="00081D8B"/>
    <w:rsid w:val="00090B12"/>
    <w:rsid w:val="000A0BC3"/>
    <w:rsid w:val="000B1BCA"/>
    <w:rsid w:val="000C6AA7"/>
    <w:rsid w:val="000C6B69"/>
    <w:rsid w:val="000D7048"/>
    <w:rsid w:val="000E01D1"/>
    <w:rsid w:val="000E7474"/>
    <w:rsid w:val="000E7FDB"/>
    <w:rsid w:val="000F1FEB"/>
    <w:rsid w:val="000F2919"/>
    <w:rsid w:val="000F3D1B"/>
    <w:rsid w:val="000F6B3A"/>
    <w:rsid w:val="00105B19"/>
    <w:rsid w:val="00107D67"/>
    <w:rsid w:val="00116209"/>
    <w:rsid w:val="00121F26"/>
    <w:rsid w:val="0012514B"/>
    <w:rsid w:val="001255F9"/>
    <w:rsid w:val="001260A4"/>
    <w:rsid w:val="00127DD6"/>
    <w:rsid w:val="0013357D"/>
    <w:rsid w:val="00140524"/>
    <w:rsid w:val="001445D6"/>
    <w:rsid w:val="001477BC"/>
    <w:rsid w:val="00150EF4"/>
    <w:rsid w:val="001652F1"/>
    <w:rsid w:val="0016546C"/>
    <w:rsid w:val="00171EA7"/>
    <w:rsid w:val="00174A9A"/>
    <w:rsid w:val="00176F84"/>
    <w:rsid w:val="001775F4"/>
    <w:rsid w:val="00177E90"/>
    <w:rsid w:val="00181102"/>
    <w:rsid w:val="00181996"/>
    <w:rsid w:val="001848E5"/>
    <w:rsid w:val="00190BB3"/>
    <w:rsid w:val="00191C91"/>
    <w:rsid w:val="00193BF8"/>
    <w:rsid w:val="001A03DB"/>
    <w:rsid w:val="001A2BA5"/>
    <w:rsid w:val="001A331B"/>
    <w:rsid w:val="001A36D8"/>
    <w:rsid w:val="001C0BEC"/>
    <w:rsid w:val="001C1E31"/>
    <w:rsid w:val="001C20B4"/>
    <w:rsid w:val="001C34DE"/>
    <w:rsid w:val="001C67A3"/>
    <w:rsid w:val="001D11F7"/>
    <w:rsid w:val="001D1802"/>
    <w:rsid w:val="001D18CF"/>
    <w:rsid w:val="001D4387"/>
    <w:rsid w:val="001D4CF8"/>
    <w:rsid w:val="001D5E62"/>
    <w:rsid w:val="001D73E1"/>
    <w:rsid w:val="001E34E0"/>
    <w:rsid w:val="001E37B9"/>
    <w:rsid w:val="001E5F90"/>
    <w:rsid w:val="001F1226"/>
    <w:rsid w:val="001F21BF"/>
    <w:rsid w:val="001F23E2"/>
    <w:rsid w:val="001F2F84"/>
    <w:rsid w:val="001F6D69"/>
    <w:rsid w:val="001F7035"/>
    <w:rsid w:val="0020197D"/>
    <w:rsid w:val="00202E97"/>
    <w:rsid w:val="00204073"/>
    <w:rsid w:val="002049E1"/>
    <w:rsid w:val="00205AF9"/>
    <w:rsid w:val="00210EEC"/>
    <w:rsid w:val="002147BC"/>
    <w:rsid w:val="002147F8"/>
    <w:rsid w:val="002175EE"/>
    <w:rsid w:val="00220BDC"/>
    <w:rsid w:val="00220E38"/>
    <w:rsid w:val="00221955"/>
    <w:rsid w:val="00222E9D"/>
    <w:rsid w:val="00226345"/>
    <w:rsid w:val="002327EE"/>
    <w:rsid w:val="002328FC"/>
    <w:rsid w:val="00234148"/>
    <w:rsid w:val="002408D7"/>
    <w:rsid w:val="00242DB7"/>
    <w:rsid w:val="00244C55"/>
    <w:rsid w:val="0025378F"/>
    <w:rsid w:val="00257082"/>
    <w:rsid w:val="00265508"/>
    <w:rsid w:val="002664DC"/>
    <w:rsid w:val="0027176F"/>
    <w:rsid w:val="00271F1A"/>
    <w:rsid w:val="002774FC"/>
    <w:rsid w:val="002842D8"/>
    <w:rsid w:val="002855E7"/>
    <w:rsid w:val="002860FF"/>
    <w:rsid w:val="00287FEB"/>
    <w:rsid w:val="00290822"/>
    <w:rsid w:val="002912B8"/>
    <w:rsid w:val="00297926"/>
    <w:rsid w:val="002A236D"/>
    <w:rsid w:val="002B1603"/>
    <w:rsid w:val="002B32C6"/>
    <w:rsid w:val="002B5045"/>
    <w:rsid w:val="002B7B9A"/>
    <w:rsid w:val="002C1A76"/>
    <w:rsid w:val="002C1D1A"/>
    <w:rsid w:val="002C753B"/>
    <w:rsid w:val="002C7EAD"/>
    <w:rsid w:val="002D0DE7"/>
    <w:rsid w:val="002D0F79"/>
    <w:rsid w:val="002D10D3"/>
    <w:rsid w:val="002D4419"/>
    <w:rsid w:val="002D6181"/>
    <w:rsid w:val="002F0496"/>
    <w:rsid w:val="002F4B9D"/>
    <w:rsid w:val="002F5C7A"/>
    <w:rsid w:val="002F653C"/>
    <w:rsid w:val="002F73A5"/>
    <w:rsid w:val="00306843"/>
    <w:rsid w:val="00310150"/>
    <w:rsid w:val="00315884"/>
    <w:rsid w:val="00315C10"/>
    <w:rsid w:val="00316940"/>
    <w:rsid w:val="003224C1"/>
    <w:rsid w:val="00322BBB"/>
    <w:rsid w:val="00330338"/>
    <w:rsid w:val="00334499"/>
    <w:rsid w:val="00335C58"/>
    <w:rsid w:val="0033687E"/>
    <w:rsid w:val="003379D4"/>
    <w:rsid w:val="00343D4A"/>
    <w:rsid w:val="003462B1"/>
    <w:rsid w:val="0036002A"/>
    <w:rsid w:val="003641FF"/>
    <w:rsid w:val="00375C08"/>
    <w:rsid w:val="003875B6"/>
    <w:rsid w:val="00390FB5"/>
    <w:rsid w:val="00391AF4"/>
    <w:rsid w:val="00391E2E"/>
    <w:rsid w:val="00392386"/>
    <w:rsid w:val="003A010F"/>
    <w:rsid w:val="003A641B"/>
    <w:rsid w:val="003B034E"/>
    <w:rsid w:val="003B645F"/>
    <w:rsid w:val="003C3C30"/>
    <w:rsid w:val="003C409F"/>
    <w:rsid w:val="003D0334"/>
    <w:rsid w:val="003D06C8"/>
    <w:rsid w:val="003D1BB9"/>
    <w:rsid w:val="003D6880"/>
    <w:rsid w:val="003E04EC"/>
    <w:rsid w:val="003E0CE3"/>
    <w:rsid w:val="003E44DC"/>
    <w:rsid w:val="003E579C"/>
    <w:rsid w:val="003E5843"/>
    <w:rsid w:val="003F3651"/>
    <w:rsid w:val="003F67E5"/>
    <w:rsid w:val="00402814"/>
    <w:rsid w:val="004040A6"/>
    <w:rsid w:val="00405A10"/>
    <w:rsid w:val="00407AEA"/>
    <w:rsid w:val="00415F63"/>
    <w:rsid w:val="00416C72"/>
    <w:rsid w:val="00424721"/>
    <w:rsid w:val="00424BD6"/>
    <w:rsid w:val="00435F10"/>
    <w:rsid w:val="004373B0"/>
    <w:rsid w:val="00440B1B"/>
    <w:rsid w:val="00441AC3"/>
    <w:rsid w:val="00441C72"/>
    <w:rsid w:val="0044392A"/>
    <w:rsid w:val="0044426B"/>
    <w:rsid w:val="0044571A"/>
    <w:rsid w:val="004514D6"/>
    <w:rsid w:val="004533ED"/>
    <w:rsid w:val="00455166"/>
    <w:rsid w:val="004563C1"/>
    <w:rsid w:val="00457A77"/>
    <w:rsid w:val="00461017"/>
    <w:rsid w:val="00466173"/>
    <w:rsid w:val="0046687A"/>
    <w:rsid w:val="00466A7C"/>
    <w:rsid w:val="00470BAB"/>
    <w:rsid w:val="00480F45"/>
    <w:rsid w:val="00481AA0"/>
    <w:rsid w:val="00485003"/>
    <w:rsid w:val="004858C2"/>
    <w:rsid w:val="004860C0"/>
    <w:rsid w:val="00494528"/>
    <w:rsid w:val="0049709A"/>
    <w:rsid w:val="004A051F"/>
    <w:rsid w:val="004B38F2"/>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02CC"/>
    <w:rsid w:val="005013D6"/>
    <w:rsid w:val="00502C86"/>
    <w:rsid w:val="00503C99"/>
    <w:rsid w:val="00505D6F"/>
    <w:rsid w:val="005135DD"/>
    <w:rsid w:val="005143D7"/>
    <w:rsid w:val="00516110"/>
    <w:rsid w:val="00516307"/>
    <w:rsid w:val="00521620"/>
    <w:rsid w:val="0052602F"/>
    <w:rsid w:val="00527344"/>
    <w:rsid w:val="005460D1"/>
    <w:rsid w:val="005515BE"/>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D2BC4"/>
    <w:rsid w:val="005D4958"/>
    <w:rsid w:val="005D4DCA"/>
    <w:rsid w:val="005E08D7"/>
    <w:rsid w:val="005F06A3"/>
    <w:rsid w:val="005F176E"/>
    <w:rsid w:val="005F4435"/>
    <w:rsid w:val="00603185"/>
    <w:rsid w:val="00603B10"/>
    <w:rsid w:val="0060515E"/>
    <w:rsid w:val="006220C9"/>
    <w:rsid w:val="00622BF7"/>
    <w:rsid w:val="00625106"/>
    <w:rsid w:val="00625A58"/>
    <w:rsid w:val="00625F37"/>
    <w:rsid w:val="00627FCB"/>
    <w:rsid w:val="00627FE7"/>
    <w:rsid w:val="00632EE6"/>
    <w:rsid w:val="006354DC"/>
    <w:rsid w:val="006366D6"/>
    <w:rsid w:val="006430A7"/>
    <w:rsid w:val="00643330"/>
    <w:rsid w:val="00670E00"/>
    <w:rsid w:val="00685D37"/>
    <w:rsid w:val="00687B52"/>
    <w:rsid w:val="00690B1F"/>
    <w:rsid w:val="00691BBA"/>
    <w:rsid w:val="00692BCD"/>
    <w:rsid w:val="0069377B"/>
    <w:rsid w:val="006964C8"/>
    <w:rsid w:val="006A4CD2"/>
    <w:rsid w:val="006A628C"/>
    <w:rsid w:val="006B17E5"/>
    <w:rsid w:val="006B3653"/>
    <w:rsid w:val="006C022F"/>
    <w:rsid w:val="006C1670"/>
    <w:rsid w:val="006D364C"/>
    <w:rsid w:val="006E53FC"/>
    <w:rsid w:val="006E5FFF"/>
    <w:rsid w:val="006E67D1"/>
    <w:rsid w:val="006F2FB7"/>
    <w:rsid w:val="006F3383"/>
    <w:rsid w:val="006F470D"/>
    <w:rsid w:val="00702159"/>
    <w:rsid w:val="00715309"/>
    <w:rsid w:val="0071590F"/>
    <w:rsid w:val="00726303"/>
    <w:rsid w:val="00732D06"/>
    <w:rsid w:val="00733DD3"/>
    <w:rsid w:val="00740E2D"/>
    <w:rsid w:val="00744A68"/>
    <w:rsid w:val="00760B63"/>
    <w:rsid w:val="00761368"/>
    <w:rsid w:val="007627C5"/>
    <w:rsid w:val="00762F3C"/>
    <w:rsid w:val="00770835"/>
    <w:rsid w:val="007742D4"/>
    <w:rsid w:val="00774A97"/>
    <w:rsid w:val="0077587B"/>
    <w:rsid w:val="00780EA0"/>
    <w:rsid w:val="007850CC"/>
    <w:rsid w:val="00790B66"/>
    <w:rsid w:val="007A0506"/>
    <w:rsid w:val="007A511E"/>
    <w:rsid w:val="007B2A9B"/>
    <w:rsid w:val="007B2BF5"/>
    <w:rsid w:val="007B54F8"/>
    <w:rsid w:val="007B5895"/>
    <w:rsid w:val="007B6320"/>
    <w:rsid w:val="007C66B7"/>
    <w:rsid w:val="007D3C2B"/>
    <w:rsid w:val="007D6679"/>
    <w:rsid w:val="007D7E52"/>
    <w:rsid w:val="007E391C"/>
    <w:rsid w:val="007E4376"/>
    <w:rsid w:val="007E5EFF"/>
    <w:rsid w:val="007F0082"/>
    <w:rsid w:val="007F1842"/>
    <w:rsid w:val="007F28FB"/>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B5321"/>
    <w:rsid w:val="008C57D6"/>
    <w:rsid w:val="008D0BE8"/>
    <w:rsid w:val="008D261E"/>
    <w:rsid w:val="008D4D5A"/>
    <w:rsid w:val="008D4E65"/>
    <w:rsid w:val="008D5E72"/>
    <w:rsid w:val="008E04A5"/>
    <w:rsid w:val="008E2082"/>
    <w:rsid w:val="008E4E58"/>
    <w:rsid w:val="008F0306"/>
    <w:rsid w:val="008F2894"/>
    <w:rsid w:val="008F3BB3"/>
    <w:rsid w:val="008F5E6B"/>
    <w:rsid w:val="00903225"/>
    <w:rsid w:val="009035F2"/>
    <w:rsid w:val="00912CE9"/>
    <w:rsid w:val="009143C8"/>
    <w:rsid w:val="009153EA"/>
    <w:rsid w:val="009208E9"/>
    <w:rsid w:val="00925FEF"/>
    <w:rsid w:val="00926244"/>
    <w:rsid w:val="009414E9"/>
    <w:rsid w:val="00950DF1"/>
    <w:rsid w:val="00951969"/>
    <w:rsid w:val="009578EB"/>
    <w:rsid w:val="00961361"/>
    <w:rsid w:val="00965B9A"/>
    <w:rsid w:val="00966078"/>
    <w:rsid w:val="00967C20"/>
    <w:rsid w:val="0097522E"/>
    <w:rsid w:val="00983CD2"/>
    <w:rsid w:val="00993AB3"/>
    <w:rsid w:val="00994A1C"/>
    <w:rsid w:val="00996208"/>
    <w:rsid w:val="009A0A9C"/>
    <w:rsid w:val="009A6374"/>
    <w:rsid w:val="009B4AE2"/>
    <w:rsid w:val="009B787C"/>
    <w:rsid w:val="009C14F1"/>
    <w:rsid w:val="009C3A85"/>
    <w:rsid w:val="009C3E88"/>
    <w:rsid w:val="009C76E2"/>
    <w:rsid w:val="009D0CB5"/>
    <w:rsid w:val="009D6F2F"/>
    <w:rsid w:val="009E65BF"/>
    <w:rsid w:val="009E6DDA"/>
    <w:rsid w:val="009F11D8"/>
    <w:rsid w:val="009F6D59"/>
    <w:rsid w:val="00A01712"/>
    <w:rsid w:val="00A018DB"/>
    <w:rsid w:val="00A040D6"/>
    <w:rsid w:val="00A06D35"/>
    <w:rsid w:val="00A10EC2"/>
    <w:rsid w:val="00A141B1"/>
    <w:rsid w:val="00A14E10"/>
    <w:rsid w:val="00A2266E"/>
    <w:rsid w:val="00A249E6"/>
    <w:rsid w:val="00A25193"/>
    <w:rsid w:val="00A273AF"/>
    <w:rsid w:val="00A3046D"/>
    <w:rsid w:val="00A31DF9"/>
    <w:rsid w:val="00A35464"/>
    <w:rsid w:val="00A35D71"/>
    <w:rsid w:val="00A42586"/>
    <w:rsid w:val="00A503AF"/>
    <w:rsid w:val="00A52070"/>
    <w:rsid w:val="00A53B7E"/>
    <w:rsid w:val="00A547C3"/>
    <w:rsid w:val="00A54CBA"/>
    <w:rsid w:val="00A6091A"/>
    <w:rsid w:val="00A731EC"/>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148"/>
    <w:rsid w:val="00AB3FA8"/>
    <w:rsid w:val="00AC0ED4"/>
    <w:rsid w:val="00AC7668"/>
    <w:rsid w:val="00AD0867"/>
    <w:rsid w:val="00AE073E"/>
    <w:rsid w:val="00AE4E12"/>
    <w:rsid w:val="00AE6DE7"/>
    <w:rsid w:val="00AE7059"/>
    <w:rsid w:val="00AF1FE2"/>
    <w:rsid w:val="00AF5BEC"/>
    <w:rsid w:val="00AF7F2D"/>
    <w:rsid w:val="00B0371C"/>
    <w:rsid w:val="00B0628E"/>
    <w:rsid w:val="00B066FB"/>
    <w:rsid w:val="00B079D5"/>
    <w:rsid w:val="00B11AC7"/>
    <w:rsid w:val="00B13589"/>
    <w:rsid w:val="00B13912"/>
    <w:rsid w:val="00B14DD6"/>
    <w:rsid w:val="00B25D1B"/>
    <w:rsid w:val="00B2630A"/>
    <w:rsid w:val="00B300CF"/>
    <w:rsid w:val="00B3192E"/>
    <w:rsid w:val="00B31B19"/>
    <w:rsid w:val="00B34404"/>
    <w:rsid w:val="00B53C51"/>
    <w:rsid w:val="00B63C82"/>
    <w:rsid w:val="00B67D6D"/>
    <w:rsid w:val="00B70DF2"/>
    <w:rsid w:val="00B710A4"/>
    <w:rsid w:val="00B81554"/>
    <w:rsid w:val="00B859AB"/>
    <w:rsid w:val="00B85DA6"/>
    <w:rsid w:val="00B87377"/>
    <w:rsid w:val="00B90219"/>
    <w:rsid w:val="00B92842"/>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22909"/>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96A36"/>
    <w:rsid w:val="00CA2380"/>
    <w:rsid w:val="00CA35B0"/>
    <w:rsid w:val="00CA7C8E"/>
    <w:rsid w:val="00CB3CF2"/>
    <w:rsid w:val="00CB55B5"/>
    <w:rsid w:val="00CB6510"/>
    <w:rsid w:val="00CC31FE"/>
    <w:rsid w:val="00CC722D"/>
    <w:rsid w:val="00CD3082"/>
    <w:rsid w:val="00CD34EB"/>
    <w:rsid w:val="00CE27E8"/>
    <w:rsid w:val="00CE5480"/>
    <w:rsid w:val="00CF528E"/>
    <w:rsid w:val="00CF7044"/>
    <w:rsid w:val="00CF7FC2"/>
    <w:rsid w:val="00D071AC"/>
    <w:rsid w:val="00D07256"/>
    <w:rsid w:val="00D10348"/>
    <w:rsid w:val="00D10794"/>
    <w:rsid w:val="00D13B49"/>
    <w:rsid w:val="00D1424A"/>
    <w:rsid w:val="00D21481"/>
    <w:rsid w:val="00D23470"/>
    <w:rsid w:val="00D3686A"/>
    <w:rsid w:val="00D40EB0"/>
    <w:rsid w:val="00D4146F"/>
    <w:rsid w:val="00D424AA"/>
    <w:rsid w:val="00D51D16"/>
    <w:rsid w:val="00D52A29"/>
    <w:rsid w:val="00D5373E"/>
    <w:rsid w:val="00D556C9"/>
    <w:rsid w:val="00D55D07"/>
    <w:rsid w:val="00D61AD6"/>
    <w:rsid w:val="00D61CDD"/>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C057F"/>
    <w:rsid w:val="00DC5F11"/>
    <w:rsid w:val="00DD31B2"/>
    <w:rsid w:val="00DD407A"/>
    <w:rsid w:val="00DD6A08"/>
    <w:rsid w:val="00DD7A21"/>
    <w:rsid w:val="00DE0A12"/>
    <w:rsid w:val="00DE60DA"/>
    <w:rsid w:val="00DF4EFB"/>
    <w:rsid w:val="00DF7DFB"/>
    <w:rsid w:val="00E01079"/>
    <w:rsid w:val="00E04572"/>
    <w:rsid w:val="00E05863"/>
    <w:rsid w:val="00E12CA7"/>
    <w:rsid w:val="00E13150"/>
    <w:rsid w:val="00E14143"/>
    <w:rsid w:val="00E16E84"/>
    <w:rsid w:val="00E21BFC"/>
    <w:rsid w:val="00E25061"/>
    <w:rsid w:val="00E26BA6"/>
    <w:rsid w:val="00E26C1C"/>
    <w:rsid w:val="00E27305"/>
    <w:rsid w:val="00E2742F"/>
    <w:rsid w:val="00E32234"/>
    <w:rsid w:val="00E36711"/>
    <w:rsid w:val="00E3766D"/>
    <w:rsid w:val="00E428F6"/>
    <w:rsid w:val="00E43FED"/>
    <w:rsid w:val="00E467A7"/>
    <w:rsid w:val="00E46DD0"/>
    <w:rsid w:val="00E53B20"/>
    <w:rsid w:val="00E548AB"/>
    <w:rsid w:val="00E55C5E"/>
    <w:rsid w:val="00E65897"/>
    <w:rsid w:val="00E7148C"/>
    <w:rsid w:val="00E7214B"/>
    <w:rsid w:val="00E72939"/>
    <w:rsid w:val="00E75F53"/>
    <w:rsid w:val="00E807D3"/>
    <w:rsid w:val="00E829DE"/>
    <w:rsid w:val="00E86B0A"/>
    <w:rsid w:val="00E907BF"/>
    <w:rsid w:val="00E92A73"/>
    <w:rsid w:val="00E92D4A"/>
    <w:rsid w:val="00E93886"/>
    <w:rsid w:val="00E952E3"/>
    <w:rsid w:val="00EA2308"/>
    <w:rsid w:val="00EA46BC"/>
    <w:rsid w:val="00EB4F44"/>
    <w:rsid w:val="00EB6B8C"/>
    <w:rsid w:val="00EC69D5"/>
    <w:rsid w:val="00ED24B5"/>
    <w:rsid w:val="00EE5F0D"/>
    <w:rsid w:val="00EF1343"/>
    <w:rsid w:val="00EF7346"/>
    <w:rsid w:val="00F02DCB"/>
    <w:rsid w:val="00F04807"/>
    <w:rsid w:val="00F06907"/>
    <w:rsid w:val="00F101FA"/>
    <w:rsid w:val="00F12D0A"/>
    <w:rsid w:val="00F13F84"/>
    <w:rsid w:val="00F16D56"/>
    <w:rsid w:val="00F20830"/>
    <w:rsid w:val="00F222EC"/>
    <w:rsid w:val="00F26360"/>
    <w:rsid w:val="00F32F77"/>
    <w:rsid w:val="00F33B1B"/>
    <w:rsid w:val="00F508DA"/>
    <w:rsid w:val="00F5192E"/>
    <w:rsid w:val="00F52A46"/>
    <w:rsid w:val="00F548DE"/>
    <w:rsid w:val="00F60661"/>
    <w:rsid w:val="00F60DCD"/>
    <w:rsid w:val="00F61910"/>
    <w:rsid w:val="00F647F5"/>
    <w:rsid w:val="00F67DCE"/>
    <w:rsid w:val="00F716B2"/>
    <w:rsid w:val="00F77CF9"/>
    <w:rsid w:val="00F83C4A"/>
    <w:rsid w:val="00F83E69"/>
    <w:rsid w:val="00F85527"/>
    <w:rsid w:val="00F9325B"/>
    <w:rsid w:val="00F97BCA"/>
    <w:rsid w:val="00FA1FCF"/>
    <w:rsid w:val="00FA700B"/>
    <w:rsid w:val="00FB3A09"/>
    <w:rsid w:val="00FC4B24"/>
    <w:rsid w:val="00FC60DA"/>
    <w:rsid w:val="00FC6898"/>
    <w:rsid w:val="00FD05E7"/>
    <w:rsid w:val="00FD0BB9"/>
    <w:rsid w:val="00FD1718"/>
    <w:rsid w:val="00FD626A"/>
    <w:rsid w:val="00FE1A17"/>
    <w:rsid w:val="00FE1C05"/>
    <w:rsid w:val="00FE3FC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46E68290-CF2A-494A-A102-F15E95F0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F716B2"/>
    <w:pPr>
      <w:keepNext/>
      <w:spacing w:before="240" w:after="60"/>
      <w:outlineLvl w:val="1"/>
    </w:pPr>
    <w:rPr>
      <w:rFonts w:ascii="Calibri Light" w:eastAsia="Times New Roman" w:hAnsi="Calibri Light" w:cs="Times New Roman"/>
      <w:b/>
      <w:bCs/>
      <w:i/>
      <w:iCs/>
      <w:sz w:val="28"/>
      <w:szCs w:val="28"/>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6E67D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E67D1"/>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Puesto">
    <w:name w:val="Puesto"/>
    <w:basedOn w:val="Normal"/>
    <w:link w:val="PuestoCar"/>
    <w:uiPriority w:val="10"/>
    <w:qFormat/>
    <w:rsid w:val="0036002A"/>
    <w:pPr>
      <w:widowControl w:val="0"/>
      <w:autoSpaceDE w:val="0"/>
      <w:autoSpaceDN w:val="0"/>
      <w:spacing w:before="89" w:after="0" w:line="240" w:lineRule="auto"/>
      <w:ind w:left="1295" w:hanging="709"/>
    </w:pPr>
    <w:rPr>
      <w:rFonts w:cs="Calibri"/>
      <w:lang w:val="es-ES"/>
    </w:rPr>
  </w:style>
  <w:style w:type="character" w:customStyle="1" w:styleId="PuestoCar">
    <w:name w:val="Puesto Car"/>
    <w:link w:val="Puesto"/>
    <w:uiPriority w:val="10"/>
    <w:rsid w:val="0036002A"/>
    <w:rPr>
      <w:rFonts w:cs="Calibri"/>
      <w:sz w:val="22"/>
      <w:szCs w:val="22"/>
      <w:lang w:val="es-ES" w:eastAsia="en-US"/>
    </w:rPr>
  </w:style>
  <w:style w:type="table" w:customStyle="1" w:styleId="TableNormal2">
    <w:name w:val="Table Normal2"/>
    <w:uiPriority w:val="2"/>
    <w:semiHidden/>
    <w:unhideWhenUsed/>
    <w:qFormat/>
    <w:rsid w:val="00AC766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character" w:customStyle="1" w:styleId="Ttulo2Car">
    <w:name w:val="Título 2 Car"/>
    <w:link w:val="Ttulo2"/>
    <w:uiPriority w:val="9"/>
    <w:semiHidden/>
    <w:rsid w:val="00F716B2"/>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790B66"/>
    <w:rPr>
      <w:rFonts w:ascii="Times New Roman" w:hAnsi="Times New Roman" w:cs="Times New Roman"/>
      <w:sz w:val="24"/>
      <w:szCs w:val="24"/>
    </w:rPr>
  </w:style>
  <w:style w:type="character" w:styleId="Nmerodepgina">
    <w:name w:val="page number"/>
    <w:basedOn w:val="Fuentedeprrafopredeter"/>
    <w:rsid w:val="00790B66"/>
  </w:style>
  <w:style w:type="paragraph" w:styleId="Textonotapie">
    <w:name w:val="footnote text"/>
    <w:basedOn w:val="Normal"/>
    <w:link w:val="TextonotapieCar"/>
    <w:uiPriority w:val="99"/>
    <w:rsid w:val="00790B6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rsid w:val="00790B66"/>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90B6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90B66"/>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553540935">
      <w:bodyDiv w:val="1"/>
      <w:marLeft w:val="0"/>
      <w:marRight w:val="0"/>
      <w:marTop w:val="0"/>
      <w:marBottom w:val="0"/>
      <w:divBdr>
        <w:top w:val="none" w:sz="0" w:space="0" w:color="auto"/>
        <w:left w:val="none" w:sz="0" w:space="0" w:color="auto"/>
        <w:bottom w:val="none" w:sz="0" w:space="0" w:color="auto"/>
        <w:right w:val="none" w:sz="0" w:space="0" w:color="auto"/>
      </w:divBdr>
    </w:div>
    <w:div w:id="1305549738">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2151-698E-4E12-96E7-D5A06496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11850</Words>
  <Characters>65175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76872</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cp:revision>
  <cp:lastPrinted>2022-11-25T18:08:00Z</cp:lastPrinted>
  <dcterms:created xsi:type="dcterms:W3CDTF">2023-08-17T16:53:00Z</dcterms:created>
  <dcterms:modified xsi:type="dcterms:W3CDTF">2023-08-17T16:54:00Z</dcterms:modified>
</cp:coreProperties>
</file>