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66" w:rsidRPr="00275B58" w:rsidRDefault="00391166" w:rsidP="00275B58">
      <w:pPr>
        <w:widowControl w:val="0"/>
        <w:spacing w:after="0" w:line="360" w:lineRule="auto"/>
        <w:jc w:val="both"/>
        <w:rPr>
          <w:rFonts w:ascii="Arial" w:eastAsia="Arial" w:hAnsi="Arial" w:cs="Arial"/>
          <w:b/>
          <w:sz w:val="20"/>
          <w:szCs w:val="20"/>
        </w:rPr>
      </w:pPr>
    </w:p>
    <w:p w:rsidR="005501C9" w:rsidRDefault="005501C9" w:rsidP="005501C9">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5680" behindDoc="0" locked="0" layoutInCell="1" allowOverlap="1" wp14:anchorId="488C1712" wp14:editId="415DE13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C32DB"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49969084" wp14:editId="3032EA0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5501C9" w:rsidRDefault="005501C9" w:rsidP="005501C9">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92687159" r:id="rId9"/>
                              </w:object>
                            </w:r>
                          </w:p>
                          <w:p w:rsidR="005501C9" w:rsidRDefault="005501C9" w:rsidP="005501C9">
                            <w:pPr>
                              <w:rPr>
                                <w:rFonts w:ascii="Tahoma" w:hAnsi="Tahoma" w:cs="Tahoma"/>
                                <w:b/>
                                <w:sz w:val="16"/>
                              </w:rPr>
                            </w:pPr>
                          </w:p>
                          <w:p w:rsidR="005501C9" w:rsidRDefault="005501C9" w:rsidP="005501C9">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69084"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5501C9" w:rsidRDefault="005501C9" w:rsidP="005501C9">
                      <w:pPr>
                        <w:jc w:val="center"/>
                        <w:rPr>
                          <w:rFonts w:ascii="CG Omega" w:hAnsi="CG Omega"/>
                          <w:sz w:val="16"/>
                        </w:rPr>
                      </w:pPr>
                      <w:r>
                        <w:rPr>
                          <w:rFonts w:ascii="CG Omega" w:hAnsi="CG Omega" w:cs="Times New Roman"/>
                          <w:sz w:val="16"/>
                        </w:rPr>
                        <w:object w:dxaOrig="2554" w:dyaOrig="2442">
                          <v:shape id="_x0000_i1026" type="#_x0000_t75" style="width:127.5pt;height:122.25pt">
                            <v:imagedata r:id="rId8" o:title=""/>
                          </v:shape>
                          <o:OLEObject Type="Embed" ProgID="Word.Picture.8" ShapeID="_x0000_i1026" DrawAspect="Content" ObjectID="_1692687159" r:id="rId10"/>
                        </w:object>
                      </w:r>
                    </w:p>
                    <w:p w:rsidR="005501C9" w:rsidRDefault="005501C9" w:rsidP="005501C9">
                      <w:pPr>
                        <w:rPr>
                          <w:rFonts w:ascii="Tahoma" w:hAnsi="Tahoma" w:cs="Tahoma"/>
                          <w:b/>
                          <w:sz w:val="16"/>
                        </w:rPr>
                      </w:pPr>
                    </w:p>
                    <w:p w:rsidR="005501C9" w:rsidRDefault="005501C9" w:rsidP="005501C9">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C47D7DF" wp14:editId="5B313FA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1C9" w:rsidRDefault="005501C9" w:rsidP="005501C9">
                            <w:pPr>
                              <w:jc w:val="center"/>
                              <w:rPr>
                                <w:rFonts w:ascii="Century" w:hAnsi="Century"/>
                              </w:rPr>
                            </w:pPr>
                          </w:p>
                          <w:p w:rsidR="005501C9" w:rsidRDefault="005501C9" w:rsidP="005501C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4B24CF">
                              <w:rPr>
                                <w:rFonts w:ascii="Tahoma" w:hAnsi="Tahoma" w:cs="Tahoma"/>
                                <w:b/>
                                <w:sz w:val="60"/>
                                <w:szCs w:val="60"/>
                              </w:rPr>
                              <w:t>CELESTÚN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D7DF"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5501C9" w:rsidRDefault="005501C9" w:rsidP="005501C9">
                      <w:pPr>
                        <w:jc w:val="center"/>
                        <w:rPr>
                          <w:rFonts w:ascii="Century" w:hAnsi="Century"/>
                        </w:rPr>
                      </w:pPr>
                    </w:p>
                    <w:p w:rsidR="005501C9" w:rsidRDefault="005501C9" w:rsidP="005501C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4B24CF">
                        <w:rPr>
                          <w:rFonts w:ascii="Tahoma" w:hAnsi="Tahoma" w:cs="Tahoma"/>
                          <w:b/>
                          <w:sz w:val="60"/>
                          <w:szCs w:val="60"/>
                        </w:rPr>
                        <w:t>CELESTÚN</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B62F77B" wp14:editId="6EBCE40D">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1C9" w:rsidRDefault="005501C9" w:rsidP="005501C9">
                            <w:pPr>
                              <w:jc w:val="center"/>
                              <w:rPr>
                                <w:b/>
                              </w:rPr>
                            </w:pPr>
                          </w:p>
                          <w:p w:rsidR="005501C9" w:rsidRDefault="005501C9" w:rsidP="005501C9">
                            <w:pPr>
                              <w:jc w:val="center"/>
                              <w:rPr>
                                <w:rFonts w:ascii="Century" w:hAnsi="Century"/>
                                <w:b/>
                                <w:sz w:val="30"/>
                                <w:szCs w:val="30"/>
                              </w:rPr>
                            </w:pPr>
                            <w:r>
                              <w:rPr>
                                <w:rFonts w:ascii="Century" w:hAnsi="Century"/>
                                <w:b/>
                                <w:sz w:val="30"/>
                                <w:szCs w:val="30"/>
                              </w:rPr>
                              <w:t xml:space="preserve">SECRETARÍA GENERAL DEL </w:t>
                            </w:r>
                          </w:p>
                          <w:p w:rsidR="005501C9" w:rsidRDefault="005501C9" w:rsidP="005501C9">
                            <w:pPr>
                              <w:jc w:val="center"/>
                              <w:rPr>
                                <w:rFonts w:ascii="Century" w:hAnsi="Century"/>
                                <w:b/>
                                <w:sz w:val="30"/>
                                <w:szCs w:val="30"/>
                              </w:rPr>
                            </w:pPr>
                            <w:r>
                              <w:rPr>
                                <w:rFonts w:ascii="Century" w:hAnsi="Century"/>
                                <w:b/>
                                <w:sz w:val="30"/>
                                <w:szCs w:val="30"/>
                              </w:rPr>
                              <w:t>PODER LEGISLATIVO</w:t>
                            </w:r>
                          </w:p>
                          <w:p w:rsidR="005501C9" w:rsidRDefault="005501C9" w:rsidP="005501C9">
                            <w:pPr>
                              <w:jc w:val="center"/>
                              <w:rPr>
                                <w:rFonts w:ascii="Century" w:hAnsi="Century"/>
                                <w:b/>
                                <w:sz w:val="26"/>
                                <w:szCs w:val="26"/>
                              </w:rPr>
                            </w:pPr>
                          </w:p>
                          <w:p w:rsidR="005501C9" w:rsidRDefault="005501C9" w:rsidP="005501C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F77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5501C9" w:rsidRDefault="005501C9" w:rsidP="005501C9">
                      <w:pPr>
                        <w:jc w:val="center"/>
                        <w:rPr>
                          <w:b/>
                        </w:rPr>
                      </w:pPr>
                    </w:p>
                    <w:p w:rsidR="005501C9" w:rsidRDefault="005501C9" w:rsidP="005501C9">
                      <w:pPr>
                        <w:jc w:val="center"/>
                        <w:rPr>
                          <w:rFonts w:ascii="Century" w:hAnsi="Century"/>
                          <w:b/>
                          <w:sz w:val="30"/>
                          <w:szCs w:val="30"/>
                        </w:rPr>
                      </w:pPr>
                      <w:r>
                        <w:rPr>
                          <w:rFonts w:ascii="Century" w:hAnsi="Century"/>
                          <w:b/>
                          <w:sz w:val="30"/>
                          <w:szCs w:val="30"/>
                        </w:rPr>
                        <w:t xml:space="preserve">SECRETARÍA GENERAL DEL </w:t>
                      </w:r>
                    </w:p>
                    <w:p w:rsidR="005501C9" w:rsidRDefault="005501C9" w:rsidP="005501C9">
                      <w:pPr>
                        <w:jc w:val="center"/>
                        <w:rPr>
                          <w:rFonts w:ascii="Century" w:hAnsi="Century"/>
                          <w:b/>
                          <w:sz w:val="30"/>
                          <w:szCs w:val="30"/>
                        </w:rPr>
                      </w:pPr>
                      <w:r>
                        <w:rPr>
                          <w:rFonts w:ascii="Century" w:hAnsi="Century"/>
                          <w:b/>
                          <w:sz w:val="30"/>
                          <w:szCs w:val="30"/>
                        </w:rPr>
                        <w:t>PODER LEGISLATIVO</w:t>
                      </w:r>
                    </w:p>
                    <w:p w:rsidR="005501C9" w:rsidRDefault="005501C9" w:rsidP="005501C9">
                      <w:pPr>
                        <w:jc w:val="center"/>
                        <w:rPr>
                          <w:rFonts w:ascii="Century" w:hAnsi="Century"/>
                          <w:b/>
                          <w:sz w:val="26"/>
                          <w:szCs w:val="26"/>
                        </w:rPr>
                      </w:pPr>
                    </w:p>
                    <w:p w:rsidR="005501C9" w:rsidRDefault="005501C9" w:rsidP="005501C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F85B3AB" wp14:editId="274A852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C9" w:rsidRDefault="005501C9" w:rsidP="005501C9">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B3AB"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5501C9" w:rsidRDefault="005501C9" w:rsidP="005501C9">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5501C9" w:rsidRDefault="005501C9" w:rsidP="005501C9">
      <w:pPr>
        <w:spacing w:line="360" w:lineRule="auto"/>
        <w:rPr>
          <w:rFonts w:ascii="Tahoma" w:hAnsi="Tahoma" w:cs="Tahoma"/>
          <w:b/>
          <w:bCs/>
          <w:sz w:val="28"/>
          <w:szCs w:val="28"/>
        </w:rPr>
        <w:sectPr w:rsidR="005501C9" w:rsidSect="00DF1D0C">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titlePg/>
          <w:docGrid w:linePitch="299"/>
        </w:sectPr>
      </w:pPr>
    </w:p>
    <w:p w:rsidR="005501C9" w:rsidRPr="005501C9" w:rsidRDefault="005501C9" w:rsidP="005501C9">
      <w:pPr>
        <w:autoSpaceDN w:val="0"/>
        <w:adjustRightInd w:val="0"/>
        <w:spacing w:after="0" w:line="240" w:lineRule="auto"/>
        <w:jc w:val="center"/>
        <w:rPr>
          <w:rFonts w:ascii="Arial" w:eastAsia="Arial" w:hAnsi="Arial" w:cs="Arial"/>
          <w:b/>
          <w:sz w:val="24"/>
          <w:szCs w:val="24"/>
          <w:lang w:val="es-ES" w:eastAsia="es-ES" w:bidi="es-ES"/>
        </w:rPr>
      </w:pPr>
      <w:r w:rsidRPr="005501C9">
        <w:rPr>
          <w:rFonts w:ascii="Arial" w:eastAsia="Arial" w:hAnsi="Arial" w:cs="Arial"/>
          <w:b/>
          <w:sz w:val="24"/>
          <w:szCs w:val="24"/>
          <w:lang w:val="es-ES" w:eastAsia="es-ES" w:bidi="es-ES"/>
        </w:rPr>
        <w:lastRenderedPageBreak/>
        <w:t>Decreto 326/2020</w:t>
      </w:r>
    </w:p>
    <w:p w:rsidR="005501C9" w:rsidRPr="005501C9" w:rsidRDefault="005501C9" w:rsidP="005501C9">
      <w:pPr>
        <w:autoSpaceDN w:val="0"/>
        <w:adjustRightInd w:val="0"/>
        <w:spacing w:after="0" w:line="240" w:lineRule="auto"/>
        <w:jc w:val="center"/>
        <w:rPr>
          <w:rFonts w:ascii="Arial" w:eastAsia="Arial" w:hAnsi="Arial" w:cs="Arial"/>
          <w:b/>
          <w:sz w:val="24"/>
          <w:szCs w:val="24"/>
          <w:lang w:val="es-ES" w:eastAsia="es-ES" w:bidi="es-ES"/>
        </w:rPr>
      </w:pPr>
    </w:p>
    <w:p w:rsidR="005501C9" w:rsidRPr="005501C9" w:rsidRDefault="005501C9" w:rsidP="005501C9">
      <w:pPr>
        <w:autoSpaceDN w:val="0"/>
        <w:adjustRightInd w:val="0"/>
        <w:spacing w:after="0" w:line="240" w:lineRule="auto"/>
        <w:jc w:val="both"/>
        <w:rPr>
          <w:rFonts w:ascii="Arial" w:eastAsia="Arial" w:hAnsi="Arial" w:cs="Arial"/>
          <w:b/>
          <w:sz w:val="24"/>
          <w:szCs w:val="24"/>
          <w:lang w:val="es-ES" w:eastAsia="es-ES" w:bidi="es-ES"/>
        </w:rPr>
      </w:pPr>
      <w:r w:rsidRPr="005501C9">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5501C9" w:rsidRPr="005501C9" w:rsidRDefault="005501C9" w:rsidP="005501C9">
      <w:pPr>
        <w:autoSpaceDN w:val="0"/>
        <w:adjustRightInd w:val="0"/>
        <w:spacing w:after="0" w:line="240" w:lineRule="auto"/>
        <w:jc w:val="both"/>
        <w:rPr>
          <w:rFonts w:ascii="Arial" w:eastAsia="Arial" w:hAnsi="Arial" w:cs="Arial"/>
          <w:sz w:val="24"/>
          <w:szCs w:val="24"/>
          <w:lang w:val="es-ES" w:eastAsia="es-ES" w:bidi="es-ES"/>
        </w:rPr>
      </w:pPr>
    </w:p>
    <w:p w:rsidR="005501C9" w:rsidRPr="005501C9" w:rsidRDefault="005501C9" w:rsidP="005501C9">
      <w:pPr>
        <w:autoSpaceDN w:val="0"/>
        <w:adjustRightInd w:val="0"/>
        <w:spacing w:after="0" w:line="240" w:lineRule="auto"/>
        <w:jc w:val="both"/>
        <w:rPr>
          <w:rFonts w:ascii="Arial" w:eastAsia="Arial" w:hAnsi="Arial" w:cs="Arial"/>
          <w:sz w:val="24"/>
          <w:szCs w:val="24"/>
          <w:lang w:val="es-ES" w:eastAsia="es-ES" w:bidi="es-ES"/>
        </w:rPr>
      </w:pPr>
      <w:r w:rsidRPr="005501C9">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5501C9" w:rsidRPr="005501C9" w:rsidRDefault="005501C9" w:rsidP="005501C9">
      <w:pPr>
        <w:autoSpaceDN w:val="0"/>
        <w:adjustRightInd w:val="0"/>
        <w:spacing w:after="0" w:line="240" w:lineRule="auto"/>
        <w:jc w:val="both"/>
        <w:rPr>
          <w:rFonts w:ascii="Arial" w:eastAsia="Arial" w:hAnsi="Arial" w:cs="Arial"/>
          <w:b/>
          <w:sz w:val="24"/>
          <w:szCs w:val="24"/>
          <w:lang w:val="es-ES" w:eastAsia="es-ES" w:bidi="es-ES"/>
        </w:rPr>
      </w:pPr>
    </w:p>
    <w:p w:rsidR="005501C9" w:rsidRPr="005501C9" w:rsidRDefault="005501C9" w:rsidP="005501C9">
      <w:pPr>
        <w:autoSpaceDN w:val="0"/>
        <w:adjustRightInd w:val="0"/>
        <w:spacing w:after="0" w:line="240" w:lineRule="auto"/>
        <w:jc w:val="both"/>
        <w:rPr>
          <w:rFonts w:ascii="Arial" w:eastAsia="Arial" w:hAnsi="Arial" w:cs="Arial"/>
          <w:b/>
          <w:sz w:val="24"/>
          <w:szCs w:val="24"/>
          <w:lang w:val="x-none" w:eastAsia="es-ES" w:bidi="es-ES"/>
        </w:rPr>
      </w:pPr>
      <w:r w:rsidRPr="005501C9">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5501C9" w:rsidRPr="005501C9" w:rsidRDefault="005501C9" w:rsidP="005501C9">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5501C9" w:rsidRPr="005501C9" w:rsidRDefault="005501C9" w:rsidP="005501C9">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5501C9">
        <w:rPr>
          <w:rFonts w:ascii="Arial" w:eastAsia="Times New Roman" w:hAnsi="Arial" w:cs="Arial"/>
          <w:b/>
          <w:color w:val="000000"/>
          <w:lang w:val="pt-BR" w:eastAsia="ar-SA"/>
        </w:rPr>
        <w:t>E X P O S I C I Ó N   D E   M O T I V O S:</w:t>
      </w:r>
    </w:p>
    <w:p w:rsidR="005501C9" w:rsidRPr="005501C9" w:rsidRDefault="005501C9" w:rsidP="005501C9">
      <w:pPr>
        <w:widowControl w:val="0"/>
        <w:autoSpaceDE w:val="0"/>
        <w:autoSpaceDN w:val="0"/>
        <w:spacing w:after="0" w:line="360" w:lineRule="auto"/>
        <w:ind w:firstLine="709"/>
        <w:jc w:val="both"/>
        <w:rPr>
          <w:rFonts w:ascii="Arial" w:eastAsia="Arial" w:hAnsi="Arial" w:cs="Arial"/>
          <w:bCs/>
          <w:lang w:val="pt-BR" w:eastAsia="es-ES" w:bidi="es-ES"/>
        </w:rPr>
      </w:pPr>
    </w:p>
    <w:p w:rsidR="005501C9" w:rsidRPr="005501C9" w:rsidRDefault="005501C9" w:rsidP="005501C9">
      <w:pPr>
        <w:widowControl w:val="0"/>
        <w:autoSpaceDE w:val="0"/>
        <w:autoSpaceDN w:val="0"/>
        <w:spacing w:after="120" w:line="360" w:lineRule="auto"/>
        <w:ind w:left="283" w:firstLine="709"/>
        <w:jc w:val="both"/>
        <w:rPr>
          <w:rFonts w:ascii="Arial" w:eastAsia="Arial" w:hAnsi="Arial" w:cs="Arial"/>
          <w:bCs/>
          <w:lang w:val="es-ES" w:eastAsia="es-ES" w:bidi="es-ES"/>
        </w:rPr>
      </w:pPr>
      <w:r w:rsidRPr="005501C9">
        <w:rPr>
          <w:rFonts w:ascii="Arial" w:eastAsia="Arial" w:hAnsi="Arial" w:cs="Arial"/>
          <w:b/>
          <w:bCs/>
          <w:lang w:val="es-ES" w:eastAsia="es-ES" w:bidi="es-ES"/>
        </w:rPr>
        <w:t>PRIMERA</w:t>
      </w:r>
      <w:r w:rsidRPr="005501C9">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5501C9" w:rsidRPr="005501C9" w:rsidRDefault="005501C9" w:rsidP="005501C9">
      <w:pPr>
        <w:widowControl w:val="0"/>
        <w:autoSpaceDE w:val="0"/>
        <w:autoSpaceDN w:val="0"/>
        <w:spacing w:after="120" w:line="360" w:lineRule="auto"/>
        <w:ind w:left="283" w:firstLine="540"/>
        <w:jc w:val="both"/>
        <w:rPr>
          <w:rFonts w:ascii="Arial" w:eastAsia="Arial" w:hAnsi="Arial" w:cs="Arial"/>
          <w:bCs/>
          <w:lang w:val="es-ES" w:eastAsia="es-ES" w:bidi="es-ES"/>
        </w:rPr>
      </w:pPr>
    </w:p>
    <w:p w:rsidR="005501C9" w:rsidRPr="005501C9" w:rsidRDefault="005501C9" w:rsidP="005501C9">
      <w:pPr>
        <w:widowControl w:val="0"/>
        <w:autoSpaceDE w:val="0"/>
        <w:autoSpaceDN w:val="0"/>
        <w:spacing w:after="120" w:line="360" w:lineRule="auto"/>
        <w:ind w:left="283" w:firstLine="709"/>
        <w:jc w:val="both"/>
        <w:rPr>
          <w:rFonts w:ascii="Arial" w:eastAsia="Arial" w:hAnsi="Arial" w:cs="Arial"/>
          <w:bCs/>
          <w:lang w:val="es-ES" w:eastAsia="es-ES" w:bidi="es-ES"/>
        </w:rPr>
      </w:pPr>
      <w:r w:rsidRPr="005501C9">
        <w:rPr>
          <w:rFonts w:ascii="Arial" w:eastAsia="Arial" w:hAnsi="Arial" w:cs="Arial"/>
          <w:b/>
          <w:bCs/>
          <w:lang w:val="es-ES" w:eastAsia="es-ES" w:bidi="es-ES"/>
        </w:rPr>
        <w:t>SEGUNDA</w:t>
      </w:r>
      <w:r w:rsidRPr="005501C9">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501C9">
            <w:rPr>
              <w:rFonts w:ascii="Arial" w:eastAsia="Arial" w:hAnsi="Arial" w:cs="Arial"/>
              <w:bCs/>
              <w:lang w:val="es-ES" w:eastAsia="es-ES" w:bidi="es-ES"/>
            </w:rPr>
            <w:t>la Constitución</w:t>
          </w:r>
        </w:smartTag>
        <w:r w:rsidRPr="005501C9">
          <w:rPr>
            <w:rFonts w:ascii="Arial" w:eastAsia="Arial" w:hAnsi="Arial" w:cs="Arial"/>
            <w:bCs/>
            <w:lang w:val="es-ES" w:eastAsia="es-ES" w:bidi="es-ES"/>
          </w:rPr>
          <w:t xml:space="preserve"> Política</w:t>
        </w:r>
      </w:smartTag>
      <w:r w:rsidRPr="005501C9">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501C9" w:rsidRPr="005501C9" w:rsidRDefault="005501C9" w:rsidP="005501C9">
      <w:pPr>
        <w:widowControl w:val="0"/>
        <w:autoSpaceDE w:val="0"/>
        <w:autoSpaceDN w:val="0"/>
        <w:spacing w:after="120" w:line="240" w:lineRule="auto"/>
        <w:ind w:left="283" w:firstLine="709"/>
        <w:jc w:val="both"/>
        <w:rPr>
          <w:rFonts w:ascii="Arial" w:eastAsia="Arial" w:hAnsi="Arial" w:cs="Arial"/>
          <w:bCs/>
          <w:lang w:val="es-ES" w:eastAsia="es-ES" w:bidi="es-ES"/>
        </w:rPr>
      </w:pPr>
    </w:p>
    <w:p w:rsidR="005501C9" w:rsidRPr="005501C9" w:rsidRDefault="005501C9" w:rsidP="005501C9">
      <w:pPr>
        <w:widowControl w:val="0"/>
        <w:autoSpaceDE w:val="0"/>
        <w:autoSpaceDN w:val="0"/>
        <w:spacing w:after="120" w:line="360" w:lineRule="auto"/>
        <w:ind w:left="283" w:firstLine="709"/>
        <w:jc w:val="both"/>
        <w:rPr>
          <w:rFonts w:ascii="Arial" w:eastAsia="Arial" w:hAnsi="Arial" w:cs="Arial"/>
          <w:bCs/>
          <w:lang w:val="es-ES" w:eastAsia="es-ES" w:bidi="es-ES"/>
        </w:rPr>
      </w:pPr>
      <w:r w:rsidRPr="005501C9">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501C9" w:rsidRPr="005501C9" w:rsidRDefault="005501C9" w:rsidP="005501C9">
      <w:pPr>
        <w:widowControl w:val="0"/>
        <w:autoSpaceDE w:val="0"/>
        <w:autoSpaceDN w:val="0"/>
        <w:spacing w:after="120" w:line="240" w:lineRule="auto"/>
        <w:ind w:left="283" w:firstLine="540"/>
        <w:jc w:val="both"/>
        <w:rPr>
          <w:rFonts w:ascii="Arial" w:eastAsia="Arial" w:hAnsi="Arial" w:cs="Arial"/>
          <w:bCs/>
          <w:lang w:val="es-ES" w:eastAsia="es-ES" w:bidi="es-ES"/>
        </w:rPr>
      </w:pPr>
    </w:p>
    <w:p w:rsidR="005501C9" w:rsidRPr="005501C9" w:rsidRDefault="005501C9" w:rsidP="005501C9">
      <w:pPr>
        <w:widowControl w:val="0"/>
        <w:autoSpaceDE w:val="0"/>
        <w:autoSpaceDN w:val="0"/>
        <w:spacing w:after="120" w:line="360" w:lineRule="auto"/>
        <w:ind w:left="283" w:firstLine="709"/>
        <w:jc w:val="both"/>
        <w:rPr>
          <w:rFonts w:ascii="Arial" w:eastAsia="Arial" w:hAnsi="Arial" w:cs="Arial"/>
          <w:bCs/>
          <w:lang w:val="es-ES" w:eastAsia="es-ES" w:bidi="es-ES"/>
        </w:rPr>
      </w:pPr>
      <w:r w:rsidRPr="005501C9">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501C9" w:rsidRPr="005501C9" w:rsidRDefault="005501C9" w:rsidP="005501C9">
      <w:pPr>
        <w:widowControl w:val="0"/>
        <w:autoSpaceDE w:val="0"/>
        <w:autoSpaceDN w:val="0"/>
        <w:spacing w:after="0" w:line="240" w:lineRule="auto"/>
        <w:jc w:val="both"/>
        <w:rPr>
          <w:rFonts w:ascii="Arial" w:eastAsia="Arial" w:hAnsi="Arial" w:cs="Arial"/>
          <w:b/>
          <w:i/>
          <w:iCs/>
          <w:lang w:val="es-ES" w:eastAsia="es-ES" w:bidi="es-ES"/>
        </w:rPr>
      </w:pPr>
    </w:p>
    <w:p w:rsidR="005501C9" w:rsidRPr="005501C9" w:rsidRDefault="005501C9" w:rsidP="005501C9">
      <w:pPr>
        <w:widowControl w:val="0"/>
        <w:autoSpaceDE w:val="0"/>
        <w:autoSpaceDN w:val="0"/>
        <w:spacing w:after="0" w:line="240" w:lineRule="auto"/>
        <w:jc w:val="both"/>
        <w:rPr>
          <w:rFonts w:ascii="Arial" w:eastAsia="Arial" w:hAnsi="Arial" w:cs="Arial"/>
          <w:b/>
          <w:i/>
          <w:iCs/>
          <w:lang w:val="es-ES" w:eastAsia="es-ES" w:bidi="es-ES"/>
        </w:rPr>
      </w:pPr>
      <w:r w:rsidRPr="005501C9">
        <w:rPr>
          <w:rFonts w:ascii="Arial" w:eastAsia="Arial" w:hAnsi="Arial" w:cs="Arial"/>
          <w:b/>
          <w:i/>
          <w:iCs/>
          <w:lang w:val="es-ES" w:eastAsia="es-ES" w:bidi="es-ES"/>
        </w:rPr>
        <w:tab/>
      </w:r>
      <w:r w:rsidRPr="005501C9">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501C9">
            <w:rPr>
              <w:rFonts w:ascii="Arial" w:eastAsia="Arial" w:hAnsi="Arial" w:cs="Arial"/>
              <w:i/>
              <w:iCs/>
              <w:lang w:val="es-ES" w:eastAsia="es-ES" w:bidi="es-ES"/>
            </w:rPr>
            <w:t>la Autonomía</w:t>
          </w:r>
        </w:smartTag>
        <w:r w:rsidRPr="005501C9">
          <w:rPr>
            <w:rFonts w:ascii="Arial" w:eastAsia="Arial" w:hAnsi="Arial" w:cs="Arial"/>
            <w:i/>
            <w:iCs/>
            <w:lang w:val="es-ES" w:eastAsia="es-ES" w:bidi="es-ES"/>
          </w:rPr>
          <w:t xml:space="preserve"> Financiera</w:t>
        </w:r>
      </w:smartTag>
      <w:r w:rsidRPr="005501C9">
        <w:rPr>
          <w:rFonts w:ascii="Arial" w:eastAsia="Arial" w:hAnsi="Arial" w:cs="Arial"/>
          <w:i/>
          <w:iCs/>
          <w:lang w:val="es-ES" w:eastAsia="es-ES" w:bidi="es-ES"/>
        </w:rPr>
        <w:t xml:space="preserve"> Municipal</w:t>
      </w:r>
      <w:r w:rsidRPr="005501C9">
        <w:rPr>
          <w:rFonts w:ascii="Arial" w:eastAsia="Arial" w:hAnsi="Arial" w:cs="Arial"/>
          <w:b/>
          <w:i/>
          <w:iCs/>
          <w:lang w:val="es-ES" w:eastAsia="es-ES" w:bidi="es-ES"/>
        </w:rPr>
        <w:t xml:space="preserve"> </w:t>
      </w: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r w:rsidRPr="005501C9">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501C9">
          <w:rPr>
            <w:rFonts w:ascii="Arial" w:eastAsia="Arial" w:hAnsi="Arial" w:cs="Arial"/>
            <w:i/>
            <w:lang w:val="es-ES" w:eastAsia="es-ES" w:bidi="es-ES"/>
          </w:rPr>
          <w:t>la Revolución.”</w:t>
        </w:r>
      </w:smartTag>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r w:rsidRPr="005501C9">
        <w:rPr>
          <w:rFonts w:ascii="Arial" w:eastAsia="Arial" w:hAnsi="Arial" w:cs="Arial"/>
          <w:i/>
          <w:lang w:val="es-ES" w:eastAsia="es-ES" w:bidi="es-ES"/>
        </w:rPr>
        <w:t xml:space="preserve">“Los debates giraron en torno a la forma de dar la autonomía. Desafortunadamente, ante la inminencia de un plazo perentorio, en forma </w:t>
      </w:r>
      <w:r w:rsidRPr="005501C9">
        <w:rPr>
          <w:rFonts w:ascii="Arial" w:eastAsia="Arial" w:hAnsi="Arial" w:cs="Arial"/>
          <w:i/>
          <w:lang w:val="es-ES" w:eastAsia="es-ES" w:bidi="es-ES"/>
        </w:rPr>
        <w:lastRenderedPageBreak/>
        <w:t>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r w:rsidRPr="005501C9">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501C9">
            <w:rPr>
              <w:rFonts w:ascii="Arial" w:eastAsia="Arial" w:hAnsi="Arial" w:cs="Arial"/>
              <w:i/>
              <w:lang w:val="es-ES" w:eastAsia="es-ES" w:bidi="es-ES"/>
            </w:rPr>
            <w:t>la Legislatura</w:t>
          </w:r>
        </w:smartTag>
        <w:r w:rsidRPr="005501C9">
          <w:rPr>
            <w:rFonts w:ascii="Arial" w:eastAsia="Arial" w:hAnsi="Arial" w:cs="Arial"/>
            <w:i/>
            <w:lang w:val="es-ES" w:eastAsia="es-ES" w:bidi="es-ES"/>
          </w:rPr>
          <w:t xml:space="preserve"> Estatal.”</w:t>
        </w:r>
      </w:smartTag>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r w:rsidRPr="005501C9">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501C9">
          <w:rPr>
            <w:rFonts w:ascii="Arial" w:eastAsia="Arial" w:hAnsi="Arial" w:cs="Arial"/>
            <w:i/>
            <w:lang w:val="es-ES" w:eastAsia="es-ES" w:bidi="es-ES"/>
          </w:rPr>
          <w:t>la Nación</w:t>
        </w:r>
      </w:smartTag>
      <w:r w:rsidRPr="005501C9">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501C9" w:rsidRPr="005501C9" w:rsidRDefault="005501C9" w:rsidP="005501C9">
      <w:pPr>
        <w:widowControl w:val="0"/>
        <w:autoSpaceDE w:val="0"/>
        <w:autoSpaceDN w:val="0"/>
        <w:spacing w:after="0" w:line="240" w:lineRule="auto"/>
        <w:ind w:left="720" w:right="484"/>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120" w:line="360" w:lineRule="auto"/>
        <w:ind w:left="283"/>
        <w:jc w:val="both"/>
        <w:rPr>
          <w:rFonts w:ascii="Arial" w:eastAsia="Arial" w:hAnsi="Arial" w:cs="Arial"/>
          <w:bCs/>
          <w:szCs w:val="24"/>
          <w:lang w:val="es-ES" w:eastAsia="es-ES" w:bidi="es-ES"/>
        </w:rPr>
      </w:pPr>
      <w:r w:rsidRPr="005501C9">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501C9" w:rsidRPr="005501C9" w:rsidRDefault="005501C9" w:rsidP="005501C9">
      <w:pPr>
        <w:widowControl w:val="0"/>
        <w:autoSpaceDE w:val="0"/>
        <w:autoSpaceDN w:val="0"/>
        <w:spacing w:after="120" w:line="240" w:lineRule="auto"/>
        <w:ind w:left="283"/>
        <w:rPr>
          <w:rFonts w:ascii="Arial" w:eastAsia="Arial" w:hAnsi="Arial" w:cs="Arial"/>
          <w:b/>
          <w:i/>
          <w:iCs/>
          <w:szCs w:val="24"/>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501C9">
            <w:rPr>
              <w:rFonts w:ascii="Arial" w:eastAsia="Arial" w:hAnsi="Arial" w:cs="Arial"/>
              <w:lang w:val="es-ES" w:eastAsia="es-ES" w:bidi="es-ES"/>
            </w:rPr>
            <w:t>la Constitución</w:t>
          </w:r>
        </w:smartTag>
        <w:r w:rsidRPr="005501C9">
          <w:rPr>
            <w:rFonts w:ascii="Arial" w:eastAsia="Arial" w:hAnsi="Arial" w:cs="Arial"/>
            <w:lang w:val="es-ES" w:eastAsia="es-ES" w:bidi="es-ES"/>
          </w:rPr>
          <w:t xml:space="preserve"> Política</w:t>
        </w:r>
      </w:smartTag>
      <w:r w:rsidRPr="005501C9">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lastRenderedPageBreak/>
        <w:t xml:space="preserve">Para robustecer lo anterior, la Suprema Corte de Justicia de la Nación señaló en su tesis aislada denominada </w:t>
      </w:r>
      <w:r w:rsidRPr="005501C9">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5501C9">
        <w:rPr>
          <w:rFonts w:ascii="Arial" w:eastAsia="Arial" w:hAnsi="Arial" w:cs="Arial"/>
          <w:i/>
          <w:vertAlign w:val="superscript"/>
          <w:lang w:val="es-ES" w:eastAsia="es-ES" w:bidi="es-ES"/>
        </w:rPr>
        <w:footnoteReference w:id="1"/>
      </w:r>
      <w:r w:rsidRPr="005501C9">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b/>
          <w:lang w:val="es-ES" w:eastAsia="es-ES" w:bidi="es-ES"/>
        </w:rPr>
        <w:t xml:space="preserve">TERCERA. </w:t>
      </w:r>
      <w:r w:rsidRPr="005501C9">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iCs/>
          <w:lang w:val="es-ES" w:eastAsia="es-ES" w:bidi="es-ES"/>
        </w:rPr>
      </w:pPr>
      <w:r w:rsidRPr="005501C9">
        <w:rPr>
          <w:rFonts w:ascii="Arial" w:eastAsia="Arial" w:hAnsi="Arial" w:cs="Arial"/>
          <w:iCs/>
          <w:lang w:val="es-ES" w:eastAsia="es-ES" w:bidi="es-ES"/>
        </w:rPr>
        <w:t xml:space="preserve">Sin embargo, es de señalar que de los ayuntamientos de los 106 municipios que integran el estado de Yucatán, los municipios de Abalá y Halachó presentaron extemporáneas sus iniciativas correspondientes a sus leyes de ingresos para el ejercicio </w:t>
      </w:r>
      <w:r w:rsidRPr="005501C9">
        <w:rPr>
          <w:rFonts w:ascii="Arial" w:eastAsia="Arial" w:hAnsi="Arial" w:cs="Arial"/>
          <w:iCs/>
          <w:lang w:val="es-ES" w:eastAsia="es-ES" w:bidi="es-ES"/>
        </w:rPr>
        <w:lastRenderedPageBreak/>
        <w:t>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5501C9" w:rsidRPr="005501C9" w:rsidRDefault="005501C9" w:rsidP="005501C9">
      <w:pPr>
        <w:widowControl w:val="0"/>
        <w:autoSpaceDE w:val="0"/>
        <w:autoSpaceDN w:val="0"/>
        <w:spacing w:after="0" w:line="360" w:lineRule="auto"/>
        <w:ind w:firstLine="708"/>
        <w:jc w:val="both"/>
        <w:rPr>
          <w:rFonts w:ascii="Arial" w:eastAsia="Arial" w:hAnsi="Arial" w:cs="Arial"/>
          <w:iCs/>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iCs/>
          <w:lang w:val="es-ES" w:eastAsia="es-ES" w:bidi="es-ES"/>
        </w:rPr>
      </w:pPr>
      <w:r w:rsidRPr="005501C9">
        <w:rPr>
          <w:rFonts w:ascii="Arial" w:eastAsia="Arial" w:hAnsi="Arial" w:cs="Arial"/>
          <w:iCs/>
          <w:lang w:val="es-ES" w:eastAsia="es-ES" w:bidi="es-ES"/>
        </w:rPr>
        <w:t>Lo anterior se robustece con lo emitido por el alto tribunal de i, en su jurisprudencia denominada “</w:t>
      </w:r>
      <w:r w:rsidRPr="005501C9">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5501C9">
        <w:rPr>
          <w:rFonts w:ascii="Arial" w:eastAsia="Arial" w:hAnsi="Arial" w:cs="Arial"/>
          <w:i/>
          <w:iCs/>
          <w:vertAlign w:val="superscript"/>
          <w:lang w:val="es-ES" w:eastAsia="es-ES" w:bidi="es-ES"/>
        </w:rPr>
        <w:footnoteReference w:id="2"/>
      </w:r>
    </w:p>
    <w:p w:rsidR="005501C9" w:rsidRPr="005501C9" w:rsidRDefault="005501C9" w:rsidP="005501C9">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5501C9" w:rsidRPr="005501C9" w:rsidRDefault="005501C9" w:rsidP="005501C9">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5501C9">
        <w:rPr>
          <w:rFonts w:ascii="Arial" w:eastAsia="Arial" w:hAnsi="Arial" w:cs="Arial"/>
          <w:b/>
          <w:lang w:val="es-ES" w:eastAsia="es-ES" w:bidi="es-ES"/>
        </w:rPr>
        <w:tab/>
        <w:t xml:space="preserve">CUARTA. </w:t>
      </w:r>
      <w:r w:rsidRPr="005501C9">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5501C9" w:rsidRPr="005501C9" w:rsidRDefault="005501C9" w:rsidP="005501C9">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Por lo tanto, en cuanto a la fundamentación, conviene dejar claro que la misma </w:t>
      </w:r>
      <w:r w:rsidRPr="005501C9">
        <w:rPr>
          <w:rFonts w:ascii="Arial" w:eastAsia="Arial" w:hAnsi="Arial" w:cs="Arial"/>
          <w:lang w:val="es-ES" w:eastAsia="es-ES" w:bidi="es-ES"/>
        </w:rPr>
        <w:lastRenderedPageBreak/>
        <w:t>atiende a señalar puntualmente cuales son los instrumentos normativos en que se contiene el acto que se está realizado, ello se colma con citarlos de manera correcta y que los mismos sean aplicables a los casos que ocupe.</w:t>
      </w:r>
    </w:p>
    <w:p w:rsidR="005501C9" w:rsidRPr="005501C9" w:rsidRDefault="005501C9" w:rsidP="005501C9">
      <w:pPr>
        <w:widowControl w:val="0"/>
        <w:autoSpaceDE w:val="0"/>
        <w:autoSpaceDN w:val="0"/>
        <w:spacing w:after="0" w:line="240" w:lineRule="auto"/>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El Pleno de la Suprema Corte de Justicia de la Nación ha señalado que la fundamentación puede ser de dos tipos: </w:t>
      </w:r>
      <w:r w:rsidRPr="005501C9">
        <w:rPr>
          <w:rFonts w:ascii="Arial" w:eastAsia="Arial" w:hAnsi="Arial" w:cs="Arial"/>
          <w:i/>
          <w:lang w:val="es-ES" w:eastAsia="es-ES" w:bidi="es-ES"/>
        </w:rPr>
        <w:t xml:space="preserve">reforzada </w:t>
      </w:r>
      <w:r w:rsidRPr="005501C9">
        <w:rPr>
          <w:rFonts w:ascii="Arial" w:eastAsia="Arial" w:hAnsi="Arial" w:cs="Arial"/>
          <w:lang w:val="es-ES" w:eastAsia="es-ES" w:bidi="es-ES"/>
        </w:rPr>
        <w:t>y</w:t>
      </w:r>
      <w:r w:rsidRPr="005501C9">
        <w:rPr>
          <w:rFonts w:ascii="Arial" w:eastAsia="Arial" w:hAnsi="Arial" w:cs="Arial"/>
          <w:i/>
          <w:lang w:val="es-ES" w:eastAsia="es-ES" w:bidi="es-ES"/>
        </w:rPr>
        <w:t xml:space="preserve"> ordinaria</w:t>
      </w:r>
      <w:r w:rsidRPr="005501C9">
        <w:rPr>
          <w:rFonts w:ascii="Arial" w:eastAsia="Arial" w:hAnsi="Arial" w:cs="Arial"/>
          <w:b/>
          <w:lang w:val="es-ES" w:eastAsia="es-ES" w:bidi="es-ES"/>
        </w:rPr>
        <w:t xml:space="preserve">. </w:t>
      </w:r>
      <w:r w:rsidRPr="005501C9">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501C9" w:rsidRPr="005501C9" w:rsidRDefault="005501C9" w:rsidP="005501C9">
      <w:pPr>
        <w:widowControl w:val="0"/>
        <w:autoSpaceDE w:val="0"/>
        <w:autoSpaceDN w:val="0"/>
        <w:spacing w:after="0" w:line="240" w:lineRule="auto"/>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501C9" w:rsidRPr="005501C9" w:rsidRDefault="005501C9" w:rsidP="005501C9">
      <w:pPr>
        <w:widowControl w:val="0"/>
        <w:autoSpaceDE w:val="0"/>
        <w:autoSpaceDN w:val="0"/>
        <w:spacing w:after="0" w:line="240" w:lineRule="auto"/>
        <w:jc w:val="both"/>
        <w:rPr>
          <w:rFonts w:ascii="Arial" w:eastAsia="Arial" w:hAnsi="Arial" w:cs="Arial"/>
          <w:b/>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Lo anterior, de conformidad con la jurisprudencia en materia constitucional emitida por el Pleno del máximo tribunal que señala lo siguiente:</w:t>
      </w:r>
    </w:p>
    <w:p w:rsidR="005501C9" w:rsidRPr="005501C9" w:rsidRDefault="005501C9" w:rsidP="005501C9">
      <w:pPr>
        <w:widowControl w:val="0"/>
        <w:autoSpaceDE w:val="0"/>
        <w:autoSpaceDN w:val="0"/>
        <w:spacing w:after="0" w:line="240" w:lineRule="auto"/>
        <w:ind w:left="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Época: Novena Época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Registro: 165745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Instancia: Pleno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Tipo de Tesis: Jurisprudencia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Fuente: Semanario Judicial de la Federación y su Gaceta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Tomo XXX, Diciembre de 2009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Materia(s): Constitucional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Tesis: P./J. 120/2009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Página: 1255 </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5501C9" w:rsidRPr="005501C9" w:rsidRDefault="005501C9" w:rsidP="005501C9">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5501C9">
        <w:rPr>
          <w:rFonts w:ascii="Arial" w:eastAsia="Arial" w:hAnsi="Arial" w:cs="Arial"/>
          <w:b/>
          <w:i/>
          <w:sz w:val="20"/>
          <w:szCs w:val="20"/>
          <w:lang w:val="es-ES" w:eastAsia="es-ES" w:bidi="es-ES"/>
        </w:rPr>
        <w:t>MOTIVACIÓN LEGISLATIVA. CLASES, CONCEPTO Y CARACTERÍSTICAS.</w:t>
      </w: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5501C9" w:rsidRPr="005501C9" w:rsidRDefault="005501C9" w:rsidP="005501C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501C9">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w:t>
      </w:r>
      <w:r w:rsidRPr="005501C9">
        <w:rPr>
          <w:rFonts w:ascii="Arial" w:eastAsia="Arial" w:hAnsi="Arial" w:cs="Arial"/>
          <w:i/>
          <w:sz w:val="20"/>
          <w:szCs w:val="20"/>
          <w:lang w:val="es-ES" w:eastAsia="es-ES" w:bidi="es-ES"/>
        </w:rPr>
        <w:lastRenderedPageBreak/>
        <w:t xml:space="preserve">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5501C9">
        <w:rPr>
          <w:rFonts w:ascii="Arial" w:eastAsia="Arial" w:hAnsi="Arial" w:cs="Arial"/>
          <w:b/>
          <w:i/>
          <w:sz w:val="20"/>
          <w:szCs w:val="20"/>
          <w:u w:val="single"/>
          <w:lang w:val="es-ES" w:eastAsia="es-ES" w:bidi="es-ES"/>
        </w:rPr>
        <w:t>el de la organización administrativa del Estado</w:t>
      </w:r>
      <w:r w:rsidRPr="005501C9">
        <w:rPr>
          <w:rFonts w:ascii="Arial" w:eastAsia="Arial" w:hAnsi="Arial" w:cs="Arial"/>
          <w:i/>
          <w:sz w:val="20"/>
          <w:szCs w:val="20"/>
          <w:lang w:val="es-ES" w:eastAsia="es-ES" w:bidi="es-ES"/>
        </w:rPr>
        <w:t xml:space="preserve"> y, en general, </w:t>
      </w:r>
      <w:r w:rsidRPr="005501C9">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5501C9">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5501C9" w:rsidRPr="005501C9" w:rsidRDefault="005501C9" w:rsidP="005501C9">
      <w:pPr>
        <w:widowControl w:val="0"/>
        <w:autoSpaceDE w:val="0"/>
        <w:autoSpaceDN w:val="0"/>
        <w:spacing w:after="0" w:line="240" w:lineRule="auto"/>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501C9" w:rsidRPr="005501C9" w:rsidRDefault="005501C9" w:rsidP="005501C9">
      <w:pPr>
        <w:widowControl w:val="0"/>
        <w:autoSpaceDE w:val="0"/>
        <w:autoSpaceDN w:val="0"/>
        <w:spacing w:after="0" w:line="240" w:lineRule="auto"/>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i/>
          <w:lang w:val="es-ES" w:bidi="es-ES"/>
        </w:rPr>
      </w:pPr>
      <w:r w:rsidRPr="005501C9">
        <w:rPr>
          <w:rFonts w:ascii="Arial" w:eastAsia="Arial" w:hAnsi="Arial" w:cs="Arial"/>
          <w:lang w:val="es-ES" w:eastAsia="es-ES" w:bidi="es-ES"/>
        </w:rPr>
        <w:lastRenderedPageBreak/>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5501C9">
        <w:rPr>
          <w:rFonts w:ascii="Arial" w:eastAsia="Arial" w:hAnsi="Arial" w:cs="Arial"/>
          <w:lang w:val="es-ES" w:bidi="es-ES"/>
        </w:rPr>
        <w:t>Sin embargo,</w:t>
      </w:r>
      <w:r w:rsidRPr="005501C9">
        <w:rPr>
          <w:rFonts w:ascii="Arial" w:eastAsia="Arial" w:hAnsi="Arial" w:cs="Arial"/>
          <w:sz w:val="30"/>
          <w:szCs w:val="30"/>
          <w:lang w:val="es-ES" w:bidi="es-ES"/>
        </w:rPr>
        <w:t xml:space="preserve"> </w:t>
      </w:r>
      <w:r w:rsidRPr="005501C9">
        <w:rPr>
          <w:rFonts w:ascii="Arial" w:eastAsia="Arial" w:hAnsi="Arial" w:cs="Arial"/>
          <w:lang w:val="es-ES" w:bidi="es-ES"/>
        </w:rPr>
        <w:t xml:space="preserve">no debe perderse de vista que </w:t>
      </w:r>
      <w:r w:rsidRPr="005501C9">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5501C9">
        <w:rPr>
          <w:rFonts w:ascii="Arial" w:eastAsia="Arial" w:hAnsi="Arial" w:cs="Arial"/>
          <w:i/>
          <w:vertAlign w:val="superscript"/>
          <w:lang w:val="es-ES" w:bidi="es-ES"/>
        </w:rPr>
        <w:footnoteReference w:id="3"/>
      </w:r>
      <w:r w:rsidRPr="005501C9">
        <w:rPr>
          <w:rFonts w:ascii="Arial" w:eastAsia="Arial" w:hAnsi="Arial" w:cs="Arial"/>
          <w:i/>
          <w:lang w:val="es-ES" w:bidi="es-ES"/>
        </w:rPr>
        <w:t>.</w:t>
      </w:r>
    </w:p>
    <w:p w:rsidR="005501C9" w:rsidRPr="005501C9" w:rsidRDefault="005501C9" w:rsidP="005501C9">
      <w:pPr>
        <w:widowControl w:val="0"/>
        <w:autoSpaceDE w:val="0"/>
        <w:autoSpaceDN w:val="0"/>
        <w:spacing w:after="0" w:line="240" w:lineRule="auto"/>
        <w:jc w:val="both"/>
        <w:rPr>
          <w:rFonts w:ascii="Arial" w:eastAsia="Arial" w:hAnsi="Arial" w:cs="Arial"/>
          <w:i/>
          <w:lang w:val="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bidi="es-ES"/>
        </w:rPr>
        <w:t xml:space="preserve">En este sentido, al resolverse la controversia constitucional 10/2014 el pleno de la Suprema Corte de Justicia de la Nación estableció que </w:t>
      </w:r>
      <w:r w:rsidRPr="005501C9">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9"/>
        <w:jc w:val="both"/>
        <w:rPr>
          <w:rFonts w:ascii="Arial" w:eastAsia="Arial" w:hAnsi="Arial" w:cs="Arial"/>
          <w:lang w:val="es-ES" w:eastAsia="es-ES" w:bidi="es-ES"/>
        </w:rPr>
      </w:pPr>
      <w:r w:rsidRPr="005501C9">
        <w:rPr>
          <w:rFonts w:ascii="Arial" w:eastAsia="Arial" w:hAnsi="Arial" w:cs="Arial"/>
          <w:b/>
          <w:lang w:val="es-ES" w:eastAsia="es-ES" w:bidi="es-ES"/>
        </w:rPr>
        <w:t xml:space="preserve">QUINTA. </w:t>
      </w:r>
      <w:r w:rsidRPr="005501C9">
        <w:rPr>
          <w:rFonts w:ascii="Arial" w:eastAsia="Arial" w:hAnsi="Arial" w:cs="Arial"/>
          <w:lang w:val="es-ES" w:eastAsia="es-ES"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w:t>
      </w:r>
      <w:r w:rsidRPr="005501C9">
        <w:rPr>
          <w:rFonts w:ascii="Arial" w:eastAsia="Arial" w:hAnsi="Arial" w:cs="Arial"/>
          <w:lang w:val="es-ES" w:eastAsia="es-ES" w:bidi="es-ES"/>
        </w:rPr>
        <w:lastRenderedPageBreak/>
        <w:t>facilitar el registro y la fiscalización de los activos, pasivos, ingresos y gastos y, en general, contribuir a medir la eficacia, economía y eficiencia del gasto e ingreso públicos.</w:t>
      </w:r>
    </w:p>
    <w:p w:rsidR="005501C9" w:rsidRPr="005501C9" w:rsidRDefault="005501C9" w:rsidP="005501C9">
      <w:pPr>
        <w:widowControl w:val="0"/>
        <w:autoSpaceDE w:val="0"/>
        <w:autoSpaceDN w:val="0"/>
        <w:spacing w:after="0" w:line="240" w:lineRule="auto"/>
        <w:ind w:firstLine="709"/>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9"/>
        <w:jc w:val="both"/>
        <w:rPr>
          <w:rFonts w:ascii="Arial" w:eastAsia="Arial" w:hAnsi="Arial" w:cs="Arial"/>
          <w:lang w:val="es-ES" w:eastAsia="es-ES" w:bidi="es-ES"/>
        </w:rPr>
      </w:pPr>
      <w:r w:rsidRPr="005501C9">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5501C9" w:rsidRPr="005501C9" w:rsidRDefault="005501C9" w:rsidP="005501C9">
      <w:pPr>
        <w:widowControl w:val="0"/>
        <w:autoSpaceDE w:val="0"/>
        <w:autoSpaceDN w:val="0"/>
        <w:spacing w:after="0" w:line="240" w:lineRule="auto"/>
        <w:ind w:firstLine="709"/>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5501C9">
        <w:rPr>
          <w:rFonts w:ascii="Arial" w:eastAsia="Arial" w:hAnsi="Arial" w:cs="Arial"/>
          <w:b/>
          <w:bCs/>
          <w:lang w:val="es-ES" w:eastAsia="es-ES" w:bidi="es-ES"/>
        </w:rPr>
        <w:t xml:space="preserve">SEXTA. </w:t>
      </w:r>
      <w:r w:rsidRPr="005501C9">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bCs/>
          <w:lang w:val="es-ES" w:eastAsia="es-ES" w:bidi="es-ES"/>
        </w:rPr>
        <w:t xml:space="preserve">En este contexto, se resalta que los recursos que pretenden obtener dichos </w:t>
      </w:r>
      <w:r w:rsidRPr="005501C9">
        <w:rPr>
          <w:rFonts w:ascii="Arial" w:eastAsia="Arial" w:hAnsi="Arial" w:cs="Arial"/>
          <w:bCs/>
          <w:lang w:val="es-ES" w:eastAsia="es-ES" w:bidi="es-ES"/>
        </w:rPr>
        <w:br/>
        <w:t xml:space="preserve">ayuntamientos </w:t>
      </w:r>
      <w:r w:rsidRPr="005501C9">
        <w:rPr>
          <w:rFonts w:ascii="Arial" w:eastAsia="Arial" w:hAnsi="Arial" w:cs="Arial"/>
          <w:bCs/>
          <w:lang w:eastAsia="es-ES" w:bidi="es-ES"/>
        </w:rPr>
        <w:t xml:space="preserve">no son objeto de un empréstito o deuda pública; toda vez que para que el municipio pueda contraer una deuda o empréstito, es necesario </w:t>
      </w:r>
      <w:r w:rsidRPr="005501C9">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5501C9">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5501C9" w:rsidRPr="005501C9" w:rsidRDefault="005501C9" w:rsidP="005501C9">
      <w:pPr>
        <w:widowControl w:val="0"/>
        <w:autoSpaceDE w:val="0"/>
        <w:autoSpaceDN w:val="0"/>
        <w:spacing w:after="0" w:line="240" w:lineRule="auto"/>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b/>
          <w:lang w:val="es-ES" w:eastAsia="es-ES" w:bidi="es-ES"/>
        </w:rPr>
        <w:t>SÉPTIMA.</w:t>
      </w:r>
      <w:r w:rsidRPr="005501C9">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lastRenderedPageBreak/>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5501C9">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5501C9">
        <w:rPr>
          <w:rFonts w:ascii="Arial" w:eastAsia="Arial" w:hAnsi="Arial" w:cs="Arial"/>
          <w:lang w:val="es-ES" w:eastAsia="es-ES" w:bidi="es-ES"/>
        </w:rPr>
        <w:t>emitida por la Suprema Corte de Justicia de la Nación.</w:t>
      </w:r>
      <w:r w:rsidRPr="005501C9">
        <w:rPr>
          <w:rFonts w:ascii="Arial" w:eastAsia="Arial" w:hAnsi="Arial" w:cs="Arial"/>
          <w:vertAlign w:val="superscript"/>
          <w:lang w:val="es-ES" w:eastAsia="es-ES" w:bidi="es-ES"/>
        </w:rPr>
        <w:footnoteReference w:id="4"/>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i/>
          <w:lang w:val="es-ES" w:eastAsia="es-ES" w:bidi="es-ES"/>
        </w:rPr>
      </w:pPr>
      <w:r w:rsidRPr="005501C9">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w:t>
      </w:r>
      <w:r w:rsidRPr="005501C9">
        <w:rPr>
          <w:rFonts w:ascii="Arial" w:eastAsia="Arial" w:hAnsi="Arial" w:cs="Arial"/>
          <w:lang w:val="es-ES" w:eastAsia="es-ES" w:bidi="es-ES"/>
        </w:rPr>
        <w:lastRenderedPageBreak/>
        <w:t xml:space="preserve">Diario Oficial de la Federación, que establece que: </w:t>
      </w:r>
      <w:r w:rsidRPr="005501C9">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5501C9" w:rsidRPr="005501C9" w:rsidRDefault="005501C9" w:rsidP="005501C9">
      <w:pPr>
        <w:widowControl w:val="0"/>
        <w:autoSpaceDE w:val="0"/>
        <w:autoSpaceDN w:val="0"/>
        <w:spacing w:after="0" w:line="240" w:lineRule="auto"/>
        <w:jc w:val="both"/>
        <w:rPr>
          <w:rFonts w:ascii="Arial" w:eastAsia="Arial" w:hAnsi="Arial" w:cs="Arial"/>
          <w:i/>
          <w:lang w:val="es-ES"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lang w:val="es-ES" w:eastAsia="es-ES" w:bidi="es-ES"/>
        </w:rPr>
      </w:pPr>
      <w:r w:rsidRPr="005501C9">
        <w:rPr>
          <w:rFonts w:ascii="Arial" w:eastAsia="Arial" w:hAnsi="Arial" w:cs="Arial"/>
          <w:i/>
          <w:lang w:val="es-ES" w:eastAsia="es-ES" w:bidi="es-ES"/>
        </w:rPr>
        <w:tab/>
      </w:r>
      <w:r w:rsidRPr="005501C9">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5501C9">
        <w:rPr>
          <w:rFonts w:ascii="Arial" w:eastAsia="Arial" w:hAnsi="Arial" w:cs="Arial"/>
          <w:vertAlign w:val="superscript"/>
          <w:lang w:val="es-ES" w:eastAsia="es-ES" w:bidi="es-ES"/>
        </w:rPr>
        <w:footnoteReference w:id="5"/>
      </w:r>
      <w:r w:rsidRPr="005501C9">
        <w:rPr>
          <w:rFonts w:ascii="Arial" w:eastAsia="Arial" w:hAnsi="Arial" w:cs="Arial"/>
          <w:lang w:val="es-ES" w:eastAsia="es-ES" w:bidi="es-ES"/>
        </w:rPr>
        <w:t xml:space="preserve"> </w:t>
      </w:r>
    </w:p>
    <w:p w:rsidR="005501C9" w:rsidRPr="005501C9" w:rsidRDefault="005501C9" w:rsidP="005501C9">
      <w:pPr>
        <w:widowControl w:val="0"/>
        <w:autoSpaceDE w:val="0"/>
        <w:autoSpaceDN w:val="0"/>
        <w:spacing w:after="0" w:line="240" w:lineRule="auto"/>
        <w:jc w:val="both"/>
        <w:rPr>
          <w:rFonts w:ascii="Arial" w:eastAsia="Arial" w:hAnsi="Arial" w:cs="Arial"/>
          <w:i/>
          <w:sz w:val="20"/>
          <w:szCs w:val="20"/>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5501C9" w:rsidRPr="005501C9" w:rsidRDefault="005501C9" w:rsidP="005501C9">
      <w:pPr>
        <w:widowControl w:val="0"/>
        <w:autoSpaceDE w:val="0"/>
        <w:autoSpaceDN w:val="0"/>
        <w:spacing w:after="0" w:line="240" w:lineRule="auto"/>
        <w:ind w:firstLine="709"/>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9"/>
        <w:jc w:val="both"/>
        <w:rPr>
          <w:rFonts w:ascii="Arial" w:eastAsia="Arial" w:hAnsi="Arial" w:cs="Arial"/>
          <w:lang w:val="es-ES" w:eastAsia="es-ES" w:bidi="es-ES"/>
        </w:rPr>
      </w:pPr>
      <w:r w:rsidRPr="005501C9">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501C9" w:rsidRPr="005501C9" w:rsidRDefault="005501C9" w:rsidP="005501C9">
      <w:pPr>
        <w:widowControl w:val="0"/>
        <w:autoSpaceDE w:val="0"/>
        <w:autoSpaceDN w:val="0"/>
        <w:spacing w:after="120" w:line="240" w:lineRule="auto"/>
        <w:ind w:left="283" w:firstLine="283"/>
        <w:rPr>
          <w:rFonts w:ascii="Arial" w:eastAsia="Arial" w:hAnsi="Arial" w:cs="Arial"/>
          <w:bCs/>
          <w:i/>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lang w:val="es-ES" w:eastAsia="es-ES" w:bidi="es-ES"/>
        </w:rPr>
      </w:pPr>
      <w:r w:rsidRPr="005501C9">
        <w:rPr>
          <w:rFonts w:ascii="Arial" w:eastAsia="Arial" w:hAnsi="Arial" w:cs="Arial"/>
          <w:b/>
          <w:lang w:val="es-ES" w:eastAsia="es-ES" w:bidi="es-ES"/>
        </w:rPr>
        <w:t xml:space="preserve">OCTAVA. </w:t>
      </w:r>
      <w:r w:rsidRPr="005501C9">
        <w:rPr>
          <w:rFonts w:ascii="Arial" w:eastAsia="Arial" w:hAnsi="Arial" w:cs="Arial"/>
          <w:lang w:val="es-ES" w:eastAsia="es-ES" w:bidi="es-ES"/>
        </w:rPr>
        <w:t>Finalmente esta comisión permanente,</w:t>
      </w:r>
      <w:r w:rsidRPr="005501C9">
        <w:rPr>
          <w:rFonts w:ascii="Arial" w:eastAsia="Arial" w:hAnsi="Arial" w:cs="Arial"/>
          <w:b/>
          <w:lang w:val="es-ES" w:eastAsia="es-ES" w:bidi="es-ES"/>
        </w:rPr>
        <w:t xml:space="preserve"> </w:t>
      </w:r>
      <w:r w:rsidRPr="005501C9">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501C9">
          <w:rPr>
            <w:rFonts w:ascii="Arial" w:eastAsia="Arial" w:hAnsi="Arial" w:cs="Arial"/>
            <w:lang w:val="es-ES" w:eastAsia="es-ES" w:bidi="es-ES"/>
          </w:rPr>
          <w:t>la Ley</w:t>
        </w:r>
      </w:smartTag>
      <w:r w:rsidRPr="005501C9">
        <w:rPr>
          <w:rFonts w:ascii="Arial" w:eastAsia="Arial" w:hAnsi="Arial" w:cs="Arial"/>
          <w:lang w:val="es-ES" w:eastAsia="es-ES" w:bidi="es-ES"/>
        </w:rPr>
        <w:t xml:space="preserve"> de Hacienda Municipal del Estado de Yucatán y las propias leyes de hacienda, con las </w:t>
      </w:r>
      <w:r w:rsidRPr="005501C9">
        <w:rPr>
          <w:rFonts w:ascii="Arial" w:eastAsia="Arial" w:hAnsi="Arial" w:cs="Arial"/>
          <w:lang w:val="es-ES" w:eastAsia="es-ES" w:bidi="es-ES"/>
        </w:rPr>
        <w:lastRenderedPageBreak/>
        <w:t>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501C9" w:rsidRPr="005501C9" w:rsidRDefault="005501C9" w:rsidP="005501C9">
      <w:pPr>
        <w:widowControl w:val="0"/>
        <w:autoSpaceDE w:val="0"/>
        <w:autoSpaceDN w:val="0"/>
        <w:spacing w:after="0" w:line="240" w:lineRule="auto"/>
        <w:ind w:firstLine="708"/>
        <w:jc w:val="both"/>
        <w:rPr>
          <w:rFonts w:ascii="Arial" w:eastAsia="Arial" w:hAnsi="Arial" w:cs="Arial"/>
          <w:lang w:val="es-ES" w:eastAsia="es-ES" w:bidi="es-ES"/>
        </w:rPr>
      </w:pPr>
    </w:p>
    <w:p w:rsidR="005501C9" w:rsidRPr="005501C9" w:rsidRDefault="005501C9" w:rsidP="005501C9">
      <w:pPr>
        <w:widowControl w:val="0"/>
        <w:autoSpaceDE w:val="0"/>
        <w:autoSpaceDN w:val="0"/>
        <w:spacing w:after="0" w:line="360" w:lineRule="auto"/>
        <w:ind w:firstLine="708"/>
        <w:jc w:val="both"/>
        <w:rPr>
          <w:rFonts w:ascii="Arial" w:eastAsia="Arial" w:hAnsi="Arial" w:cs="Arial"/>
          <w:iCs/>
          <w:lang w:val="es-ES" w:eastAsia="es-ES" w:bidi="es-ES"/>
        </w:rPr>
      </w:pPr>
      <w:r w:rsidRPr="005501C9">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501C9">
          <w:rPr>
            <w:rFonts w:ascii="Arial" w:eastAsia="Arial" w:hAnsi="Arial" w:cs="Arial"/>
            <w:iCs/>
            <w:lang w:val="es-ES" w:eastAsia="es-ES" w:bidi="es-ES"/>
          </w:rPr>
          <w:t>la Constitución Política</w:t>
        </w:r>
      </w:smartTag>
      <w:r w:rsidRPr="005501C9">
        <w:rPr>
          <w:rFonts w:ascii="Arial" w:eastAsia="Arial" w:hAnsi="Arial" w:cs="Arial"/>
          <w:iCs/>
          <w:lang w:val="es-ES" w:eastAsia="es-ES" w:bidi="es-ES"/>
        </w:rPr>
        <w:t xml:space="preserve"> de los Estados Unidos Mexicanos.</w:t>
      </w:r>
    </w:p>
    <w:p w:rsidR="005501C9" w:rsidRPr="005501C9" w:rsidRDefault="005501C9" w:rsidP="005501C9">
      <w:pPr>
        <w:widowControl w:val="0"/>
        <w:autoSpaceDE w:val="0"/>
        <w:autoSpaceDN w:val="0"/>
        <w:spacing w:after="0" w:line="240" w:lineRule="auto"/>
        <w:ind w:firstLine="708"/>
        <w:jc w:val="both"/>
        <w:rPr>
          <w:rFonts w:ascii="Arial" w:eastAsia="Arial" w:hAnsi="Arial" w:cs="Arial"/>
          <w:iCs/>
          <w:lang w:val="es-ES" w:eastAsia="es-ES" w:bidi="es-ES"/>
        </w:rPr>
      </w:pPr>
    </w:p>
    <w:p w:rsidR="005501C9" w:rsidRPr="005501C9" w:rsidRDefault="005501C9" w:rsidP="005501C9">
      <w:pPr>
        <w:spacing w:after="0" w:line="360" w:lineRule="auto"/>
        <w:ind w:firstLine="709"/>
        <w:jc w:val="both"/>
        <w:rPr>
          <w:rFonts w:ascii="Arial" w:eastAsia="Times New Roman" w:hAnsi="Arial" w:cs="Arial"/>
          <w:sz w:val="24"/>
          <w:szCs w:val="24"/>
          <w:lang w:val="es-ES" w:eastAsia="es-ES"/>
        </w:rPr>
      </w:pPr>
      <w:r w:rsidRPr="005501C9">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5501C9">
        <w:rPr>
          <w:rFonts w:ascii="Arial" w:eastAsia="Times New Roman" w:hAnsi="Arial" w:cs="Arial"/>
          <w:sz w:val="24"/>
          <w:szCs w:val="24"/>
          <w:lang w:val="es-ES" w:eastAsia="es-ES_tradnl"/>
        </w:rPr>
        <w:t xml:space="preserve"> </w:t>
      </w:r>
      <w:r w:rsidRPr="005501C9">
        <w:rPr>
          <w:rFonts w:ascii="Arial" w:eastAsia="Times New Roman" w:hAnsi="Arial" w:cs="Arial"/>
          <w:sz w:val="24"/>
          <w:szCs w:val="24"/>
          <w:lang w:val="es-ES" w:eastAsia="es-ES"/>
        </w:rPr>
        <w:t>todos del estado de Yucatán, deben ser aprobadas con las modificaciones aludidas en el presente dictamen</w:t>
      </w:r>
      <w:r w:rsidRPr="005501C9">
        <w:rPr>
          <w:rFonts w:ascii="Arial" w:eastAsia="Times New Roman" w:hAnsi="Arial" w:cs="Arial"/>
          <w:iCs/>
          <w:sz w:val="24"/>
          <w:szCs w:val="24"/>
          <w:lang w:val="es-ES" w:eastAsia="es-ES"/>
        </w:rPr>
        <w:t xml:space="preserve">.    </w:t>
      </w:r>
    </w:p>
    <w:p w:rsidR="005501C9" w:rsidRPr="005501C9" w:rsidRDefault="005501C9" w:rsidP="005501C9">
      <w:pPr>
        <w:spacing w:after="0" w:line="240" w:lineRule="auto"/>
        <w:ind w:firstLine="709"/>
        <w:jc w:val="both"/>
        <w:rPr>
          <w:rFonts w:ascii="Arial" w:eastAsia="Times New Roman" w:hAnsi="Arial" w:cs="Arial"/>
          <w:iCs/>
          <w:sz w:val="24"/>
          <w:szCs w:val="24"/>
          <w:lang w:val="es-ES" w:eastAsia="es-ES"/>
        </w:rPr>
      </w:pPr>
    </w:p>
    <w:p w:rsidR="005501C9" w:rsidRPr="005501C9" w:rsidRDefault="005501C9" w:rsidP="005501C9">
      <w:pPr>
        <w:spacing w:after="0" w:line="360" w:lineRule="auto"/>
        <w:ind w:firstLine="709"/>
        <w:jc w:val="both"/>
        <w:rPr>
          <w:rFonts w:ascii="Arial" w:eastAsia="Times New Roman" w:hAnsi="Arial" w:cs="Arial"/>
          <w:iCs/>
          <w:sz w:val="24"/>
          <w:szCs w:val="24"/>
          <w:lang w:val="es-ES" w:eastAsia="es-ES"/>
        </w:rPr>
      </w:pPr>
      <w:r w:rsidRPr="005501C9">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501C9">
            <w:rPr>
              <w:rFonts w:ascii="Arial" w:eastAsia="Times New Roman" w:hAnsi="Arial" w:cs="Arial"/>
              <w:sz w:val="24"/>
              <w:szCs w:val="24"/>
              <w:lang w:val="es-ES" w:eastAsia="es-ES"/>
            </w:rPr>
            <w:t>la Constitución</w:t>
          </w:r>
        </w:smartTag>
        <w:r w:rsidRPr="005501C9">
          <w:rPr>
            <w:rFonts w:ascii="Arial" w:eastAsia="Times New Roman" w:hAnsi="Arial" w:cs="Arial"/>
            <w:sz w:val="24"/>
            <w:szCs w:val="24"/>
            <w:lang w:val="es-ES" w:eastAsia="es-ES"/>
          </w:rPr>
          <w:t xml:space="preserve"> Política</w:t>
        </w:r>
      </w:smartTag>
      <w:r w:rsidRPr="005501C9">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501C9">
          <w:rPr>
            <w:rFonts w:ascii="Arial" w:eastAsia="Times New Roman" w:hAnsi="Arial" w:cs="Arial"/>
            <w:sz w:val="24"/>
            <w:szCs w:val="24"/>
            <w:lang w:val="es-ES" w:eastAsia="es-ES"/>
          </w:rPr>
          <w:t>la Constitución Política</w:t>
        </w:r>
      </w:smartTag>
      <w:r w:rsidRPr="005501C9">
        <w:rPr>
          <w:rFonts w:ascii="Arial" w:eastAsia="Times New Roman" w:hAnsi="Arial" w:cs="Arial"/>
          <w:sz w:val="24"/>
          <w:szCs w:val="24"/>
          <w:lang w:val="es-ES" w:eastAsia="es-ES"/>
        </w:rPr>
        <w:t xml:space="preserve">; 18, 43 fracción IV inciso a), 44 fracción VIII de la Ley de Gobierno del Poder Legislativo, y 71 fracción II del Reglamento </w:t>
      </w:r>
      <w:r w:rsidRPr="005501C9">
        <w:rPr>
          <w:rFonts w:ascii="Arial" w:eastAsia="Times New Roman" w:hAnsi="Arial" w:cs="Arial"/>
          <w:sz w:val="24"/>
          <w:szCs w:val="24"/>
          <w:lang w:val="es-ES" w:eastAsia="es-ES"/>
        </w:rPr>
        <w:lastRenderedPageBreak/>
        <w:t>de la Ley de Gobierno del Poder Legislativo, todos los ordenamientos del Estado de Yucatán, sometemos a consideración del Pleno del H. Congreso del Estado de Yucatán, el siguiente proyecto de:</w:t>
      </w:r>
    </w:p>
    <w:p w:rsidR="005501C9" w:rsidRPr="005501C9" w:rsidRDefault="005501C9" w:rsidP="005501C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5501C9">
        <w:rPr>
          <w:rFonts w:ascii="Arial" w:eastAsia="Arial" w:hAnsi="Arial" w:cs="Arial"/>
          <w:b/>
          <w:lang w:val="es-ES" w:eastAsia="es-ES" w:bidi="es-ES"/>
        </w:rPr>
        <w:br w:type="column"/>
      </w:r>
      <w:r w:rsidRPr="005501C9">
        <w:rPr>
          <w:rFonts w:ascii="Arial" w:eastAsia="Arial" w:hAnsi="Arial" w:cs="Arial"/>
          <w:b/>
          <w:lang w:val="es-ES" w:eastAsia="es-ES" w:bidi="es-ES"/>
        </w:rPr>
        <w:lastRenderedPageBreak/>
        <w:t>D E C R E T O</w:t>
      </w:r>
    </w:p>
    <w:p w:rsidR="005501C9" w:rsidRPr="005501C9" w:rsidRDefault="005501C9" w:rsidP="005501C9">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5501C9" w:rsidRPr="005501C9" w:rsidRDefault="005501C9" w:rsidP="005501C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5501C9">
        <w:rPr>
          <w:rFonts w:ascii="Arial" w:eastAsia="Arial" w:hAnsi="Arial" w:cs="Arial"/>
          <w:b/>
          <w:lang w:val="es-ES" w:eastAsia="es-ES" w:bidi="es-ES"/>
        </w:rPr>
        <w:t>Por el que se aprueban 51 leyes de ingresos municipales correspondientes al ejercicio fiscal 2021</w:t>
      </w:r>
    </w:p>
    <w:p w:rsidR="005501C9" w:rsidRPr="005501C9" w:rsidRDefault="005501C9" w:rsidP="005501C9">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sz w:val="20"/>
          <w:szCs w:val="20"/>
          <w:lang w:val="es-ES" w:eastAsia="es-ES" w:bidi="es-ES"/>
        </w:rPr>
      </w:pPr>
      <w:r w:rsidRPr="005501C9">
        <w:rPr>
          <w:rFonts w:ascii="Arial" w:eastAsia="Arial" w:hAnsi="Arial" w:cs="Arial"/>
          <w:b/>
          <w:sz w:val="20"/>
          <w:szCs w:val="20"/>
          <w:lang w:val="es-ES" w:eastAsia="es-ES" w:bidi="es-ES"/>
        </w:rPr>
        <w:t xml:space="preserve">Artículo Primero. </w:t>
      </w:r>
      <w:r w:rsidRPr="005501C9">
        <w:rPr>
          <w:rFonts w:ascii="Arial" w:eastAsia="Arial" w:hAnsi="Arial" w:cs="Arial"/>
          <w:sz w:val="20"/>
          <w:szCs w:val="20"/>
          <w:lang w:val="es-ES" w:eastAsia="es-ES" w:bidi="es-ES"/>
        </w:rPr>
        <w:t xml:space="preserve">Se aprueban las leyes de ingresos de los municipios de: </w:t>
      </w:r>
      <w:r w:rsidRPr="005501C9">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5501C9">
        <w:rPr>
          <w:rFonts w:ascii="Arial" w:eastAsia="Arial" w:hAnsi="Arial" w:cs="Arial"/>
          <w:sz w:val="20"/>
          <w:szCs w:val="20"/>
          <w:lang w:val="es-ES" w:eastAsia="es-ES_tradnl" w:bidi="es-ES"/>
        </w:rPr>
        <w:t xml:space="preserve">, </w:t>
      </w:r>
      <w:r w:rsidRPr="005501C9">
        <w:rPr>
          <w:rFonts w:ascii="Arial" w:eastAsia="Arial" w:hAnsi="Arial" w:cs="Arial"/>
          <w:sz w:val="20"/>
          <w:szCs w:val="20"/>
          <w:lang w:val="es-ES" w:eastAsia="es-ES" w:bidi="es-ES"/>
        </w:rPr>
        <w:t>todos del estado de Yucatán, para el Ejercicio Fiscal 2021.</w:t>
      </w:r>
    </w:p>
    <w:p w:rsidR="005501C9" w:rsidRPr="005501C9" w:rsidRDefault="005501C9" w:rsidP="005501C9">
      <w:pPr>
        <w:widowControl w:val="0"/>
        <w:autoSpaceDE w:val="0"/>
        <w:autoSpaceDN w:val="0"/>
        <w:spacing w:after="0" w:line="360" w:lineRule="auto"/>
        <w:jc w:val="both"/>
        <w:rPr>
          <w:rFonts w:ascii="Arial" w:eastAsia="Arial" w:hAnsi="Arial" w:cs="Arial"/>
          <w:sz w:val="20"/>
          <w:szCs w:val="20"/>
          <w:lang w:val="es-ES" w:eastAsia="es-ES" w:bidi="es-ES"/>
        </w:rPr>
      </w:pPr>
    </w:p>
    <w:p w:rsidR="005501C9" w:rsidRPr="005501C9" w:rsidRDefault="005501C9" w:rsidP="005501C9">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5501C9">
        <w:rPr>
          <w:rFonts w:ascii="Arial" w:eastAsia="Arial" w:hAnsi="Arial" w:cs="Arial"/>
          <w:b/>
          <w:sz w:val="20"/>
          <w:szCs w:val="20"/>
          <w:lang w:val="es-ES" w:eastAsia="es-ES" w:bidi="es-ES"/>
        </w:rPr>
        <w:t>Artículo Segundo.</w:t>
      </w:r>
      <w:r w:rsidRPr="005501C9">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5501C9" w:rsidRDefault="005501C9" w:rsidP="00275B58">
      <w:pPr>
        <w:widowControl w:val="0"/>
        <w:spacing w:after="0" w:line="360" w:lineRule="auto"/>
        <w:jc w:val="both"/>
        <w:rPr>
          <w:rFonts w:ascii="Arial" w:eastAsia="Arial" w:hAnsi="Arial" w:cs="Arial"/>
          <w:b/>
          <w:sz w:val="20"/>
          <w:szCs w:val="20"/>
        </w:rPr>
      </w:pPr>
    </w:p>
    <w:p w:rsidR="00391166" w:rsidRPr="00275B58" w:rsidRDefault="006C605B" w:rsidP="00275B58">
      <w:pPr>
        <w:widowControl w:val="0"/>
        <w:spacing w:after="0" w:line="360" w:lineRule="auto"/>
        <w:jc w:val="both"/>
        <w:rPr>
          <w:rFonts w:ascii="Arial" w:eastAsia="Arial" w:hAnsi="Arial" w:cs="Arial"/>
          <w:b/>
          <w:sz w:val="20"/>
          <w:szCs w:val="20"/>
        </w:rPr>
      </w:pPr>
      <w:r>
        <w:rPr>
          <w:rFonts w:ascii="Arial" w:eastAsia="Arial" w:hAnsi="Arial" w:cs="Arial"/>
          <w:b/>
          <w:sz w:val="20"/>
          <w:szCs w:val="20"/>
        </w:rPr>
        <w:t xml:space="preserve">IV.- </w:t>
      </w:r>
      <w:r w:rsidR="00497DAB" w:rsidRPr="00275B58">
        <w:rPr>
          <w:rFonts w:ascii="Arial" w:eastAsia="Arial" w:hAnsi="Arial" w:cs="Arial"/>
          <w:b/>
          <w:sz w:val="20"/>
          <w:szCs w:val="20"/>
        </w:rPr>
        <w:t>LEY DE INGRESOS DEL MUNICIPIO DE CELESTUN YUCATÁN, PARA EL EJERCICIO FISCAL 2021</w:t>
      </w:r>
      <w:r w:rsidR="00631124">
        <w:rPr>
          <w:rFonts w:ascii="Arial" w:eastAsia="Arial" w:hAnsi="Arial" w:cs="Arial"/>
          <w:b/>
          <w:sz w:val="20"/>
          <w:szCs w:val="20"/>
        </w:rPr>
        <w:t>:</w:t>
      </w:r>
    </w:p>
    <w:p w:rsidR="00391166" w:rsidRPr="00275B58" w:rsidRDefault="00391166" w:rsidP="00275B58">
      <w:pPr>
        <w:widowControl w:val="0"/>
        <w:spacing w:after="0" w:line="360" w:lineRule="auto"/>
        <w:jc w:val="center"/>
        <w:rPr>
          <w:rFonts w:ascii="Arial" w:eastAsia="Arial" w:hAnsi="Arial" w:cs="Arial"/>
          <w:b/>
          <w:sz w:val="20"/>
          <w:szCs w:val="20"/>
        </w:rPr>
      </w:pPr>
    </w:p>
    <w:p w:rsidR="00275B58" w:rsidRDefault="00497DAB" w:rsidP="00275B58">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PRIMERO</w:t>
      </w:r>
    </w:p>
    <w:p w:rsidR="00391166" w:rsidRPr="00275B58" w:rsidRDefault="00497DAB" w:rsidP="00275B58">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DISPOSICIONES GENERALES</w:t>
      </w:r>
    </w:p>
    <w:p w:rsidR="00391166" w:rsidRPr="00275B58" w:rsidRDefault="00391166" w:rsidP="00275B58">
      <w:pPr>
        <w:widowControl w:val="0"/>
        <w:tabs>
          <w:tab w:val="left" w:pos="1276"/>
          <w:tab w:val="left" w:pos="1418"/>
        </w:tabs>
        <w:spacing w:after="0" w:line="360" w:lineRule="auto"/>
        <w:jc w:val="center"/>
        <w:rPr>
          <w:rFonts w:ascii="Arial" w:eastAsia="Arial" w:hAnsi="Arial" w:cs="Arial"/>
          <w:b/>
          <w:sz w:val="20"/>
          <w:szCs w:val="20"/>
        </w:rPr>
      </w:pPr>
    </w:p>
    <w:p w:rsidR="00391166" w:rsidRPr="00275B58" w:rsidRDefault="00497DAB" w:rsidP="00275B58">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w:t>
      </w:r>
    </w:p>
    <w:p w:rsidR="00391166" w:rsidRPr="00275B58" w:rsidRDefault="00497DAB" w:rsidP="00275B58">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 la Naturaleza y el Objeto de la Ley</w:t>
      </w:r>
    </w:p>
    <w:p w:rsidR="00391166" w:rsidRPr="00275B58" w:rsidRDefault="00391166" w:rsidP="00275B58">
      <w:pPr>
        <w:widowControl w:val="0"/>
        <w:spacing w:after="0" w:line="360" w:lineRule="auto"/>
        <w:jc w:val="center"/>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 </w:t>
      </w:r>
      <w:r w:rsidRPr="00275B58">
        <w:rPr>
          <w:rFonts w:ascii="Arial" w:eastAsia="Arial" w:hAnsi="Arial" w:cs="Arial"/>
          <w:sz w:val="20"/>
          <w:szCs w:val="20"/>
        </w:rPr>
        <w:t>La presente Ley es de orden público y de interés social, y tiene por objeto establecer los ingresos que percibirá la Hacienda Pública del</w:t>
      </w:r>
      <w:r w:rsidR="00D70B25">
        <w:rPr>
          <w:rFonts w:ascii="Arial" w:eastAsia="Arial" w:hAnsi="Arial" w:cs="Arial"/>
          <w:sz w:val="20"/>
          <w:szCs w:val="20"/>
        </w:rPr>
        <w:t xml:space="preserve"> Honorable</w:t>
      </w:r>
      <w:r w:rsidRPr="00275B58">
        <w:rPr>
          <w:rFonts w:ascii="Arial" w:eastAsia="Arial" w:hAnsi="Arial" w:cs="Arial"/>
          <w:sz w:val="20"/>
          <w:szCs w:val="20"/>
        </w:rPr>
        <w:t xml:space="preserve"> Ayuntamiento de Celestún, Yucatán, a través de su Tesorería Municipal, durante el ejercicio fiscal del año 2021.</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 </w:t>
      </w:r>
      <w:r w:rsidRPr="00275B58">
        <w:rPr>
          <w:rFonts w:ascii="Arial" w:eastAsia="Arial" w:hAnsi="Arial" w:cs="Arial"/>
          <w:sz w:val="20"/>
          <w:szCs w:val="20"/>
        </w:rPr>
        <w:t xml:space="preserve">Las personas domiciliadas dentro del Municipio de Celestún, Yucatán que tuvieren bienes en su territorio o celebren actos que surtan efectos en el mismo, están obligados a contribuir </w:t>
      </w:r>
      <w:r w:rsidRPr="00275B58">
        <w:rPr>
          <w:rFonts w:ascii="Arial" w:eastAsia="Arial" w:hAnsi="Arial" w:cs="Arial"/>
          <w:sz w:val="20"/>
          <w:szCs w:val="20"/>
        </w:rPr>
        <w:lastRenderedPageBreak/>
        <w:t>para los gastos públicos de la manera que disponga la presente Ley, así como la Ley de Hacienda del Municipio de Celestún, Yucatán; Ley de Hacienda Municipal del Estado de Yucatán; el Código Fiscal del Estado de Yucatán y los demás ordenamientos fiscales de carácter local y federal.</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 </w:t>
      </w:r>
      <w:r w:rsidRPr="00275B58">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Celestún, Yucatán, así como en lo dispuesto en los convenios de coordinación fiscal y en las leyes en que se fundamenten.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II</w:t>
      </w:r>
    </w:p>
    <w:p w:rsidR="00391166" w:rsidRPr="00275B58" w:rsidRDefault="00497DAB" w:rsidP="00275B58">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 los Conceptos de Ingresos y su Pronóstico</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 </w:t>
      </w:r>
      <w:r w:rsidRPr="00275B58">
        <w:rPr>
          <w:rFonts w:ascii="Arial" w:eastAsia="Arial" w:hAnsi="Arial" w:cs="Arial"/>
          <w:sz w:val="20"/>
          <w:szCs w:val="20"/>
        </w:rPr>
        <w:t>Los conceptos por los que la Hacienda Pública del Municipio de Celestún, Yucatán, percibirá ingresos, serán los siguientes: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 </w:t>
      </w:r>
      <w:r w:rsidR="00497DAB" w:rsidRPr="00275B58">
        <w:rPr>
          <w:rFonts w:ascii="Arial" w:eastAsia="Arial" w:hAnsi="Arial" w:cs="Arial"/>
          <w:color w:val="000000"/>
          <w:sz w:val="20"/>
          <w:szCs w:val="20"/>
        </w:rPr>
        <w:t>Impuestos;</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II.- </w:t>
      </w:r>
      <w:r w:rsidR="00497DAB" w:rsidRPr="00275B58">
        <w:rPr>
          <w:rFonts w:ascii="Arial" w:eastAsia="Arial" w:hAnsi="Arial" w:cs="Arial"/>
          <w:color w:val="000000"/>
          <w:sz w:val="20"/>
          <w:szCs w:val="20"/>
        </w:rPr>
        <w:t>Derechos;</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III.- </w:t>
      </w:r>
      <w:r w:rsidR="00497DAB" w:rsidRPr="00275B58">
        <w:rPr>
          <w:rFonts w:ascii="Arial" w:eastAsia="Arial" w:hAnsi="Arial" w:cs="Arial"/>
          <w:color w:val="000000"/>
          <w:sz w:val="20"/>
          <w:szCs w:val="20"/>
        </w:rPr>
        <w:t xml:space="preserve">Contribuciones </w:t>
      </w:r>
      <w:r w:rsidR="00350F25">
        <w:rPr>
          <w:rFonts w:ascii="Arial" w:eastAsia="Arial" w:hAnsi="Arial" w:cs="Arial"/>
          <w:color w:val="000000"/>
          <w:sz w:val="20"/>
          <w:szCs w:val="20"/>
        </w:rPr>
        <w:t>de Mejoras</w:t>
      </w:r>
      <w:r w:rsidR="00497DAB" w:rsidRPr="00275B58">
        <w:rPr>
          <w:rFonts w:ascii="Arial" w:eastAsia="Arial" w:hAnsi="Arial" w:cs="Arial"/>
          <w:color w:val="000000"/>
          <w:sz w:val="20"/>
          <w:szCs w:val="20"/>
        </w:rPr>
        <w:t>;</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IV.- </w:t>
      </w:r>
      <w:r w:rsidR="00497DAB" w:rsidRPr="00275B58">
        <w:rPr>
          <w:rFonts w:ascii="Arial" w:eastAsia="Arial" w:hAnsi="Arial" w:cs="Arial"/>
          <w:color w:val="000000"/>
          <w:sz w:val="20"/>
          <w:szCs w:val="20"/>
        </w:rPr>
        <w:t>Productos;</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 </w:t>
      </w:r>
      <w:r w:rsidR="00497DAB" w:rsidRPr="00275B58">
        <w:rPr>
          <w:rFonts w:ascii="Arial" w:eastAsia="Arial" w:hAnsi="Arial" w:cs="Arial"/>
          <w:color w:val="000000"/>
          <w:sz w:val="20"/>
          <w:szCs w:val="20"/>
        </w:rPr>
        <w:t>Aprovechamientos;</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 </w:t>
      </w:r>
      <w:r w:rsidR="00497DAB" w:rsidRPr="00275B58">
        <w:rPr>
          <w:rFonts w:ascii="Arial" w:eastAsia="Arial" w:hAnsi="Arial" w:cs="Arial"/>
          <w:color w:val="000000"/>
          <w:sz w:val="20"/>
          <w:szCs w:val="20"/>
        </w:rPr>
        <w:t>Participaciones Federales y Estatales;</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VII.- </w:t>
      </w:r>
      <w:r w:rsidR="00497DAB" w:rsidRPr="00275B58">
        <w:rPr>
          <w:rFonts w:ascii="Arial" w:eastAsia="Arial" w:hAnsi="Arial" w:cs="Arial"/>
          <w:color w:val="000000"/>
          <w:sz w:val="20"/>
          <w:szCs w:val="20"/>
        </w:rPr>
        <w:t>Aportaciones, y</w:t>
      </w:r>
    </w:p>
    <w:p w:rsidR="00391166" w:rsidRPr="00275B58" w:rsidRDefault="00275B58" w:rsidP="00275B58">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VIII.- </w:t>
      </w:r>
      <w:r w:rsidR="00497DAB" w:rsidRPr="00275B58">
        <w:rPr>
          <w:rFonts w:ascii="Arial" w:eastAsia="Arial" w:hAnsi="Arial" w:cs="Arial"/>
          <w:color w:val="000000"/>
          <w:sz w:val="20"/>
          <w:szCs w:val="20"/>
        </w:rPr>
        <w:t>Ingresos Extraordinarios.</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5.- </w:t>
      </w:r>
      <w:r w:rsidRPr="00275B58">
        <w:rPr>
          <w:rFonts w:ascii="Arial" w:eastAsia="Arial" w:hAnsi="Arial" w:cs="Arial"/>
          <w:sz w:val="20"/>
          <w:szCs w:val="20"/>
        </w:rPr>
        <w:t>Los impuestos que el municipio percibirá se clasificarán como sigue:</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
        <w:tblW w:w="8075" w:type="dxa"/>
        <w:tblInd w:w="0" w:type="dxa"/>
        <w:tblLayout w:type="fixed"/>
        <w:tblLook w:val="0400" w:firstRow="0" w:lastRow="0" w:firstColumn="0" w:lastColumn="0" w:noHBand="0" w:noVBand="1"/>
      </w:tblPr>
      <w:tblGrid>
        <w:gridCol w:w="5665"/>
        <w:gridCol w:w="567"/>
        <w:gridCol w:w="1843"/>
      </w:tblGrid>
      <w:tr w:rsidR="00275B58" w:rsidRPr="00275B58" w:rsidTr="00275B58">
        <w:trPr>
          <w:trHeight w:val="268"/>
        </w:trPr>
        <w:tc>
          <w:tcPr>
            <w:tcW w:w="5665" w:type="dxa"/>
            <w:tcBorders>
              <w:top w:val="single" w:sz="4" w:space="0" w:color="000000"/>
              <w:left w:val="single" w:sz="4" w:space="0" w:color="000000"/>
              <w:bottom w:val="single" w:sz="4" w:space="0" w:color="000000"/>
              <w:right w:val="nil"/>
            </w:tcBorders>
            <w:shd w:val="clear" w:color="auto" w:fill="D8D8D8"/>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Impuestos</w:t>
            </w:r>
          </w:p>
        </w:tc>
        <w:tc>
          <w:tcPr>
            <w:tcW w:w="567" w:type="dxa"/>
            <w:tcBorders>
              <w:top w:val="single" w:sz="4" w:space="0" w:color="000000"/>
              <w:left w:val="single" w:sz="4" w:space="0" w:color="000000"/>
              <w:bottom w:val="single" w:sz="4" w:space="0" w:color="000000"/>
            </w:tcBorders>
            <w:shd w:val="clear" w:color="auto" w:fill="D8D8D8"/>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single" w:sz="4" w:space="0" w:color="000000"/>
              <w:left w:val="nil"/>
              <w:bottom w:val="single" w:sz="4" w:space="0" w:color="000000"/>
              <w:right w:val="single" w:sz="4" w:space="0" w:color="000000"/>
            </w:tcBorders>
            <w:shd w:val="clear" w:color="auto" w:fill="D8D8D8"/>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1’146,000.00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Impuestos sobre los ingresos</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Impuesto sobre Espectáculos y Diversiones Públicas</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Impuestos sobre el patrimonio</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 xml:space="preserve">  380,800.00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Impuesto Predial</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380,800.00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Impuestos sobre la producción, el consumo y las transacciones</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745,200.00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Impuesto sobre Adquisición de Inmuebles</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745,200.00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lastRenderedPageBreak/>
              <w:t>Accesorios</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Actualizaciones y Recargos de Impuestos</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Multas de Impuestos</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Gastos de Ejecución de Impuestos</w:t>
            </w:r>
          </w:p>
        </w:tc>
        <w:tc>
          <w:tcPr>
            <w:tcW w:w="567" w:type="dxa"/>
            <w:tcBorders>
              <w:top w:val="single" w:sz="4" w:space="0" w:color="000000"/>
              <w:left w:val="single" w:sz="4" w:space="0" w:color="000000"/>
              <w:bottom w:val="single" w:sz="4" w:space="0" w:color="000000"/>
            </w:tcBorders>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Otros Impuestos</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510"/>
        </w:trPr>
        <w:tc>
          <w:tcPr>
            <w:tcW w:w="5665" w:type="dxa"/>
            <w:tcBorders>
              <w:top w:val="nil"/>
              <w:left w:val="single" w:sz="4" w:space="0" w:color="000000"/>
              <w:bottom w:val="single" w:sz="4" w:space="0" w:color="000000"/>
              <w:right w:val="nil"/>
            </w:tcBorders>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567" w:type="dxa"/>
            <w:tcBorders>
              <w:top w:val="single" w:sz="4" w:space="0" w:color="000000"/>
              <w:left w:val="single" w:sz="4" w:space="0" w:color="000000"/>
              <w:bottom w:val="single" w:sz="4" w:space="0" w:color="000000"/>
            </w:tcBorders>
            <w:shd w:val="clear" w:color="auto" w:fill="D7E4BC"/>
            <w:vAlign w:val="center"/>
          </w:tcPr>
          <w:p w:rsidR="00275B58" w:rsidRDefault="00275B58" w:rsidP="00275B58">
            <w:pPr>
              <w:spacing w:after="0" w:line="360" w:lineRule="auto"/>
            </w:pPr>
            <w:r w:rsidRPr="00007052">
              <w:rPr>
                <w:rFonts w:ascii="Arial" w:eastAsia="Arial" w:hAnsi="Arial" w:cs="Arial"/>
                <w:b/>
                <w:color w:val="000000"/>
                <w:sz w:val="20"/>
                <w:szCs w:val="20"/>
              </w:rPr>
              <w:t>$</w:t>
            </w:r>
          </w:p>
        </w:tc>
        <w:tc>
          <w:tcPr>
            <w:tcW w:w="1843" w:type="dxa"/>
            <w:tcBorders>
              <w:top w:val="nil"/>
              <w:left w:val="nil"/>
              <w:bottom w:val="single" w:sz="4" w:space="0" w:color="000000"/>
              <w:right w:val="single" w:sz="4" w:space="0" w:color="000000"/>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6.- </w:t>
      </w:r>
      <w:r w:rsidRPr="00275B58">
        <w:rPr>
          <w:rFonts w:ascii="Arial" w:eastAsia="Arial" w:hAnsi="Arial" w:cs="Arial"/>
          <w:sz w:val="20"/>
          <w:szCs w:val="20"/>
        </w:rPr>
        <w:t>Los derechos que el municipio percibirá se causarán por los siguientes conceptos:</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0"/>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567"/>
        <w:gridCol w:w="1843"/>
      </w:tblGrid>
      <w:tr w:rsidR="00275B58" w:rsidRPr="00275B58" w:rsidTr="00275B58">
        <w:trPr>
          <w:trHeight w:val="324"/>
        </w:trPr>
        <w:tc>
          <w:tcPr>
            <w:tcW w:w="5665" w:type="dxa"/>
            <w:shd w:val="clear" w:color="auto" w:fill="D9D9D9"/>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Derechos</w:t>
            </w:r>
          </w:p>
        </w:tc>
        <w:tc>
          <w:tcPr>
            <w:tcW w:w="567" w:type="dxa"/>
            <w:tcBorders>
              <w:right w:val="nil"/>
            </w:tcBorders>
            <w:shd w:val="clear" w:color="auto" w:fill="D9D9D9"/>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9D9D9"/>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315,700.00</w:t>
            </w:r>
          </w:p>
        </w:tc>
      </w:tr>
      <w:tr w:rsidR="00275B58" w:rsidRPr="00275B58" w:rsidTr="00275B58">
        <w:trPr>
          <w:trHeight w:val="51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Derechos por el uso, goce, aprovechamiento o explotación de bienes de dominio público</w:t>
            </w:r>
          </w:p>
        </w:tc>
        <w:tc>
          <w:tcPr>
            <w:tcW w:w="567" w:type="dxa"/>
            <w:tcBorders>
              <w:right w:val="nil"/>
            </w:tcBorders>
            <w:shd w:val="clear" w:color="auto" w:fill="D7E4BC"/>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33,500.00</w:t>
            </w:r>
          </w:p>
        </w:tc>
      </w:tr>
      <w:tr w:rsidR="00275B58" w:rsidRPr="00275B58" w:rsidTr="00275B58">
        <w:trPr>
          <w:trHeight w:val="51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Por el uso de locales o pisos de mercados, espacios en la vía o parques públicos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25,200.00</w:t>
            </w:r>
          </w:p>
        </w:tc>
      </w:tr>
      <w:tr w:rsidR="00275B58" w:rsidRPr="00275B58" w:rsidTr="00275B58">
        <w:trPr>
          <w:trHeight w:val="48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Por el uso y aprovechamiento de los bienes de dominio público del patrimonio municipal</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8,300.00</w:t>
            </w:r>
          </w:p>
        </w:tc>
      </w:tr>
      <w:tr w:rsidR="00275B58" w:rsidRPr="00275B58" w:rsidTr="00275B58">
        <w:trPr>
          <w:trHeight w:val="30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Derechos por prestación de servicios</w:t>
            </w:r>
          </w:p>
        </w:tc>
        <w:tc>
          <w:tcPr>
            <w:tcW w:w="567" w:type="dxa"/>
            <w:tcBorders>
              <w:right w:val="nil"/>
            </w:tcBorders>
            <w:shd w:val="clear" w:color="auto" w:fill="D7E4BC"/>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137,600.00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Servicios de Agua potable, drenaje y alcantarillado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65,200.00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Alumbrado público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Limpia, Recolección, Traslado y disposición final de residuos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33,800.00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Mercados y centrales de abasto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25,600.00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Panteones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8,000.00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Rastro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Seguridad pública (Policía Preventiva y Tránsito Municipal)</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5,000.00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Catastro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Otros Derechos</w:t>
            </w:r>
          </w:p>
        </w:tc>
        <w:tc>
          <w:tcPr>
            <w:tcW w:w="567" w:type="dxa"/>
            <w:tcBorders>
              <w:right w:val="nil"/>
            </w:tcBorders>
            <w:shd w:val="clear" w:color="auto" w:fill="D7E4BC"/>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144,600.00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Licencias de funcionamiento y Permisos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120,800.00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Servicios que presta la Dirección de Obras Públicas y Desarrollo Urbano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15,000.00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lastRenderedPageBreak/>
              <w:t>&gt; Expedición de certificados, constancias, copias, fotografías y formas oficiales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7,800.00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Servicios que presta la Unidad de Acceso a la Información Pública</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Servicio de Supervisión Sanitaria de Matanza de Ganado</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Accesorios</w:t>
            </w:r>
          </w:p>
        </w:tc>
        <w:tc>
          <w:tcPr>
            <w:tcW w:w="567" w:type="dxa"/>
            <w:tcBorders>
              <w:right w:val="nil"/>
            </w:tcBorders>
            <w:shd w:val="clear" w:color="auto" w:fill="D7E4BC"/>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Actualizaciones y Recargos de Derechos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Multas de Derechos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Gastos de Ejecución de Derechos</w:t>
            </w:r>
          </w:p>
        </w:tc>
        <w:tc>
          <w:tcPr>
            <w:tcW w:w="567" w:type="dxa"/>
            <w:tcBorders>
              <w:right w:val="nil"/>
            </w:tcBorders>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275B58" w:rsidRPr="00275B58" w:rsidTr="00275B58">
        <w:trPr>
          <w:trHeight w:val="51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567" w:type="dxa"/>
            <w:tcBorders>
              <w:right w:val="nil"/>
            </w:tcBorders>
            <w:shd w:val="clear" w:color="auto" w:fill="D7E4BC"/>
            <w:vAlign w:val="center"/>
          </w:tcPr>
          <w:p w:rsidR="00275B58" w:rsidRDefault="00275B58" w:rsidP="00275B58">
            <w:pPr>
              <w:spacing w:after="0" w:line="360" w:lineRule="auto"/>
              <w:jc w:val="both"/>
            </w:pPr>
            <w:r w:rsidRPr="000F109C">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7.- </w:t>
      </w:r>
      <w:r w:rsidRPr="00275B58">
        <w:rPr>
          <w:rFonts w:ascii="Arial" w:eastAsia="Arial" w:hAnsi="Arial" w:cs="Arial"/>
          <w:sz w:val="20"/>
          <w:szCs w:val="20"/>
        </w:rPr>
        <w:t>Las contribuciones de mejoras que la Hacienda Pública Municipal tiene derecho de percibir, serán las siguientes:</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1"/>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567"/>
        <w:gridCol w:w="1843"/>
      </w:tblGrid>
      <w:tr w:rsidR="00275B58" w:rsidRPr="00275B58" w:rsidTr="00275B58">
        <w:trPr>
          <w:trHeight w:val="300"/>
        </w:trPr>
        <w:tc>
          <w:tcPr>
            <w:tcW w:w="5665" w:type="dxa"/>
            <w:shd w:val="clear" w:color="auto" w:fill="D8D8D8"/>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Contribuciones de mejoras</w:t>
            </w:r>
          </w:p>
        </w:tc>
        <w:tc>
          <w:tcPr>
            <w:tcW w:w="567" w:type="dxa"/>
            <w:tcBorders>
              <w:right w:val="nil"/>
            </w:tcBorders>
            <w:shd w:val="clear" w:color="auto" w:fill="D8D8D8"/>
            <w:vAlign w:val="center"/>
          </w:tcPr>
          <w:p w:rsidR="00275B58" w:rsidRDefault="00275B58" w:rsidP="00275B58">
            <w:pPr>
              <w:spacing w:after="0" w:line="360" w:lineRule="auto"/>
            </w:pPr>
            <w:r w:rsidRPr="008F5D57">
              <w:rPr>
                <w:rFonts w:ascii="Arial" w:eastAsia="Arial" w:hAnsi="Arial" w:cs="Arial"/>
                <w:b/>
                <w:color w:val="000000"/>
                <w:sz w:val="20"/>
                <w:szCs w:val="20"/>
              </w:rPr>
              <w:t>$</w:t>
            </w:r>
          </w:p>
        </w:tc>
        <w:tc>
          <w:tcPr>
            <w:tcW w:w="1843" w:type="dxa"/>
            <w:tcBorders>
              <w:left w:val="nil"/>
            </w:tcBorders>
            <w:shd w:val="clear" w:color="auto" w:fill="D8D8D8"/>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w:t>
            </w:r>
          </w:p>
        </w:tc>
      </w:tr>
      <w:tr w:rsidR="00275B58" w:rsidRPr="00275B58" w:rsidTr="00275B58">
        <w:trPr>
          <w:trHeight w:val="300"/>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Contribución de mejoras por obras públicas</w:t>
            </w:r>
          </w:p>
        </w:tc>
        <w:tc>
          <w:tcPr>
            <w:tcW w:w="567" w:type="dxa"/>
            <w:tcBorders>
              <w:right w:val="nil"/>
            </w:tcBorders>
            <w:shd w:val="clear" w:color="auto" w:fill="D7E4BC"/>
            <w:vAlign w:val="center"/>
          </w:tcPr>
          <w:p w:rsidR="00275B58" w:rsidRDefault="00275B58" w:rsidP="00275B58">
            <w:pPr>
              <w:spacing w:after="0" w:line="360" w:lineRule="auto"/>
            </w:pPr>
            <w:r w:rsidRPr="008F5D57">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Contribuciones de mejoras por obras públicas</w:t>
            </w:r>
          </w:p>
        </w:tc>
        <w:tc>
          <w:tcPr>
            <w:tcW w:w="567" w:type="dxa"/>
            <w:tcBorders>
              <w:right w:val="nil"/>
            </w:tcBorders>
            <w:vAlign w:val="center"/>
          </w:tcPr>
          <w:p w:rsidR="00275B58" w:rsidRDefault="00275B58" w:rsidP="00275B58">
            <w:pPr>
              <w:spacing w:after="0" w:line="360" w:lineRule="auto"/>
            </w:pPr>
            <w:r w:rsidRPr="008F5D57">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1,000.00</w:t>
            </w:r>
          </w:p>
        </w:tc>
      </w:tr>
      <w:tr w:rsidR="00275B58" w:rsidRPr="00275B58" w:rsidTr="00275B58">
        <w:trPr>
          <w:trHeight w:val="300"/>
        </w:trPr>
        <w:tc>
          <w:tcPr>
            <w:tcW w:w="5665" w:type="dxa"/>
            <w:shd w:val="clear" w:color="auto" w:fill="auto"/>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Contribuciones de mejoras por servicios públicos</w:t>
            </w:r>
          </w:p>
        </w:tc>
        <w:tc>
          <w:tcPr>
            <w:tcW w:w="567" w:type="dxa"/>
            <w:tcBorders>
              <w:right w:val="nil"/>
            </w:tcBorders>
            <w:vAlign w:val="center"/>
          </w:tcPr>
          <w:p w:rsidR="00275B58" w:rsidRDefault="00275B58" w:rsidP="00275B58">
            <w:pPr>
              <w:spacing w:after="0" w:line="360" w:lineRule="auto"/>
            </w:pPr>
            <w:r w:rsidRPr="008F5D57">
              <w:rPr>
                <w:rFonts w:ascii="Arial" w:eastAsia="Arial" w:hAnsi="Arial" w:cs="Arial"/>
                <w:b/>
                <w:color w:val="000000"/>
                <w:sz w:val="20"/>
                <w:szCs w:val="20"/>
              </w:rPr>
              <w:t>$</w:t>
            </w:r>
          </w:p>
        </w:tc>
        <w:tc>
          <w:tcPr>
            <w:tcW w:w="1843" w:type="dxa"/>
            <w:tcBorders>
              <w:left w:val="nil"/>
            </w:tcBorders>
            <w:shd w:val="clear" w:color="auto" w:fill="auto"/>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1,000.00</w:t>
            </w:r>
          </w:p>
        </w:tc>
      </w:tr>
      <w:tr w:rsidR="00275B58" w:rsidRPr="00275B58" w:rsidTr="00275B58">
        <w:trPr>
          <w:trHeight w:val="765"/>
        </w:trPr>
        <w:tc>
          <w:tcPr>
            <w:tcW w:w="5665" w:type="dxa"/>
            <w:shd w:val="clear" w:color="auto" w:fill="D7E4BC"/>
            <w:vAlign w:val="center"/>
          </w:tcPr>
          <w:p w:rsidR="00275B58" w:rsidRPr="00275B58" w:rsidRDefault="00275B58"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567" w:type="dxa"/>
            <w:tcBorders>
              <w:right w:val="nil"/>
            </w:tcBorders>
            <w:shd w:val="clear" w:color="auto" w:fill="D7E4BC"/>
            <w:vAlign w:val="center"/>
          </w:tcPr>
          <w:p w:rsidR="00275B58" w:rsidRDefault="00275B58" w:rsidP="00275B58">
            <w:pPr>
              <w:spacing w:after="0" w:line="360" w:lineRule="auto"/>
            </w:pPr>
            <w:r w:rsidRPr="008F5D57">
              <w:rPr>
                <w:rFonts w:ascii="Arial" w:eastAsia="Arial" w:hAnsi="Arial" w:cs="Arial"/>
                <w:b/>
                <w:color w:val="000000"/>
                <w:sz w:val="20"/>
                <w:szCs w:val="20"/>
              </w:rPr>
              <w:t>$</w:t>
            </w:r>
          </w:p>
        </w:tc>
        <w:tc>
          <w:tcPr>
            <w:tcW w:w="1843" w:type="dxa"/>
            <w:tcBorders>
              <w:left w:val="nil"/>
            </w:tcBorders>
            <w:shd w:val="clear" w:color="auto" w:fill="D7E4BC"/>
            <w:vAlign w:val="center"/>
          </w:tcPr>
          <w:p w:rsidR="00275B58" w:rsidRPr="00275B58" w:rsidRDefault="00275B58" w:rsidP="00275B58">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8.- </w:t>
      </w:r>
      <w:r w:rsidRPr="00275B58">
        <w:rPr>
          <w:rFonts w:ascii="Arial" w:eastAsia="Arial" w:hAnsi="Arial" w:cs="Arial"/>
          <w:sz w:val="20"/>
          <w:szCs w:val="20"/>
        </w:rPr>
        <w:t>Los ingresos que la Hacienda Pública Municipal percibirá por concepto de productos, serán las siguientes:</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2"/>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567"/>
        <w:gridCol w:w="1843"/>
      </w:tblGrid>
      <w:tr w:rsidR="009C5B3A" w:rsidRPr="00275B58" w:rsidTr="009C5B3A">
        <w:trPr>
          <w:trHeight w:val="300"/>
        </w:trPr>
        <w:tc>
          <w:tcPr>
            <w:tcW w:w="5665" w:type="dxa"/>
            <w:shd w:val="clear" w:color="auto" w:fill="D8D8D8"/>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Productos</w:t>
            </w:r>
          </w:p>
        </w:tc>
        <w:tc>
          <w:tcPr>
            <w:tcW w:w="567" w:type="dxa"/>
            <w:tcBorders>
              <w:right w:val="nil"/>
            </w:tcBorders>
            <w:shd w:val="clear" w:color="auto" w:fill="D8D8D8"/>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D8D8D8"/>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21,500.00</w:t>
            </w:r>
          </w:p>
        </w:tc>
      </w:tr>
      <w:tr w:rsidR="009C5B3A" w:rsidRPr="00275B58" w:rsidTr="009C5B3A">
        <w:trPr>
          <w:trHeight w:val="30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Productos de tipo corriente</w:t>
            </w:r>
          </w:p>
        </w:tc>
        <w:tc>
          <w:tcPr>
            <w:tcW w:w="567" w:type="dxa"/>
            <w:tcBorders>
              <w:right w:val="nil"/>
            </w:tcBorders>
            <w:shd w:val="clear" w:color="auto" w:fill="D7E4BC"/>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1,500.00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&gt;Derivados de Productos Financieros</w:t>
            </w:r>
          </w:p>
        </w:tc>
        <w:tc>
          <w:tcPr>
            <w:tcW w:w="567" w:type="dxa"/>
            <w:tcBorders>
              <w:right w:val="nil"/>
            </w:tcBorders>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1,500.00</w:t>
            </w:r>
          </w:p>
        </w:tc>
      </w:tr>
      <w:tr w:rsidR="009C5B3A" w:rsidRPr="00275B58" w:rsidTr="009C5B3A">
        <w:trPr>
          <w:trHeight w:val="30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Productos de capital</w:t>
            </w:r>
          </w:p>
        </w:tc>
        <w:tc>
          <w:tcPr>
            <w:tcW w:w="567" w:type="dxa"/>
            <w:tcBorders>
              <w:right w:val="nil"/>
            </w:tcBorders>
            <w:shd w:val="clear" w:color="auto" w:fill="D7E4BC"/>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20,000.00</w:t>
            </w:r>
          </w:p>
        </w:tc>
      </w:tr>
      <w:tr w:rsidR="009C5B3A" w:rsidRPr="00275B58" w:rsidTr="009C5B3A">
        <w:trPr>
          <w:trHeight w:val="51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&gt; Arrendamiento, enajenación, uso y explotación de </w:t>
            </w:r>
            <w:r w:rsidRPr="00275B58">
              <w:rPr>
                <w:rFonts w:ascii="Arial" w:eastAsia="Arial" w:hAnsi="Arial" w:cs="Arial"/>
                <w:b/>
                <w:color w:val="000000"/>
                <w:sz w:val="20"/>
                <w:szCs w:val="20"/>
              </w:rPr>
              <w:lastRenderedPageBreak/>
              <w:t>bienes muebles del dominio privado del Municipio.</w:t>
            </w:r>
          </w:p>
        </w:tc>
        <w:tc>
          <w:tcPr>
            <w:tcW w:w="567" w:type="dxa"/>
            <w:tcBorders>
              <w:right w:val="nil"/>
            </w:tcBorders>
            <w:vAlign w:val="center"/>
          </w:tcPr>
          <w:p w:rsidR="009C5B3A" w:rsidRDefault="009C5B3A" w:rsidP="009C5B3A">
            <w:pPr>
              <w:spacing w:after="0" w:line="360" w:lineRule="auto"/>
            </w:pPr>
            <w:r w:rsidRPr="00E20C54">
              <w:rPr>
                <w:rFonts w:ascii="Arial" w:eastAsia="Arial" w:hAnsi="Arial" w:cs="Arial"/>
                <w:b/>
                <w:color w:val="000000"/>
                <w:sz w:val="20"/>
                <w:szCs w:val="20"/>
              </w:rPr>
              <w:lastRenderedPageBreak/>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20,000.00</w:t>
            </w:r>
          </w:p>
        </w:tc>
      </w:tr>
      <w:tr w:rsidR="009C5B3A" w:rsidRPr="00275B58" w:rsidTr="009C5B3A">
        <w:trPr>
          <w:trHeight w:val="525"/>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lastRenderedPageBreak/>
              <w:t>&gt; Arrendamiento, enajenación, uso y explotación de bienes Inmuebles del dominio privado del Municipio.</w:t>
            </w:r>
          </w:p>
        </w:tc>
        <w:tc>
          <w:tcPr>
            <w:tcW w:w="567" w:type="dxa"/>
            <w:tcBorders>
              <w:right w:val="nil"/>
            </w:tcBorders>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51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567" w:type="dxa"/>
            <w:tcBorders>
              <w:right w:val="nil"/>
            </w:tcBorders>
            <w:shd w:val="clear" w:color="auto" w:fill="D7E4BC"/>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Otros Productos</w:t>
            </w:r>
          </w:p>
        </w:tc>
        <w:tc>
          <w:tcPr>
            <w:tcW w:w="567" w:type="dxa"/>
            <w:tcBorders>
              <w:right w:val="nil"/>
            </w:tcBorders>
            <w:vAlign w:val="center"/>
          </w:tcPr>
          <w:p w:rsidR="009C5B3A" w:rsidRDefault="009C5B3A" w:rsidP="009C5B3A">
            <w:pPr>
              <w:spacing w:after="0" w:line="360" w:lineRule="auto"/>
            </w:pPr>
            <w:r w:rsidRPr="00E20C54">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9.- </w:t>
      </w:r>
      <w:r w:rsidRPr="00275B58">
        <w:rPr>
          <w:rFonts w:ascii="Arial" w:eastAsia="Arial" w:hAnsi="Arial" w:cs="Arial"/>
          <w:sz w:val="20"/>
          <w:szCs w:val="20"/>
        </w:rPr>
        <w:t>Los ingresos que la Hacienda Pública Munic</w:t>
      </w:r>
      <w:r w:rsidR="009C5B3A">
        <w:rPr>
          <w:rFonts w:ascii="Arial" w:eastAsia="Arial" w:hAnsi="Arial" w:cs="Arial"/>
          <w:sz w:val="20"/>
          <w:szCs w:val="20"/>
        </w:rPr>
        <w:t xml:space="preserve">ipal percibirá por concepto de </w:t>
      </w:r>
      <w:r w:rsidRPr="00275B58">
        <w:rPr>
          <w:rFonts w:ascii="Arial" w:eastAsia="Arial" w:hAnsi="Arial" w:cs="Arial"/>
          <w:sz w:val="20"/>
          <w:szCs w:val="20"/>
        </w:rPr>
        <w:t>aprovechamientos, se clasificarán de la siguiente manera:</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3"/>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567"/>
        <w:gridCol w:w="1843"/>
      </w:tblGrid>
      <w:tr w:rsidR="009C5B3A" w:rsidRPr="00275B58" w:rsidTr="009C5B3A">
        <w:trPr>
          <w:trHeight w:val="300"/>
        </w:trPr>
        <w:tc>
          <w:tcPr>
            <w:tcW w:w="5665" w:type="dxa"/>
            <w:shd w:val="clear" w:color="auto" w:fill="D8D8D8"/>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Aprovechamientos</w:t>
            </w:r>
          </w:p>
        </w:tc>
        <w:tc>
          <w:tcPr>
            <w:tcW w:w="567" w:type="dxa"/>
            <w:tcBorders>
              <w:right w:val="nil"/>
            </w:tcBorders>
            <w:shd w:val="clear" w:color="auto" w:fill="D8D8D8"/>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D8D8D8"/>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454,000.00</w:t>
            </w:r>
          </w:p>
        </w:tc>
      </w:tr>
      <w:tr w:rsidR="009C5B3A" w:rsidRPr="00275B58" w:rsidTr="009C5B3A">
        <w:trPr>
          <w:trHeight w:val="30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Aprovechamientos de tipo corriente</w:t>
            </w:r>
          </w:p>
        </w:tc>
        <w:tc>
          <w:tcPr>
            <w:tcW w:w="567" w:type="dxa"/>
            <w:tcBorders>
              <w:right w:val="nil"/>
            </w:tcBorders>
            <w:shd w:val="clear" w:color="auto" w:fill="D7E4BC"/>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454,000.00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Infracciones por faltas administrativas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4,000.00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Sanciones por faltas al reglamento de tránsito</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10,000.00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Cesiones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Herencias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Legados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Donaciones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Adjudicaciones Judiciales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Adjudicaciones administrativas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Subsidios de otro nivel de gobierno</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Subsidios de organismos públicos y privados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Multas impuestas por autoridades federales, no fiscales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Convenidos con la Federación y el Estado (Zofemat, Capufe, entre otros)</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420,000.00</w:t>
            </w:r>
          </w:p>
        </w:tc>
      </w:tr>
      <w:tr w:rsidR="009C5B3A" w:rsidRPr="00275B58" w:rsidTr="009C5B3A">
        <w:trPr>
          <w:trHeight w:val="300"/>
        </w:trPr>
        <w:tc>
          <w:tcPr>
            <w:tcW w:w="5665" w:type="dxa"/>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Aprovechamientos diversos de tipo corriente</w:t>
            </w:r>
          </w:p>
        </w:tc>
        <w:tc>
          <w:tcPr>
            <w:tcW w:w="567" w:type="dxa"/>
            <w:tcBorders>
              <w:right w:val="nil"/>
            </w:tcBorders>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20,000.00</w:t>
            </w:r>
          </w:p>
        </w:tc>
      </w:tr>
      <w:tr w:rsidR="009C5B3A" w:rsidRPr="00275B58" w:rsidTr="009C5B3A">
        <w:trPr>
          <w:trHeight w:val="30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Aprovechamientos de capital </w:t>
            </w:r>
          </w:p>
        </w:tc>
        <w:tc>
          <w:tcPr>
            <w:tcW w:w="567" w:type="dxa"/>
            <w:tcBorders>
              <w:right w:val="nil"/>
            </w:tcBorders>
            <w:shd w:val="clear" w:color="auto" w:fill="D7E4BC"/>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9C5B3A" w:rsidRPr="00275B58" w:rsidTr="009C5B3A">
        <w:trPr>
          <w:trHeight w:val="510"/>
        </w:trPr>
        <w:tc>
          <w:tcPr>
            <w:tcW w:w="5665" w:type="dxa"/>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567" w:type="dxa"/>
            <w:tcBorders>
              <w:right w:val="nil"/>
            </w:tcBorders>
            <w:shd w:val="clear" w:color="auto" w:fill="D7E4BC"/>
            <w:vAlign w:val="center"/>
          </w:tcPr>
          <w:p w:rsidR="009C5B3A" w:rsidRDefault="009C5B3A" w:rsidP="009C5B3A">
            <w:pPr>
              <w:spacing w:after="0" w:line="360" w:lineRule="auto"/>
            </w:pPr>
            <w:r w:rsidRPr="00CD66AF">
              <w:rPr>
                <w:rFonts w:ascii="Arial" w:eastAsia="Arial" w:hAnsi="Arial" w:cs="Arial"/>
                <w:b/>
                <w:color w:val="000000"/>
                <w:sz w:val="20"/>
                <w:szCs w:val="20"/>
              </w:rPr>
              <w:t>$</w:t>
            </w:r>
          </w:p>
        </w:tc>
        <w:tc>
          <w:tcPr>
            <w:tcW w:w="1843" w:type="dxa"/>
            <w:tcBorders>
              <w:left w:val="nil"/>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10.- </w:t>
      </w:r>
      <w:r w:rsidRPr="00275B58">
        <w:rPr>
          <w:rFonts w:ascii="Arial" w:eastAsia="Arial" w:hAnsi="Arial" w:cs="Arial"/>
          <w:sz w:val="20"/>
          <w:szCs w:val="20"/>
        </w:rPr>
        <w:t xml:space="preserve">Los ingresos por Participaciones que percibirá la Hacienda Pública Municipal se </w:t>
      </w:r>
      <w:r w:rsidRPr="00275B58">
        <w:rPr>
          <w:rFonts w:ascii="Arial" w:eastAsia="Arial" w:hAnsi="Arial" w:cs="Arial"/>
          <w:sz w:val="20"/>
          <w:szCs w:val="20"/>
        </w:rPr>
        <w:lastRenderedPageBreak/>
        <w:t>integrarán por  los siguientes conceptos:</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4"/>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410"/>
      </w:tblGrid>
      <w:tr w:rsidR="00391166" w:rsidRPr="00275B58" w:rsidTr="009C5B3A">
        <w:trPr>
          <w:trHeight w:val="300"/>
        </w:trPr>
        <w:tc>
          <w:tcPr>
            <w:tcW w:w="5665" w:type="dxa"/>
            <w:shd w:val="clear" w:color="auto" w:fill="D7E4BC"/>
            <w:vAlign w:val="center"/>
          </w:tcPr>
          <w:p w:rsidR="00391166" w:rsidRPr="00275B58" w:rsidRDefault="00497DAB"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Participaciones</w:t>
            </w:r>
          </w:p>
        </w:tc>
        <w:tc>
          <w:tcPr>
            <w:tcW w:w="2410" w:type="dxa"/>
            <w:shd w:val="clear" w:color="auto" w:fill="D7E4BC"/>
            <w:vAlign w:val="center"/>
          </w:tcPr>
          <w:p w:rsidR="00391166" w:rsidRPr="00275B58" w:rsidRDefault="00497DAB"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 </w:t>
            </w:r>
            <w:r w:rsidR="009C5B3A">
              <w:rPr>
                <w:rFonts w:ascii="Arial" w:eastAsia="Arial" w:hAnsi="Arial" w:cs="Arial"/>
                <w:b/>
                <w:color w:val="000000"/>
                <w:sz w:val="20"/>
                <w:szCs w:val="20"/>
              </w:rPr>
              <w:t xml:space="preserve">             </w:t>
            </w:r>
            <w:r w:rsidRPr="00275B58">
              <w:rPr>
                <w:rFonts w:ascii="Arial" w:eastAsia="Arial" w:hAnsi="Arial" w:cs="Arial"/>
                <w:b/>
                <w:color w:val="000000"/>
                <w:sz w:val="20"/>
                <w:szCs w:val="20"/>
              </w:rPr>
              <w:t xml:space="preserve"> 18´960,400.00</w:t>
            </w:r>
          </w:p>
        </w:tc>
      </w:tr>
      <w:tr w:rsidR="00391166" w:rsidRPr="00275B58" w:rsidTr="009C5B3A">
        <w:trPr>
          <w:trHeight w:val="300"/>
        </w:trPr>
        <w:tc>
          <w:tcPr>
            <w:tcW w:w="5665" w:type="dxa"/>
            <w:shd w:val="clear" w:color="auto" w:fill="auto"/>
            <w:vAlign w:val="center"/>
          </w:tcPr>
          <w:p w:rsidR="00391166" w:rsidRPr="00275B58" w:rsidRDefault="00497DAB"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Participaciones Federales y Estatales</w:t>
            </w:r>
          </w:p>
        </w:tc>
        <w:tc>
          <w:tcPr>
            <w:tcW w:w="2410" w:type="dxa"/>
            <w:shd w:val="clear" w:color="auto" w:fill="auto"/>
            <w:vAlign w:val="center"/>
          </w:tcPr>
          <w:p w:rsidR="00391166" w:rsidRPr="00275B58" w:rsidRDefault="009C5B3A" w:rsidP="00275B58">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275B58">
              <w:rPr>
                <w:rFonts w:ascii="Arial" w:eastAsia="Arial" w:hAnsi="Arial" w:cs="Arial"/>
                <w:b/>
                <w:color w:val="000000"/>
                <w:sz w:val="20"/>
                <w:szCs w:val="20"/>
              </w:rPr>
              <w:t xml:space="preserve"> 18´960,400.00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11.- </w:t>
      </w:r>
      <w:r w:rsidRPr="00275B58">
        <w:rPr>
          <w:rFonts w:ascii="Arial" w:eastAsia="Arial" w:hAnsi="Arial" w:cs="Arial"/>
          <w:sz w:val="20"/>
          <w:szCs w:val="20"/>
        </w:rPr>
        <w:t>Las aportaciones que recaudará la Hacienda Pública Municipal se integrarán con  los siguientes conceptos:</w:t>
      </w:r>
    </w:p>
    <w:p w:rsidR="00951820" w:rsidRPr="00275B58" w:rsidRDefault="00951820" w:rsidP="00275B58">
      <w:pPr>
        <w:widowControl w:val="0"/>
        <w:spacing w:after="0" w:line="360" w:lineRule="auto"/>
        <w:jc w:val="both"/>
        <w:rPr>
          <w:rFonts w:ascii="Arial" w:eastAsia="Arial" w:hAnsi="Arial" w:cs="Arial"/>
          <w:sz w:val="20"/>
          <w:szCs w:val="20"/>
        </w:rPr>
      </w:pPr>
    </w:p>
    <w:tbl>
      <w:tblPr>
        <w:tblStyle w:val="a5"/>
        <w:tblW w:w="8075" w:type="dxa"/>
        <w:tblInd w:w="0" w:type="dxa"/>
        <w:tblLayout w:type="fixed"/>
        <w:tblLook w:val="0400" w:firstRow="0" w:lastRow="0" w:firstColumn="0" w:lastColumn="0" w:noHBand="0" w:noVBand="1"/>
      </w:tblPr>
      <w:tblGrid>
        <w:gridCol w:w="5665"/>
        <w:gridCol w:w="567"/>
        <w:gridCol w:w="1843"/>
      </w:tblGrid>
      <w:tr w:rsidR="009C5B3A" w:rsidRPr="00275B58" w:rsidTr="009C5B3A">
        <w:trPr>
          <w:trHeight w:val="300"/>
        </w:trPr>
        <w:tc>
          <w:tcPr>
            <w:tcW w:w="5665" w:type="dxa"/>
            <w:tcBorders>
              <w:top w:val="single" w:sz="4" w:space="0" w:color="000000"/>
              <w:left w:val="single" w:sz="4" w:space="0" w:color="000000"/>
              <w:bottom w:val="single" w:sz="4" w:space="0" w:color="000000"/>
              <w:right w:val="nil"/>
            </w:tcBorders>
            <w:shd w:val="clear" w:color="auto" w:fill="D7E4BC"/>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Aportaciones </w:t>
            </w:r>
          </w:p>
        </w:tc>
        <w:tc>
          <w:tcPr>
            <w:tcW w:w="567" w:type="dxa"/>
            <w:tcBorders>
              <w:top w:val="single" w:sz="4" w:space="0" w:color="000000"/>
              <w:left w:val="single" w:sz="4" w:space="0" w:color="000000"/>
              <w:bottom w:val="single" w:sz="4" w:space="0" w:color="000000"/>
            </w:tcBorders>
            <w:shd w:val="clear" w:color="auto" w:fill="D7E4BC"/>
          </w:tcPr>
          <w:p w:rsidR="009C5B3A" w:rsidRPr="00275B58" w:rsidRDefault="009C5B3A" w:rsidP="009C5B3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top w:val="single" w:sz="4" w:space="0" w:color="000000"/>
              <w:left w:val="nil"/>
              <w:bottom w:val="single" w:sz="4" w:space="0" w:color="000000"/>
              <w:right w:val="single" w:sz="4" w:space="0" w:color="000000"/>
            </w:tcBorders>
            <w:shd w:val="clear" w:color="auto" w:fill="D7E4BC"/>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12´050,400.00</w:t>
            </w:r>
          </w:p>
        </w:tc>
      </w:tr>
      <w:tr w:rsidR="009C5B3A" w:rsidRPr="00275B58" w:rsidTr="00631124">
        <w:trPr>
          <w:trHeight w:val="300"/>
        </w:trPr>
        <w:tc>
          <w:tcPr>
            <w:tcW w:w="5665" w:type="dxa"/>
            <w:tcBorders>
              <w:top w:val="nil"/>
              <w:left w:val="single" w:sz="4" w:space="0" w:color="000000"/>
              <w:bottom w:val="single" w:sz="4" w:space="0" w:color="auto"/>
              <w:right w:val="nil"/>
            </w:tcBorders>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Fondo de Aportaciones para la Infraestructura Social Municipal</w:t>
            </w:r>
          </w:p>
        </w:tc>
        <w:tc>
          <w:tcPr>
            <w:tcW w:w="567" w:type="dxa"/>
            <w:tcBorders>
              <w:top w:val="single" w:sz="4" w:space="0" w:color="000000"/>
              <w:left w:val="single" w:sz="4" w:space="0" w:color="000000"/>
              <w:bottom w:val="single" w:sz="4" w:space="0" w:color="auto"/>
            </w:tcBorders>
          </w:tcPr>
          <w:p w:rsidR="009C5B3A" w:rsidRPr="00275B58" w:rsidRDefault="009C5B3A" w:rsidP="009C5B3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top w:val="nil"/>
              <w:left w:val="nil"/>
              <w:bottom w:val="single" w:sz="4" w:space="0" w:color="auto"/>
              <w:right w:val="single" w:sz="4" w:space="0" w:color="000000"/>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7´030,100.00</w:t>
            </w:r>
          </w:p>
        </w:tc>
      </w:tr>
      <w:tr w:rsidR="009C5B3A" w:rsidRPr="00275B58" w:rsidTr="00631124">
        <w:trPr>
          <w:trHeight w:val="300"/>
        </w:trPr>
        <w:tc>
          <w:tcPr>
            <w:tcW w:w="5665" w:type="dxa"/>
            <w:tcBorders>
              <w:top w:val="single" w:sz="4" w:space="0" w:color="auto"/>
              <w:left w:val="single" w:sz="4" w:space="0" w:color="000000"/>
              <w:bottom w:val="single" w:sz="4" w:space="0" w:color="000000"/>
              <w:right w:val="nil"/>
            </w:tcBorders>
            <w:shd w:val="clear" w:color="auto" w:fill="auto"/>
            <w:vAlign w:val="center"/>
          </w:tcPr>
          <w:p w:rsidR="009C5B3A" w:rsidRPr="00275B58" w:rsidRDefault="009C5B3A" w:rsidP="009C5B3A">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Fondo de Aportaciones para el Fortalecimiento Municipal</w:t>
            </w:r>
          </w:p>
        </w:tc>
        <w:tc>
          <w:tcPr>
            <w:tcW w:w="567" w:type="dxa"/>
            <w:tcBorders>
              <w:top w:val="single" w:sz="4" w:space="0" w:color="auto"/>
              <w:left w:val="single" w:sz="4" w:space="0" w:color="000000"/>
              <w:bottom w:val="single" w:sz="4" w:space="0" w:color="000000"/>
            </w:tcBorders>
          </w:tcPr>
          <w:p w:rsidR="009C5B3A" w:rsidRPr="00275B58" w:rsidRDefault="009C5B3A" w:rsidP="009C5B3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9C5B3A" w:rsidRPr="00275B58" w:rsidRDefault="009C5B3A" w:rsidP="009C5B3A">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5´020,300.00</w:t>
            </w:r>
          </w:p>
        </w:tc>
      </w:tr>
    </w:tbl>
    <w:p w:rsidR="009C5B3A" w:rsidRDefault="009C5B3A" w:rsidP="00275B58">
      <w:pPr>
        <w:widowControl w:val="0"/>
        <w:spacing w:after="0" w:line="360" w:lineRule="auto"/>
        <w:jc w:val="both"/>
        <w:rPr>
          <w:rFonts w:ascii="Arial" w:eastAsia="Arial" w:hAnsi="Arial" w:cs="Arial"/>
          <w:b/>
          <w:sz w:val="20"/>
          <w:szCs w:val="20"/>
        </w:rPr>
      </w:pPr>
    </w:p>
    <w:p w:rsidR="00391166" w:rsidRDefault="00497DAB" w:rsidP="00CA24C1">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12.- </w:t>
      </w:r>
      <w:r w:rsidRPr="00275B58">
        <w:rPr>
          <w:rFonts w:ascii="Arial" w:eastAsia="Arial" w:hAnsi="Arial" w:cs="Arial"/>
          <w:sz w:val="20"/>
          <w:szCs w:val="20"/>
        </w:rPr>
        <w:t>Los ingresos extraordinarios que podrá percibir la Hacienda Pública Municipal serán los siguientes:</w:t>
      </w:r>
    </w:p>
    <w:p w:rsidR="00951820" w:rsidRPr="00275B58" w:rsidRDefault="00951820" w:rsidP="00CA24C1">
      <w:pPr>
        <w:widowControl w:val="0"/>
        <w:spacing w:after="0" w:line="360" w:lineRule="auto"/>
        <w:jc w:val="both"/>
        <w:rPr>
          <w:rFonts w:ascii="Arial" w:eastAsia="Arial" w:hAnsi="Arial" w:cs="Arial"/>
          <w:sz w:val="20"/>
          <w:szCs w:val="20"/>
        </w:rPr>
      </w:pPr>
    </w:p>
    <w:tbl>
      <w:tblPr>
        <w:tblStyle w:val="a6"/>
        <w:tblW w:w="8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572"/>
        <w:gridCol w:w="1843"/>
      </w:tblGrid>
      <w:tr w:rsidR="00CA24C1" w:rsidRPr="00275B58" w:rsidTr="00CA24C1">
        <w:trPr>
          <w:trHeight w:val="300"/>
        </w:trPr>
        <w:tc>
          <w:tcPr>
            <w:tcW w:w="5665" w:type="dxa"/>
            <w:tcBorders>
              <w:right w:val="single" w:sz="4" w:space="0" w:color="auto"/>
            </w:tcBorders>
            <w:shd w:val="clear" w:color="auto" w:fill="D8D8D8"/>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Ingresos por ventas de bienes y servicios</w:t>
            </w:r>
          </w:p>
        </w:tc>
        <w:tc>
          <w:tcPr>
            <w:tcW w:w="572" w:type="dxa"/>
            <w:tcBorders>
              <w:left w:val="single" w:sz="4" w:space="0" w:color="auto"/>
              <w:right w:val="nil"/>
            </w:tcBorders>
            <w:shd w:val="clear" w:color="auto" w:fill="D8D8D8"/>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8D8D8"/>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tcBorders>
              <w:right w:val="single" w:sz="4" w:space="0" w:color="auto"/>
            </w:tcBorders>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Ingresos por ventas de bienes y servicios de organismos descentralizados</w:t>
            </w:r>
          </w:p>
        </w:tc>
        <w:tc>
          <w:tcPr>
            <w:tcW w:w="572" w:type="dxa"/>
            <w:tcBorders>
              <w:left w:val="single" w:sz="4" w:space="0" w:color="auto"/>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tcBorders>
              <w:right w:val="single" w:sz="4" w:space="0" w:color="auto"/>
            </w:tcBorders>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Ingresos de operación de entidades paraestatales empresariales </w:t>
            </w:r>
          </w:p>
        </w:tc>
        <w:tc>
          <w:tcPr>
            <w:tcW w:w="572" w:type="dxa"/>
            <w:tcBorders>
              <w:left w:val="single" w:sz="4" w:space="0" w:color="auto"/>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510"/>
        </w:trPr>
        <w:tc>
          <w:tcPr>
            <w:tcW w:w="5665" w:type="dxa"/>
            <w:tcBorders>
              <w:right w:val="single" w:sz="4" w:space="0" w:color="auto"/>
            </w:tcBorders>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Ingresos por ventas de bienes y servicios producidos en establecimientos del Gobierno Central</w:t>
            </w:r>
          </w:p>
        </w:tc>
        <w:tc>
          <w:tcPr>
            <w:tcW w:w="572" w:type="dxa"/>
            <w:tcBorders>
              <w:left w:val="single" w:sz="4" w:space="0" w:color="auto"/>
              <w:bottom w:val="single" w:sz="4" w:space="0" w:color="auto"/>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951820" w:rsidRDefault="00951820"/>
    <w:tbl>
      <w:tblPr>
        <w:tblStyle w:val="a7"/>
        <w:tblW w:w="8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572"/>
        <w:gridCol w:w="1843"/>
      </w:tblGrid>
      <w:tr w:rsidR="00CA24C1" w:rsidRPr="00275B58" w:rsidTr="00CA24C1">
        <w:trPr>
          <w:trHeight w:val="300"/>
        </w:trPr>
        <w:tc>
          <w:tcPr>
            <w:tcW w:w="5665" w:type="dxa"/>
            <w:shd w:val="clear" w:color="auto" w:fill="D8D8D8"/>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Transferencias, Asignaciones, Subsidios y Otras Ayudas</w:t>
            </w:r>
          </w:p>
        </w:tc>
        <w:tc>
          <w:tcPr>
            <w:tcW w:w="572" w:type="dxa"/>
            <w:tcBorders>
              <w:right w:val="nil"/>
            </w:tcBorders>
            <w:shd w:val="clear" w:color="auto" w:fill="D8D8D8"/>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8D8D8"/>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Transferencias Internas y Asignaciones del Sector Público</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480"/>
        </w:trPr>
        <w:tc>
          <w:tcPr>
            <w:tcW w:w="5665" w:type="dxa"/>
            <w:shd w:val="clear" w:color="auto" w:fill="auto"/>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Las recibidas por conceptos diversos a participaciones, aportaciones o aprovechamientos</w:t>
            </w:r>
          </w:p>
        </w:tc>
        <w:tc>
          <w:tcPr>
            <w:tcW w:w="572" w:type="dxa"/>
            <w:tcBorders>
              <w:right w:val="nil"/>
            </w:tcBorders>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auto"/>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Transferencias del Sector Público</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Subsidios y Subvenciones</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 xml:space="preserve">Ayudas sociales </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lastRenderedPageBreak/>
              <w:t>Transferencias de Fideicomisos, mandatos y análogos</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CA24C1" w:rsidRDefault="00CA24C1" w:rsidP="00CA24C1">
      <w:pPr>
        <w:spacing w:after="0" w:line="360" w:lineRule="auto"/>
      </w:pPr>
    </w:p>
    <w:tbl>
      <w:tblPr>
        <w:tblStyle w:val="a8"/>
        <w:tblW w:w="8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572"/>
        <w:gridCol w:w="1843"/>
      </w:tblGrid>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Convenios</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5´000,000.00</w:t>
            </w:r>
          </w:p>
        </w:tc>
      </w:tr>
      <w:tr w:rsidR="00CA24C1" w:rsidRPr="00275B58" w:rsidTr="00CA24C1">
        <w:trPr>
          <w:trHeight w:val="480"/>
        </w:trPr>
        <w:tc>
          <w:tcPr>
            <w:tcW w:w="5665" w:type="dxa"/>
            <w:shd w:val="clear" w:color="auto" w:fill="auto"/>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Con la Federación o el Estado: convenios o programas del gobierno federal.</w:t>
            </w:r>
          </w:p>
        </w:tc>
        <w:tc>
          <w:tcPr>
            <w:tcW w:w="572" w:type="dxa"/>
            <w:tcBorders>
              <w:right w:val="nil"/>
            </w:tcBorders>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auto"/>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5´000,000.00</w:t>
            </w:r>
          </w:p>
        </w:tc>
      </w:tr>
    </w:tbl>
    <w:p w:rsidR="00CA24C1" w:rsidRDefault="00CA24C1" w:rsidP="00CA24C1">
      <w:pPr>
        <w:spacing w:after="0" w:line="360" w:lineRule="auto"/>
      </w:pPr>
    </w:p>
    <w:tbl>
      <w:tblPr>
        <w:tblStyle w:val="a9"/>
        <w:tblW w:w="8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572"/>
        <w:gridCol w:w="1843"/>
      </w:tblGrid>
      <w:tr w:rsidR="00CA24C1" w:rsidRPr="00275B58" w:rsidTr="00CA24C1">
        <w:trPr>
          <w:trHeight w:val="300"/>
        </w:trPr>
        <w:tc>
          <w:tcPr>
            <w:tcW w:w="5665" w:type="dxa"/>
            <w:shd w:val="clear" w:color="auto" w:fill="D8D8D8"/>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Ingresos derivados de Financiamientos</w:t>
            </w:r>
          </w:p>
        </w:tc>
        <w:tc>
          <w:tcPr>
            <w:tcW w:w="572" w:type="dxa"/>
            <w:tcBorders>
              <w:right w:val="nil"/>
            </w:tcBorders>
            <w:shd w:val="clear" w:color="auto" w:fill="D8D8D8"/>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8D8D8"/>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D7E4BC"/>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Endeudamiento interno</w:t>
            </w:r>
          </w:p>
        </w:tc>
        <w:tc>
          <w:tcPr>
            <w:tcW w:w="572" w:type="dxa"/>
            <w:tcBorders>
              <w:right w:val="nil"/>
            </w:tcBorders>
            <w:shd w:val="clear" w:color="auto" w:fill="D7E4BC"/>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D7E4BC"/>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auto"/>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Empréstitos o anticipos del Gobierno del Estado</w:t>
            </w:r>
          </w:p>
        </w:tc>
        <w:tc>
          <w:tcPr>
            <w:tcW w:w="572" w:type="dxa"/>
            <w:tcBorders>
              <w:right w:val="nil"/>
            </w:tcBorders>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auto"/>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300"/>
        </w:trPr>
        <w:tc>
          <w:tcPr>
            <w:tcW w:w="5665" w:type="dxa"/>
            <w:shd w:val="clear" w:color="auto" w:fill="auto"/>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Empréstitos o financiamientos de Banca de Desarrollo</w:t>
            </w:r>
          </w:p>
        </w:tc>
        <w:tc>
          <w:tcPr>
            <w:tcW w:w="572" w:type="dxa"/>
            <w:tcBorders>
              <w:right w:val="nil"/>
            </w:tcBorders>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auto"/>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r w:rsidR="00CA24C1" w:rsidRPr="00275B58" w:rsidTr="00CA24C1">
        <w:trPr>
          <w:trHeight w:val="70"/>
        </w:trPr>
        <w:tc>
          <w:tcPr>
            <w:tcW w:w="5665" w:type="dxa"/>
            <w:shd w:val="clear" w:color="auto" w:fill="auto"/>
            <w:vAlign w:val="center"/>
          </w:tcPr>
          <w:p w:rsidR="00CA24C1" w:rsidRPr="00275B58" w:rsidRDefault="00CA24C1" w:rsidP="00CA24C1">
            <w:pPr>
              <w:spacing w:after="0" w:line="360" w:lineRule="auto"/>
              <w:jc w:val="both"/>
              <w:rPr>
                <w:rFonts w:ascii="Arial" w:eastAsia="Arial" w:hAnsi="Arial" w:cs="Arial"/>
                <w:b/>
                <w:color w:val="000000"/>
                <w:sz w:val="20"/>
                <w:szCs w:val="20"/>
              </w:rPr>
            </w:pPr>
            <w:r w:rsidRPr="00275B58">
              <w:rPr>
                <w:rFonts w:ascii="Arial" w:eastAsia="Arial" w:hAnsi="Arial" w:cs="Arial"/>
                <w:b/>
                <w:color w:val="000000"/>
                <w:sz w:val="20"/>
                <w:szCs w:val="20"/>
              </w:rPr>
              <w:t>&gt; Empréstitos o financiamientos de Banca Comercial</w:t>
            </w:r>
          </w:p>
        </w:tc>
        <w:tc>
          <w:tcPr>
            <w:tcW w:w="572" w:type="dxa"/>
            <w:tcBorders>
              <w:right w:val="nil"/>
            </w:tcBorders>
          </w:tcPr>
          <w:p w:rsidR="00CA24C1" w:rsidRPr="00275B58" w:rsidRDefault="00CA24C1" w:rsidP="00CA24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843" w:type="dxa"/>
            <w:tcBorders>
              <w:left w:val="nil"/>
            </w:tcBorders>
            <w:shd w:val="clear" w:color="auto" w:fill="auto"/>
            <w:vAlign w:val="center"/>
          </w:tcPr>
          <w:p w:rsidR="00CA24C1" w:rsidRPr="00275B58" w:rsidRDefault="00CA24C1" w:rsidP="00CA24C1">
            <w:pPr>
              <w:spacing w:after="0" w:line="360" w:lineRule="auto"/>
              <w:jc w:val="right"/>
              <w:rPr>
                <w:rFonts w:ascii="Arial" w:eastAsia="Arial" w:hAnsi="Arial" w:cs="Arial"/>
                <w:b/>
                <w:color w:val="000000"/>
                <w:sz w:val="20"/>
                <w:szCs w:val="20"/>
              </w:rPr>
            </w:pPr>
            <w:r w:rsidRPr="00275B58">
              <w:rPr>
                <w:rFonts w:ascii="Arial" w:eastAsia="Arial" w:hAnsi="Arial" w:cs="Arial"/>
                <w:b/>
                <w:color w:val="000000"/>
                <w:sz w:val="20"/>
                <w:szCs w:val="20"/>
              </w:rPr>
              <w:t>0.00</w:t>
            </w:r>
          </w:p>
        </w:tc>
      </w:tr>
    </w:tbl>
    <w:p w:rsidR="00391166" w:rsidRPr="00275B58" w:rsidRDefault="00391166" w:rsidP="00275B58">
      <w:pPr>
        <w:widowControl w:val="0"/>
        <w:spacing w:after="0" w:line="360" w:lineRule="auto"/>
        <w:jc w:val="both"/>
        <w:rPr>
          <w:rFonts w:ascii="Arial" w:eastAsia="Arial" w:hAnsi="Arial" w:cs="Arial"/>
          <w:b/>
          <w:sz w:val="20"/>
          <w:szCs w:val="20"/>
        </w:rPr>
      </w:pPr>
    </w:p>
    <w:tbl>
      <w:tblPr>
        <w:tblStyle w:val="aa"/>
        <w:tblW w:w="8075" w:type="dxa"/>
        <w:tblInd w:w="0" w:type="dxa"/>
        <w:tblLayout w:type="fixed"/>
        <w:tblLook w:val="0000" w:firstRow="0" w:lastRow="0" w:firstColumn="0" w:lastColumn="0" w:noHBand="0" w:noVBand="0"/>
      </w:tblPr>
      <w:tblGrid>
        <w:gridCol w:w="5665"/>
        <w:gridCol w:w="2410"/>
      </w:tblGrid>
      <w:tr w:rsidR="00391166" w:rsidRPr="00275B58" w:rsidTr="00CA24C1">
        <w:trPr>
          <w:trHeight w:val="724"/>
        </w:trPr>
        <w:tc>
          <w:tcPr>
            <w:tcW w:w="5665" w:type="dxa"/>
            <w:tcBorders>
              <w:top w:val="single" w:sz="4" w:space="0" w:color="000000"/>
              <w:left w:val="single" w:sz="4" w:space="0" w:color="000000"/>
              <w:bottom w:val="single" w:sz="4"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EL TOTAL DE INGRESOS QUE EL H. AYUNTAMIENTO DEL MUNICIPIO DE CELESTUN, YUCATÁN PERCIBIRÁ DURANTE EL EJERCICIO FISCAL 2021, ASCENDERÁ A:</w:t>
            </w:r>
          </w:p>
        </w:tc>
        <w:tc>
          <w:tcPr>
            <w:tcW w:w="2410" w:type="dxa"/>
            <w:tcBorders>
              <w:top w:val="single" w:sz="4" w:space="0" w:color="000000"/>
              <w:left w:val="single" w:sz="4" w:space="0" w:color="000000"/>
              <w:bottom w:val="single" w:sz="4" w:space="0" w:color="000000"/>
              <w:right w:val="single" w:sz="4"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CA24C1">
            <w:pPr>
              <w:widowControl w:val="0"/>
              <w:spacing w:after="0" w:line="360" w:lineRule="auto"/>
              <w:jc w:val="right"/>
              <w:rPr>
                <w:rFonts w:ascii="Arial" w:eastAsia="Arial" w:hAnsi="Arial" w:cs="Arial"/>
                <w:b/>
                <w:sz w:val="20"/>
                <w:szCs w:val="20"/>
              </w:rPr>
            </w:pPr>
            <w:r w:rsidRPr="00275B58">
              <w:rPr>
                <w:rFonts w:ascii="Arial" w:eastAsia="Arial" w:hAnsi="Arial" w:cs="Arial"/>
                <w:b/>
                <w:sz w:val="20"/>
                <w:szCs w:val="20"/>
              </w:rPr>
              <w:t xml:space="preserve">$  </w:t>
            </w:r>
            <w:r w:rsidR="00CA24C1">
              <w:rPr>
                <w:rFonts w:ascii="Arial" w:eastAsia="Arial" w:hAnsi="Arial" w:cs="Arial"/>
                <w:b/>
                <w:sz w:val="20"/>
                <w:szCs w:val="20"/>
              </w:rPr>
              <w:t xml:space="preserve">               </w:t>
            </w:r>
            <w:r w:rsidRPr="00275B58">
              <w:rPr>
                <w:rFonts w:ascii="Arial" w:eastAsia="Arial" w:hAnsi="Arial" w:cs="Arial"/>
                <w:b/>
                <w:sz w:val="20"/>
                <w:szCs w:val="20"/>
              </w:rPr>
              <w:t>37´950,000.00</w:t>
            </w:r>
          </w:p>
        </w:tc>
      </w:tr>
    </w:tbl>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CA24C1">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SEGUNDO</w:t>
      </w:r>
    </w:p>
    <w:p w:rsidR="00391166" w:rsidRPr="00275B58" w:rsidRDefault="00497DAB" w:rsidP="00CA24C1">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IMPUESTOS</w:t>
      </w:r>
    </w:p>
    <w:p w:rsidR="00391166" w:rsidRPr="00275B58" w:rsidRDefault="00391166" w:rsidP="00CA24C1">
      <w:pPr>
        <w:widowControl w:val="0"/>
        <w:spacing w:after="0" w:line="360" w:lineRule="auto"/>
        <w:jc w:val="center"/>
        <w:rPr>
          <w:rFonts w:ascii="Arial" w:eastAsia="Arial" w:hAnsi="Arial" w:cs="Arial"/>
          <w:sz w:val="20"/>
          <w:szCs w:val="20"/>
        </w:rPr>
      </w:pPr>
    </w:p>
    <w:p w:rsidR="00391166" w:rsidRPr="00275B58" w:rsidRDefault="00497DAB" w:rsidP="00CA24C1">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I</w:t>
      </w:r>
    </w:p>
    <w:p w:rsidR="00391166" w:rsidRPr="00275B58" w:rsidRDefault="00497DAB" w:rsidP="00CA24C1">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Impuesto Predial</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13.- </w:t>
      </w:r>
      <w:r w:rsidRPr="00275B58">
        <w:rPr>
          <w:rFonts w:ascii="Arial" w:eastAsia="Arial" w:hAnsi="Arial" w:cs="Arial"/>
          <w:sz w:val="20"/>
          <w:szCs w:val="20"/>
        </w:rPr>
        <w:t>Cuando la base del Impuesto Predial sea el valor catastral del inmueble, el impuesto se determinará aplicando al valor catastral el siguiente procedimiento de cálculo: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w:t>
      </w:r>
      <w:r w:rsidRPr="00275B58">
        <w:rPr>
          <w:rFonts w:ascii="Arial" w:eastAsia="Arial" w:hAnsi="Arial" w:cs="Arial"/>
          <w:sz w:val="20"/>
          <w:szCs w:val="20"/>
        </w:rPr>
        <w:t>- Se determinará el valor por M2 unitario del terreno correspondiente a la ubicación de acuerdo a la tabla del Anexo A.</w:t>
      </w:r>
    </w:p>
    <w:p w:rsidR="00951820" w:rsidRPr="00275B58" w:rsidRDefault="00951820"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Se clasificará el tipo de construcción de acuerdo a los materiales de las construcciones techadas en Popular, Económico, Mediano, Calidad y Lujo y se vincula a su estado actual en Nuevo, Bueno, Regular o Malo, de acuerdo a la tabla del Anexo B</w:t>
      </w:r>
    </w:p>
    <w:p w:rsidR="00951820" w:rsidRPr="00275B58" w:rsidRDefault="00951820"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Se suman los puntos anteriores y se obtiene el Valor Catastral Actualizado del inmueble o terreno.</w:t>
      </w:r>
    </w:p>
    <w:p w:rsidR="00951820" w:rsidRPr="00275B58" w:rsidRDefault="00951820"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IV.</w:t>
      </w:r>
      <w:r w:rsidRPr="00275B58">
        <w:rPr>
          <w:rFonts w:ascii="Arial" w:eastAsia="Arial" w:hAnsi="Arial" w:cs="Arial"/>
          <w:sz w:val="20"/>
          <w:szCs w:val="20"/>
        </w:rPr>
        <w:t>- Se realiza el cálculo de la TARIFA DEL IMPUESTO PREDIAL ( C ) el cual será del 0.10% del Valor Catastral Actualizado. ( C ) = ( A + B ) ( 0.10 ) / 100</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CA24C1">
      <w:pPr>
        <w:widowControl w:val="0"/>
        <w:spacing w:after="0" w:line="360" w:lineRule="auto"/>
        <w:jc w:val="center"/>
        <w:rPr>
          <w:rFonts w:ascii="Arial" w:eastAsia="Arial" w:hAnsi="Arial" w:cs="Arial"/>
          <w:b/>
          <w:sz w:val="20"/>
          <w:szCs w:val="20"/>
          <w:u w:val="single"/>
        </w:rPr>
      </w:pPr>
      <w:r w:rsidRPr="00275B58">
        <w:rPr>
          <w:rFonts w:ascii="Arial" w:eastAsia="Arial" w:hAnsi="Arial" w:cs="Arial"/>
          <w:b/>
          <w:sz w:val="20"/>
          <w:szCs w:val="20"/>
          <w:u w:val="single"/>
        </w:rPr>
        <w:t>TABLAS DE VALORES CATASTRALES</w:t>
      </w:r>
    </w:p>
    <w:p w:rsidR="00391166" w:rsidRPr="00275B58" w:rsidRDefault="00391166" w:rsidP="00CA24C1">
      <w:pPr>
        <w:widowControl w:val="0"/>
        <w:spacing w:after="0" w:line="360" w:lineRule="auto"/>
        <w:jc w:val="center"/>
        <w:rPr>
          <w:rFonts w:ascii="Arial" w:eastAsia="Arial" w:hAnsi="Arial" w:cs="Arial"/>
          <w:sz w:val="20"/>
          <w:szCs w:val="20"/>
        </w:rPr>
      </w:pPr>
    </w:p>
    <w:p w:rsidR="00391166" w:rsidRPr="00275B58" w:rsidRDefault="00497DAB" w:rsidP="00CA24C1">
      <w:pPr>
        <w:widowControl w:val="0"/>
        <w:spacing w:after="0" w:line="360" w:lineRule="auto"/>
        <w:jc w:val="center"/>
        <w:rPr>
          <w:rFonts w:ascii="Arial" w:eastAsia="Arial" w:hAnsi="Arial" w:cs="Arial"/>
          <w:b/>
          <w:sz w:val="20"/>
          <w:szCs w:val="20"/>
          <w:u w:val="single"/>
        </w:rPr>
      </w:pPr>
      <w:r w:rsidRPr="00275B58">
        <w:rPr>
          <w:rFonts w:ascii="Arial" w:eastAsia="Arial" w:hAnsi="Arial" w:cs="Arial"/>
          <w:b/>
          <w:sz w:val="20"/>
          <w:szCs w:val="20"/>
          <w:u w:val="single"/>
        </w:rPr>
        <w:t>ANEXO 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 xml:space="preserve">  ZONA A            ZONA B           ZONA C      TRAMO                  RUSTICOS &gt;5,000.00 M2</w:t>
      </w:r>
    </w:p>
    <w:tbl>
      <w:tblPr>
        <w:tblStyle w:val="ab"/>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080"/>
        <w:gridCol w:w="1260"/>
        <w:gridCol w:w="1260"/>
        <w:gridCol w:w="1260"/>
        <w:gridCol w:w="1260"/>
        <w:gridCol w:w="1260"/>
      </w:tblGrid>
      <w:tr w:rsidR="00391166" w:rsidRPr="00275B58" w:rsidTr="00951820">
        <w:tc>
          <w:tcPr>
            <w:tcW w:w="143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TERRENO VALOR UNITARIO X M2 CENTRO (PLAZA PRINCIPAL, PRIMER CUADRO Y ZONA COMERCIAL)</w:t>
            </w:r>
          </w:p>
        </w:tc>
        <w:tc>
          <w:tcPr>
            <w:tcW w:w="108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ZONA URBANA FUERA DE ZONA A</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ZONA DE TRANSICION ANEXA A ZONA B</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M2  ZONA FEDERAL MARITIMA ZONA URBANA</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RUSTICOS (ACCESO POR CARRETERA ASFALTADA $/HA)</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RUSTICOS (ACCESO CAMINO BLANCO $/HA)</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RUSTICOS (ACCESO POR BRECHAS $/HA)</w:t>
            </w:r>
          </w:p>
        </w:tc>
      </w:tr>
      <w:tr w:rsidR="00391166" w:rsidRPr="00275B58" w:rsidTr="00951820">
        <w:tc>
          <w:tcPr>
            <w:tcW w:w="143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xml:space="preserve">   $  500.00</w:t>
            </w:r>
          </w:p>
        </w:tc>
        <w:tc>
          <w:tcPr>
            <w:tcW w:w="108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250.00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xml:space="preserve">   $  100.00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$ 1,500.00</w:t>
            </w:r>
          </w:p>
        </w:tc>
        <w:tc>
          <w:tcPr>
            <w:tcW w:w="1260" w:type="dxa"/>
          </w:tcPr>
          <w:p w:rsidR="00391166" w:rsidRPr="00275B58" w:rsidRDefault="00497DAB" w:rsidP="00951820">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w:t>
            </w:r>
            <w:r w:rsidR="00951820">
              <w:rPr>
                <w:rFonts w:ascii="Arial" w:eastAsia="Arial" w:hAnsi="Arial" w:cs="Arial"/>
                <w:sz w:val="20"/>
                <w:szCs w:val="20"/>
              </w:rPr>
              <w:t xml:space="preserve"> </w:t>
            </w:r>
            <w:r w:rsidRPr="00275B58">
              <w:rPr>
                <w:rFonts w:ascii="Arial" w:eastAsia="Arial" w:hAnsi="Arial" w:cs="Arial"/>
                <w:sz w:val="20"/>
                <w:szCs w:val="20"/>
              </w:rPr>
              <w:t>20,000.00</w:t>
            </w:r>
          </w:p>
        </w:tc>
        <w:tc>
          <w:tcPr>
            <w:tcW w:w="1260" w:type="dxa"/>
          </w:tcPr>
          <w:p w:rsidR="00391166" w:rsidRPr="00275B58" w:rsidRDefault="00497DAB" w:rsidP="00951820">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$ 10,000.00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5,000.00</w:t>
            </w:r>
          </w:p>
        </w:tc>
      </w:tr>
      <w:tr w:rsidR="00391166" w:rsidRPr="00275B58" w:rsidTr="00951820">
        <w:tc>
          <w:tcPr>
            <w:tcW w:w="1435"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080"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260"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260"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260"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260" w:type="dxa"/>
          </w:tcPr>
          <w:p w:rsidR="00391166" w:rsidRPr="00275B58" w:rsidRDefault="00391166" w:rsidP="00275B58">
            <w:pPr>
              <w:widowControl w:val="0"/>
              <w:spacing w:after="0" w:line="360" w:lineRule="auto"/>
              <w:jc w:val="both"/>
              <w:rPr>
                <w:rFonts w:ascii="Arial" w:eastAsia="Arial" w:hAnsi="Arial" w:cs="Arial"/>
                <w:sz w:val="20"/>
                <w:szCs w:val="20"/>
              </w:rPr>
            </w:pPr>
          </w:p>
        </w:tc>
        <w:tc>
          <w:tcPr>
            <w:tcW w:w="1260" w:type="dxa"/>
          </w:tcPr>
          <w:p w:rsidR="00391166" w:rsidRPr="00275B58" w:rsidRDefault="00391166" w:rsidP="00275B58">
            <w:pPr>
              <w:widowControl w:val="0"/>
              <w:spacing w:after="0" w:line="360" w:lineRule="auto"/>
              <w:jc w:val="both"/>
              <w:rPr>
                <w:rFonts w:ascii="Arial" w:eastAsia="Arial" w:hAnsi="Arial" w:cs="Arial"/>
                <w:sz w:val="20"/>
                <w:szCs w:val="20"/>
              </w:rPr>
            </w:pP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CA24C1">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PARA PREDIOS DE LA ZONA COSTERA RUSTICA</w:t>
      </w:r>
    </w:p>
    <w:p w:rsidR="00391166" w:rsidRPr="00275B58" w:rsidRDefault="00391166" w:rsidP="00275B58">
      <w:pPr>
        <w:widowControl w:val="0"/>
        <w:spacing w:after="0" w:line="360" w:lineRule="auto"/>
        <w:jc w:val="both"/>
        <w:rPr>
          <w:rFonts w:ascii="Arial" w:eastAsia="Arial" w:hAnsi="Arial" w:cs="Arial"/>
          <w:b/>
          <w:sz w:val="20"/>
          <w:szCs w:val="20"/>
        </w:rPr>
      </w:pPr>
    </w:p>
    <w:tbl>
      <w:tblPr>
        <w:tblStyle w:val="ac"/>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552"/>
      </w:tblGrid>
      <w:tr w:rsidR="00391166" w:rsidRPr="00275B58" w:rsidTr="00951820">
        <w:tc>
          <w:tcPr>
            <w:tcW w:w="6232" w:type="dxa"/>
          </w:tcPr>
          <w:p w:rsidR="00391166" w:rsidRPr="00275B58" w:rsidRDefault="00497DAB" w:rsidP="0095182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COSTERA RUSTICA</w:t>
            </w:r>
          </w:p>
        </w:tc>
        <w:tc>
          <w:tcPr>
            <w:tcW w:w="2552" w:type="dxa"/>
          </w:tcPr>
          <w:p w:rsidR="00391166" w:rsidRPr="00275B58" w:rsidRDefault="00497DAB" w:rsidP="0095182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VALOR POR M2</w:t>
            </w:r>
          </w:p>
        </w:tc>
      </w:tr>
      <w:tr w:rsidR="00391166" w:rsidRPr="00275B58" w:rsidTr="00951820">
        <w:tc>
          <w:tcPr>
            <w:tcW w:w="6232"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Predios de la playa colindantes con el Golfo de México y la Zona Federal Marítima Terrestre</w:t>
            </w:r>
          </w:p>
        </w:tc>
        <w:tc>
          <w:tcPr>
            <w:tcW w:w="2552" w:type="dxa"/>
          </w:tcPr>
          <w:p w:rsidR="00391166" w:rsidRPr="00275B58" w:rsidRDefault="00497DAB" w:rsidP="00CA24C1">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w:t>
            </w:r>
            <w:r w:rsidR="00CA24C1">
              <w:rPr>
                <w:rFonts w:ascii="Arial" w:eastAsia="Arial" w:hAnsi="Arial" w:cs="Arial"/>
                <w:sz w:val="20"/>
                <w:szCs w:val="20"/>
              </w:rPr>
              <w:t xml:space="preserve">      </w:t>
            </w:r>
            <w:r w:rsidR="00BB4F9E">
              <w:rPr>
                <w:rFonts w:ascii="Arial" w:eastAsia="Arial" w:hAnsi="Arial" w:cs="Arial"/>
                <w:sz w:val="20"/>
                <w:szCs w:val="20"/>
              </w:rPr>
              <w:t xml:space="preserve">           </w:t>
            </w:r>
            <w:r w:rsidR="00CA24C1">
              <w:rPr>
                <w:rFonts w:ascii="Arial" w:eastAsia="Arial" w:hAnsi="Arial" w:cs="Arial"/>
                <w:sz w:val="20"/>
                <w:szCs w:val="20"/>
              </w:rPr>
              <w:t xml:space="preserve">      </w:t>
            </w:r>
            <w:r w:rsidRPr="00275B58">
              <w:rPr>
                <w:rFonts w:ascii="Arial" w:eastAsia="Arial" w:hAnsi="Arial" w:cs="Arial"/>
                <w:sz w:val="20"/>
                <w:szCs w:val="20"/>
              </w:rPr>
              <w:t xml:space="preserve">  2,500.00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Una vez calculado el valor catastral de los predios en la zona costera del municipio colindante con el Golfo de México y su zona federal marítimo terrestre, el impuesto predial a pagar será el 0.83% del valor catastral.</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La misma tarifa se aplicará a los terrenos ejidales y casas habitación construidas en los mismos.</w:t>
      </w:r>
    </w:p>
    <w:p w:rsidR="00BB4F9E" w:rsidRDefault="00BB4F9E" w:rsidP="00275B58">
      <w:pPr>
        <w:spacing w:after="0" w:line="360" w:lineRule="auto"/>
        <w:jc w:val="both"/>
        <w:rPr>
          <w:rFonts w:ascii="Arial" w:eastAsia="Arial" w:hAnsi="Arial" w:cs="Arial"/>
          <w:sz w:val="20"/>
          <w:szCs w:val="20"/>
        </w:rPr>
      </w:pPr>
    </w:p>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Se cobrará un recargo de 50% anual por el pago de impuestos atrasados.</w:t>
      </w:r>
    </w:p>
    <w:p w:rsidR="00391166" w:rsidRPr="00275B58" w:rsidRDefault="00391166" w:rsidP="00275B58">
      <w:pPr>
        <w:widowControl w:val="0"/>
        <w:spacing w:after="0" w:line="360" w:lineRule="auto"/>
        <w:jc w:val="both"/>
        <w:rPr>
          <w:rFonts w:ascii="Arial" w:eastAsia="Arial" w:hAnsi="Arial" w:cs="Arial"/>
          <w:b/>
          <w:sz w:val="20"/>
          <w:szCs w:val="20"/>
          <w:u w:val="single"/>
        </w:rPr>
      </w:pPr>
    </w:p>
    <w:p w:rsidR="00391166" w:rsidRPr="00275B58" w:rsidRDefault="00497DAB" w:rsidP="00BB4F9E">
      <w:pPr>
        <w:widowControl w:val="0"/>
        <w:spacing w:after="0" w:line="360" w:lineRule="auto"/>
        <w:jc w:val="center"/>
        <w:rPr>
          <w:rFonts w:ascii="Arial" w:eastAsia="Arial" w:hAnsi="Arial" w:cs="Arial"/>
          <w:b/>
          <w:sz w:val="20"/>
          <w:szCs w:val="20"/>
          <w:u w:val="single"/>
        </w:rPr>
      </w:pPr>
      <w:r w:rsidRPr="00275B58">
        <w:rPr>
          <w:rFonts w:ascii="Arial" w:eastAsia="Arial" w:hAnsi="Arial" w:cs="Arial"/>
          <w:b/>
          <w:sz w:val="20"/>
          <w:szCs w:val="20"/>
          <w:u w:val="single"/>
        </w:rPr>
        <w:t>ANEXO B</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BB4F9E">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CALIDAD</w:t>
      </w:r>
    </w:p>
    <w:p w:rsidR="00BB4F9E" w:rsidRPr="00275B58" w:rsidRDefault="00BB4F9E" w:rsidP="00BB4F9E">
      <w:pPr>
        <w:widowControl w:val="0"/>
        <w:spacing w:after="0" w:line="360" w:lineRule="auto"/>
        <w:jc w:val="center"/>
        <w:rPr>
          <w:rFonts w:ascii="Arial" w:eastAsia="Arial" w:hAnsi="Arial" w:cs="Arial"/>
          <w:b/>
          <w:sz w:val="20"/>
          <w:szCs w:val="20"/>
        </w:rPr>
      </w:pPr>
    </w:p>
    <w:tbl>
      <w:tblPr>
        <w:tblStyle w:val="ad"/>
        <w:tblW w:w="8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469"/>
        <w:gridCol w:w="1260"/>
        <w:gridCol w:w="1260"/>
        <w:gridCol w:w="1260"/>
        <w:gridCol w:w="1260"/>
      </w:tblGrid>
      <w:tr w:rsidR="00391166" w:rsidRPr="00275B58" w:rsidTr="00C47536">
        <w:tc>
          <w:tcPr>
            <w:tcW w:w="2126" w:type="dxa"/>
            <w:tcBorders>
              <w:bottom w:val="single" w:sz="4"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Borders>
              <w:bottom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TIPO DE CONSTRUCCION</w:t>
            </w:r>
          </w:p>
        </w:tc>
        <w:tc>
          <w:tcPr>
            <w:tcW w:w="1260" w:type="dxa"/>
            <w:tcBorders>
              <w:bottom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NUEVO</w:t>
            </w:r>
          </w:p>
        </w:tc>
        <w:tc>
          <w:tcPr>
            <w:tcW w:w="1260" w:type="dxa"/>
            <w:tcBorders>
              <w:bottom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BUENO</w:t>
            </w:r>
          </w:p>
        </w:tc>
        <w:tc>
          <w:tcPr>
            <w:tcW w:w="1260" w:type="dxa"/>
            <w:tcBorders>
              <w:bottom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REGULAR</w:t>
            </w:r>
          </w:p>
        </w:tc>
        <w:tc>
          <w:tcPr>
            <w:tcW w:w="1260" w:type="dxa"/>
            <w:tcBorders>
              <w:bottom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MALO</w:t>
            </w:r>
          </w:p>
        </w:tc>
      </w:tr>
      <w:tr w:rsidR="00391166" w:rsidRPr="00275B58" w:rsidTr="00C47536">
        <w:tc>
          <w:tcPr>
            <w:tcW w:w="2126" w:type="dxa"/>
            <w:tcBorders>
              <w:top w:val="single" w:sz="4" w:space="0" w:color="000000"/>
              <w:left w:val="single" w:sz="4"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CONSTRUCCIONES</w:t>
            </w:r>
          </w:p>
        </w:tc>
        <w:tc>
          <w:tcPr>
            <w:tcW w:w="1469" w:type="dxa"/>
            <w:tcBorders>
              <w:top w:val="single" w:sz="4"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POPULAR</w:t>
            </w:r>
          </w:p>
        </w:tc>
        <w:tc>
          <w:tcPr>
            <w:tcW w:w="1260" w:type="dxa"/>
            <w:tcBorders>
              <w:top w:val="single" w:sz="4"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2,444.00</w:t>
            </w:r>
          </w:p>
        </w:tc>
        <w:tc>
          <w:tcPr>
            <w:tcW w:w="1260" w:type="dxa"/>
            <w:tcBorders>
              <w:top w:val="single" w:sz="4"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2,184.00</w:t>
            </w:r>
          </w:p>
        </w:tc>
        <w:tc>
          <w:tcPr>
            <w:tcW w:w="1260" w:type="dxa"/>
            <w:tcBorders>
              <w:top w:val="single" w:sz="4"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1,560.00</w:t>
            </w:r>
          </w:p>
        </w:tc>
        <w:tc>
          <w:tcPr>
            <w:tcW w:w="1260" w:type="dxa"/>
            <w:tcBorders>
              <w:top w:val="single" w:sz="4" w:space="0" w:color="000000"/>
              <w:left w:val="single" w:sz="6" w:space="0" w:color="000000"/>
              <w:bottom w:val="single" w:sz="6"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728.00</w:t>
            </w:r>
          </w:p>
        </w:tc>
      </w:tr>
      <w:tr w:rsidR="00391166" w:rsidRPr="00275B58" w:rsidTr="00C47536">
        <w:tc>
          <w:tcPr>
            <w:tcW w:w="2126" w:type="dxa"/>
            <w:tcBorders>
              <w:top w:val="single" w:sz="6" w:space="0" w:color="000000"/>
              <w:left w:val="single" w:sz="4" w:space="0" w:color="000000"/>
              <w:bottom w:val="single" w:sz="6" w:space="0" w:color="000000"/>
              <w:right w:val="single" w:sz="6"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ECONOMICO</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3,744.00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3,432.00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2,496.00</w:t>
            </w:r>
          </w:p>
        </w:tc>
        <w:tc>
          <w:tcPr>
            <w:tcW w:w="1260" w:type="dxa"/>
            <w:tcBorders>
              <w:top w:val="single" w:sz="6" w:space="0" w:color="000000"/>
              <w:left w:val="single" w:sz="6" w:space="0" w:color="000000"/>
              <w:bottom w:val="single" w:sz="6"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1,144.00</w:t>
            </w:r>
          </w:p>
        </w:tc>
      </w:tr>
      <w:tr w:rsidR="00391166" w:rsidRPr="00275B58" w:rsidTr="00C47536">
        <w:tc>
          <w:tcPr>
            <w:tcW w:w="2126" w:type="dxa"/>
            <w:tcBorders>
              <w:top w:val="single" w:sz="6" w:space="0" w:color="000000"/>
              <w:left w:val="single" w:sz="4" w:space="0" w:color="000000"/>
              <w:bottom w:val="single" w:sz="6" w:space="0" w:color="000000"/>
              <w:right w:val="single" w:sz="6"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MEDIANO</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4,992.00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4,368.00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3,120.00</w:t>
            </w:r>
          </w:p>
        </w:tc>
        <w:tc>
          <w:tcPr>
            <w:tcW w:w="1260" w:type="dxa"/>
            <w:tcBorders>
              <w:top w:val="single" w:sz="6" w:space="0" w:color="000000"/>
              <w:left w:val="single" w:sz="6" w:space="0" w:color="000000"/>
              <w:bottom w:val="single" w:sz="6"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1,456.00</w:t>
            </w:r>
          </w:p>
        </w:tc>
      </w:tr>
      <w:tr w:rsidR="00391166" w:rsidRPr="00275B58" w:rsidTr="00C47536">
        <w:tc>
          <w:tcPr>
            <w:tcW w:w="2126" w:type="dxa"/>
            <w:tcBorders>
              <w:top w:val="single" w:sz="6" w:space="0" w:color="000000"/>
              <w:left w:val="single" w:sz="4" w:space="0" w:color="000000"/>
              <w:bottom w:val="single" w:sz="6" w:space="0" w:color="000000"/>
              <w:right w:val="single" w:sz="6"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CALIDAD</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6,240.00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5,720.00</w:t>
            </w:r>
          </w:p>
        </w:tc>
        <w:tc>
          <w:tcPr>
            <w:tcW w:w="1260" w:type="dxa"/>
            <w:tcBorders>
              <w:top w:val="single" w:sz="6" w:space="0" w:color="000000"/>
              <w:left w:val="single" w:sz="6" w:space="0" w:color="000000"/>
              <w:bottom w:val="single" w:sz="6"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3,952.00</w:t>
            </w:r>
          </w:p>
        </w:tc>
        <w:tc>
          <w:tcPr>
            <w:tcW w:w="1260" w:type="dxa"/>
            <w:tcBorders>
              <w:top w:val="single" w:sz="6" w:space="0" w:color="000000"/>
              <w:left w:val="single" w:sz="6" w:space="0" w:color="000000"/>
              <w:bottom w:val="single" w:sz="6"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1,872.00</w:t>
            </w:r>
          </w:p>
        </w:tc>
      </w:tr>
      <w:tr w:rsidR="00391166" w:rsidRPr="00275B58" w:rsidTr="00C47536">
        <w:tc>
          <w:tcPr>
            <w:tcW w:w="2126" w:type="dxa"/>
            <w:tcBorders>
              <w:top w:val="single" w:sz="6" w:space="0" w:color="000000"/>
              <w:left w:val="single" w:sz="4" w:space="0" w:color="000000"/>
              <w:bottom w:val="single" w:sz="4" w:space="0" w:color="000000"/>
              <w:right w:val="single" w:sz="6" w:space="0" w:color="000000"/>
            </w:tcBorders>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Borders>
              <w:top w:val="single" w:sz="6" w:space="0" w:color="000000"/>
              <w:left w:val="single" w:sz="6" w:space="0" w:color="000000"/>
              <w:bottom w:val="single" w:sz="4"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DE LUJO</w:t>
            </w:r>
          </w:p>
        </w:tc>
        <w:tc>
          <w:tcPr>
            <w:tcW w:w="1260" w:type="dxa"/>
            <w:tcBorders>
              <w:top w:val="single" w:sz="6" w:space="0" w:color="000000"/>
              <w:left w:val="single" w:sz="6" w:space="0" w:color="000000"/>
              <w:bottom w:val="single" w:sz="4"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7,800.00</w:t>
            </w:r>
          </w:p>
        </w:tc>
        <w:tc>
          <w:tcPr>
            <w:tcW w:w="1260" w:type="dxa"/>
            <w:tcBorders>
              <w:top w:val="single" w:sz="6" w:space="0" w:color="000000"/>
              <w:left w:val="single" w:sz="6" w:space="0" w:color="000000"/>
              <w:bottom w:val="single" w:sz="4"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6,916.00</w:t>
            </w:r>
          </w:p>
        </w:tc>
        <w:tc>
          <w:tcPr>
            <w:tcW w:w="1260" w:type="dxa"/>
            <w:tcBorders>
              <w:top w:val="single" w:sz="6" w:space="0" w:color="000000"/>
              <w:left w:val="single" w:sz="6" w:space="0" w:color="000000"/>
              <w:bottom w:val="single" w:sz="4" w:space="0" w:color="000000"/>
              <w:right w:val="single" w:sz="6"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5,096.00</w:t>
            </w:r>
          </w:p>
        </w:tc>
        <w:tc>
          <w:tcPr>
            <w:tcW w:w="1260" w:type="dxa"/>
            <w:tcBorders>
              <w:top w:val="single" w:sz="6" w:space="0" w:color="000000"/>
              <w:left w:val="single" w:sz="6" w:space="0" w:color="000000"/>
              <w:bottom w:val="single" w:sz="4" w:space="0" w:color="000000"/>
              <w:right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2,340.00</w:t>
            </w:r>
          </w:p>
        </w:tc>
      </w:tr>
      <w:tr w:rsidR="00391166" w:rsidRPr="00275B58" w:rsidTr="00C47536">
        <w:tc>
          <w:tcPr>
            <w:tcW w:w="2126"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INDUSTRIAL</w:t>
            </w:r>
          </w:p>
        </w:tc>
        <w:tc>
          <w:tcPr>
            <w:tcW w:w="1469"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ECONOMICO</w:t>
            </w:r>
          </w:p>
        </w:tc>
        <w:tc>
          <w:tcPr>
            <w:tcW w:w="1260"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1,456.00</w:t>
            </w:r>
          </w:p>
        </w:tc>
        <w:tc>
          <w:tcPr>
            <w:tcW w:w="1260"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1,300.00</w:t>
            </w:r>
          </w:p>
        </w:tc>
        <w:tc>
          <w:tcPr>
            <w:tcW w:w="1260"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936.00</w:t>
            </w:r>
          </w:p>
        </w:tc>
        <w:tc>
          <w:tcPr>
            <w:tcW w:w="1260" w:type="dxa"/>
            <w:tcBorders>
              <w:top w:val="single" w:sz="4" w:space="0" w:color="000000"/>
            </w:tcBorders>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416.00</w:t>
            </w:r>
          </w:p>
        </w:tc>
      </w:tr>
      <w:tr w:rsidR="00391166" w:rsidRPr="00275B58" w:rsidTr="00C47536">
        <w:tc>
          <w:tcPr>
            <w:tcW w:w="2126" w:type="dxa"/>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I</w:t>
            </w:r>
          </w:p>
        </w:tc>
        <w:tc>
          <w:tcPr>
            <w:tcW w:w="1469"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MEDIANO</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2,288.00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2,080.00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1,456.00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676.00</w:t>
            </w:r>
          </w:p>
        </w:tc>
      </w:tr>
      <w:tr w:rsidR="00391166" w:rsidRPr="00275B58" w:rsidTr="00C47536">
        <w:tc>
          <w:tcPr>
            <w:tcW w:w="2126" w:type="dxa"/>
          </w:tcPr>
          <w:p w:rsidR="00391166" w:rsidRPr="00275B58" w:rsidRDefault="00391166" w:rsidP="00275B58">
            <w:pPr>
              <w:widowControl w:val="0"/>
              <w:spacing w:after="0" w:line="360" w:lineRule="auto"/>
              <w:jc w:val="both"/>
              <w:rPr>
                <w:rFonts w:ascii="Arial" w:eastAsia="Arial" w:hAnsi="Arial" w:cs="Arial"/>
                <w:b/>
                <w:sz w:val="20"/>
                <w:szCs w:val="20"/>
              </w:rPr>
            </w:pPr>
          </w:p>
        </w:tc>
        <w:tc>
          <w:tcPr>
            <w:tcW w:w="1469"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DE LUJO</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3,120.00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2,756.00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2,080.00</w:t>
            </w:r>
          </w:p>
        </w:tc>
        <w:tc>
          <w:tcPr>
            <w:tcW w:w="126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936.00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CONSTRUCCIONES:</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Popular:</w:t>
      </w:r>
      <w:r w:rsidRPr="00275B58">
        <w:rPr>
          <w:rFonts w:ascii="Arial" w:eastAsia="Arial" w:hAnsi="Arial" w:cs="Arial"/>
          <w:sz w:val="20"/>
          <w:szCs w:val="20"/>
        </w:rPr>
        <w:t xml:space="preserve"> Muros de madera; techos de teja, paja, lámina o similar; pisos de tierra; puertas y ventanas de madera o herrería.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Económico:</w:t>
      </w:r>
      <w:r w:rsidRPr="00275B58">
        <w:rPr>
          <w:rFonts w:ascii="Arial" w:eastAsia="Arial" w:hAnsi="Arial" w:cs="Arial"/>
          <w:sz w:val="20"/>
          <w:szCs w:val="20"/>
        </w:rPr>
        <w:t xml:space="preserve"> Muros de mampostería o block; techos de teja, paja, lámina o similar; muebles de baño completos; pisos de pasta; puertas y ventanas de madera o herrería.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Mediano:</w:t>
      </w:r>
      <w:r w:rsidRPr="00275B58">
        <w:rPr>
          <w:rFonts w:ascii="Arial" w:eastAsia="Arial" w:hAnsi="Arial" w:cs="Arial"/>
          <w:sz w:val="20"/>
          <w:szCs w:val="20"/>
        </w:rPr>
        <w:t xml:space="preserve"> Muros de mampostería o block; techos de concreto armado con o sin vigas de madera o hierro; muebles de baño completos de mediana calidad; lambrines de pasta, azulejo o cerámico; pisos de cerámica; puertas y ventanas de madera o herrería.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Calidad:</w:t>
      </w:r>
      <w:r w:rsidRPr="00275B58">
        <w:rPr>
          <w:rFonts w:ascii="Arial" w:eastAsia="Arial" w:hAnsi="Arial" w:cs="Arial"/>
          <w:sz w:val="20"/>
          <w:szCs w:val="20"/>
        </w:rPr>
        <w:t xml:space="preserve"> 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lastRenderedPageBreak/>
        <w:t>De Lujo:</w:t>
      </w:r>
      <w:r w:rsidRPr="00275B58">
        <w:rPr>
          <w:rFonts w:ascii="Arial" w:eastAsia="Arial" w:hAnsi="Arial" w:cs="Arial"/>
          <w:sz w:val="20"/>
          <w:szCs w:val="20"/>
        </w:rPr>
        <w:t xml:space="preserve"> 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INDUSTRIAL:</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Económico:</w:t>
      </w:r>
      <w:r w:rsidRPr="00275B58">
        <w:rPr>
          <w:rFonts w:ascii="Arial" w:eastAsia="Arial" w:hAnsi="Arial" w:cs="Arial"/>
          <w:sz w:val="20"/>
          <w:szCs w:val="20"/>
        </w:rPr>
        <w:t xml:space="preserve"> Claros chicos; muros de block de cemento; techos de lámina de cartón o galvanizada; muebles de baño económicos; con o sin aplanados de mezcla de cal-arena; piso de tierra o cemento; puertas y ventanas de madera, aluminio o herrería.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Mediano:</w:t>
      </w:r>
      <w:r w:rsidRPr="00275B58">
        <w:rPr>
          <w:rFonts w:ascii="Arial" w:eastAsia="Arial" w:hAnsi="Arial" w:cs="Arial"/>
          <w:sz w:val="20"/>
          <w:szCs w:val="20"/>
        </w:rPr>
        <w:t xml:space="preserve"> 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Calidad:</w:t>
      </w:r>
      <w:r w:rsidRPr="00275B58">
        <w:rPr>
          <w:rFonts w:ascii="Arial" w:eastAsia="Arial" w:hAnsi="Arial" w:cs="Arial"/>
          <w:sz w:val="20"/>
          <w:szCs w:val="20"/>
        </w:rPr>
        <w:t xml:space="preserve"> Cimiento de concreto armado; claros medianos; columnas de fierro o concreto; muros de block de cemento; techos de concreto prefabricado muebles de baño de lujo; con aplanados de mezcla de cal-arena; piso de cemento especial o granito; lambrines en los baños con recubrimientos industriales; puertas y ventanas de madera, aluminio o herrería.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En caso de no encontrarse clasificada algún otro tipo de construcción en el listado del Anexo B, deberá usarse el valor genérico de $2,800.00 pesos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14.- </w:t>
      </w:r>
      <w:r w:rsidRPr="00275B58">
        <w:rPr>
          <w:rFonts w:ascii="Arial" w:eastAsia="Arial" w:hAnsi="Arial" w:cs="Arial"/>
          <w:sz w:val="20"/>
          <w:szCs w:val="20"/>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 15% anual y durante el tercer mes del año tendrá un descuento del 10% anual.</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Los contribuyentes que regularizaren su situación ante la Hacienda Municipal respecto al impuesto predial no enterado en años anteriores, gozarán de los siguientes beneficios respecto de los conceptos y periodos de tiempo que a continuación se señalan:</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lastRenderedPageBreak/>
        <w:t>I.-</w:t>
      </w:r>
      <w:r w:rsidRPr="00275B58">
        <w:rPr>
          <w:rFonts w:ascii="Arial" w:eastAsia="Arial" w:hAnsi="Arial" w:cs="Arial"/>
          <w:sz w:val="20"/>
          <w:szCs w:val="20"/>
        </w:rPr>
        <w:t xml:space="preserve"> Si enteraren el concepto de su regularización durante el primer mes del ejercicio fiscal, gozarán de un 100% de descuento en los recargos y actualizaciones generados desde el momento en que debió enterarse el impuesto.</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xml:space="preserve"> Si enteraren el concepto de su regularización durante el segundo mes del ejercicio fiscal, gozarán de un 75% de descuento en los recargos y actualizaciones generados desde el momento en que debió enterarse el impuesto.</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xml:space="preserve"> Si enteraren el concepto de su regularización durante el segundo bimestre del ejercicio fiscal, gozarán de un 50% de descuento en los recargos y actualizaciones generados desde el momento en que debió enterarse el impuesto.</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IV.-</w:t>
      </w:r>
      <w:r w:rsidRPr="00275B58">
        <w:rPr>
          <w:rFonts w:ascii="Arial" w:eastAsia="Arial" w:hAnsi="Arial" w:cs="Arial"/>
          <w:sz w:val="20"/>
          <w:szCs w:val="20"/>
        </w:rPr>
        <w:t xml:space="preserve"> Si enteraren el concepto de su regularización durante el tercer bimestre del ejercicio fiscal, gozarán de un 25% de descuento en los recargos y actualizaciones generados desde el momento en que debió enterarse el impuesto.</w:t>
      </w:r>
    </w:p>
    <w:p w:rsidR="00BB4F9E" w:rsidRPr="00275B58" w:rsidRDefault="00BB4F9E" w:rsidP="00275B58">
      <w:pPr>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 xml:space="preserve">Cuando alguno de los plazos a que se refiere este </w:t>
      </w:r>
      <w:r w:rsidR="00BB4F9E" w:rsidRPr="00275B58">
        <w:rPr>
          <w:rFonts w:ascii="Arial" w:eastAsia="Arial" w:hAnsi="Arial" w:cs="Arial"/>
          <w:sz w:val="20"/>
          <w:szCs w:val="20"/>
        </w:rPr>
        <w:t>artículo</w:t>
      </w:r>
      <w:r w:rsidRPr="00275B58">
        <w:rPr>
          <w:rFonts w:ascii="Arial" w:eastAsia="Arial" w:hAnsi="Arial" w:cs="Arial"/>
          <w:sz w:val="20"/>
          <w:szCs w:val="20"/>
        </w:rPr>
        <w:t xml:space="preserve"> venciese en día inhábil, el plazo se entenderá prorrogado hasta el día hábil siguiente.</w:t>
      </w:r>
    </w:p>
    <w:p w:rsidR="00BB4F9E" w:rsidRPr="00275B58" w:rsidRDefault="00BB4F9E" w:rsidP="00275B58">
      <w:pPr>
        <w:spacing w:after="0" w:line="360" w:lineRule="auto"/>
        <w:jc w:val="both"/>
        <w:rPr>
          <w:rFonts w:ascii="Arial" w:eastAsia="Arial" w:hAnsi="Arial" w:cs="Arial"/>
          <w:sz w:val="20"/>
          <w:szCs w:val="20"/>
        </w:rPr>
      </w:pPr>
    </w:p>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Así mismo los pensionados y jubilados que demuestren esta condición gozarán de un descuento del 50% anual si pagan su impuesto durante el primer bimestre del año.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15.- </w:t>
      </w:r>
      <w:r w:rsidRPr="00275B58">
        <w:rPr>
          <w:rFonts w:ascii="Arial" w:eastAsia="Arial" w:hAnsi="Arial" w:cs="Arial"/>
          <w:sz w:val="20"/>
          <w:szCs w:val="20"/>
        </w:rPr>
        <w:t>El Impuesto predial calculado con base en los frutos civiles que produzcan los predios se determinará aplicando la siguiente tarifa: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w:t>
      </w:r>
      <w:r w:rsidRPr="00275B58">
        <w:rPr>
          <w:rFonts w:ascii="Arial" w:eastAsia="Arial" w:hAnsi="Arial" w:cs="Arial"/>
          <w:sz w:val="20"/>
          <w:szCs w:val="20"/>
        </w:rPr>
        <w:t>- Habitacional 2% anual sobre el monto de la contraprestación.</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Comercial 5% anual sobre el monto de la contraprestación.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ll</w:t>
      </w:r>
    </w:p>
    <w:p w:rsidR="00391166" w:rsidRPr="00275B58" w:rsidRDefault="00510F1D" w:rsidP="00BB4F9E">
      <w:pPr>
        <w:widowControl w:val="0"/>
        <w:spacing w:after="0" w:line="360" w:lineRule="auto"/>
        <w:jc w:val="center"/>
        <w:rPr>
          <w:rFonts w:ascii="Arial" w:eastAsia="Arial" w:hAnsi="Arial" w:cs="Arial"/>
          <w:sz w:val="20"/>
          <w:szCs w:val="20"/>
        </w:rPr>
      </w:pPr>
      <w:r>
        <w:rPr>
          <w:rFonts w:ascii="Arial" w:eastAsia="Arial" w:hAnsi="Arial" w:cs="Arial"/>
          <w:b/>
          <w:sz w:val="20"/>
          <w:szCs w:val="20"/>
        </w:rPr>
        <w:t xml:space="preserve">Del </w:t>
      </w:r>
      <w:r w:rsidR="00497DAB" w:rsidRPr="00275B58">
        <w:rPr>
          <w:rFonts w:ascii="Arial" w:eastAsia="Arial" w:hAnsi="Arial" w:cs="Arial"/>
          <w:b/>
          <w:sz w:val="20"/>
          <w:szCs w:val="20"/>
        </w:rPr>
        <w:t>Impuesto Sobre Adquisición de Inmuebles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16.- </w:t>
      </w:r>
      <w:r w:rsidRPr="00275B58">
        <w:rPr>
          <w:rFonts w:ascii="Arial" w:eastAsia="Arial" w:hAnsi="Arial" w:cs="Arial"/>
          <w:sz w:val="20"/>
          <w:szCs w:val="20"/>
        </w:rPr>
        <w:t>El impuesto a que se refiere este capítulo, se calculará aplicando la tasa del 2% a la base gravable señalada en el artículo 59 de la Ley de Hacienda del Municipio de Celestún, Yucatán.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lastRenderedPageBreak/>
        <w:t>CAPÍTULO lll</w:t>
      </w: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Impuesto a Espectáculos y Diversiones Públicas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17.- </w:t>
      </w:r>
      <w:r w:rsidRPr="00275B58">
        <w:rPr>
          <w:rFonts w:ascii="Arial" w:eastAsia="Arial" w:hAnsi="Arial" w:cs="Arial"/>
          <w:sz w:val="20"/>
          <w:szCs w:val="20"/>
        </w:rPr>
        <w:t>La cuota del impuesto a espectáculos y diversiones públicas se calculará sobre el monto total de los ingresos percibidos.</w:t>
      </w:r>
    </w:p>
    <w:p w:rsidR="00BB4F9E" w:rsidRPr="00275B58" w:rsidRDefault="00BB4F9E"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El impuesto se determinará aplicando a la base antes referida, la tasa que para cada evento se establece a continuación:</w:t>
      </w:r>
    </w:p>
    <w:p w:rsidR="00BB4F9E" w:rsidRPr="00275B58" w:rsidRDefault="00BB4F9E"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l.- </w:t>
      </w:r>
      <w:r w:rsidRPr="00275B58">
        <w:rPr>
          <w:rFonts w:ascii="Arial" w:eastAsia="Arial" w:hAnsi="Arial" w:cs="Arial"/>
          <w:sz w:val="20"/>
          <w:szCs w:val="20"/>
        </w:rPr>
        <w:t>Funciones de circo…………………………………………………3% del ingreso</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ll.- </w:t>
      </w:r>
      <w:r w:rsidRPr="00275B58">
        <w:rPr>
          <w:rFonts w:ascii="Arial" w:eastAsia="Arial" w:hAnsi="Arial" w:cs="Arial"/>
          <w:sz w:val="20"/>
          <w:szCs w:val="20"/>
        </w:rPr>
        <w:t>Otros permitidos por la Ley de la Materia………….…………..5% del ingreso</w:t>
      </w:r>
    </w:p>
    <w:p w:rsidR="00391166" w:rsidRPr="00275B58" w:rsidRDefault="002676FE" w:rsidP="002676FE">
      <w:pPr>
        <w:widowControl w:val="0"/>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III.</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Bailes Populares</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2676FE" w:rsidP="002676FE">
      <w:pPr>
        <w:widowControl w:val="0"/>
        <w:pBdr>
          <w:top w:val="nil"/>
          <w:left w:val="nil"/>
          <w:bottom w:val="nil"/>
          <w:right w:val="nil"/>
          <w:between w:val="nil"/>
        </w:pBdr>
        <w:tabs>
          <w:tab w:val="left" w:pos="426"/>
        </w:tabs>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IV.</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Luz y sonido</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2676FE" w:rsidP="002676FE">
      <w:pPr>
        <w:widowControl w:val="0"/>
        <w:pBdr>
          <w:top w:val="nil"/>
          <w:left w:val="nil"/>
          <w:bottom w:val="nil"/>
          <w:right w:val="nil"/>
          <w:between w:val="nil"/>
        </w:pBdr>
        <w:tabs>
          <w:tab w:val="left" w:pos="426"/>
        </w:tabs>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V.</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Espectáculos</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2676FE" w:rsidP="002676FE">
      <w:pPr>
        <w:widowControl w:val="0"/>
        <w:pBdr>
          <w:top w:val="nil"/>
          <w:left w:val="nil"/>
          <w:bottom w:val="nil"/>
          <w:right w:val="nil"/>
          <w:between w:val="nil"/>
        </w:pBdr>
        <w:tabs>
          <w:tab w:val="left" w:pos="426"/>
        </w:tabs>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VI.</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Juegos mecánicos</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2676FE" w:rsidP="002676FE">
      <w:pPr>
        <w:widowControl w:val="0"/>
        <w:pBdr>
          <w:top w:val="nil"/>
          <w:left w:val="nil"/>
          <w:bottom w:val="nil"/>
          <w:right w:val="nil"/>
          <w:between w:val="nil"/>
        </w:pBdr>
        <w:tabs>
          <w:tab w:val="left" w:pos="426"/>
        </w:tabs>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VII.</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Trenecito</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2676FE" w:rsidP="002676FE">
      <w:pPr>
        <w:widowControl w:val="0"/>
        <w:pBdr>
          <w:top w:val="nil"/>
          <w:left w:val="nil"/>
          <w:bottom w:val="nil"/>
          <w:right w:val="nil"/>
          <w:between w:val="nil"/>
        </w:pBdr>
        <w:tabs>
          <w:tab w:val="left" w:pos="426"/>
        </w:tabs>
        <w:spacing w:after="0" w:line="360" w:lineRule="auto"/>
        <w:jc w:val="both"/>
        <w:rPr>
          <w:rFonts w:ascii="Arial" w:eastAsia="Arial" w:hAnsi="Arial" w:cs="Arial"/>
          <w:color w:val="000000"/>
          <w:sz w:val="20"/>
          <w:szCs w:val="20"/>
        </w:rPr>
      </w:pPr>
      <w:r w:rsidRPr="002676FE">
        <w:rPr>
          <w:rFonts w:ascii="Arial" w:eastAsia="Arial" w:hAnsi="Arial" w:cs="Arial"/>
          <w:b/>
          <w:color w:val="000000"/>
          <w:sz w:val="20"/>
          <w:szCs w:val="20"/>
        </w:rPr>
        <w:t>VIII.</w:t>
      </w:r>
      <w:r>
        <w:rPr>
          <w:rFonts w:ascii="Arial" w:eastAsia="Arial" w:hAnsi="Arial" w:cs="Arial"/>
          <w:color w:val="000000"/>
          <w:sz w:val="20"/>
          <w:szCs w:val="20"/>
        </w:rPr>
        <w:t xml:space="preserve"> </w:t>
      </w:r>
      <w:r w:rsidR="00497DAB" w:rsidRPr="00275B58">
        <w:rPr>
          <w:rFonts w:ascii="Arial" w:eastAsia="Arial" w:hAnsi="Arial" w:cs="Arial"/>
          <w:color w:val="000000"/>
          <w:sz w:val="20"/>
          <w:szCs w:val="20"/>
        </w:rPr>
        <w:t>Carritos y motocicletas</w:t>
      </w:r>
      <w:r>
        <w:rPr>
          <w:rFonts w:ascii="Arial" w:eastAsia="Arial" w:hAnsi="Arial" w:cs="Arial"/>
          <w:sz w:val="20"/>
          <w:szCs w:val="20"/>
        </w:rPr>
        <w:t>…………………………………………………5</w:t>
      </w:r>
      <w:r w:rsidRPr="00275B58">
        <w:rPr>
          <w:rFonts w:ascii="Arial" w:eastAsia="Arial" w:hAnsi="Arial" w:cs="Arial"/>
          <w:sz w:val="20"/>
          <w:szCs w:val="20"/>
        </w:rPr>
        <w:t>% del ingreso</w:t>
      </w:r>
    </w:p>
    <w:p w:rsidR="00391166" w:rsidRPr="00275B58" w:rsidRDefault="00391166" w:rsidP="00275B58">
      <w:pPr>
        <w:widowControl w:val="0"/>
        <w:spacing w:after="0" w:line="360" w:lineRule="auto"/>
        <w:jc w:val="both"/>
        <w:rPr>
          <w:rFonts w:ascii="Arial" w:eastAsia="Arial" w:hAnsi="Arial" w:cs="Arial"/>
          <w:b/>
          <w:sz w:val="20"/>
          <w:szCs w:val="20"/>
        </w:rPr>
      </w:pPr>
    </w:p>
    <w:p w:rsidR="00BB4F9E" w:rsidRDefault="00497DAB" w:rsidP="00BB4F9E">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TERCERO</w:t>
      </w: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w:t>
      </w:r>
    </w:p>
    <w:p w:rsidR="00391166" w:rsidRPr="00275B58" w:rsidRDefault="00391166" w:rsidP="00BB4F9E">
      <w:pPr>
        <w:widowControl w:val="0"/>
        <w:spacing w:after="0" w:line="360" w:lineRule="auto"/>
        <w:jc w:val="center"/>
        <w:rPr>
          <w:rFonts w:ascii="Arial" w:eastAsia="Arial" w:hAnsi="Arial" w:cs="Arial"/>
          <w:sz w:val="20"/>
          <w:szCs w:val="20"/>
        </w:rPr>
      </w:pP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l</w:t>
      </w:r>
    </w:p>
    <w:p w:rsidR="00391166" w:rsidRPr="00275B58" w:rsidRDefault="00497DAB" w:rsidP="00BB4F9E">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Licencias y Permisos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18.- </w:t>
      </w:r>
      <w:r w:rsidRPr="00275B58">
        <w:rPr>
          <w:rFonts w:ascii="Arial" w:eastAsia="Arial" w:hAnsi="Arial" w:cs="Arial"/>
          <w:sz w:val="20"/>
          <w:szCs w:val="20"/>
        </w:rPr>
        <w:t>Por el otorgamiento de las licencias o permisos a que hace referencia el artículo 112 de la Ley de Hacienda del Municipio de Celestún, Yucatán, se causarán y pagarán derechos de conformidad con las tarifas establecidas en los siguientes artículos.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19.- </w:t>
      </w:r>
      <w:r w:rsidRPr="00275B58">
        <w:rPr>
          <w:rFonts w:ascii="Arial" w:eastAsia="Arial" w:hAnsi="Arial" w:cs="Arial"/>
          <w:sz w:val="20"/>
          <w:szCs w:val="20"/>
        </w:rPr>
        <w:t>En el otorgamiento de las licencias para el funcionamiento de giros relacionados con la venta de bebidas alcohólicas se cobrará una cuota de acuerdo a la siguiente tarifa:</w:t>
      </w:r>
    </w:p>
    <w:p w:rsidR="00BB4F9E" w:rsidRPr="00275B58" w:rsidRDefault="00631124" w:rsidP="00275B58">
      <w:pPr>
        <w:widowControl w:val="0"/>
        <w:spacing w:after="0" w:line="360" w:lineRule="auto"/>
        <w:jc w:val="both"/>
        <w:rPr>
          <w:rFonts w:ascii="Arial" w:eastAsia="Arial" w:hAnsi="Arial" w:cs="Arial"/>
          <w:sz w:val="20"/>
          <w:szCs w:val="20"/>
        </w:rPr>
      </w:pPr>
      <w:r>
        <w:rPr>
          <w:rFonts w:ascii="Arial" w:eastAsia="Arial" w:hAnsi="Arial" w:cs="Arial"/>
          <w:sz w:val="20"/>
          <w:szCs w:val="20"/>
        </w:rPr>
        <w:br w:type="column"/>
      </w:r>
    </w:p>
    <w:tbl>
      <w:tblPr>
        <w:tblStyle w:val="ae"/>
        <w:tblW w:w="8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4"/>
        <w:gridCol w:w="3005"/>
      </w:tblGrid>
      <w:tr w:rsidR="00391166" w:rsidRPr="00275B58" w:rsidTr="00BB4F9E">
        <w:tc>
          <w:tcPr>
            <w:tcW w:w="5874" w:type="dxa"/>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Giro</w:t>
            </w:r>
          </w:p>
        </w:tc>
        <w:tc>
          <w:tcPr>
            <w:tcW w:w="3005" w:type="dxa"/>
          </w:tcPr>
          <w:p w:rsidR="00391166" w:rsidRPr="00275B58" w:rsidRDefault="00497DAB" w:rsidP="00BB4F9E">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Cuota por Apertura</w:t>
            </w:r>
          </w:p>
        </w:tc>
      </w:tr>
      <w:tr w:rsidR="00391166" w:rsidRPr="00275B58" w:rsidTr="00BB4F9E">
        <w:tc>
          <w:tcPr>
            <w:tcW w:w="5874"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Vinaterías o licorerías</w:t>
            </w:r>
          </w:p>
        </w:tc>
        <w:tc>
          <w:tcPr>
            <w:tcW w:w="3005"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20,000.00</w:t>
            </w:r>
          </w:p>
        </w:tc>
      </w:tr>
      <w:tr w:rsidR="00391166" w:rsidRPr="00275B58" w:rsidTr="00BB4F9E">
        <w:tc>
          <w:tcPr>
            <w:tcW w:w="5874"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Expendios de cerveza</w:t>
            </w:r>
          </w:p>
        </w:tc>
        <w:tc>
          <w:tcPr>
            <w:tcW w:w="3005"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50,000.00</w:t>
            </w:r>
          </w:p>
        </w:tc>
      </w:tr>
      <w:tr w:rsidR="00391166" w:rsidRPr="00275B58" w:rsidTr="00BB4F9E">
        <w:tc>
          <w:tcPr>
            <w:tcW w:w="5874"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Supermercados y minisúper con departamento de licores, tiendas de autoservicio tipo A y tiendas de autoservicio tipo B</w:t>
            </w:r>
          </w:p>
        </w:tc>
        <w:tc>
          <w:tcPr>
            <w:tcW w:w="3005"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50,000.00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Para la expedición de dichas licencias de apertura los interesados deberán presentar ante la Tesorería municipal su solicitud de acuerdo a los requisitos establecidos en el artículo 41 de la Ley de Hacienda del Municipio de Celestún, Yucatán.</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20.- </w:t>
      </w:r>
      <w:r w:rsidRPr="00275B58">
        <w:rPr>
          <w:rFonts w:ascii="Arial" w:eastAsia="Arial" w:hAnsi="Arial" w:cs="Arial"/>
          <w:sz w:val="20"/>
          <w:szCs w:val="20"/>
        </w:rPr>
        <w:t>Por los permisos eventuales para el funcionamiento de establecimientos o locales cuyos giros sean la prestación de servicios que no incluyan el expendio de bebidas alcohólicas, se les aplicara la tarifa diaria que a continuación se señala:</w:t>
      </w:r>
    </w:p>
    <w:p w:rsidR="00BB4F9E" w:rsidRPr="00275B58" w:rsidRDefault="00BB4F9E" w:rsidP="00275B58">
      <w:pPr>
        <w:widowControl w:val="0"/>
        <w:spacing w:after="0" w:line="360" w:lineRule="auto"/>
        <w:jc w:val="both"/>
        <w:rPr>
          <w:rFonts w:ascii="Arial" w:eastAsia="Arial" w:hAnsi="Arial" w:cs="Arial"/>
          <w:sz w:val="20"/>
          <w:szCs w:val="20"/>
        </w:rPr>
      </w:pPr>
    </w:p>
    <w:tbl>
      <w:tblPr>
        <w:tblStyle w:val="af"/>
        <w:tblW w:w="8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2828"/>
      </w:tblGrid>
      <w:tr w:rsidR="00391166" w:rsidRPr="00275B58" w:rsidTr="00C47536">
        <w:tc>
          <w:tcPr>
            <w:tcW w:w="5807" w:type="dxa"/>
          </w:tcPr>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GIRO</w:t>
            </w:r>
          </w:p>
        </w:tc>
        <w:tc>
          <w:tcPr>
            <w:tcW w:w="2828" w:type="dxa"/>
          </w:tcPr>
          <w:p w:rsidR="00391166" w:rsidRPr="00275B58" w:rsidRDefault="00497DAB" w:rsidP="00BB4F9E">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CUOTA</w:t>
            </w:r>
          </w:p>
        </w:tc>
      </w:tr>
      <w:tr w:rsidR="00391166" w:rsidRPr="00275B58" w:rsidTr="00C47536">
        <w:tc>
          <w:tcPr>
            <w:tcW w:w="5807"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Tiendas de abarrotes, Súper mercados y Mini Súper sin departamento de licores (venta de Sidra)</w:t>
            </w:r>
          </w:p>
        </w:tc>
        <w:tc>
          <w:tcPr>
            <w:tcW w:w="2828"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100.00</w:t>
            </w:r>
          </w:p>
        </w:tc>
      </w:tr>
      <w:tr w:rsidR="00391166" w:rsidRPr="00275B58" w:rsidTr="00C47536">
        <w:tc>
          <w:tcPr>
            <w:tcW w:w="5807"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Puestos de comida temporales con venta de cerveza</w:t>
            </w:r>
          </w:p>
        </w:tc>
        <w:tc>
          <w:tcPr>
            <w:tcW w:w="2828"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1,000.00</w:t>
            </w:r>
          </w:p>
        </w:tc>
      </w:tr>
      <w:tr w:rsidR="00391166" w:rsidRPr="00275B58" w:rsidTr="00C47536">
        <w:tc>
          <w:tcPr>
            <w:tcW w:w="5807"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Autorización de horarios extraordinarios por hora diaria</w:t>
            </w:r>
          </w:p>
        </w:tc>
        <w:tc>
          <w:tcPr>
            <w:tcW w:w="2828" w:type="dxa"/>
          </w:tcPr>
          <w:p w:rsidR="00391166" w:rsidRPr="00275B58" w:rsidRDefault="00497DAB" w:rsidP="00BB4F9E">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100.00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21.- </w:t>
      </w:r>
      <w:r w:rsidRPr="00275B58">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BB4F9E" w:rsidRPr="00275B58" w:rsidRDefault="00BB4F9E" w:rsidP="00275B58">
      <w:pPr>
        <w:widowControl w:val="0"/>
        <w:spacing w:after="0" w:line="360" w:lineRule="auto"/>
        <w:jc w:val="both"/>
        <w:rPr>
          <w:rFonts w:ascii="Arial" w:eastAsia="Arial" w:hAnsi="Arial" w:cs="Arial"/>
          <w:sz w:val="20"/>
          <w:szCs w:val="20"/>
        </w:rPr>
      </w:pPr>
    </w:p>
    <w:tbl>
      <w:tblPr>
        <w:tblStyle w:val="af0"/>
        <w:tblW w:w="8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0"/>
        <w:gridCol w:w="2552"/>
      </w:tblGrid>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Cantinas o bares</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Restaurante-Bar</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40,000.00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Discotecas y clubes sociales</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15,000.00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Salones de Baile, billar o boliche</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20,000.00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Restaurantes en general</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30,000.00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Pizzerías</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15,000.00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Hoteles, Moteles y posadas TIPO A (más de 10 habitaciones)</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30,000.00</w:t>
            </w:r>
          </w:p>
        </w:tc>
      </w:tr>
      <w:tr w:rsidR="00391166" w:rsidRPr="00275B58" w:rsidTr="00BB4F9E">
        <w:tc>
          <w:tcPr>
            <w:tcW w:w="6020"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Hoteles, Moteles y posadas TIPO B (menos de 10 habitaciones)</w:t>
            </w:r>
          </w:p>
        </w:tc>
        <w:tc>
          <w:tcPr>
            <w:tcW w:w="2552"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20,000.00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Para la expedición de dichas licencias de apertura los interesados deberán presentar ante la Tesorería municipal su solicitud de acuerdo a los requisitos establecidos en el artículo 41 de la Ley de Hacienda del Municipio de Celestún, Yucatán.</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22.- </w:t>
      </w:r>
      <w:r w:rsidRPr="00275B58">
        <w:rPr>
          <w:rFonts w:ascii="Arial" w:eastAsia="Arial" w:hAnsi="Arial" w:cs="Arial"/>
          <w:sz w:val="20"/>
          <w:szCs w:val="20"/>
        </w:rPr>
        <w:t>Por el otorgamiento de la revalidación de licencias para el funcionamiento de los establecimientos que se relacionan en los artículos 19 y 21 de esta Ley, se pagará un derecho conforme a la siguiente tarifa:</w:t>
      </w:r>
    </w:p>
    <w:p w:rsidR="00BB4F9E" w:rsidRPr="00275B58" w:rsidRDefault="00BB4F9E" w:rsidP="00275B58">
      <w:pPr>
        <w:widowControl w:val="0"/>
        <w:spacing w:after="0" w:line="360" w:lineRule="auto"/>
        <w:jc w:val="both"/>
        <w:rPr>
          <w:rFonts w:ascii="Arial" w:eastAsia="Arial" w:hAnsi="Arial" w:cs="Arial"/>
          <w:sz w:val="20"/>
          <w:szCs w:val="20"/>
        </w:rPr>
      </w:pPr>
    </w:p>
    <w:tbl>
      <w:tblPr>
        <w:tblStyle w:val="af1"/>
        <w:tblW w:w="8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gridCol w:w="2335"/>
      </w:tblGrid>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Vinaterías o licorerías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Expendios de cerveza</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6,000.00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Supermercados y minisúper con departamento de licores, tiendas de autoservicio tipo A y tiendas de autoservicio tipo B</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10,000.00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Cantinas o bares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Restaurant-bar</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Discotecas y clubes sociales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10,000.00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Salones de Baile, billar o boliche</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Restaurantes en general</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5,000.00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Pizzerías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2,500.00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sz w:val="20"/>
                <w:szCs w:val="20"/>
              </w:rPr>
              <w:t>Hoteles, Moteles y posadas TIPO A (más de 10 habitaciones)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7,000.00</w:t>
            </w:r>
          </w:p>
        </w:tc>
      </w:tr>
      <w:tr w:rsidR="00391166" w:rsidRPr="00275B58" w:rsidTr="00BB4F9E">
        <w:tc>
          <w:tcPr>
            <w:tcW w:w="6237"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Hoteles, Moteles y posadas TIPO B (menos de 10 habitaciones)</w:t>
            </w:r>
          </w:p>
        </w:tc>
        <w:tc>
          <w:tcPr>
            <w:tcW w:w="2335" w:type="dxa"/>
          </w:tcPr>
          <w:p w:rsidR="00391166" w:rsidRPr="00275B58" w:rsidRDefault="00497DAB" w:rsidP="00BB4F9E">
            <w:pPr>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    5,000.00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Artículo 23.-</w:t>
      </w:r>
      <w:r w:rsidRPr="00275B58">
        <w:rPr>
          <w:rFonts w:ascii="Arial" w:eastAsia="Arial" w:hAnsi="Arial" w:cs="Arial"/>
          <w:sz w:val="20"/>
          <w:szCs w:val="20"/>
        </w:rPr>
        <w:t>Por el otorgamiento de los permisos eventuales de espectáculos, con venta de bebidas alcohólicas, se les aplicará la cuota de $ 1,900.00 por evento con música en vivo o luz y sonido.</w:t>
      </w:r>
    </w:p>
    <w:p w:rsidR="00951820" w:rsidRPr="00275B58" w:rsidRDefault="00951820" w:rsidP="00275B58">
      <w:pPr>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24.- </w:t>
      </w:r>
      <w:r w:rsidRPr="00275B58">
        <w:rPr>
          <w:rFonts w:ascii="Arial" w:eastAsia="Arial" w:hAnsi="Arial" w:cs="Arial"/>
          <w:sz w:val="20"/>
          <w:szCs w:val="20"/>
        </w:rPr>
        <w:t>Por el permiso para el cierre de calles por fiestas o cualquier evento o espectáculo en la vía pública, se pagará la cantidad de $200.00 por día.</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25.- </w:t>
      </w:r>
      <w:r w:rsidRPr="00275B58">
        <w:rPr>
          <w:rFonts w:ascii="Arial" w:eastAsia="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391166" w:rsidRDefault="00391166" w:rsidP="00275B58">
      <w:pPr>
        <w:widowControl w:val="0"/>
        <w:spacing w:after="0" w:line="360" w:lineRule="auto"/>
        <w:jc w:val="both"/>
        <w:rPr>
          <w:rFonts w:ascii="Arial" w:eastAsia="Arial" w:hAnsi="Arial" w:cs="Arial"/>
          <w:sz w:val="20"/>
          <w:szCs w:val="20"/>
        </w:rPr>
      </w:pPr>
    </w:p>
    <w:p w:rsidR="005501C9" w:rsidRPr="00275B58" w:rsidRDefault="005501C9" w:rsidP="00275B58">
      <w:pPr>
        <w:widowControl w:val="0"/>
        <w:spacing w:after="0" w:line="360" w:lineRule="auto"/>
        <w:jc w:val="both"/>
        <w:rPr>
          <w:rFonts w:ascii="Arial" w:eastAsia="Arial" w:hAnsi="Arial" w:cs="Arial"/>
          <w:sz w:val="20"/>
          <w:szCs w:val="20"/>
        </w:rPr>
      </w:pPr>
    </w:p>
    <w:tbl>
      <w:tblPr>
        <w:tblStyle w:val="af2"/>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5"/>
        <w:gridCol w:w="1418"/>
        <w:gridCol w:w="283"/>
        <w:gridCol w:w="1843"/>
      </w:tblGrid>
      <w:tr w:rsidR="00BB4F9E" w:rsidRPr="00275B58" w:rsidTr="00F42B59">
        <w:trPr>
          <w:trHeight w:val="509"/>
        </w:trPr>
        <w:tc>
          <w:tcPr>
            <w:tcW w:w="4248" w:type="dxa"/>
          </w:tcPr>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lastRenderedPageBreak/>
              <w:t>GIRO</w:t>
            </w:r>
          </w:p>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t>Comercial o de Servicios</w:t>
            </w:r>
          </w:p>
        </w:tc>
        <w:tc>
          <w:tcPr>
            <w:tcW w:w="1843" w:type="dxa"/>
            <w:gridSpan w:val="2"/>
          </w:tcPr>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t>EXPEDICION</w:t>
            </w:r>
          </w:p>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t>$</w:t>
            </w:r>
          </w:p>
        </w:tc>
        <w:tc>
          <w:tcPr>
            <w:tcW w:w="2126" w:type="dxa"/>
            <w:gridSpan w:val="2"/>
          </w:tcPr>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t>RENOVACION</w:t>
            </w:r>
          </w:p>
          <w:p w:rsidR="00BB4F9E" w:rsidRPr="00275B58" w:rsidRDefault="00BB4F9E" w:rsidP="00F42B59">
            <w:pPr>
              <w:spacing w:after="0" w:line="360" w:lineRule="auto"/>
              <w:jc w:val="center"/>
              <w:rPr>
                <w:rFonts w:ascii="Arial" w:eastAsia="Arial" w:hAnsi="Arial" w:cs="Arial"/>
                <w:b/>
                <w:sz w:val="20"/>
                <w:szCs w:val="20"/>
              </w:rPr>
            </w:pPr>
            <w:r w:rsidRPr="00275B58">
              <w:rPr>
                <w:rFonts w:ascii="Arial" w:eastAsia="Arial" w:hAnsi="Arial" w:cs="Arial"/>
                <w:b/>
                <w:sz w:val="20"/>
                <w:szCs w:val="20"/>
              </w:rPr>
              <w:t>$</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Fábrica de paletas y jugos embolsados</w:t>
            </w:r>
          </w:p>
        </w:tc>
        <w:tc>
          <w:tcPr>
            <w:tcW w:w="425" w:type="dxa"/>
            <w:tcBorders>
              <w:right w:val="nil"/>
            </w:tcBorders>
            <w:vAlign w:val="center"/>
          </w:tcPr>
          <w:p w:rsidR="00F42B59" w:rsidRPr="00275B58" w:rsidRDefault="00F42B59" w:rsidP="00F42B59">
            <w:pPr>
              <w:spacing w:after="0" w:line="360" w:lineRule="auto"/>
              <w:jc w:val="right"/>
              <w:rPr>
                <w:rFonts w:ascii="Arial" w:eastAsia="Arial" w:hAnsi="Arial" w:cs="Arial"/>
                <w:sz w:val="20"/>
                <w:szCs w:val="20"/>
              </w:rPr>
            </w:pPr>
            <w:r>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Carnicerías, pollerías y pescaderías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 xml:space="preserve">Panaderías </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Expendio de refrescos al mayoreo</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Farmacias, boticas y similares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50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Expendio de refrescos naturales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Compra/venta de oro y plata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b/>
                <w:sz w:val="20"/>
                <w:szCs w:val="20"/>
              </w:rPr>
            </w:pPr>
            <w:r w:rsidRPr="00275B58">
              <w:rPr>
                <w:rFonts w:ascii="Arial" w:eastAsia="Arial" w:hAnsi="Arial" w:cs="Arial"/>
                <w:sz w:val="20"/>
                <w:szCs w:val="20"/>
              </w:rPr>
              <w:t>Taquerías, loncherías y fondas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900.00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700.00</w:t>
            </w:r>
          </w:p>
        </w:tc>
      </w:tr>
      <w:tr w:rsidR="00F42B59" w:rsidRPr="00275B58" w:rsidTr="00F42B59">
        <w:trPr>
          <w:trHeight w:val="49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Bancos y oficinas de cobros, cajeros automáticos, cajas de ahorro, financieras y prestamos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Tortillerías y molinos de nixtamal</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Tlapalerías y ferreterías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Compra/venta de materiales de construcción</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Tiendas, fruterías, tendejones y misceláneas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Bisutería y otros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Compra/venta de motos y refacciones para motos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Taller de reparación de llantas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Papelerías y centros de copiados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49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Módulos de venta de pronósticos deportivos, lotería y similares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Casas de empeño</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Terminales de autobuses y transporte de pasajeros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Ciber café y centros de computo</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Estéticas unisex, peluquerías y salones de belleza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250.00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Talleres mecánicos, hojalatería y pintura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Talleres de torno y herrería en general</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Negocios de telefonía celular</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Tienda de ropa y almacenes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49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Fábrica de lanchas y reparación con fibra de vidrio o similares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800.00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Puestos de tianguis de compra venta en general</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Puestos de revistas y periódicos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Videoclubes en general</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Peleterías, venta de material de calzado</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800.00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Carpinterías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Consultorios, clínicas, laboratorios de análisis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Clínicas veterinarias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Dulcerías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Negocios de vidrios y aluminios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Bodegas de cerveza, oficinas de las mismas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Talleres de reparaciones eléctricas y electrónicas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Escuelas particulares y academias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Salas de fiestas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1,200.00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Expendios de alimentos balanceados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Gaseras LP</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Gasolineras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25,000.00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Granjas avícolas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Pizzerías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800.00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Sistemas de cablevisión, oficinas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Ópticas y relojerías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w:t>
            </w:r>
          </w:p>
        </w:tc>
      </w:tr>
      <w:tr w:rsidR="00F42B59" w:rsidRPr="00275B58" w:rsidTr="00F42B59">
        <w:trPr>
          <w:trHeight w:val="249"/>
        </w:trPr>
        <w:tc>
          <w:tcPr>
            <w:tcW w:w="4248" w:type="dxa"/>
          </w:tcPr>
          <w:p w:rsidR="00F42B59" w:rsidRPr="00275B58" w:rsidRDefault="000B5D47"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Fábricas</w:t>
            </w:r>
            <w:r w:rsidR="00F42B59" w:rsidRPr="00275B58">
              <w:rPr>
                <w:rFonts w:ascii="Arial" w:eastAsia="Arial" w:hAnsi="Arial" w:cs="Arial"/>
                <w:sz w:val="20"/>
                <w:szCs w:val="20"/>
              </w:rPr>
              <w:t xml:space="preserve"> de hielo y agua purificada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Estudios fotográficos y filmaciones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800.00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Mueblerías, electrodomésticas y línea blanca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Maquiladoras industriales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Supermercado de abarrotes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25,000.00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Minisúper de abarrotes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 xml:space="preserve">Tiendas de conveniencia </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w:t>
            </w:r>
          </w:p>
        </w:tc>
      </w:tr>
      <w:tr w:rsidR="00F42B59" w:rsidRPr="00275B58" w:rsidTr="00F42B59">
        <w:trPr>
          <w:trHeight w:val="25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Lavadero de autos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800.00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600.00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Despachos jurídicos, contables, fiscales y asesoría</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Voceo móvil o fijo, sistema de</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Talleres de costura, reparación</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Guarderías, estancias infantiles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w:t>
            </w:r>
          </w:p>
        </w:tc>
      </w:tr>
      <w:tr w:rsidR="00F42B59" w:rsidRPr="00275B58" w:rsidTr="00F42B59">
        <w:trPr>
          <w:trHeight w:val="50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Antenas de telefonía celular o convencional, y torres para comercializar internet vía WiFi</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5,000.00</w:t>
            </w:r>
          </w:p>
        </w:tc>
      </w:tr>
      <w:tr w:rsidR="00F42B59" w:rsidRPr="00275B58" w:rsidTr="00F42B59">
        <w:trPr>
          <w:trHeight w:val="49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Salchichonería, distribuidora de quesos, productos lácteos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Estacionamiento públicos y privados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3,000.00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Lavanderías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Congeladoras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5,000.00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2,500.00</w:t>
            </w:r>
          </w:p>
        </w:tc>
      </w:tr>
      <w:tr w:rsidR="00F42B59" w:rsidRPr="00275B58" w:rsidTr="00F42B59">
        <w:trPr>
          <w:trHeight w:val="249"/>
        </w:trPr>
        <w:tc>
          <w:tcPr>
            <w:tcW w:w="4248" w:type="dxa"/>
          </w:tcPr>
          <w:p w:rsidR="00F42B59" w:rsidRPr="00275B58" w:rsidRDefault="00F42B59" w:rsidP="00F42B59">
            <w:pPr>
              <w:spacing w:after="0" w:line="360" w:lineRule="auto"/>
              <w:jc w:val="both"/>
              <w:rPr>
                <w:rFonts w:ascii="Arial" w:eastAsia="Arial" w:hAnsi="Arial" w:cs="Arial"/>
                <w:sz w:val="20"/>
                <w:szCs w:val="20"/>
              </w:rPr>
            </w:pPr>
            <w:r w:rsidRPr="00275B58">
              <w:rPr>
                <w:rFonts w:ascii="Arial" w:eastAsia="Arial" w:hAnsi="Arial" w:cs="Arial"/>
                <w:sz w:val="20"/>
                <w:szCs w:val="20"/>
              </w:rPr>
              <w:t>Congeladoras grandes ( 50 mt2 o mas)</w:t>
            </w:r>
          </w:p>
        </w:tc>
        <w:tc>
          <w:tcPr>
            <w:tcW w:w="425" w:type="dxa"/>
            <w:tcBorders>
              <w:right w:val="nil"/>
            </w:tcBorders>
            <w:vAlign w:val="center"/>
          </w:tcPr>
          <w:p w:rsidR="00F42B59" w:rsidRDefault="00F42B59" w:rsidP="00F42B59">
            <w:pPr>
              <w:spacing w:after="0" w:line="360" w:lineRule="auto"/>
              <w:jc w:val="right"/>
            </w:pPr>
            <w:r w:rsidRPr="006F2034">
              <w:rPr>
                <w:rFonts w:ascii="Arial" w:eastAsia="Arial" w:hAnsi="Arial" w:cs="Arial"/>
                <w:sz w:val="20"/>
                <w:szCs w:val="20"/>
              </w:rPr>
              <w:t>$</w:t>
            </w:r>
          </w:p>
        </w:tc>
        <w:tc>
          <w:tcPr>
            <w:tcW w:w="1418"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10,000.00</w:t>
            </w:r>
          </w:p>
        </w:tc>
        <w:tc>
          <w:tcPr>
            <w:tcW w:w="283" w:type="dxa"/>
            <w:tcBorders>
              <w:right w:val="nil"/>
            </w:tcBorders>
            <w:vAlign w:val="center"/>
          </w:tcPr>
          <w:p w:rsidR="00F42B59" w:rsidRDefault="00F42B59" w:rsidP="00F42B59">
            <w:pPr>
              <w:spacing w:after="0" w:line="360" w:lineRule="auto"/>
              <w:jc w:val="right"/>
            </w:pPr>
            <w:r w:rsidRPr="00C725C7">
              <w:rPr>
                <w:rFonts w:ascii="Arial" w:eastAsia="Arial" w:hAnsi="Arial" w:cs="Arial"/>
                <w:sz w:val="20"/>
                <w:szCs w:val="20"/>
              </w:rPr>
              <w:t>$</w:t>
            </w:r>
          </w:p>
        </w:tc>
        <w:tc>
          <w:tcPr>
            <w:tcW w:w="1843" w:type="dxa"/>
            <w:tcBorders>
              <w:left w:val="nil"/>
            </w:tcBorders>
            <w:vAlign w:val="center"/>
          </w:tcPr>
          <w:p w:rsidR="00F42B59" w:rsidRPr="00275B58" w:rsidRDefault="00F42B59" w:rsidP="00F42B59">
            <w:pPr>
              <w:spacing w:after="0" w:line="360" w:lineRule="auto"/>
              <w:jc w:val="right"/>
              <w:rPr>
                <w:rFonts w:ascii="Arial" w:eastAsia="Arial" w:hAnsi="Arial" w:cs="Arial"/>
                <w:sz w:val="20"/>
                <w:szCs w:val="20"/>
              </w:rPr>
            </w:pPr>
            <w:r w:rsidRPr="00275B58">
              <w:rPr>
                <w:rFonts w:ascii="Arial" w:eastAsia="Arial" w:hAnsi="Arial" w:cs="Arial"/>
                <w:sz w:val="20"/>
                <w:szCs w:val="20"/>
              </w:rPr>
              <w:t>4,000.00</w:t>
            </w:r>
          </w:p>
        </w:tc>
      </w:tr>
    </w:tbl>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Para la expedición o renovación de las licencias de funcionamiento los interesados deberán presentar ante la Tesorería municipal su solicitud de acuerdo a los requisitos establecidos en el artículo 41 de la Ley de Hacienda del Municipio de Celestún, Yucatán.</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 xml:space="preserve">Cuando la licencia de funcionamiento cambié </w:t>
      </w:r>
      <w:r w:rsidR="00142F40">
        <w:rPr>
          <w:rFonts w:ascii="Arial" w:eastAsia="Arial" w:hAnsi="Arial" w:cs="Arial"/>
          <w:sz w:val="20"/>
          <w:szCs w:val="20"/>
        </w:rPr>
        <w:t xml:space="preserve">o amplíe </w:t>
      </w:r>
      <w:r w:rsidRPr="00275B58">
        <w:rPr>
          <w:rFonts w:ascii="Arial" w:eastAsia="Arial" w:hAnsi="Arial" w:cs="Arial"/>
          <w:sz w:val="20"/>
          <w:szCs w:val="20"/>
        </w:rPr>
        <w:t>de giro, se pagará una nueva licencia.</w:t>
      </w:r>
    </w:p>
    <w:p w:rsidR="000B5D47" w:rsidRPr="00275B58" w:rsidRDefault="000B5D47" w:rsidP="00275B58">
      <w:pPr>
        <w:spacing w:after="0" w:line="360" w:lineRule="auto"/>
        <w:jc w:val="both"/>
        <w:rPr>
          <w:rFonts w:ascii="Arial" w:eastAsia="Arial" w:hAnsi="Arial" w:cs="Arial"/>
          <w:sz w:val="20"/>
          <w:szCs w:val="20"/>
        </w:rPr>
      </w:pPr>
    </w:p>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Artículo 26.-</w:t>
      </w:r>
      <w:r w:rsidRPr="00275B58">
        <w:rPr>
          <w:rFonts w:ascii="Arial" w:eastAsia="Arial" w:hAnsi="Arial" w:cs="Arial"/>
          <w:sz w:val="20"/>
          <w:szCs w:val="20"/>
        </w:rPr>
        <w:t xml:space="preserve"> Por el otorgamiento de las licencias para instalación de anuncios de toda índole, causarán y pagarán mensualmente derechos de $ 20.00 por metro cuadrado.</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En el caso que no se retiren los anuncios al vencimiento del plazo concedido se cobrará una multa del 50% del permiso concedido más los gastos que le ocasionen al Ayuntamiento el retirarlo.</w:t>
      </w:r>
    </w:p>
    <w:p w:rsidR="00391166" w:rsidRDefault="00391166" w:rsidP="00275B58">
      <w:pPr>
        <w:widowControl w:val="0"/>
        <w:spacing w:after="0" w:line="360" w:lineRule="auto"/>
        <w:jc w:val="both"/>
        <w:rPr>
          <w:rFonts w:ascii="Arial" w:eastAsia="Arial" w:hAnsi="Arial" w:cs="Arial"/>
          <w:b/>
          <w:sz w:val="20"/>
          <w:szCs w:val="20"/>
        </w:rPr>
      </w:pPr>
    </w:p>
    <w:p w:rsidR="005501C9" w:rsidRPr="00275B58" w:rsidRDefault="005501C9" w:rsidP="00275B58">
      <w:pPr>
        <w:widowControl w:val="0"/>
        <w:spacing w:after="0" w:line="360" w:lineRule="auto"/>
        <w:jc w:val="both"/>
        <w:rPr>
          <w:rFonts w:ascii="Arial" w:eastAsia="Arial" w:hAnsi="Arial" w:cs="Arial"/>
          <w:b/>
          <w:sz w:val="20"/>
          <w:szCs w:val="20"/>
        </w:rPr>
      </w:pPr>
    </w:p>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lastRenderedPageBreak/>
        <w:t>CAPÍTULO Il</w:t>
      </w:r>
    </w:p>
    <w:p w:rsidR="00391166" w:rsidRPr="00275B58" w:rsidRDefault="00510F1D" w:rsidP="000B5D47">
      <w:pPr>
        <w:widowControl w:val="0"/>
        <w:spacing w:after="0" w:line="360" w:lineRule="auto"/>
        <w:jc w:val="center"/>
        <w:rPr>
          <w:rFonts w:ascii="Arial" w:eastAsia="Arial" w:hAnsi="Arial" w:cs="Arial"/>
          <w:b/>
          <w:sz w:val="20"/>
          <w:szCs w:val="20"/>
        </w:rPr>
      </w:pPr>
      <w:r>
        <w:rPr>
          <w:rFonts w:ascii="Arial" w:eastAsia="Arial" w:hAnsi="Arial" w:cs="Arial"/>
          <w:b/>
          <w:sz w:val="20"/>
          <w:szCs w:val="20"/>
        </w:rPr>
        <w:t>Derechos por Servicios que P</w:t>
      </w:r>
      <w:r w:rsidR="00497DAB" w:rsidRPr="00275B58">
        <w:rPr>
          <w:rFonts w:ascii="Arial" w:eastAsia="Arial" w:hAnsi="Arial" w:cs="Arial"/>
          <w:b/>
          <w:sz w:val="20"/>
          <w:szCs w:val="20"/>
        </w:rPr>
        <w:t>resta la Dirección de Desarrollo Urbano</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27.- </w:t>
      </w:r>
      <w:r w:rsidRPr="00275B58">
        <w:rPr>
          <w:rFonts w:ascii="Arial" w:eastAsia="Arial" w:hAnsi="Arial" w:cs="Arial"/>
          <w:sz w:val="20"/>
          <w:szCs w:val="20"/>
        </w:rPr>
        <w:t>Las bases para el cobro de los derechos mencionados en este capítulo, serán de acuerdo a lo siguiente:</w:t>
      </w:r>
    </w:p>
    <w:p w:rsidR="000B5D47" w:rsidRPr="00275B58" w:rsidRDefault="000B5D47" w:rsidP="00275B58">
      <w:pPr>
        <w:widowControl w:val="0"/>
        <w:spacing w:after="0" w:line="360" w:lineRule="auto"/>
        <w:jc w:val="both"/>
        <w:rPr>
          <w:rFonts w:ascii="Arial" w:eastAsia="Arial" w:hAnsi="Arial" w:cs="Arial"/>
          <w:sz w:val="20"/>
          <w:szCs w:val="20"/>
        </w:rPr>
      </w:pPr>
    </w:p>
    <w:p w:rsidR="00391166" w:rsidRPr="00275B58" w:rsidRDefault="00497DAB" w:rsidP="00951820">
      <w:pPr>
        <w:widowControl w:val="0"/>
        <w:numPr>
          <w:ilvl w:val="0"/>
          <w:numId w:val="9"/>
        </w:numPr>
        <w:pBdr>
          <w:top w:val="nil"/>
          <w:left w:val="nil"/>
          <w:bottom w:val="nil"/>
          <w:right w:val="nil"/>
          <w:between w:val="nil"/>
        </w:pBdr>
        <w:tabs>
          <w:tab w:val="left" w:pos="426"/>
        </w:tabs>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El número de metros lineales</w:t>
      </w:r>
    </w:p>
    <w:p w:rsidR="00391166" w:rsidRPr="00275B58" w:rsidRDefault="00497DAB" w:rsidP="00951820">
      <w:pPr>
        <w:widowControl w:val="0"/>
        <w:numPr>
          <w:ilvl w:val="0"/>
          <w:numId w:val="9"/>
        </w:numPr>
        <w:pBdr>
          <w:top w:val="nil"/>
          <w:left w:val="nil"/>
          <w:bottom w:val="nil"/>
          <w:right w:val="nil"/>
          <w:between w:val="nil"/>
        </w:pBdr>
        <w:tabs>
          <w:tab w:val="left" w:pos="426"/>
        </w:tabs>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El número de metros cuadrados</w:t>
      </w:r>
    </w:p>
    <w:p w:rsidR="00391166" w:rsidRPr="00275B58" w:rsidRDefault="00497DAB" w:rsidP="00951820">
      <w:pPr>
        <w:widowControl w:val="0"/>
        <w:numPr>
          <w:ilvl w:val="0"/>
          <w:numId w:val="9"/>
        </w:numPr>
        <w:pBdr>
          <w:top w:val="nil"/>
          <w:left w:val="nil"/>
          <w:bottom w:val="nil"/>
          <w:right w:val="nil"/>
          <w:between w:val="nil"/>
        </w:pBdr>
        <w:tabs>
          <w:tab w:val="left" w:pos="426"/>
        </w:tabs>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El número de metros cúbicos</w:t>
      </w:r>
    </w:p>
    <w:p w:rsidR="00391166" w:rsidRPr="00275B58" w:rsidRDefault="00497DAB" w:rsidP="00951820">
      <w:pPr>
        <w:widowControl w:val="0"/>
        <w:numPr>
          <w:ilvl w:val="0"/>
          <w:numId w:val="9"/>
        </w:numPr>
        <w:pBdr>
          <w:top w:val="nil"/>
          <w:left w:val="nil"/>
          <w:bottom w:val="nil"/>
          <w:right w:val="nil"/>
          <w:between w:val="nil"/>
        </w:pBdr>
        <w:tabs>
          <w:tab w:val="left" w:pos="426"/>
        </w:tabs>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El número de predios, departamentos o locales resultantes</w:t>
      </w:r>
    </w:p>
    <w:p w:rsidR="00391166" w:rsidRPr="00275B58" w:rsidRDefault="00497DAB" w:rsidP="00951820">
      <w:pPr>
        <w:widowControl w:val="0"/>
        <w:numPr>
          <w:ilvl w:val="0"/>
          <w:numId w:val="9"/>
        </w:numPr>
        <w:pBdr>
          <w:top w:val="nil"/>
          <w:left w:val="nil"/>
          <w:bottom w:val="nil"/>
          <w:right w:val="nil"/>
          <w:between w:val="nil"/>
        </w:pBdr>
        <w:tabs>
          <w:tab w:val="left" w:pos="426"/>
        </w:tabs>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El servicio prestado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28.- </w:t>
      </w:r>
      <w:r w:rsidRPr="00275B58">
        <w:rPr>
          <w:rFonts w:ascii="Arial" w:eastAsia="Arial" w:hAnsi="Arial" w:cs="Arial"/>
          <w:sz w:val="20"/>
          <w:szCs w:val="20"/>
        </w:rPr>
        <w:t>Por el otorgamiento de los permisos señalados en el artículo 82 de la Ley de Hacienda del Municipio de Celestún, Yucatán, se causarán y pagarán derechos de acuerdo a las siguientes tarifas:</w:t>
      </w:r>
    </w:p>
    <w:p w:rsidR="00391166" w:rsidRPr="00275B58" w:rsidRDefault="00391166" w:rsidP="00275B58">
      <w:pPr>
        <w:widowControl w:val="0"/>
        <w:spacing w:after="0" w:line="360" w:lineRule="auto"/>
        <w:jc w:val="both"/>
        <w:rPr>
          <w:rFonts w:ascii="Arial" w:eastAsia="Arial" w:hAnsi="Arial" w:cs="Arial"/>
          <w:sz w:val="20"/>
          <w:szCs w:val="20"/>
        </w:rPr>
      </w:pPr>
    </w:p>
    <w:tbl>
      <w:tblPr>
        <w:tblStyle w:val="af3"/>
        <w:tblW w:w="8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2340"/>
      </w:tblGrid>
      <w:tr w:rsidR="00391166" w:rsidRPr="00275B58" w:rsidTr="00C47536">
        <w:tc>
          <w:tcPr>
            <w:tcW w:w="6295" w:type="dxa"/>
          </w:tcPr>
          <w:p w:rsidR="00391166" w:rsidRPr="00275B58" w:rsidRDefault="00497DAB" w:rsidP="000B5D47">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Concepto</w:t>
            </w:r>
          </w:p>
        </w:tc>
        <w:tc>
          <w:tcPr>
            <w:tcW w:w="2340" w:type="dxa"/>
          </w:tcPr>
          <w:p w:rsidR="00391166" w:rsidRPr="00275B58" w:rsidRDefault="00497DAB" w:rsidP="000B5D47">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Veces la Unidad de Medida y Actualización (UMA)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predios cuya superficie sea de hasta 50.00 metros cuadrados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predios cuya superficie sea de 50.01 hasta 100.00 metros cuadrados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predios cuya superficie sea de 100.01 hasta 500.00 metros cuadrados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30.0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predios cuya superficie sea de 500.01 hasta 5,000.00 metros cuadrados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40.0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predios cuya superficie sea mayor a 5,000.00 metros cuadrados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50.0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Gasolinera o Estación de Servicio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400.0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Expendio de cerveza, tienda de autoservicio, licorería o bar</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Bar, cantina, video bar, cabaret, centro nocturno, discoteca</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300.0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Licencia de uso de suelo para Sala de Fiestas cerrada</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 xml:space="preserve">Licencia de uso de suelo para construcción de torre de comunicación de una estructura monopolar para colocación de antena celular, de una base de concreto o adición de cualquier equipo de telecomunicación sobre una torre de alta tensión o sobre infraestructura existente. </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100.0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Restaurante de primera</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uso de suelo para Restaurante de segunda</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alineamiento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0.50 por metro lineal</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construcción para superficie cubierta hasta 45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construcción para superficie cubierta mayor de 45 m2 hasta 120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0.25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construcción para superficie cubierta mayor de 45 m2 hasta 120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0.30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construcción para superficie cubierta mayor de 240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0.35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de demolición o desmantelamiento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0.20 por metro lineal o m2 según corresponda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para Excavaciones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metro cúbico</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para construcción de bardas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metro lineal</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terminación de obra con superficie cubierta hasta 45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0.10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terminación de obra con superficie cubierta mayor de 45 m2 hasta 120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0.15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terminación de obra con superficie cubierta mayor de 45 m2 hasta 120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terminación de obra con superficie cubierta mayor de 240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0.25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Validación de planos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plano</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Certificados de seguridad para el uso de explosivos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certificado</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Licencia para hacer cortes en banquetas, pavimento y guarniciones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Otorgamiento de constancias a que se refiere la Ley sobre el Régimen de Propiedad y Condominio del Estado de Yucatán</w:t>
            </w:r>
          </w:p>
          <w:p w:rsidR="00391166" w:rsidRPr="00275B58" w:rsidRDefault="00391166" w:rsidP="00275B58">
            <w:pPr>
              <w:widowControl w:val="0"/>
              <w:spacing w:after="0" w:line="360" w:lineRule="auto"/>
              <w:jc w:val="both"/>
              <w:rPr>
                <w:rFonts w:ascii="Arial" w:eastAsia="Arial" w:hAnsi="Arial" w:cs="Arial"/>
                <w:sz w:val="20"/>
                <w:szCs w:val="20"/>
              </w:rPr>
            </w:pP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constancia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Licencias para obras de urbanización</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0.20 por m2 de superficie solicitada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Constancias de unión y división de inmuebles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Permisos de anuncios de carácter mixto o de propaganda o publicidad permanentes en inmuebles o en mobiliario urbano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Permisos de anuncios de carácter denominativo permanente en inmuebles con una superficie mayor de 1.5 m2</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0.50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Permisos de anuncios por difusión de propaganda o publicidad asociada a música o sonido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0.05 por día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Permisos de anuncios de proyección óptica, electrónicos o iluminados con luz neón</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 por m2</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Visita de inspección solicitada por particulares</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 por visita solicitada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Expedición de oficios de Anuencia de Electrificación</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0.25 por oficio</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Emisión de copias simples de cualquier documentación contenida en los expedientes de la Dirección de Desarrollo Urbano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0.50 por página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Emisión de copias certificadas de cualquier documentación contenida en los expedientes de la Dirección de Desarrollo Urbano</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0.50 por página</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Expedición de duplicado de recibo oficial</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Autorización de Ocupación</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5.0</w:t>
            </w:r>
          </w:p>
        </w:tc>
      </w:tr>
      <w:tr w:rsidR="00391166" w:rsidRPr="00275B58" w:rsidTr="00C47536">
        <w:tc>
          <w:tcPr>
            <w:tcW w:w="6295"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Constancia de terminación de obra</w:t>
            </w:r>
          </w:p>
        </w:tc>
        <w:tc>
          <w:tcPr>
            <w:tcW w:w="2340" w:type="dxa"/>
          </w:tcPr>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5.0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Para efectos de este artículo, las construcciones se clasificarán de acuerdo a lo establecido en el artículo 84 de la Ley de Hacienda del Municipio de Celestún, Yucatán.</w:t>
      </w:r>
    </w:p>
    <w:p w:rsidR="00391166" w:rsidRPr="00275B58" w:rsidRDefault="00631124" w:rsidP="00275B58">
      <w:pPr>
        <w:widowControl w:val="0"/>
        <w:spacing w:after="0" w:line="360" w:lineRule="auto"/>
        <w:jc w:val="both"/>
        <w:rPr>
          <w:rFonts w:ascii="Arial" w:eastAsia="Arial" w:hAnsi="Arial" w:cs="Arial"/>
          <w:sz w:val="20"/>
          <w:szCs w:val="20"/>
        </w:rPr>
      </w:pPr>
      <w:r>
        <w:rPr>
          <w:rFonts w:ascii="Arial" w:eastAsia="Arial" w:hAnsi="Arial" w:cs="Arial"/>
          <w:sz w:val="20"/>
          <w:szCs w:val="20"/>
        </w:rPr>
        <w:br w:type="column"/>
      </w:r>
    </w:p>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III</w:t>
      </w:r>
    </w:p>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 xml:space="preserve">Derechos por Servicios </w:t>
      </w:r>
      <w:r w:rsidR="00510F1D">
        <w:rPr>
          <w:rFonts w:ascii="Arial" w:eastAsia="Arial" w:hAnsi="Arial" w:cs="Arial"/>
          <w:b/>
          <w:sz w:val="20"/>
          <w:szCs w:val="20"/>
        </w:rPr>
        <w:t>de Vigilancia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29.- </w:t>
      </w:r>
      <w:r w:rsidRPr="00275B58">
        <w:rPr>
          <w:rFonts w:ascii="Arial" w:eastAsia="Arial" w:hAnsi="Arial" w:cs="Arial"/>
          <w:sz w:val="20"/>
          <w:szCs w:val="20"/>
        </w:rPr>
        <w:t>Por servicios de Vigilancia que preste el Ayuntamiento se pagará por cada elemento de vigilancia asignado, una cuota de acuerdo a la siguiente tarifa:</w:t>
      </w:r>
    </w:p>
    <w:p w:rsidR="000B5D47" w:rsidRPr="00275B58" w:rsidRDefault="000B5D47" w:rsidP="00275B58">
      <w:pPr>
        <w:spacing w:after="0" w:line="360" w:lineRule="auto"/>
        <w:jc w:val="both"/>
        <w:rPr>
          <w:rFonts w:ascii="Arial" w:eastAsia="Arial" w:hAnsi="Arial" w:cs="Arial"/>
          <w:sz w:val="20"/>
          <w:szCs w:val="20"/>
        </w:rPr>
      </w:pPr>
    </w:p>
    <w:tbl>
      <w:tblPr>
        <w:tblStyle w:val="af4"/>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701"/>
      </w:tblGrid>
      <w:tr w:rsidR="00391166" w:rsidRPr="00275B58" w:rsidTr="00ED5290">
        <w:tc>
          <w:tcPr>
            <w:tcW w:w="6516"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I.- Día por agente</w:t>
            </w:r>
          </w:p>
        </w:tc>
        <w:tc>
          <w:tcPr>
            <w:tcW w:w="1701" w:type="dxa"/>
          </w:tcPr>
          <w:p w:rsidR="00391166" w:rsidRPr="00275B58" w:rsidRDefault="00497DAB" w:rsidP="000B5D47">
            <w:pPr>
              <w:spacing w:after="0" w:line="360" w:lineRule="auto"/>
              <w:jc w:val="right"/>
              <w:rPr>
                <w:rFonts w:ascii="Arial" w:eastAsia="Arial" w:hAnsi="Arial" w:cs="Arial"/>
                <w:sz w:val="20"/>
                <w:szCs w:val="20"/>
              </w:rPr>
            </w:pPr>
            <w:r w:rsidRPr="00275B58">
              <w:rPr>
                <w:rFonts w:ascii="Arial" w:eastAsia="Arial" w:hAnsi="Arial" w:cs="Arial"/>
                <w:sz w:val="20"/>
                <w:szCs w:val="20"/>
              </w:rPr>
              <w:t>$ 250.00</w:t>
            </w:r>
          </w:p>
        </w:tc>
      </w:tr>
      <w:tr w:rsidR="00391166" w:rsidRPr="00275B58" w:rsidTr="00ED5290">
        <w:tc>
          <w:tcPr>
            <w:tcW w:w="6516"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II.- Hora por agente</w:t>
            </w:r>
          </w:p>
        </w:tc>
        <w:tc>
          <w:tcPr>
            <w:tcW w:w="1701" w:type="dxa"/>
          </w:tcPr>
          <w:p w:rsidR="00391166" w:rsidRPr="00275B58" w:rsidRDefault="00497DAB" w:rsidP="000B5D47">
            <w:pPr>
              <w:spacing w:after="0" w:line="360" w:lineRule="auto"/>
              <w:jc w:val="right"/>
              <w:rPr>
                <w:rFonts w:ascii="Arial" w:eastAsia="Arial" w:hAnsi="Arial" w:cs="Arial"/>
                <w:sz w:val="20"/>
                <w:szCs w:val="20"/>
              </w:rPr>
            </w:pPr>
            <w:r w:rsidRPr="00275B58">
              <w:rPr>
                <w:rFonts w:ascii="Arial" w:eastAsia="Arial" w:hAnsi="Arial" w:cs="Arial"/>
                <w:sz w:val="20"/>
                <w:szCs w:val="20"/>
              </w:rPr>
              <w:t>$</w:t>
            </w:r>
            <w:r w:rsidR="000B5D47">
              <w:rPr>
                <w:rFonts w:ascii="Arial" w:eastAsia="Arial" w:hAnsi="Arial" w:cs="Arial"/>
                <w:sz w:val="20"/>
                <w:szCs w:val="20"/>
              </w:rPr>
              <w:t xml:space="preserve">  </w:t>
            </w:r>
            <w:r w:rsidRPr="00275B58">
              <w:rPr>
                <w:rFonts w:ascii="Arial" w:eastAsia="Arial" w:hAnsi="Arial" w:cs="Arial"/>
                <w:sz w:val="20"/>
                <w:szCs w:val="20"/>
              </w:rPr>
              <w:t xml:space="preserve"> 50.00</w:t>
            </w:r>
          </w:p>
        </w:tc>
      </w:tr>
    </w:tbl>
    <w:p w:rsidR="00391166" w:rsidRPr="00275B58" w:rsidRDefault="00391166" w:rsidP="00275B58">
      <w:pPr>
        <w:spacing w:after="0" w:line="360" w:lineRule="auto"/>
        <w:jc w:val="both"/>
        <w:rPr>
          <w:rFonts w:ascii="Arial" w:eastAsia="Arial" w:hAnsi="Arial" w:cs="Arial"/>
          <w:sz w:val="20"/>
          <w:szCs w:val="20"/>
        </w:rPr>
      </w:pPr>
    </w:p>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sz w:val="20"/>
          <w:szCs w:val="20"/>
        </w:rPr>
        <w:t>Este servicio se podrá prestar siempre y cuando se cuente con los elementos suficientes y no perjudique las funciones propias del Ayuntamiento.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IV</w:t>
      </w:r>
    </w:p>
    <w:p w:rsidR="00391166" w:rsidRPr="00275B58" w:rsidRDefault="00497DAB" w:rsidP="000B5D47">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Servicios de Limpia y Recolección de Basura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30.- </w:t>
      </w:r>
      <w:r w:rsidRPr="00275B58">
        <w:rPr>
          <w:rFonts w:ascii="Arial" w:eastAsia="Arial" w:hAnsi="Arial" w:cs="Arial"/>
          <w:sz w:val="20"/>
          <w:szCs w:val="20"/>
        </w:rPr>
        <w:t>Por los derechos correspondientes al servicio de limpia, mensualmente se causará y pagará la cuota de:</w:t>
      </w:r>
    </w:p>
    <w:p w:rsidR="00ED5290" w:rsidRPr="00275B58" w:rsidRDefault="00ED5290" w:rsidP="00275B58">
      <w:pPr>
        <w:widowControl w:val="0"/>
        <w:spacing w:after="0" w:line="360" w:lineRule="auto"/>
        <w:jc w:val="both"/>
        <w:rPr>
          <w:rFonts w:ascii="Arial" w:eastAsia="Arial" w:hAnsi="Arial" w:cs="Arial"/>
          <w:sz w:val="20"/>
          <w:szCs w:val="20"/>
        </w:rPr>
      </w:pPr>
    </w:p>
    <w:tbl>
      <w:tblPr>
        <w:tblStyle w:val="af5"/>
        <w:tblW w:w="83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843"/>
      </w:tblGrid>
      <w:tr w:rsidR="00391166" w:rsidRPr="00275B58" w:rsidTr="00ED5290">
        <w:tc>
          <w:tcPr>
            <w:tcW w:w="652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w:t>
            </w:r>
            <w:r w:rsidRPr="00275B58">
              <w:rPr>
                <w:rFonts w:ascii="Arial" w:eastAsia="Arial" w:hAnsi="Arial" w:cs="Arial"/>
                <w:sz w:val="20"/>
                <w:szCs w:val="20"/>
              </w:rPr>
              <w:t xml:space="preserve"> Por predio habitacional</w:t>
            </w:r>
          </w:p>
        </w:tc>
        <w:tc>
          <w:tcPr>
            <w:tcW w:w="1843"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15.00</w:t>
            </w:r>
          </w:p>
        </w:tc>
      </w:tr>
      <w:tr w:rsidR="00391166" w:rsidRPr="00275B58" w:rsidTr="00ED5290">
        <w:tc>
          <w:tcPr>
            <w:tcW w:w="652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xml:space="preserve"> Micro y pequeños establecimientos</w:t>
            </w:r>
          </w:p>
        </w:tc>
        <w:tc>
          <w:tcPr>
            <w:tcW w:w="1843"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25.00</w:t>
            </w:r>
          </w:p>
        </w:tc>
      </w:tr>
      <w:tr w:rsidR="00391166" w:rsidRPr="00275B58" w:rsidTr="00ED5290">
        <w:tc>
          <w:tcPr>
            <w:tcW w:w="652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xml:space="preserve"> Medianos y establecimientos grandes</w:t>
            </w:r>
          </w:p>
        </w:tc>
        <w:tc>
          <w:tcPr>
            <w:tcW w:w="1843"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25.00</w:t>
            </w:r>
          </w:p>
        </w:tc>
      </w:tr>
      <w:tr w:rsidR="00391166" w:rsidRPr="00275B58" w:rsidTr="00ED5290">
        <w:tc>
          <w:tcPr>
            <w:tcW w:w="652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IV.-</w:t>
            </w:r>
            <w:r w:rsidRPr="00275B58">
              <w:rPr>
                <w:rFonts w:ascii="Arial" w:eastAsia="Arial" w:hAnsi="Arial" w:cs="Arial"/>
                <w:sz w:val="20"/>
                <w:szCs w:val="20"/>
              </w:rPr>
              <w:t xml:space="preserve"> Micro y pequeñas empresas comercial, industrial o de servicio</w:t>
            </w:r>
          </w:p>
        </w:tc>
        <w:tc>
          <w:tcPr>
            <w:tcW w:w="1843"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50.00</w:t>
            </w:r>
          </w:p>
        </w:tc>
      </w:tr>
      <w:tr w:rsidR="00391166" w:rsidRPr="00275B58" w:rsidTr="00ED5290">
        <w:tc>
          <w:tcPr>
            <w:tcW w:w="6520" w:type="dxa"/>
          </w:tcPr>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V.-</w:t>
            </w:r>
            <w:r w:rsidRPr="00275B58">
              <w:rPr>
                <w:rFonts w:ascii="Arial" w:eastAsia="Arial" w:hAnsi="Arial" w:cs="Arial"/>
                <w:sz w:val="20"/>
                <w:szCs w:val="20"/>
              </w:rPr>
              <w:t xml:space="preserve"> Medianas y Grandes empresas comercial, industrial o de servicio</w:t>
            </w:r>
          </w:p>
        </w:tc>
        <w:tc>
          <w:tcPr>
            <w:tcW w:w="1843"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50.00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A los usuarios que paguen un mes completo de forma anticipada se les otorgará un descuento del 25% sobre el monto mensual.</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V</w:t>
      </w: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Servicios de Agua Potable</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31.- </w:t>
      </w:r>
      <w:r w:rsidRPr="00275B58">
        <w:rPr>
          <w:rFonts w:ascii="Arial" w:eastAsia="Arial" w:hAnsi="Arial" w:cs="Arial"/>
          <w:sz w:val="20"/>
          <w:szCs w:val="20"/>
        </w:rPr>
        <w:t>Por los servicios de agua potable que preste el Municipio se pagarán mensualmente las siguientes cuotas:</w:t>
      </w:r>
    </w:p>
    <w:p w:rsidR="00ED5290" w:rsidRPr="00275B58" w:rsidRDefault="00ED5290" w:rsidP="00275B58">
      <w:pPr>
        <w:widowControl w:val="0"/>
        <w:spacing w:after="0" w:line="360" w:lineRule="auto"/>
        <w:jc w:val="both"/>
        <w:rPr>
          <w:rFonts w:ascii="Arial" w:eastAsia="Arial" w:hAnsi="Arial" w:cs="Arial"/>
          <w:sz w:val="20"/>
          <w:szCs w:val="20"/>
        </w:rPr>
      </w:pPr>
    </w:p>
    <w:tbl>
      <w:tblPr>
        <w:tblStyle w:val="af6"/>
        <w:tblW w:w="8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gridCol w:w="3261"/>
      </w:tblGrid>
      <w:tr w:rsidR="00391166" w:rsidRPr="00275B58">
        <w:tc>
          <w:tcPr>
            <w:tcW w:w="4853"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lastRenderedPageBreak/>
              <w:t>I.-</w:t>
            </w:r>
            <w:r w:rsidRPr="00275B58">
              <w:rPr>
                <w:rFonts w:ascii="Arial" w:eastAsia="Arial" w:hAnsi="Arial" w:cs="Arial"/>
                <w:sz w:val="20"/>
                <w:szCs w:val="20"/>
              </w:rPr>
              <w:t xml:space="preserve"> Por toma domestica</w:t>
            </w:r>
          </w:p>
        </w:tc>
        <w:tc>
          <w:tcPr>
            <w:tcW w:w="3261" w:type="dxa"/>
          </w:tcPr>
          <w:p w:rsidR="00391166" w:rsidRPr="00275B58" w:rsidRDefault="00497DAB" w:rsidP="00ED5290">
            <w:pPr>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w:t>
            </w:r>
            <w:r w:rsidR="00ED5290">
              <w:rPr>
                <w:rFonts w:ascii="Arial" w:eastAsia="Arial" w:hAnsi="Arial" w:cs="Arial"/>
                <w:sz w:val="20"/>
                <w:szCs w:val="20"/>
              </w:rPr>
              <w:t xml:space="preserve">                  </w:t>
            </w:r>
            <w:r w:rsidRPr="00275B58">
              <w:rPr>
                <w:rFonts w:ascii="Arial" w:eastAsia="Arial" w:hAnsi="Arial" w:cs="Arial"/>
                <w:sz w:val="20"/>
                <w:szCs w:val="20"/>
              </w:rPr>
              <w:t xml:space="preserve">    20.00</w:t>
            </w:r>
          </w:p>
        </w:tc>
      </w:tr>
      <w:tr w:rsidR="00391166" w:rsidRPr="00275B58">
        <w:tc>
          <w:tcPr>
            <w:tcW w:w="4853"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xml:space="preserve"> Casas de verano</w:t>
            </w:r>
          </w:p>
        </w:tc>
        <w:tc>
          <w:tcPr>
            <w:tcW w:w="3261" w:type="dxa"/>
          </w:tcPr>
          <w:p w:rsidR="00391166" w:rsidRPr="00275B58" w:rsidRDefault="00497DAB" w:rsidP="00ED5290">
            <w:pPr>
              <w:spacing w:after="0" w:line="360" w:lineRule="auto"/>
              <w:jc w:val="right"/>
              <w:rPr>
                <w:rFonts w:ascii="Arial" w:eastAsia="Arial" w:hAnsi="Arial" w:cs="Arial"/>
                <w:sz w:val="20"/>
                <w:szCs w:val="20"/>
              </w:rPr>
            </w:pPr>
            <w:r w:rsidRPr="00275B58">
              <w:rPr>
                <w:rFonts w:ascii="Arial" w:eastAsia="Arial" w:hAnsi="Arial" w:cs="Arial"/>
                <w:sz w:val="20"/>
                <w:szCs w:val="20"/>
              </w:rPr>
              <w:t xml:space="preserve">$  </w:t>
            </w:r>
            <w:r w:rsidR="00ED5290">
              <w:rPr>
                <w:rFonts w:ascii="Arial" w:eastAsia="Arial" w:hAnsi="Arial" w:cs="Arial"/>
                <w:sz w:val="20"/>
                <w:szCs w:val="20"/>
              </w:rPr>
              <w:t xml:space="preserve">                  </w:t>
            </w:r>
            <w:r w:rsidRPr="00275B58">
              <w:rPr>
                <w:rFonts w:ascii="Arial" w:eastAsia="Arial" w:hAnsi="Arial" w:cs="Arial"/>
                <w:sz w:val="20"/>
                <w:szCs w:val="20"/>
              </w:rPr>
              <w:t xml:space="preserve">     75.00</w:t>
            </w:r>
          </w:p>
        </w:tc>
      </w:tr>
      <w:tr w:rsidR="00391166" w:rsidRPr="00275B58">
        <w:tc>
          <w:tcPr>
            <w:tcW w:w="4853"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xml:space="preserve"> Por toma comercial</w:t>
            </w:r>
          </w:p>
        </w:tc>
        <w:tc>
          <w:tcPr>
            <w:tcW w:w="3261" w:type="dxa"/>
          </w:tcPr>
          <w:p w:rsidR="00391166" w:rsidRPr="00275B58" w:rsidRDefault="00ED5290" w:rsidP="00ED5290">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497DAB" w:rsidRPr="00275B58">
              <w:rPr>
                <w:rFonts w:ascii="Arial" w:eastAsia="Arial" w:hAnsi="Arial" w:cs="Arial"/>
                <w:sz w:val="20"/>
                <w:szCs w:val="20"/>
              </w:rPr>
              <w:t>$</w:t>
            </w:r>
            <w:r>
              <w:rPr>
                <w:rFonts w:ascii="Arial" w:eastAsia="Arial" w:hAnsi="Arial" w:cs="Arial"/>
                <w:sz w:val="20"/>
                <w:szCs w:val="20"/>
              </w:rPr>
              <w:t xml:space="preserve">                  </w:t>
            </w:r>
            <w:r w:rsidR="00497DAB" w:rsidRPr="00275B58">
              <w:rPr>
                <w:rFonts w:ascii="Arial" w:eastAsia="Arial" w:hAnsi="Arial" w:cs="Arial"/>
                <w:sz w:val="20"/>
                <w:szCs w:val="20"/>
              </w:rPr>
              <w:t xml:space="preserve">     100.00</w:t>
            </w:r>
          </w:p>
        </w:tc>
      </w:tr>
      <w:tr w:rsidR="00391166" w:rsidRPr="00275B58">
        <w:tc>
          <w:tcPr>
            <w:tcW w:w="4853" w:type="dxa"/>
          </w:tcPr>
          <w:p w:rsidR="00391166" w:rsidRPr="00275B58" w:rsidRDefault="00497DAB" w:rsidP="00275B58">
            <w:pPr>
              <w:spacing w:after="0" w:line="360" w:lineRule="auto"/>
              <w:jc w:val="both"/>
              <w:rPr>
                <w:rFonts w:ascii="Arial" w:eastAsia="Arial" w:hAnsi="Arial" w:cs="Arial"/>
                <w:sz w:val="20"/>
                <w:szCs w:val="20"/>
              </w:rPr>
            </w:pPr>
            <w:r w:rsidRPr="00275B58">
              <w:rPr>
                <w:rFonts w:ascii="Arial" w:eastAsia="Arial" w:hAnsi="Arial" w:cs="Arial"/>
                <w:b/>
                <w:sz w:val="20"/>
                <w:szCs w:val="20"/>
              </w:rPr>
              <w:t>IV.-</w:t>
            </w:r>
            <w:r w:rsidRPr="00275B58">
              <w:rPr>
                <w:rFonts w:ascii="Arial" w:eastAsia="Arial" w:hAnsi="Arial" w:cs="Arial"/>
                <w:sz w:val="20"/>
                <w:szCs w:val="20"/>
              </w:rPr>
              <w:t xml:space="preserve"> Hotelero</w:t>
            </w:r>
          </w:p>
        </w:tc>
        <w:tc>
          <w:tcPr>
            <w:tcW w:w="3261" w:type="dxa"/>
          </w:tcPr>
          <w:p w:rsidR="00391166" w:rsidRPr="00275B58" w:rsidRDefault="00497DAB" w:rsidP="00ED5290">
            <w:pPr>
              <w:spacing w:after="0" w:line="360" w:lineRule="auto"/>
              <w:jc w:val="right"/>
              <w:rPr>
                <w:rFonts w:ascii="Arial" w:eastAsia="Arial" w:hAnsi="Arial" w:cs="Arial"/>
                <w:sz w:val="20"/>
                <w:szCs w:val="20"/>
              </w:rPr>
            </w:pPr>
            <w:r w:rsidRPr="00275B58">
              <w:rPr>
                <w:rFonts w:ascii="Arial" w:eastAsia="Arial" w:hAnsi="Arial" w:cs="Arial"/>
                <w:sz w:val="20"/>
                <w:szCs w:val="20"/>
              </w:rPr>
              <w:t>$ 30.00 por habitación</w:t>
            </w:r>
          </w:p>
        </w:tc>
      </w:tr>
      <w:tr w:rsidR="00391166" w:rsidRPr="00275B58">
        <w:tc>
          <w:tcPr>
            <w:tcW w:w="4853"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b/>
                <w:sz w:val="20"/>
                <w:szCs w:val="20"/>
              </w:rPr>
              <w:t xml:space="preserve">V.- </w:t>
            </w:r>
            <w:r w:rsidRPr="00275B58">
              <w:rPr>
                <w:rFonts w:ascii="Arial" w:eastAsia="Arial" w:hAnsi="Arial" w:cs="Arial"/>
                <w:sz w:val="20"/>
                <w:szCs w:val="20"/>
              </w:rPr>
              <w:t>Por toma industrial</w:t>
            </w:r>
          </w:p>
        </w:tc>
        <w:tc>
          <w:tcPr>
            <w:tcW w:w="3261" w:type="dxa"/>
          </w:tcPr>
          <w:p w:rsidR="00391166" w:rsidRPr="00275B58" w:rsidRDefault="00497DAB" w:rsidP="00ED5290">
            <w:pPr>
              <w:spacing w:after="0" w:line="360" w:lineRule="auto"/>
              <w:jc w:val="right"/>
              <w:rPr>
                <w:rFonts w:ascii="Arial" w:eastAsia="Arial" w:hAnsi="Arial" w:cs="Arial"/>
                <w:sz w:val="20"/>
                <w:szCs w:val="20"/>
              </w:rPr>
            </w:pPr>
            <w:r w:rsidRPr="00275B58">
              <w:rPr>
                <w:rFonts w:ascii="Arial" w:eastAsia="Arial" w:hAnsi="Arial" w:cs="Arial"/>
                <w:sz w:val="20"/>
                <w:szCs w:val="20"/>
              </w:rPr>
              <w:t>$</w:t>
            </w:r>
            <w:r w:rsidR="00ED5290">
              <w:rPr>
                <w:rFonts w:ascii="Arial" w:eastAsia="Arial" w:hAnsi="Arial" w:cs="Arial"/>
                <w:sz w:val="20"/>
                <w:szCs w:val="20"/>
              </w:rPr>
              <w:t xml:space="preserve">                  </w:t>
            </w:r>
            <w:r w:rsidRPr="00275B58">
              <w:rPr>
                <w:rFonts w:ascii="Arial" w:eastAsia="Arial" w:hAnsi="Arial" w:cs="Arial"/>
                <w:sz w:val="20"/>
                <w:szCs w:val="20"/>
              </w:rPr>
              <w:t xml:space="preserve">  1,000.00</w:t>
            </w:r>
          </w:p>
        </w:tc>
      </w:tr>
      <w:tr w:rsidR="00391166" w:rsidRPr="00275B58">
        <w:tc>
          <w:tcPr>
            <w:tcW w:w="4853" w:type="dxa"/>
          </w:tcPr>
          <w:p w:rsidR="00391166" w:rsidRPr="00275B58" w:rsidRDefault="00497DAB" w:rsidP="00275B58">
            <w:pPr>
              <w:spacing w:after="0" w:line="360" w:lineRule="auto"/>
              <w:jc w:val="both"/>
              <w:rPr>
                <w:rFonts w:ascii="Arial" w:eastAsia="Arial" w:hAnsi="Arial" w:cs="Arial"/>
                <w:b/>
                <w:sz w:val="20"/>
                <w:szCs w:val="20"/>
              </w:rPr>
            </w:pPr>
            <w:r w:rsidRPr="00275B58">
              <w:rPr>
                <w:rFonts w:ascii="Arial" w:eastAsia="Arial" w:hAnsi="Arial" w:cs="Arial"/>
                <w:b/>
                <w:sz w:val="20"/>
                <w:szCs w:val="20"/>
              </w:rPr>
              <w:t xml:space="preserve">VI.- </w:t>
            </w:r>
            <w:r w:rsidRPr="00275B58">
              <w:rPr>
                <w:rFonts w:ascii="Arial" w:eastAsia="Arial" w:hAnsi="Arial" w:cs="Arial"/>
                <w:sz w:val="20"/>
                <w:szCs w:val="20"/>
              </w:rPr>
              <w:t>Por contratación de toma nueva</w:t>
            </w:r>
          </w:p>
        </w:tc>
        <w:tc>
          <w:tcPr>
            <w:tcW w:w="3261" w:type="dxa"/>
          </w:tcPr>
          <w:p w:rsidR="00391166" w:rsidRPr="00275B58" w:rsidRDefault="00497DAB" w:rsidP="00ED5290">
            <w:pPr>
              <w:spacing w:after="0" w:line="360" w:lineRule="auto"/>
              <w:jc w:val="right"/>
              <w:rPr>
                <w:rFonts w:ascii="Arial" w:eastAsia="Arial" w:hAnsi="Arial" w:cs="Arial"/>
                <w:sz w:val="20"/>
                <w:szCs w:val="20"/>
              </w:rPr>
            </w:pPr>
            <w:r w:rsidRPr="00275B58">
              <w:rPr>
                <w:rFonts w:ascii="Arial" w:eastAsia="Arial" w:hAnsi="Arial" w:cs="Arial"/>
                <w:sz w:val="20"/>
                <w:szCs w:val="20"/>
              </w:rPr>
              <w:t>$</w:t>
            </w:r>
            <w:r w:rsidR="00ED5290">
              <w:rPr>
                <w:rFonts w:ascii="Arial" w:eastAsia="Arial" w:hAnsi="Arial" w:cs="Arial"/>
                <w:sz w:val="20"/>
                <w:szCs w:val="20"/>
              </w:rPr>
              <w:t xml:space="preserve">                  </w:t>
            </w:r>
            <w:r w:rsidRPr="00275B58">
              <w:rPr>
                <w:rFonts w:ascii="Arial" w:eastAsia="Arial" w:hAnsi="Arial" w:cs="Arial"/>
                <w:sz w:val="20"/>
                <w:szCs w:val="20"/>
              </w:rPr>
              <w:t xml:space="preserve">  1,000.00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La dirección de Servicios Públicos Municipales está facultada para crear el padrón de usuarios para efectos de llevar un control sobre los propietarios que cumplen con el pago de esta cuota y prestar mejor servicio a favor de los consumidores.</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VI</w:t>
      </w:r>
    </w:p>
    <w:p w:rsidR="00391166" w:rsidRPr="00275B58" w:rsidRDefault="00497DAB" w:rsidP="00ED529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Derechos por Servicios Rastro</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32.- </w:t>
      </w:r>
      <w:r w:rsidRPr="00275B58">
        <w:rPr>
          <w:rFonts w:ascii="Arial" w:eastAsia="Arial" w:hAnsi="Arial" w:cs="Arial"/>
          <w:sz w:val="20"/>
          <w:szCs w:val="20"/>
        </w:rPr>
        <w:t>Los derechos por los servicio de Rastro para la autorización de la matanza de ganado, se pagarán de acuerdo a la siguiente tarifa: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Ganado vacuno ………………………………………………….</w:t>
      </w:r>
      <w:r w:rsidRPr="00275B58">
        <w:rPr>
          <w:rFonts w:ascii="Arial" w:eastAsia="Arial" w:hAnsi="Arial" w:cs="Arial"/>
          <w:sz w:val="20"/>
          <w:szCs w:val="20"/>
        </w:rPr>
        <w:tab/>
        <w:t>$ 50.00 por cabeza.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 </w:t>
      </w:r>
      <w:r w:rsidRPr="00275B58">
        <w:rPr>
          <w:rFonts w:ascii="Arial" w:eastAsia="Arial" w:hAnsi="Arial" w:cs="Arial"/>
          <w:sz w:val="20"/>
          <w:szCs w:val="20"/>
        </w:rPr>
        <w:t>Ganado porcino ………………………………………………...</w:t>
      </w:r>
      <w:r w:rsidRPr="00275B58">
        <w:rPr>
          <w:rFonts w:ascii="Arial" w:eastAsia="Arial" w:hAnsi="Arial" w:cs="Arial"/>
          <w:sz w:val="20"/>
          <w:szCs w:val="20"/>
        </w:rPr>
        <w:tab/>
        <w:t>$ 40.00 por cabeza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Los derechos por pesaje de ganado en básculas del Ayuntamiento se pagarán de acuerdo a la siguiente tarifa: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Ganado vacuno  …………………………………………………..</w:t>
      </w:r>
      <w:r w:rsidRPr="00275B58">
        <w:rPr>
          <w:rFonts w:ascii="Arial" w:eastAsia="Arial" w:hAnsi="Arial" w:cs="Arial"/>
          <w:sz w:val="20"/>
          <w:szCs w:val="20"/>
        </w:rPr>
        <w:tab/>
        <w:t>$ 50.00 por cabeza.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 </w:t>
      </w:r>
      <w:r w:rsidRPr="00275B58">
        <w:rPr>
          <w:rFonts w:ascii="Arial" w:eastAsia="Arial" w:hAnsi="Arial" w:cs="Arial"/>
          <w:sz w:val="20"/>
          <w:szCs w:val="20"/>
        </w:rPr>
        <w:t>Ganado porcino  ………………………………………………….</w:t>
      </w:r>
      <w:r w:rsidRPr="00275B58">
        <w:rPr>
          <w:rFonts w:ascii="Arial" w:eastAsia="Arial" w:hAnsi="Arial" w:cs="Arial"/>
          <w:sz w:val="20"/>
          <w:szCs w:val="20"/>
        </w:rPr>
        <w:tab/>
        <w:t>$ 50.00 por cabeza</w:t>
      </w: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ED5290">
      <w:pPr>
        <w:widowControl w:val="0"/>
        <w:tabs>
          <w:tab w:val="left" w:pos="6096"/>
        </w:tabs>
        <w:spacing w:after="0" w:line="360" w:lineRule="auto"/>
        <w:jc w:val="center"/>
        <w:rPr>
          <w:rFonts w:ascii="Arial" w:eastAsia="Arial" w:hAnsi="Arial" w:cs="Arial"/>
          <w:sz w:val="20"/>
          <w:szCs w:val="20"/>
        </w:rPr>
      </w:pPr>
      <w:r w:rsidRPr="00275B58">
        <w:rPr>
          <w:rFonts w:ascii="Arial" w:eastAsia="Arial" w:hAnsi="Arial" w:cs="Arial"/>
          <w:b/>
          <w:sz w:val="20"/>
          <w:szCs w:val="20"/>
        </w:rPr>
        <w:t>CAPÍTULO VII</w:t>
      </w: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Certificados y Constancias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33.- </w:t>
      </w:r>
      <w:r w:rsidRPr="00275B58">
        <w:rPr>
          <w:rFonts w:ascii="Arial" w:eastAsia="Arial" w:hAnsi="Arial" w:cs="Arial"/>
          <w:sz w:val="20"/>
          <w:szCs w:val="20"/>
        </w:rPr>
        <w:t>Por los certificados y constancias que expida la autoridad municipal, se pagarán las cuotas siguientes:</w:t>
      </w:r>
    </w:p>
    <w:p w:rsidR="00ED5290" w:rsidRPr="00275B58" w:rsidRDefault="00ED5290"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Por cada certificado que expida el Ayuntamiento…………………………..</w:t>
      </w:r>
      <w:r w:rsidRPr="00275B58">
        <w:rPr>
          <w:rFonts w:ascii="Arial" w:eastAsia="Arial" w:hAnsi="Arial" w:cs="Arial"/>
          <w:sz w:val="20"/>
          <w:szCs w:val="20"/>
        </w:rPr>
        <w:tab/>
        <w:t>$  500.00</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 </w:t>
      </w:r>
      <w:r w:rsidRPr="00275B58">
        <w:rPr>
          <w:rFonts w:ascii="Arial" w:eastAsia="Arial" w:hAnsi="Arial" w:cs="Arial"/>
          <w:sz w:val="20"/>
          <w:szCs w:val="20"/>
        </w:rPr>
        <w:t>Por cada copia certificada que expida el Ayuntamiento……………………</w:t>
      </w:r>
      <w:r w:rsidRPr="00275B58">
        <w:rPr>
          <w:rFonts w:ascii="Arial" w:eastAsia="Arial" w:hAnsi="Arial" w:cs="Arial"/>
          <w:sz w:val="20"/>
          <w:szCs w:val="20"/>
        </w:rPr>
        <w:tab/>
        <w:t>$    3.00 por hoja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III.- </w:t>
      </w:r>
      <w:r w:rsidRPr="00275B58">
        <w:rPr>
          <w:rFonts w:ascii="Arial" w:eastAsia="Arial" w:hAnsi="Arial" w:cs="Arial"/>
          <w:sz w:val="20"/>
          <w:szCs w:val="20"/>
        </w:rPr>
        <w:t>Por cada constancia que expida el Ayuntamiento……….…………….......</w:t>
      </w:r>
      <w:r w:rsidRPr="00275B58">
        <w:rPr>
          <w:rFonts w:ascii="Arial" w:eastAsia="Arial" w:hAnsi="Arial" w:cs="Arial"/>
          <w:sz w:val="20"/>
          <w:szCs w:val="20"/>
        </w:rPr>
        <w:tab/>
        <w:t>$   500.00</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lastRenderedPageBreak/>
        <w:t xml:space="preserve">Artículo 34.- </w:t>
      </w:r>
      <w:r w:rsidRPr="00275B58">
        <w:rPr>
          <w:rFonts w:ascii="Arial" w:eastAsia="Arial" w:hAnsi="Arial" w:cs="Arial"/>
          <w:sz w:val="20"/>
          <w:szCs w:val="20"/>
        </w:rPr>
        <w:t>Por la expedición de las constancias de actualización de fundo legal, cartas de uso de suelo y congruencia en Zona Federal Marítima se cobrará la cuota de $ 500.00</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35.- </w:t>
      </w:r>
      <w:r w:rsidRPr="00275B58">
        <w:rPr>
          <w:rFonts w:ascii="Arial" w:eastAsia="Arial" w:hAnsi="Arial" w:cs="Arial"/>
          <w:sz w:val="20"/>
          <w:szCs w:val="20"/>
        </w:rPr>
        <w:t>Por la expedición de las constancias de actualización de fundo legal, cartas de uso de suelo y congruencia en Zona Federal Marítima será requisito obligatorio realizar la verificación de medidas físicas y colindancias, por dicha verificación se aplicara la siguiente tabla:</w:t>
      </w:r>
    </w:p>
    <w:p w:rsidR="00391166" w:rsidRPr="00275B58" w:rsidRDefault="00391166" w:rsidP="00ED5290">
      <w:pPr>
        <w:widowControl w:val="0"/>
        <w:spacing w:after="0" w:line="360" w:lineRule="auto"/>
        <w:jc w:val="center"/>
        <w:rPr>
          <w:rFonts w:ascii="Arial" w:eastAsia="Arial" w:hAnsi="Arial" w:cs="Arial"/>
          <w:sz w:val="20"/>
          <w:szCs w:val="20"/>
        </w:rPr>
      </w:pPr>
    </w:p>
    <w:tbl>
      <w:tblPr>
        <w:tblStyle w:val="af7"/>
        <w:tblW w:w="8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2694"/>
        <w:gridCol w:w="2976"/>
      </w:tblGrid>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De M2</w:t>
            </w:r>
          </w:p>
        </w:tc>
        <w:tc>
          <w:tcPr>
            <w:tcW w:w="2694" w:type="dxa"/>
          </w:tcPr>
          <w:p w:rsidR="00391166" w:rsidRPr="00275B58" w:rsidRDefault="00497DAB" w:rsidP="00ED529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A M2</w:t>
            </w:r>
          </w:p>
        </w:tc>
        <w:tc>
          <w:tcPr>
            <w:tcW w:w="2976" w:type="dxa"/>
          </w:tcPr>
          <w:p w:rsidR="00391166" w:rsidRPr="00275B58" w:rsidRDefault="00497DAB" w:rsidP="00ED5290">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Cuota</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50.00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50.00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50.01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100.00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60.00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100.01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70.00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150.01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200.00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80.00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200.01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90.00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250.01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300.00</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100.00</w:t>
            </w:r>
          </w:p>
        </w:tc>
      </w:tr>
      <w:tr w:rsidR="00391166" w:rsidRPr="00275B58" w:rsidTr="00ED5290">
        <w:tc>
          <w:tcPr>
            <w:tcW w:w="2755"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300.01</w:t>
            </w:r>
          </w:p>
        </w:tc>
        <w:tc>
          <w:tcPr>
            <w:tcW w:w="2694" w:type="dxa"/>
          </w:tcPr>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sz w:val="20"/>
                <w:szCs w:val="20"/>
              </w:rPr>
              <w:t>En adelante</w:t>
            </w:r>
          </w:p>
        </w:tc>
        <w:tc>
          <w:tcPr>
            <w:tcW w:w="2976" w:type="dxa"/>
          </w:tcPr>
          <w:p w:rsidR="00391166" w:rsidRPr="00275B58" w:rsidRDefault="00497DAB" w:rsidP="00ED5290">
            <w:pPr>
              <w:widowControl w:val="0"/>
              <w:spacing w:after="0" w:line="360" w:lineRule="auto"/>
              <w:jc w:val="right"/>
              <w:rPr>
                <w:rFonts w:ascii="Arial" w:eastAsia="Arial" w:hAnsi="Arial" w:cs="Arial"/>
                <w:sz w:val="20"/>
                <w:szCs w:val="20"/>
              </w:rPr>
            </w:pPr>
            <w:r w:rsidRPr="00275B58">
              <w:rPr>
                <w:rFonts w:ascii="Arial" w:eastAsia="Arial" w:hAnsi="Arial" w:cs="Arial"/>
                <w:sz w:val="20"/>
                <w:szCs w:val="20"/>
              </w:rPr>
              <w:t>$   200.00</w:t>
            </w:r>
          </w:p>
        </w:tc>
      </w:tr>
    </w:tbl>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VlII</w:t>
      </w:r>
    </w:p>
    <w:p w:rsidR="00391166" w:rsidRPr="00275B58" w:rsidRDefault="00D770C3" w:rsidP="00ED5290">
      <w:pPr>
        <w:widowControl w:val="0"/>
        <w:spacing w:after="0" w:line="360" w:lineRule="auto"/>
        <w:jc w:val="center"/>
        <w:rPr>
          <w:rFonts w:ascii="Arial" w:eastAsia="Arial" w:hAnsi="Arial" w:cs="Arial"/>
          <w:sz w:val="20"/>
          <w:szCs w:val="20"/>
        </w:rPr>
      </w:pPr>
      <w:r>
        <w:rPr>
          <w:rFonts w:ascii="Arial" w:eastAsia="Arial" w:hAnsi="Arial" w:cs="Arial"/>
          <w:b/>
          <w:sz w:val="20"/>
          <w:szCs w:val="20"/>
        </w:rPr>
        <w:t xml:space="preserve">De los Derechos por el Uso y Aprovechamiento de los Bienes de Dominio </w:t>
      </w:r>
      <w:r w:rsidR="003114FB">
        <w:rPr>
          <w:rFonts w:ascii="Arial" w:eastAsia="Arial" w:hAnsi="Arial" w:cs="Arial"/>
          <w:b/>
          <w:sz w:val="20"/>
          <w:szCs w:val="20"/>
        </w:rPr>
        <w:t>Público</w:t>
      </w:r>
      <w:r>
        <w:rPr>
          <w:rFonts w:ascii="Arial" w:eastAsia="Arial" w:hAnsi="Arial" w:cs="Arial"/>
          <w:b/>
          <w:sz w:val="20"/>
          <w:szCs w:val="20"/>
        </w:rPr>
        <w:t xml:space="preserve"> del Patrimonio Municipal</w:t>
      </w:r>
    </w:p>
    <w:p w:rsidR="00391166" w:rsidRPr="00275B58" w:rsidRDefault="00391166" w:rsidP="00D31158">
      <w:pPr>
        <w:widowControl w:val="0"/>
        <w:spacing w:after="0" w:line="24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36.- </w:t>
      </w:r>
      <w:r w:rsidRPr="00275B58">
        <w:rPr>
          <w:rFonts w:ascii="Arial" w:eastAsia="Arial" w:hAnsi="Arial" w:cs="Arial"/>
          <w:sz w:val="20"/>
          <w:szCs w:val="20"/>
        </w:rPr>
        <w:t>Los derechos por servicios de mercados se causarán y pagarán de conformidad con las siguientes tarifas:</w:t>
      </w:r>
    </w:p>
    <w:p w:rsidR="00391166" w:rsidRPr="00275B58" w:rsidRDefault="00391166" w:rsidP="00D31158">
      <w:pPr>
        <w:widowControl w:val="0"/>
        <w:spacing w:after="0" w:line="24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En el caso de locales comerciales, ubicados en mercados se pagará por local asignado $ 20.00 diarios</w:t>
      </w:r>
    </w:p>
    <w:p w:rsidR="00951820" w:rsidRPr="00275B58" w:rsidRDefault="00951820" w:rsidP="00D31158">
      <w:pPr>
        <w:widowControl w:val="0"/>
        <w:spacing w:after="0" w:line="24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 </w:t>
      </w:r>
      <w:r w:rsidRPr="00275B58">
        <w:rPr>
          <w:rFonts w:ascii="Arial" w:eastAsia="Arial" w:hAnsi="Arial" w:cs="Arial"/>
          <w:sz w:val="20"/>
          <w:szCs w:val="20"/>
        </w:rPr>
        <w:t>En el caso de comerciantes que utilicen mesetas ubicadas dentro y fuera de los mercados se pagará una cuota fija de $ 20.00 diarios</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Ambulantes la cuota de $ 40.00 diarios</w:t>
      </w:r>
    </w:p>
    <w:p w:rsidR="00391166" w:rsidRPr="00275B58" w:rsidRDefault="00391166" w:rsidP="00D31158">
      <w:pPr>
        <w:widowControl w:val="0"/>
        <w:spacing w:after="0" w:line="24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A los usuarios que paguen un mes completo se les otorgará un descuento del 25% sobre el monto mensual.</w:t>
      </w:r>
    </w:p>
    <w:p w:rsidR="005501C9" w:rsidRDefault="005501C9" w:rsidP="00275B58">
      <w:pPr>
        <w:widowControl w:val="0"/>
        <w:spacing w:after="0" w:line="360" w:lineRule="auto"/>
        <w:jc w:val="both"/>
        <w:rPr>
          <w:rFonts w:ascii="Arial" w:eastAsia="Arial" w:hAnsi="Arial" w:cs="Arial"/>
          <w:sz w:val="20"/>
          <w:szCs w:val="20"/>
        </w:rPr>
      </w:pPr>
    </w:p>
    <w:p w:rsidR="005501C9" w:rsidRPr="00275B58" w:rsidRDefault="005501C9" w:rsidP="00275B58">
      <w:pPr>
        <w:widowControl w:val="0"/>
        <w:spacing w:after="0" w:line="360" w:lineRule="auto"/>
        <w:jc w:val="both"/>
        <w:rPr>
          <w:rFonts w:ascii="Arial" w:eastAsia="Arial" w:hAnsi="Arial" w:cs="Arial"/>
          <w:sz w:val="20"/>
          <w:szCs w:val="20"/>
        </w:rPr>
      </w:pPr>
    </w:p>
    <w:p w:rsidR="00391166" w:rsidRPr="00275B58" w:rsidRDefault="00391166" w:rsidP="00275B58">
      <w:pPr>
        <w:widowControl w:val="0"/>
        <w:spacing w:after="0" w:line="360" w:lineRule="auto"/>
        <w:jc w:val="both"/>
        <w:rPr>
          <w:rFonts w:ascii="Arial" w:eastAsia="Arial" w:hAnsi="Arial" w:cs="Arial"/>
          <w:b/>
          <w:sz w:val="20"/>
          <w:szCs w:val="20"/>
        </w:rPr>
      </w:pP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lastRenderedPageBreak/>
        <w:t>CAPÍTULO IX</w:t>
      </w:r>
    </w:p>
    <w:p w:rsidR="00391166" w:rsidRPr="00275B58" w:rsidRDefault="00497DAB" w:rsidP="00ED5290">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 xml:space="preserve">Derechos por Servicios </w:t>
      </w:r>
      <w:r w:rsidR="00B11D9D">
        <w:rPr>
          <w:rFonts w:ascii="Arial" w:eastAsia="Arial" w:hAnsi="Arial" w:cs="Arial"/>
          <w:b/>
          <w:sz w:val="20"/>
          <w:szCs w:val="20"/>
        </w:rPr>
        <w:t>de Cementerios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37.- </w:t>
      </w:r>
      <w:r w:rsidRPr="00275B58">
        <w:rPr>
          <w:rFonts w:ascii="Arial" w:eastAsia="Arial" w:hAnsi="Arial" w:cs="Arial"/>
          <w:sz w:val="20"/>
          <w:szCs w:val="20"/>
        </w:rPr>
        <w:t>Los derechos a que se refiere este capítulo, se causarán y pagarán conforme a las siguientes cuotas:</w:t>
      </w:r>
    </w:p>
    <w:p w:rsidR="00ED5290" w:rsidRPr="00275B58" w:rsidRDefault="00ED5290" w:rsidP="00275B58">
      <w:pPr>
        <w:widowControl w:val="0"/>
        <w:spacing w:after="0" w:line="360" w:lineRule="auto"/>
        <w:jc w:val="both"/>
        <w:rPr>
          <w:rFonts w:ascii="Arial" w:eastAsia="Arial" w:hAnsi="Arial" w:cs="Arial"/>
          <w:sz w:val="20"/>
          <w:szCs w:val="20"/>
        </w:rPr>
      </w:pPr>
    </w:p>
    <w:p w:rsidR="00391166" w:rsidRPr="00ED5290"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w:t>
      </w:r>
      <w:r w:rsidRPr="00275B58">
        <w:rPr>
          <w:rFonts w:ascii="Arial" w:eastAsia="Arial" w:hAnsi="Arial" w:cs="Arial"/>
          <w:sz w:val="20"/>
          <w:szCs w:val="20"/>
        </w:rPr>
        <w:t>- Inhumaciones y exhumaciones en fosas y criptas:</w:t>
      </w: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ADULTOS</w:t>
      </w:r>
    </w:p>
    <w:p w:rsidR="00391166" w:rsidRPr="00275B58" w:rsidRDefault="00497DAB" w:rsidP="00275B58">
      <w:pPr>
        <w:widowControl w:val="0"/>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Servicios de inhumación en secciones                                  $ 100.00</w:t>
      </w:r>
    </w:p>
    <w:p w:rsidR="00391166" w:rsidRPr="00275B58" w:rsidRDefault="00497DAB" w:rsidP="00275B58">
      <w:pPr>
        <w:widowControl w:val="0"/>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Servicios de inhumación en fosa común                               $ 100.00</w:t>
      </w:r>
    </w:p>
    <w:p w:rsidR="00391166" w:rsidRPr="00275B58" w:rsidRDefault="00497DAB" w:rsidP="00275B58">
      <w:pPr>
        <w:widowControl w:val="0"/>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Servicios de exhumación en secciones                                 $ 100.00</w:t>
      </w:r>
    </w:p>
    <w:p w:rsidR="00391166" w:rsidRPr="00275B58" w:rsidRDefault="00497DAB" w:rsidP="00275B58">
      <w:pPr>
        <w:widowControl w:val="0"/>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Servicios de exhumación en fosa común                              $ 100.00</w:t>
      </w:r>
    </w:p>
    <w:p w:rsidR="00391166" w:rsidRPr="00275B58" w:rsidRDefault="00497DAB" w:rsidP="00275B58">
      <w:pPr>
        <w:widowControl w:val="0"/>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Servicios de exhumación después del termino de Ley          $ 500.00</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NIÑOS</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En las fosas o criptas para niños, las tarifas aplicadas a cada uno de los conceptos serán el 50% de las aplicadas para adultos.</w:t>
      </w:r>
    </w:p>
    <w:p w:rsidR="00ED5290" w:rsidRDefault="00ED5290"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xml:space="preserve"> Expedición de duplicados por documentos de concesión  $ 50.00</w:t>
      </w:r>
    </w:p>
    <w:p w:rsidR="00ED5290" w:rsidRDefault="00ED5290"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xml:space="preserve"> Concesiones </w:t>
      </w:r>
    </w:p>
    <w:p w:rsidR="00391166" w:rsidRPr="00275B58" w:rsidRDefault="00497DAB" w:rsidP="00275B58">
      <w:pPr>
        <w:widowControl w:val="0"/>
        <w:numPr>
          <w:ilvl w:val="0"/>
          <w:numId w:val="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Concesión a 3 años                                                              $ 1,500.00</w:t>
      </w:r>
    </w:p>
    <w:p w:rsidR="00391166" w:rsidRPr="00275B58" w:rsidRDefault="00497DAB" w:rsidP="00275B58">
      <w:pPr>
        <w:widowControl w:val="0"/>
        <w:numPr>
          <w:ilvl w:val="0"/>
          <w:numId w:val="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Concesión a perpetuidad                                                      $ 3,500.00</w:t>
      </w:r>
    </w:p>
    <w:p w:rsidR="00ED5290" w:rsidRDefault="00ED5290"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IV.-</w:t>
      </w:r>
      <w:r w:rsidRPr="00275B58">
        <w:rPr>
          <w:rFonts w:ascii="Arial" w:eastAsia="Arial" w:hAnsi="Arial" w:cs="Arial"/>
          <w:sz w:val="20"/>
          <w:szCs w:val="20"/>
        </w:rPr>
        <w:t xml:space="preserve"> Por permiso para efectuar trabajos en el interior del cementerio se cobrará un derecho a los prestadores de servicios de acuerdo con las siguientes tarifas:</w:t>
      </w:r>
    </w:p>
    <w:p w:rsidR="00391166" w:rsidRPr="00275B58" w:rsidRDefault="00497DAB" w:rsidP="00275B58">
      <w:pPr>
        <w:widowControl w:val="0"/>
        <w:numPr>
          <w:ilvl w:val="0"/>
          <w:numId w:val="8"/>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Permisos para realizar trabajos de pintura y rotulación                                    $ 150.00</w:t>
      </w:r>
    </w:p>
    <w:p w:rsidR="00391166" w:rsidRPr="00915822" w:rsidRDefault="00497DAB" w:rsidP="00FB2135">
      <w:pPr>
        <w:widowControl w:val="0"/>
        <w:numPr>
          <w:ilvl w:val="0"/>
          <w:numId w:val="8"/>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915822">
        <w:rPr>
          <w:rFonts w:ascii="Arial" w:eastAsia="Arial" w:hAnsi="Arial" w:cs="Arial"/>
          <w:color w:val="000000"/>
          <w:sz w:val="20"/>
          <w:szCs w:val="20"/>
        </w:rPr>
        <w:t>Permisos para realizar trabajos de restauración e instalación de</w:t>
      </w:r>
      <w:r w:rsidR="00915822">
        <w:rPr>
          <w:rFonts w:ascii="Arial" w:eastAsia="Arial" w:hAnsi="Arial" w:cs="Arial"/>
          <w:color w:val="000000"/>
          <w:sz w:val="20"/>
          <w:szCs w:val="20"/>
        </w:rPr>
        <w:t xml:space="preserve"> </w:t>
      </w:r>
      <w:r w:rsidRPr="00915822">
        <w:rPr>
          <w:rFonts w:ascii="Arial" w:eastAsia="Arial" w:hAnsi="Arial" w:cs="Arial"/>
          <w:color w:val="000000"/>
          <w:sz w:val="20"/>
          <w:szCs w:val="20"/>
        </w:rPr>
        <w:t xml:space="preserve"> monumentos en el cementerio                                                                         </w:t>
      </w:r>
      <w:r w:rsidR="00915822">
        <w:rPr>
          <w:rFonts w:ascii="Arial" w:eastAsia="Arial" w:hAnsi="Arial" w:cs="Arial"/>
          <w:color w:val="000000"/>
          <w:sz w:val="20"/>
          <w:szCs w:val="20"/>
        </w:rPr>
        <w:t xml:space="preserve">                                            </w:t>
      </w:r>
      <w:r w:rsidRPr="00915822">
        <w:rPr>
          <w:rFonts w:ascii="Arial" w:eastAsia="Arial" w:hAnsi="Arial" w:cs="Arial"/>
          <w:color w:val="000000"/>
          <w:sz w:val="20"/>
          <w:szCs w:val="20"/>
        </w:rPr>
        <w:t xml:space="preserve"> $ 150.00</w:t>
      </w:r>
    </w:p>
    <w:p w:rsidR="00391166" w:rsidRPr="00275B58" w:rsidRDefault="00497DAB" w:rsidP="00275B58">
      <w:pPr>
        <w:widowControl w:val="0"/>
        <w:numPr>
          <w:ilvl w:val="0"/>
          <w:numId w:val="8"/>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275B58">
        <w:rPr>
          <w:rFonts w:ascii="Arial" w:eastAsia="Arial" w:hAnsi="Arial" w:cs="Arial"/>
          <w:color w:val="000000"/>
          <w:sz w:val="20"/>
          <w:szCs w:val="20"/>
        </w:rPr>
        <w:t>Permisos para realizar trabajos de instalación de monumentos de granito       $ 150.00</w:t>
      </w:r>
    </w:p>
    <w:p w:rsidR="00391166" w:rsidRPr="00275B58" w:rsidRDefault="00631124" w:rsidP="00275B58">
      <w:pPr>
        <w:widowControl w:val="0"/>
        <w:spacing w:after="0" w:line="360" w:lineRule="auto"/>
        <w:jc w:val="both"/>
        <w:rPr>
          <w:rFonts w:ascii="Arial" w:eastAsia="Arial" w:hAnsi="Arial" w:cs="Arial"/>
          <w:b/>
          <w:sz w:val="20"/>
          <w:szCs w:val="20"/>
        </w:rPr>
      </w:pPr>
      <w:r>
        <w:rPr>
          <w:rFonts w:ascii="Arial" w:eastAsia="Arial" w:hAnsi="Arial" w:cs="Arial"/>
          <w:b/>
          <w:sz w:val="20"/>
          <w:szCs w:val="20"/>
        </w:rPr>
        <w:br w:type="column"/>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X</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Servicios de la Unidad Municipal de Acceso a la Información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38.- </w:t>
      </w:r>
      <w:r w:rsidRPr="00275B58">
        <w:rPr>
          <w:rFonts w:ascii="Arial" w:eastAsia="Arial" w:hAnsi="Arial" w:cs="Arial"/>
          <w:sz w:val="20"/>
          <w:szCs w:val="20"/>
        </w:rPr>
        <w:t>Los derechos a que se refiere este capítulo se pagarán de  conformidad con las siguientes cuotas: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l.- </w:t>
      </w:r>
      <w:r w:rsidRPr="00275B58">
        <w:rPr>
          <w:rFonts w:ascii="Arial" w:eastAsia="Arial" w:hAnsi="Arial" w:cs="Arial"/>
          <w:sz w:val="20"/>
          <w:szCs w:val="20"/>
        </w:rPr>
        <w:t>Por copia de simple ……….…………………………………………………</w:t>
      </w:r>
      <w:r w:rsidR="00915822">
        <w:rPr>
          <w:rFonts w:ascii="Arial" w:eastAsia="Arial" w:hAnsi="Arial" w:cs="Arial"/>
          <w:sz w:val="20"/>
          <w:szCs w:val="20"/>
        </w:rPr>
        <w:t>.</w:t>
      </w:r>
      <w:r w:rsidRPr="00275B58">
        <w:rPr>
          <w:rFonts w:ascii="Arial" w:eastAsia="Arial" w:hAnsi="Arial" w:cs="Arial"/>
          <w:sz w:val="20"/>
          <w:szCs w:val="20"/>
        </w:rPr>
        <w:t>$  1.00 por hoja</w:t>
      </w:r>
    </w:p>
    <w:p w:rsidR="00391166" w:rsidRPr="00275B58" w:rsidRDefault="00915822" w:rsidP="00275B58">
      <w:pPr>
        <w:widowControl w:val="0"/>
        <w:spacing w:after="0" w:line="360" w:lineRule="auto"/>
        <w:jc w:val="both"/>
        <w:rPr>
          <w:rFonts w:ascii="Arial" w:eastAsia="Arial" w:hAnsi="Arial" w:cs="Arial"/>
          <w:sz w:val="20"/>
          <w:szCs w:val="20"/>
        </w:rPr>
      </w:pPr>
      <w:r>
        <w:rPr>
          <w:rFonts w:ascii="Arial" w:eastAsia="Arial" w:hAnsi="Arial" w:cs="Arial"/>
          <w:b/>
          <w:sz w:val="20"/>
          <w:szCs w:val="20"/>
        </w:rPr>
        <w:t>I</w:t>
      </w:r>
      <w:r w:rsidR="00497DAB" w:rsidRPr="00275B58">
        <w:rPr>
          <w:rFonts w:ascii="Arial" w:eastAsia="Arial" w:hAnsi="Arial" w:cs="Arial"/>
          <w:b/>
          <w:sz w:val="20"/>
          <w:szCs w:val="20"/>
        </w:rPr>
        <w:t xml:space="preserve">l.- </w:t>
      </w:r>
      <w:r w:rsidR="00497DAB" w:rsidRPr="00275B58">
        <w:rPr>
          <w:rFonts w:ascii="Arial" w:eastAsia="Arial" w:hAnsi="Arial" w:cs="Arial"/>
          <w:sz w:val="20"/>
          <w:szCs w:val="20"/>
        </w:rPr>
        <w:t>Por copia certificada ……………..…………………………………………..$  3.00 por hoja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lll.- </w:t>
      </w:r>
      <w:r w:rsidRPr="00275B58">
        <w:rPr>
          <w:rFonts w:ascii="Arial" w:eastAsia="Arial" w:hAnsi="Arial" w:cs="Arial"/>
          <w:sz w:val="20"/>
          <w:szCs w:val="20"/>
        </w:rPr>
        <w:t>Por información en discos magnéticos y discos compactos……………</w:t>
      </w:r>
      <w:r w:rsidR="00915822">
        <w:rPr>
          <w:rFonts w:ascii="Arial" w:eastAsia="Arial" w:hAnsi="Arial" w:cs="Arial"/>
          <w:sz w:val="20"/>
          <w:szCs w:val="20"/>
        </w:rPr>
        <w:t>..</w:t>
      </w:r>
      <w:r w:rsidRPr="00275B58">
        <w:rPr>
          <w:rFonts w:ascii="Arial" w:eastAsia="Arial" w:hAnsi="Arial" w:cs="Arial"/>
          <w:sz w:val="20"/>
          <w:szCs w:val="20"/>
        </w:rPr>
        <w:t xml:space="preserve">$  </w:t>
      </w:r>
      <w:r w:rsidR="00E7733E">
        <w:rPr>
          <w:rFonts w:ascii="Arial" w:eastAsia="Arial" w:hAnsi="Arial" w:cs="Arial"/>
          <w:sz w:val="20"/>
          <w:szCs w:val="20"/>
        </w:rPr>
        <w:t>1</w:t>
      </w:r>
      <w:r w:rsidRPr="00275B58">
        <w:rPr>
          <w:rFonts w:ascii="Arial" w:eastAsia="Arial" w:hAnsi="Arial" w:cs="Arial"/>
          <w:sz w:val="20"/>
          <w:szCs w:val="20"/>
        </w:rPr>
        <w:t>0.00 por c/u</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lV.- </w:t>
      </w:r>
      <w:r w:rsidRPr="00275B58">
        <w:rPr>
          <w:rFonts w:ascii="Arial" w:eastAsia="Arial" w:hAnsi="Arial" w:cs="Arial"/>
          <w:sz w:val="20"/>
          <w:szCs w:val="20"/>
        </w:rPr>
        <w:t>Por información en di</w:t>
      </w:r>
      <w:r w:rsidR="00915822">
        <w:rPr>
          <w:rFonts w:ascii="Arial" w:eastAsia="Arial" w:hAnsi="Arial" w:cs="Arial"/>
          <w:sz w:val="20"/>
          <w:szCs w:val="20"/>
        </w:rPr>
        <w:t>scos en formato DVD………………………………..</w:t>
      </w:r>
      <w:r w:rsidRPr="00275B58">
        <w:rPr>
          <w:rFonts w:ascii="Arial" w:eastAsia="Arial" w:hAnsi="Arial" w:cs="Arial"/>
          <w:sz w:val="20"/>
          <w:szCs w:val="20"/>
        </w:rPr>
        <w:t xml:space="preserve">$  </w:t>
      </w:r>
      <w:r w:rsidR="00E7733E">
        <w:rPr>
          <w:rFonts w:ascii="Arial" w:eastAsia="Arial" w:hAnsi="Arial" w:cs="Arial"/>
          <w:sz w:val="20"/>
          <w:szCs w:val="20"/>
        </w:rPr>
        <w:t>1</w:t>
      </w:r>
      <w:r w:rsidRPr="00275B58">
        <w:rPr>
          <w:rFonts w:ascii="Arial" w:eastAsia="Arial" w:hAnsi="Arial" w:cs="Arial"/>
          <w:sz w:val="20"/>
          <w:szCs w:val="20"/>
        </w:rPr>
        <w:t>0.00 por c/u</w:t>
      </w:r>
    </w:p>
    <w:p w:rsidR="00391166" w:rsidRDefault="00391166" w:rsidP="00275B58">
      <w:pPr>
        <w:widowControl w:val="0"/>
        <w:spacing w:after="0" w:line="360" w:lineRule="auto"/>
        <w:jc w:val="both"/>
        <w:rPr>
          <w:rFonts w:ascii="Arial" w:eastAsia="Arial" w:hAnsi="Arial" w:cs="Arial"/>
          <w:sz w:val="20"/>
          <w:szCs w:val="20"/>
        </w:rPr>
      </w:pPr>
    </w:p>
    <w:p w:rsidR="009413F9" w:rsidRDefault="009413F9" w:rsidP="00CF6161">
      <w:pPr>
        <w:rPr>
          <w:rFonts w:ascii="Times New Roman" w:hAnsi="Times New Roman" w:cs="Times New Roman"/>
          <w:i/>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EE2E0C" w:rsidRDefault="00EE2E0C" w:rsidP="00CF6161">
      <w:pPr>
        <w:rPr>
          <w:rFonts w:ascii="Arial" w:eastAsia="Arial" w:hAnsi="Arial" w:cs="Arial"/>
          <w:b/>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XI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Servicio de Alumbrado Público</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39.- </w:t>
      </w:r>
      <w:r w:rsidRPr="00275B58">
        <w:rPr>
          <w:rFonts w:ascii="Arial" w:eastAsia="Arial" w:hAnsi="Arial" w:cs="Arial"/>
          <w:sz w:val="20"/>
          <w:szCs w:val="20"/>
        </w:rPr>
        <w:t>El derecho por el servicio de alumbrado público será el que resulte de aplicar la tarifa que se describe en el artículo 129 de la Ley de Hacienda del Municipio de Celestún, Yucatán.</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XII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Derechos por Servicios de Supervisión Sanitaria de Matanza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40.- </w:t>
      </w:r>
      <w:r w:rsidRPr="00275B58">
        <w:rPr>
          <w:rFonts w:ascii="Arial" w:eastAsia="Arial" w:hAnsi="Arial" w:cs="Arial"/>
          <w:sz w:val="20"/>
          <w:szCs w:val="20"/>
        </w:rPr>
        <w:t>Los derechos por la autorización de la matanza de ganado se pagarán de acuerdo a la siguiente tarifa: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Ganado vacuno…………………………………………………………………$ 100.00 por cabeza</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 </w:t>
      </w:r>
      <w:r w:rsidRPr="00275B58">
        <w:rPr>
          <w:rFonts w:ascii="Arial" w:eastAsia="Arial" w:hAnsi="Arial" w:cs="Arial"/>
          <w:sz w:val="20"/>
          <w:szCs w:val="20"/>
        </w:rPr>
        <w:t>Ganado porcino………………………..……………………………………….$ 100.00 por cabeza</w:t>
      </w:r>
    </w:p>
    <w:p w:rsidR="00391166" w:rsidRDefault="00391166"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Default="005501C9" w:rsidP="00D31158">
      <w:pPr>
        <w:widowControl w:val="0"/>
        <w:spacing w:after="0" w:line="240" w:lineRule="auto"/>
        <w:jc w:val="both"/>
        <w:rPr>
          <w:rFonts w:ascii="Arial" w:eastAsia="Arial" w:hAnsi="Arial" w:cs="Arial"/>
          <w:sz w:val="20"/>
          <w:szCs w:val="20"/>
        </w:rPr>
      </w:pPr>
    </w:p>
    <w:p w:rsidR="005501C9" w:rsidRPr="00275B58" w:rsidRDefault="005501C9" w:rsidP="00D31158">
      <w:pPr>
        <w:widowControl w:val="0"/>
        <w:spacing w:after="0" w:line="240" w:lineRule="auto"/>
        <w:jc w:val="both"/>
        <w:rPr>
          <w:rFonts w:ascii="Arial" w:eastAsia="Arial" w:hAnsi="Arial" w:cs="Arial"/>
          <w:sz w:val="20"/>
          <w:szCs w:val="20"/>
        </w:rPr>
      </w:pPr>
    </w:p>
    <w:p w:rsidR="00915822"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lastRenderedPageBreak/>
        <w:t>TÍTULO CUARTO</w:t>
      </w:r>
    </w:p>
    <w:p w:rsidR="00391166" w:rsidRPr="00275B58" w:rsidRDefault="00E7733E" w:rsidP="00915822">
      <w:pPr>
        <w:widowControl w:val="0"/>
        <w:spacing w:after="0" w:line="360" w:lineRule="auto"/>
        <w:jc w:val="center"/>
        <w:rPr>
          <w:rFonts w:ascii="Arial" w:eastAsia="Arial" w:hAnsi="Arial" w:cs="Arial"/>
          <w:sz w:val="20"/>
          <w:szCs w:val="20"/>
        </w:rPr>
      </w:pPr>
      <w:r>
        <w:rPr>
          <w:rFonts w:ascii="Arial" w:eastAsia="Arial" w:hAnsi="Arial" w:cs="Arial"/>
          <w:b/>
          <w:sz w:val="20"/>
          <w:szCs w:val="20"/>
        </w:rPr>
        <w:t xml:space="preserve">DE LAS </w:t>
      </w:r>
      <w:r w:rsidR="00497DAB" w:rsidRPr="00275B58">
        <w:rPr>
          <w:rFonts w:ascii="Arial" w:eastAsia="Arial" w:hAnsi="Arial" w:cs="Arial"/>
          <w:b/>
          <w:sz w:val="20"/>
          <w:szCs w:val="20"/>
        </w:rPr>
        <w:t xml:space="preserve">CONTRIBUCIONES </w:t>
      </w:r>
      <w:r>
        <w:rPr>
          <w:rFonts w:ascii="Arial" w:eastAsia="Arial" w:hAnsi="Arial" w:cs="Arial"/>
          <w:b/>
          <w:sz w:val="20"/>
          <w:szCs w:val="20"/>
        </w:rPr>
        <w:t>DE MEJORAS</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ÚNICO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 xml:space="preserve">Contribuciones </w:t>
      </w:r>
      <w:r w:rsidR="00E7733E">
        <w:rPr>
          <w:rFonts w:ascii="Arial" w:eastAsia="Arial" w:hAnsi="Arial" w:cs="Arial"/>
          <w:b/>
          <w:sz w:val="20"/>
          <w:szCs w:val="20"/>
        </w:rPr>
        <w:t>de</w:t>
      </w:r>
      <w:r w:rsidRPr="00275B58">
        <w:rPr>
          <w:rFonts w:ascii="Arial" w:eastAsia="Arial" w:hAnsi="Arial" w:cs="Arial"/>
          <w:b/>
          <w:sz w:val="20"/>
          <w:szCs w:val="20"/>
        </w:rPr>
        <w:t xml:space="preserve"> Mejoras</w:t>
      </w:r>
    </w:p>
    <w:p w:rsidR="00391166" w:rsidRPr="00275B58" w:rsidRDefault="00391166" w:rsidP="00D31158">
      <w:pPr>
        <w:widowControl w:val="0"/>
        <w:spacing w:after="0" w:line="24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41.- </w:t>
      </w:r>
      <w:r w:rsidRPr="00275B58">
        <w:rPr>
          <w:rFonts w:ascii="Arial" w:eastAsia="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La cuota a pagar se determinará de conformidad con lo establecido al efecto en el artículo 140 de la Ley de Hacienda del Municipio de Celestún, Yucatán.</w:t>
      </w:r>
    </w:p>
    <w:p w:rsidR="00391166" w:rsidRPr="00275B58" w:rsidRDefault="00391166" w:rsidP="00915822">
      <w:pPr>
        <w:widowControl w:val="0"/>
        <w:spacing w:after="0" w:line="360" w:lineRule="auto"/>
        <w:jc w:val="center"/>
        <w:rPr>
          <w:rFonts w:ascii="Arial" w:eastAsia="Arial" w:hAnsi="Arial" w:cs="Arial"/>
          <w:sz w:val="20"/>
          <w:szCs w:val="20"/>
        </w:rPr>
      </w:pPr>
    </w:p>
    <w:p w:rsidR="00915822"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QUINTO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PRODUCTOS</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w:t>
      </w:r>
    </w:p>
    <w:p w:rsidR="00391166" w:rsidRPr="00275B58"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Productos Derivados de Bienes Inmuebles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42.- </w:t>
      </w:r>
      <w:r w:rsidRPr="00275B58">
        <w:rPr>
          <w:rFonts w:ascii="Arial" w:eastAsia="Arial" w:hAnsi="Arial" w:cs="Arial"/>
          <w:sz w:val="20"/>
          <w:szCs w:val="20"/>
        </w:rPr>
        <w:t>El Municipio percibirá productos derivados de sus bienes inmuebles por los siguientes conceptos: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 </w:t>
      </w:r>
      <w:r w:rsidRPr="00275B58">
        <w:rPr>
          <w:rFonts w:ascii="Arial" w:eastAsia="Arial" w:hAnsi="Arial" w:cs="Arial"/>
          <w:sz w:val="20"/>
          <w:szCs w:val="20"/>
        </w:rPr>
        <w:t>Arrendamiento o enajenación de bienes inmuebles;</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III.- </w:t>
      </w:r>
      <w:r w:rsidRPr="00275B58">
        <w:rPr>
          <w:rFonts w:ascii="Arial" w:eastAsia="Arial" w:hAnsi="Arial" w:cs="Arial"/>
          <w:sz w:val="20"/>
          <w:szCs w:val="20"/>
        </w:rPr>
        <w:t>Por concesión del uso del piso en la vía pública o en bienes destinados a un servicio público como unidades deportivas, plazas y otros bienes de dominio público.</w:t>
      </w:r>
    </w:p>
    <w:p w:rsidR="00391166" w:rsidRPr="00275B58" w:rsidRDefault="00915822" w:rsidP="0091582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w:t>
      </w:r>
      <w:r w:rsidR="00497DAB" w:rsidRPr="00275B58">
        <w:rPr>
          <w:rFonts w:ascii="Arial" w:eastAsia="Arial" w:hAnsi="Arial" w:cs="Arial"/>
          <w:color w:val="000000"/>
          <w:sz w:val="20"/>
          <w:szCs w:val="20"/>
        </w:rPr>
        <w:t>Por derecho de piso a vendedores con puestos semifijos se pagará una cuota de $20.00 diarios</w:t>
      </w:r>
    </w:p>
    <w:p w:rsidR="00391166" w:rsidRPr="00275B58" w:rsidRDefault="00915822" w:rsidP="0091582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b) </w:t>
      </w:r>
      <w:r w:rsidR="00497DAB" w:rsidRPr="00275B58">
        <w:rPr>
          <w:rFonts w:ascii="Arial" w:eastAsia="Arial" w:hAnsi="Arial" w:cs="Arial"/>
          <w:color w:val="000000"/>
          <w:sz w:val="20"/>
          <w:szCs w:val="20"/>
        </w:rPr>
        <w:t>En los casos de vendedores ambulantes se establecerá una cuota fija de $20.00 por día</w:t>
      </w:r>
    </w:p>
    <w:p w:rsidR="00391166" w:rsidRDefault="00391166" w:rsidP="00275B58">
      <w:pPr>
        <w:widowControl w:val="0"/>
        <w:spacing w:after="0" w:line="360" w:lineRule="auto"/>
        <w:jc w:val="both"/>
        <w:rPr>
          <w:rFonts w:ascii="Arial" w:eastAsia="Arial" w:hAnsi="Arial" w:cs="Arial"/>
          <w:sz w:val="20"/>
          <w:szCs w:val="20"/>
        </w:rPr>
      </w:pPr>
    </w:p>
    <w:p w:rsidR="005501C9" w:rsidRDefault="005501C9" w:rsidP="00275B58">
      <w:pPr>
        <w:widowControl w:val="0"/>
        <w:spacing w:after="0" w:line="360" w:lineRule="auto"/>
        <w:jc w:val="both"/>
        <w:rPr>
          <w:rFonts w:ascii="Arial" w:eastAsia="Arial" w:hAnsi="Arial" w:cs="Arial"/>
          <w:sz w:val="20"/>
          <w:szCs w:val="20"/>
        </w:rPr>
      </w:pPr>
    </w:p>
    <w:p w:rsidR="005501C9" w:rsidRDefault="005501C9" w:rsidP="00275B58">
      <w:pPr>
        <w:widowControl w:val="0"/>
        <w:spacing w:after="0" w:line="360" w:lineRule="auto"/>
        <w:jc w:val="both"/>
        <w:rPr>
          <w:rFonts w:ascii="Arial" w:eastAsia="Arial" w:hAnsi="Arial" w:cs="Arial"/>
          <w:sz w:val="20"/>
          <w:szCs w:val="20"/>
        </w:rPr>
      </w:pPr>
    </w:p>
    <w:p w:rsidR="005501C9" w:rsidRDefault="005501C9"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lastRenderedPageBreak/>
        <w:t>CAPÍTULO II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Productos Derivados de Bienes Muebles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43.- </w:t>
      </w:r>
      <w:r w:rsidRPr="00275B58">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150 de la Ley de Hacienda del Municipio de Celestún Yucatán.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III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Productos Financieros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44.- </w:t>
      </w:r>
      <w:r w:rsidRPr="00275B58">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91166" w:rsidRPr="00275B58" w:rsidRDefault="00391166" w:rsidP="00275B58">
      <w:pPr>
        <w:widowControl w:val="0"/>
        <w:spacing w:after="0" w:line="360" w:lineRule="auto"/>
        <w:jc w:val="both"/>
        <w:rPr>
          <w:rFonts w:ascii="Arial" w:eastAsia="Arial" w:hAnsi="Arial" w:cs="Arial"/>
          <w:b/>
          <w:sz w:val="20"/>
          <w:szCs w:val="20"/>
        </w:rPr>
      </w:pPr>
    </w:p>
    <w:p w:rsidR="00915822"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IV</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Otros Productos</w:t>
      </w:r>
    </w:p>
    <w:p w:rsidR="00915822" w:rsidRDefault="00915822" w:rsidP="00275B58">
      <w:pPr>
        <w:widowControl w:val="0"/>
        <w:spacing w:after="0" w:line="360" w:lineRule="auto"/>
        <w:jc w:val="both"/>
        <w:rPr>
          <w:rFonts w:ascii="Arial" w:eastAsia="Arial" w:hAnsi="Arial" w:cs="Arial"/>
          <w:b/>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45.- </w:t>
      </w:r>
      <w:r w:rsidRPr="00275B58">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391166" w:rsidRPr="00275B58" w:rsidRDefault="00391166" w:rsidP="00915822">
      <w:pPr>
        <w:widowControl w:val="0"/>
        <w:spacing w:after="0" w:line="360" w:lineRule="auto"/>
        <w:jc w:val="center"/>
        <w:rPr>
          <w:rFonts w:ascii="Arial" w:eastAsia="Arial" w:hAnsi="Arial" w:cs="Arial"/>
          <w:sz w:val="20"/>
          <w:szCs w:val="20"/>
        </w:rPr>
      </w:pPr>
    </w:p>
    <w:p w:rsidR="00915822"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SEXTO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APROVECHAMIENTOS</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Aprovechamientos Derivados por Sanciones Municipales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46.- </w:t>
      </w:r>
      <w:r w:rsidRPr="00275B58">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lastRenderedPageBreak/>
        <w:t xml:space="preserve">   El Municipio percibirá aprovechamientos derivados de:</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b/>
          <w:sz w:val="20"/>
          <w:szCs w:val="20"/>
        </w:rPr>
      </w:pPr>
      <w:r w:rsidRPr="00275B58">
        <w:rPr>
          <w:rFonts w:ascii="Arial" w:eastAsia="Arial" w:hAnsi="Arial" w:cs="Arial"/>
          <w:b/>
          <w:sz w:val="20"/>
          <w:szCs w:val="20"/>
        </w:rPr>
        <w:t>I</w:t>
      </w:r>
      <w:r w:rsidRPr="00275B58">
        <w:rPr>
          <w:rFonts w:ascii="Arial" w:eastAsia="Arial" w:hAnsi="Arial" w:cs="Arial"/>
          <w:sz w:val="20"/>
          <w:szCs w:val="20"/>
        </w:rPr>
        <w:t xml:space="preserve">.- </w:t>
      </w:r>
      <w:r w:rsidRPr="00951820">
        <w:rPr>
          <w:rFonts w:ascii="Arial" w:eastAsia="Arial" w:hAnsi="Arial" w:cs="Arial"/>
          <w:sz w:val="20"/>
          <w:szCs w:val="20"/>
        </w:rPr>
        <w:t>Infracciones por faltas administrativas:</w:t>
      </w: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Por violación a las disposiciones contenidas en los reglamentos municipales, se cobrarán las multas establecidas en cada uno de dichos ordenamientos.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951820"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w:t>
      </w:r>
      <w:r w:rsidRPr="00275B58">
        <w:rPr>
          <w:rFonts w:ascii="Arial" w:eastAsia="Arial" w:hAnsi="Arial" w:cs="Arial"/>
          <w:sz w:val="20"/>
          <w:szCs w:val="20"/>
        </w:rPr>
        <w:t xml:space="preserve">.- </w:t>
      </w:r>
      <w:r w:rsidRPr="00951820">
        <w:rPr>
          <w:rFonts w:ascii="Arial" w:eastAsia="Arial" w:hAnsi="Arial" w:cs="Arial"/>
          <w:sz w:val="20"/>
          <w:szCs w:val="20"/>
        </w:rPr>
        <w:t>Infracciones por faltas de carácter fiscal:</w:t>
      </w:r>
    </w:p>
    <w:p w:rsidR="00391166" w:rsidRPr="00275B58" w:rsidRDefault="00497DAB" w:rsidP="00275B58">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275B58">
        <w:rPr>
          <w:rFonts w:ascii="Arial" w:eastAsia="Arial" w:hAnsi="Arial" w:cs="Arial"/>
          <w:color w:val="000000"/>
          <w:sz w:val="20"/>
          <w:szCs w:val="20"/>
        </w:rPr>
        <w:t>Por pagarse en forma extemporánea y a requerimiento de la autoridad municipal cualquiera de las contribuciones a que se refiera a esta Ley. Multa de 1 a 5 veces la Unidad de Medida de Actualización (UMA).</w:t>
      </w:r>
    </w:p>
    <w:p w:rsidR="00391166" w:rsidRPr="00275B58" w:rsidRDefault="00497DAB" w:rsidP="00275B58">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275B58">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 a 5 veces la Unidad de Medida de Actualización (UMA).</w:t>
      </w:r>
    </w:p>
    <w:p w:rsidR="00391166" w:rsidRPr="00275B58" w:rsidRDefault="00497DAB" w:rsidP="00275B58">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275B58">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III</w:t>
      </w:r>
      <w:r w:rsidRPr="00275B58">
        <w:rPr>
          <w:rFonts w:ascii="Arial" w:eastAsia="Arial" w:hAnsi="Arial" w:cs="Arial"/>
          <w:sz w:val="20"/>
          <w:szCs w:val="20"/>
        </w:rPr>
        <w:t xml:space="preserve">.- </w:t>
      </w:r>
      <w:r w:rsidRPr="00951820">
        <w:rPr>
          <w:rFonts w:ascii="Arial" w:eastAsia="Arial" w:hAnsi="Arial" w:cs="Arial"/>
          <w:sz w:val="20"/>
          <w:szCs w:val="20"/>
        </w:rPr>
        <w:t>Sanciones por falta de pago oportuno de créditos fiscales</w:t>
      </w:r>
      <w:r w:rsidRPr="00275B58">
        <w:rPr>
          <w:rFonts w:ascii="Arial" w:eastAsia="Arial" w:hAnsi="Arial" w:cs="Arial"/>
          <w:b/>
          <w:sz w:val="20"/>
          <w:szCs w:val="20"/>
        </w:rPr>
        <w:t>.</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II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Aprovechamientos Derivados de Recursos Transferidos al Municipio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47.- </w:t>
      </w:r>
      <w:r w:rsidRPr="00275B58">
        <w:rPr>
          <w:rFonts w:ascii="Arial" w:eastAsia="Arial" w:hAnsi="Arial" w:cs="Arial"/>
          <w:sz w:val="20"/>
          <w:szCs w:val="20"/>
        </w:rPr>
        <w:t>Corresponderán a este capítulo de ingresos, los que perciba el municipio por cuenta de:</w:t>
      </w:r>
    </w:p>
    <w:p w:rsidR="00915822" w:rsidRPr="00275B58" w:rsidRDefault="00915822" w:rsidP="00275B58">
      <w:pPr>
        <w:widowControl w:val="0"/>
        <w:spacing w:after="0" w:line="360" w:lineRule="auto"/>
        <w:jc w:val="both"/>
        <w:rPr>
          <w:rFonts w:ascii="Arial" w:eastAsia="Arial" w:hAnsi="Arial" w:cs="Arial"/>
          <w:sz w:val="20"/>
          <w:szCs w:val="20"/>
        </w:rPr>
      </w:pP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 </w:t>
      </w:r>
      <w:r w:rsidR="00497DAB" w:rsidRPr="00275B58">
        <w:rPr>
          <w:rFonts w:ascii="Arial" w:eastAsia="Arial" w:hAnsi="Arial" w:cs="Arial"/>
          <w:color w:val="000000"/>
          <w:sz w:val="20"/>
          <w:szCs w:val="20"/>
        </w:rPr>
        <w:t>Cesiones;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II.- </w:t>
      </w:r>
      <w:r w:rsidR="00497DAB" w:rsidRPr="00275B58">
        <w:rPr>
          <w:rFonts w:ascii="Arial" w:eastAsia="Arial" w:hAnsi="Arial" w:cs="Arial"/>
          <w:color w:val="000000"/>
          <w:sz w:val="20"/>
          <w:szCs w:val="20"/>
        </w:rPr>
        <w:t>Herencias;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III.- </w:t>
      </w:r>
      <w:r w:rsidR="00497DAB" w:rsidRPr="00275B58">
        <w:rPr>
          <w:rFonts w:ascii="Arial" w:eastAsia="Arial" w:hAnsi="Arial" w:cs="Arial"/>
          <w:color w:val="000000"/>
          <w:sz w:val="20"/>
          <w:szCs w:val="20"/>
        </w:rPr>
        <w:t>Legados;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IV.- </w:t>
      </w:r>
      <w:r w:rsidR="00497DAB" w:rsidRPr="00275B58">
        <w:rPr>
          <w:rFonts w:ascii="Arial" w:eastAsia="Arial" w:hAnsi="Arial" w:cs="Arial"/>
          <w:color w:val="000000"/>
          <w:sz w:val="20"/>
          <w:szCs w:val="20"/>
        </w:rPr>
        <w:t>Donaciones;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 </w:t>
      </w:r>
      <w:r w:rsidR="00497DAB" w:rsidRPr="00275B58">
        <w:rPr>
          <w:rFonts w:ascii="Arial" w:eastAsia="Arial" w:hAnsi="Arial" w:cs="Arial"/>
          <w:color w:val="000000"/>
          <w:sz w:val="20"/>
          <w:szCs w:val="20"/>
        </w:rPr>
        <w:t>Adjudicaciones judiciales;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 </w:t>
      </w:r>
      <w:r w:rsidR="00497DAB" w:rsidRPr="00275B58">
        <w:rPr>
          <w:rFonts w:ascii="Arial" w:eastAsia="Arial" w:hAnsi="Arial" w:cs="Arial"/>
          <w:color w:val="000000"/>
          <w:sz w:val="20"/>
          <w:szCs w:val="20"/>
        </w:rPr>
        <w:t>Adjudicaciones administrativas;</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VII.- </w:t>
      </w:r>
      <w:r w:rsidR="00497DAB" w:rsidRPr="00275B58">
        <w:rPr>
          <w:rFonts w:ascii="Arial" w:eastAsia="Arial" w:hAnsi="Arial" w:cs="Arial"/>
          <w:color w:val="000000"/>
          <w:sz w:val="20"/>
          <w:szCs w:val="20"/>
        </w:rPr>
        <w:t>Subsidios de otro nivel de gobierno;</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VIII.- </w:t>
      </w:r>
      <w:r w:rsidR="00497DAB" w:rsidRPr="00275B58">
        <w:rPr>
          <w:rFonts w:ascii="Arial" w:eastAsia="Arial" w:hAnsi="Arial" w:cs="Arial"/>
          <w:color w:val="000000"/>
          <w:sz w:val="20"/>
          <w:szCs w:val="20"/>
        </w:rPr>
        <w:t>Subsidios de organismos públicos y privados, y</w:t>
      </w:r>
    </w:p>
    <w:p w:rsidR="00391166" w:rsidRPr="00275B58" w:rsidRDefault="00915822" w:rsidP="00915822">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IX.- </w:t>
      </w:r>
      <w:r w:rsidR="00497DAB" w:rsidRPr="00275B58">
        <w:rPr>
          <w:rFonts w:ascii="Arial" w:eastAsia="Arial" w:hAnsi="Arial" w:cs="Arial"/>
          <w:color w:val="000000"/>
          <w:sz w:val="20"/>
          <w:szCs w:val="20"/>
        </w:rPr>
        <w:t>Multas impuestas por autoridades administrativas federales no fiscales.</w:t>
      </w:r>
    </w:p>
    <w:p w:rsidR="00391166" w:rsidRPr="00275B58" w:rsidRDefault="00391166" w:rsidP="00275B58">
      <w:pPr>
        <w:widowControl w:val="0"/>
        <w:spacing w:after="0" w:line="360" w:lineRule="auto"/>
        <w:jc w:val="both"/>
        <w:rPr>
          <w:rFonts w:ascii="Arial" w:eastAsia="Arial" w:hAnsi="Arial" w:cs="Arial"/>
          <w:sz w:val="20"/>
          <w:szCs w:val="20"/>
        </w:rPr>
      </w:pPr>
    </w:p>
    <w:p w:rsidR="00915822"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CAPÍTULO III</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Aprovechamientos Diversos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48.- </w:t>
      </w:r>
      <w:r w:rsidRPr="00275B58">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SÉPTIMO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PARTICIPACIONES Y APORTACIONES</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ÚNICO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Participaciones Federales, Estatales y Aportaciones</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Artículo 49.</w:t>
      </w:r>
      <w:r w:rsidRPr="00275B58">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b/>
          <w:sz w:val="20"/>
          <w:szCs w:val="20"/>
        </w:rPr>
      </w:pPr>
      <w:r w:rsidRPr="00275B58">
        <w:rPr>
          <w:rFonts w:ascii="Arial" w:eastAsia="Arial" w:hAnsi="Arial" w:cs="Arial"/>
          <w:b/>
          <w:sz w:val="20"/>
          <w:szCs w:val="20"/>
        </w:rPr>
        <w:t>TÍTULO OCTAVO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INGRESOS EXTRAORDINARIOS</w:t>
      </w:r>
    </w:p>
    <w:p w:rsidR="00391166" w:rsidRPr="00275B58" w:rsidRDefault="00391166" w:rsidP="00915822">
      <w:pPr>
        <w:widowControl w:val="0"/>
        <w:spacing w:after="0" w:line="360" w:lineRule="auto"/>
        <w:jc w:val="center"/>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CAPÍTULO ÚNICO</w:t>
      </w:r>
    </w:p>
    <w:p w:rsidR="00391166" w:rsidRPr="00275B58" w:rsidRDefault="00497DAB" w:rsidP="00915822">
      <w:pPr>
        <w:widowControl w:val="0"/>
        <w:spacing w:after="0" w:line="360" w:lineRule="auto"/>
        <w:jc w:val="center"/>
        <w:rPr>
          <w:rFonts w:ascii="Arial" w:eastAsia="Arial" w:hAnsi="Arial" w:cs="Arial"/>
          <w:sz w:val="20"/>
          <w:szCs w:val="20"/>
        </w:rPr>
      </w:pPr>
      <w:r w:rsidRPr="00275B58">
        <w:rPr>
          <w:rFonts w:ascii="Arial" w:eastAsia="Arial" w:hAnsi="Arial" w:cs="Arial"/>
          <w:b/>
          <w:sz w:val="20"/>
          <w:szCs w:val="20"/>
        </w:rPr>
        <w:t>De los Empréstitos, Subsidios y los Provenientes del Estado o la Federación</w:t>
      </w:r>
    </w:p>
    <w:p w:rsidR="00391166" w:rsidRPr="00275B58" w:rsidRDefault="00391166" w:rsidP="00275B58">
      <w:pPr>
        <w:widowControl w:val="0"/>
        <w:spacing w:after="0" w:line="360" w:lineRule="auto"/>
        <w:jc w:val="both"/>
        <w:rPr>
          <w:rFonts w:ascii="Arial" w:eastAsia="Arial" w:hAnsi="Arial" w:cs="Arial"/>
          <w:sz w:val="20"/>
          <w:szCs w:val="20"/>
        </w:rPr>
      </w:pPr>
    </w:p>
    <w:p w:rsidR="00391166" w:rsidRDefault="00497DAB" w:rsidP="00275B58">
      <w:pPr>
        <w:widowControl w:val="0"/>
        <w:spacing w:after="0" w:line="360" w:lineRule="auto"/>
        <w:jc w:val="both"/>
        <w:rPr>
          <w:rFonts w:ascii="Arial" w:eastAsia="Arial" w:hAnsi="Arial" w:cs="Arial"/>
          <w:sz w:val="20"/>
          <w:szCs w:val="20"/>
        </w:rPr>
      </w:pPr>
      <w:r w:rsidRPr="00275B58">
        <w:rPr>
          <w:rFonts w:ascii="Arial" w:eastAsia="Arial" w:hAnsi="Arial" w:cs="Arial"/>
          <w:b/>
          <w:sz w:val="20"/>
          <w:szCs w:val="20"/>
        </w:rPr>
        <w:t xml:space="preserve">Artículo 50.- </w:t>
      </w:r>
      <w:r w:rsidRPr="00275B58">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915822" w:rsidRDefault="00915822" w:rsidP="00275B58">
      <w:pPr>
        <w:widowControl w:val="0"/>
        <w:spacing w:after="0" w:line="360" w:lineRule="auto"/>
        <w:jc w:val="both"/>
        <w:rPr>
          <w:rFonts w:ascii="Arial" w:eastAsia="Arial" w:hAnsi="Arial" w:cs="Arial"/>
          <w:sz w:val="20"/>
          <w:szCs w:val="20"/>
        </w:rPr>
      </w:pPr>
    </w:p>
    <w:p w:rsidR="005501C9" w:rsidRDefault="005501C9" w:rsidP="00275B58">
      <w:pPr>
        <w:widowControl w:val="0"/>
        <w:spacing w:after="0" w:line="360" w:lineRule="auto"/>
        <w:jc w:val="both"/>
        <w:rPr>
          <w:rFonts w:ascii="Arial" w:eastAsia="Arial" w:hAnsi="Arial" w:cs="Arial"/>
          <w:sz w:val="20"/>
          <w:szCs w:val="20"/>
        </w:rPr>
      </w:pPr>
    </w:p>
    <w:p w:rsidR="005501C9" w:rsidRPr="00275B58" w:rsidRDefault="005501C9" w:rsidP="00275B58">
      <w:pPr>
        <w:widowControl w:val="0"/>
        <w:spacing w:after="0" w:line="360" w:lineRule="auto"/>
        <w:jc w:val="both"/>
        <w:rPr>
          <w:rFonts w:ascii="Arial" w:eastAsia="Arial" w:hAnsi="Arial" w:cs="Arial"/>
          <w:sz w:val="20"/>
          <w:szCs w:val="20"/>
        </w:rPr>
      </w:pPr>
    </w:p>
    <w:p w:rsidR="00391166" w:rsidRPr="00275B58" w:rsidRDefault="00497DAB" w:rsidP="00915822">
      <w:pPr>
        <w:widowControl w:val="0"/>
        <w:spacing w:after="0" w:line="360" w:lineRule="auto"/>
        <w:jc w:val="center"/>
        <w:rPr>
          <w:rFonts w:ascii="Arial" w:eastAsia="Arial" w:hAnsi="Arial" w:cs="Arial"/>
          <w:b/>
          <w:sz w:val="20"/>
          <w:szCs w:val="20"/>
          <w:lang w:val="en-US"/>
        </w:rPr>
      </w:pPr>
      <w:r w:rsidRPr="00275B58">
        <w:rPr>
          <w:rFonts w:ascii="Arial" w:eastAsia="Arial" w:hAnsi="Arial" w:cs="Arial"/>
          <w:b/>
          <w:sz w:val="20"/>
          <w:szCs w:val="20"/>
          <w:lang w:val="en-US"/>
        </w:rPr>
        <w:lastRenderedPageBreak/>
        <w:t>T r a n s i t o r i o:</w:t>
      </w:r>
    </w:p>
    <w:p w:rsidR="00391166" w:rsidRPr="00275B58" w:rsidRDefault="00391166" w:rsidP="00275B58">
      <w:pPr>
        <w:widowControl w:val="0"/>
        <w:spacing w:after="0" w:line="360" w:lineRule="auto"/>
        <w:jc w:val="both"/>
        <w:rPr>
          <w:rFonts w:ascii="Arial" w:eastAsia="Arial" w:hAnsi="Arial" w:cs="Arial"/>
          <w:sz w:val="20"/>
          <w:szCs w:val="20"/>
          <w:lang w:val="en-US"/>
        </w:rPr>
      </w:pPr>
    </w:p>
    <w:p w:rsidR="00391166" w:rsidRPr="00275B58" w:rsidRDefault="00BA7BFD" w:rsidP="00275B58">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ú</w:t>
      </w:r>
      <w:r w:rsidR="00497DAB" w:rsidRPr="00275B58">
        <w:rPr>
          <w:rFonts w:ascii="Arial" w:eastAsia="Arial" w:hAnsi="Arial" w:cs="Arial"/>
          <w:b/>
          <w:sz w:val="20"/>
          <w:szCs w:val="20"/>
        </w:rPr>
        <w:t xml:space="preserve">nico. - </w:t>
      </w:r>
      <w:r w:rsidR="00497DAB" w:rsidRPr="00275B58">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391166" w:rsidRDefault="00391166" w:rsidP="00275B58">
      <w:pPr>
        <w:widowControl w:val="0"/>
        <w:spacing w:after="0" w:line="360" w:lineRule="auto"/>
        <w:jc w:val="both"/>
        <w:rPr>
          <w:rFonts w:ascii="Arial" w:eastAsia="Arial" w:hAnsi="Arial" w:cs="Arial"/>
          <w:sz w:val="20"/>
          <w:szCs w:val="20"/>
        </w:rPr>
      </w:pPr>
      <w:bookmarkStart w:id="4" w:name="_gjdgxs" w:colFirst="0" w:colLast="0"/>
      <w:bookmarkEnd w:id="4"/>
    </w:p>
    <w:p w:rsidR="005501C9" w:rsidRPr="005501C9" w:rsidRDefault="005501C9" w:rsidP="005501C9">
      <w:pPr>
        <w:widowControl w:val="0"/>
        <w:autoSpaceDE w:val="0"/>
        <w:autoSpaceDN w:val="0"/>
        <w:spacing w:after="0" w:line="360" w:lineRule="auto"/>
        <w:jc w:val="center"/>
        <w:rPr>
          <w:rFonts w:ascii="Arial" w:eastAsia="Arial" w:hAnsi="Arial" w:cs="Arial"/>
          <w:b/>
          <w:lang w:val="pt-BR" w:eastAsia="es-ES" w:bidi="es-ES"/>
        </w:rPr>
      </w:pPr>
      <w:r w:rsidRPr="005501C9">
        <w:rPr>
          <w:rFonts w:ascii="Arial" w:eastAsia="Arial" w:hAnsi="Arial" w:cs="Arial"/>
          <w:b/>
          <w:lang w:val="pt-BR" w:eastAsia="es-ES" w:bidi="es-ES"/>
        </w:rPr>
        <w:t>T r a n s i t o r i o s:</w:t>
      </w:r>
    </w:p>
    <w:p w:rsidR="005501C9" w:rsidRPr="005501C9" w:rsidRDefault="005501C9" w:rsidP="005501C9">
      <w:pPr>
        <w:widowControl w:val="0"/>
        <w:autoSpaceDE w:val="0"/>
        <w:autoSpaceDN w:val="0"/>
        <w:adjustRightInd w:val="0"/>
        <w:spacing w:after="0" w:line="240" w:lineRule="auto"/>
        <w:jc w:val="center"/>
        <w:rPr>
          <w:rFonts w:ascii="Arial" w:eastAsia="Arial" w:hAnsi="Arial" w:cs="Arial"/>
          <w:b/>
          <w:lang w:val="pt-BR"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lang w:eastAsia="es-ES" w:bidi="es-ES"/>
        </w:rPr>
      </w:pPr>
      <w:r w:rsidRPr="005501C9">
        <w:rPr>
          <w:rFonts w:ascii="Arial" w:eastAsia="Arial" w:hAnsi="Arial" w:cs="Arial"/>
          <w:b/>
          <w:lang w:eastAsia="es-ES" w:bidi="es-ES"/>
        </w:rPr>
        <w:t xml:space="preserve">Artículo primero. </w:t>
      </w:r>
      <w:r w:rsidRPr="005501C9">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5501C9" w:rsidRPr="005501C9" w:rsidRDefault="005501C9" w:rsidP="005501C9">
      <w:pPr>
        <w:widowControl w:val="0"/>
        <w:autoSpaceDE w:val="0"/>
        <w:autoSpaceDN w:val="0"/>
        <w:spacing w:after="0" w:line="360" w:lineRule="auto"/>
        <w:jc w:val="both"/>
        <w:rPr>
          <w:rFonts w:ascii="Arial" w:eastAsia="Arial" w:hAnsi="Arial" w:cs="Arial"/>
          <w:lang w:eastAsia="es-ES" w:bidi="es-ES"/>
        </w:rPr>
      </w:pPr>
    </w:p>
    <w:p w:rsidR="005501C9" w:rsidRPr="005501C9" w:rsidRDefault="005501C9" w:rsidP="005501C9">
      <w:pPr>
        <w:widowControl w:val="0"/>
        <w:autoSpaceDE w:val="0"/>
        <w:autoSpaceDN w:val="0"/>
        <w:spacing w:after="0" w:line="360" w:lineRule="auto"/>
        <w:jc w:val="both"/>
        <w:rPr>
          <w:rFonts w:ascii="Arial" w:eastAsia="Times New Roman" w:hAnsi="Arial" w:cs="Arial"/>
          <w:lang w:eastAsia="es-ES" w:bidi="es-ES"/>
        </w:rPr>
      </w:pPr>
      <w:r w:rsidRPr="005501C9">
        <w:rPr>
          <w:rFonts w:ascii="Arial" w:eastAsia="Arial" w:hAnsi="Arial" w:cs="Arial"/>
          <w:b/>
          <w:lang w:eastAsia="es-ES" w:bidi="es-ES"/>
        </w:rPr>
        <w:t>Artículo segundo.</w:t>
      </w:r>
      <w:r w:rsidRPr="005501C9">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5501C9" w:rsidRPr="005501C9" w:rsidRDefault="005501C9" w:rsidP="005501C9">
      <w:pPr>
        <w:widowControl w:val="0"/>
        <w:autoSpaceDE w:val="0"/>
        <w:autoSpaceDN w:val="0"/>
        <w:spacing w:after="0" w:line="360" w:lineRule="auto"/>
        <w:jc w:val="both"/>
        <w:rPr>
          <w:rFonts w:ascii="Arial" w:eastAsia="Arial" w:hAnsi="Arial" w:cs="Arial"/>
          <w:lang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shd w:val="clear" w:color="auto" w:fill="FFFFFF"/>
          <w:lang w:eastAsia="es-ES" w:bidi="es-ES"/>
        </w:rPr>
      </w:pPr>
      <w:r w:rsidRPr="005501C9">
        <w:rPr>
          <w:rFonts w:ascii="Arial" w:eastAsia="Arial" w:hAnsi="Arial" w:cs="Arial"/>
          <w:b/>
          <w:lang w:eastAsia="es-ES" w:bidi="es-ES"/>
        </w:rPr>
        <w:t xml:space="preserve">Artículo tercero. </w:t>
      </w:r>
      <w:r w:rsidRPr="005501C9">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501C9">
        <w:rPr>
          <w:rFonts w:ascii="Arial" w:eastAsia="Arial" w:hAnsi="Arial" w:cs="Arial"/>
          <w:bCs/>
          <w:iCs/>
          <w:shd w:val="clear" w:color="auto" w:fill="FFFFFF"/>
          <w:lang w:eastAsia="es-ES" w:bidi="es-ES"/>
        </w:rPr>
        <w:t xml:space="preserve">dará </w:t>
      </w:r>
      <w:r w:rsidRPr="005501C9">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5501C9" w:rsidRPr="005501C9" w:rsidRDefault="005501C9" w:rsidP="005501C9">
      <w:pPr>
        <w:widowControl w:val="0"/>
        <w:autoSpaceDE w:val="0"/>
        <w:autoSpaceDN w:val="0"/>
        <w:spacing w:after="0" w:line="240" w:lineRule="auto"/>
        <w:jc w:val="both"/>
        <w:rPr>
          <w:rFonts w:ascii="Arial" w:eastAsia="Arial" w:hAnsi="Arial" w:cs="Arial"/>
          <w:b/>
          <w:shd w:val="clear" w:color="auto" w:fill="FFFFFF"/>
          <w:lang w:eastAsia="es-ES" w:bidi="es-ES"/>
        </w:rPr>
      </w:pPr>
    </w:p>
    <w:p w:rsidR="005501C9" w:rsidRPr="005501C9" w:rsidRDefault="005501C9" w:rsidP="005501C9">
      <w:pPr>
        <w:widowControl w:val="0"/>
        <w:autoSpaceDE w:val="0"/>
        <w:autoSpaceDN w:val="0"/>
        <w:spacing w:after="0" w:line="360" w:lineRule="auto"/>
        <w:jc w:val="both"/>
        <w:rPr>
          <w:rFonts w:ascii="Arial" w:eastAsia="Arial" w:hAnsi="Arial" w:cs="Arial"/>
          <w:lang w:eastAsia="es-ES" w:bidi="es-ES"/>
        </w:rPr>
      </w:pPr>
      <w:r w:rsidRPr="005501C9">
        <w:rPr>
          <w:rFonts w:ascii="Arial" w:eastAsia="Arial" w:hAnsi="Arial" w:cs="Arial"/>
          <w:b/>
          <w:shd w:val="clear" w:color="auto" w:fill="FFFFFF"/>
          <w:lang w:eastAsia="es-ES" w:bidi="es-ES"/>
        </w:rPr>
        <w:t xml:space="preserve">Artículo cuarto. </w:t>
      </w:r>
      <w:r w:rsidRPr="005501C9">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501C9" w:rsidRPr="005501C9" w:rsidRDefault="005501C9" w:rsidP="005501C9">
      <w:pPr>
        <w:spacing w:after="0" w:line="240" w:lineRule="auto"/>
        <w:jc w:val="both"/>
        <w:rPr>
          <w:rFonts w:ascii="Arial" w:eastAsia="Times New Roman" w:hAnsi="Arial" w:cs="Arial"/>
          <w:lang w:eastAsia="es-ES"/>
        </w:rPr>
      </w:pPr>
    </w:p>
    <w:p w:rsidR="005501C9" w:rsidRPr="005501C9" w:rsidRDefault="005501C9" w:rsidP="005501C9">
      <w:pPr>
        <w:spacing w:after="0" w:line="240" w:lineRule="auto"/>
        <w:jc w:val="both"/>
        <w:rPr>
          <w:rFonts w:ascii="Arial" w:eastAsia="Times New Roman" w:hAnsi="Arial" w:cs="Arial"/>
          <w:b/>
          <w:lang w:eastAsia="es-ES" w:bidi="es-ES"/>
        </w:rPr>
      </w:pPr>
      <w:r w:rsidRPr="005501C9">
        <w:rPr>
          <w:rFonts w:ascii="Arial" w:eastAsia="Times New Roman" w:hAnsi="Arial" w:cs="Arial"/>
          <w:b/>
          <w:lang w:eastAsia="es-ES" w:bidi="es-ES"/>
        </w:rPr>
        <w:lastRenderedPageBreak/>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5501C9" w:rsidRPr="005501C9" w:rsidRDefault="005501C9" w:rsidP="005501C9">
      <w:pPr>
        <w:spacing w:after="0" w:line="240" w:lineRule="auto"/>
        <w:jc w:val="both"/>
        <w:rPr>
          <w:rFonts w:ascii="Arial" w:eastAsia="Times New Roman" w:hAnsi="Arial" w:cs="Arial"/>
          <w:lang w:eastAsia="es-ES" w:bidi="es-ES"/>
        </w:rPr>
      </w:pPr>
    </w:p>
    <w:p w:rsidR="005501C9" w:rsidRPr="005501C9" w:rsidRDefault="005501C9" w:rsidP="005501C9">
      <w:pPr>
        <w:spacing w:after="0" w:line="240" w:lineRule="auto"/>
        <w:jc w:val="both"/>
        <w:rPr>
          <w:rFonts w:ascii="Arial" w:eastAsia="Times New Roman" w:hAnsi="Arial" w:cs="Arial"/>
          <w:lang w:eastAsia="es-ES" w:bidi="es-ES"/>
        </w:rPr>
      </w:pPr>
      <w:r w:rsidRPr="005501C9">
        <w:rPr>
          <w:rFonts w:ascii="Arial" w:eastAsia="Times New Roman" w:hAnsi="Arial" w:cs="Arial"/>
          <w:lang w:eastAsia="es-ES" w:bidi="es-ES"/>
        </w:rPr>
        <w:t xml:space="preserve">Y, por tanto, mando se imprima, publique y circule para su conocimiento y debido cumplimiento. </w:t>
      </w:r>
    </w:p>
    <w:p w:rsidR="005501C9" w:rsidRPr="005501C9" w:rsidRDefault="005501C9" w:rsidP="005501C9">
      <w:pPr>
        <w:spacing w:after="0" w:line="240" w:lineRule="auto"/>
        <w:jc w:val="both"/>
        <w:rPr>
          <w:rFonts w:ascii="Arial" w:eastAsia="Times New Roman" w:hAnsi="Arial" w:cs="Arial"/>
          <w:lang w:eastAsia="es-ES" w:bidi="es-ES"/>
        </w:rPr>
      </w:pPr>
    </w:p>
    <w:p w:rsidR="005501C9" w:rsidRPr="005501C9" w:rsidRDefault="005501C9" w:rsidP="005501C9">
      <w:pPr>
        <w:spacing w:after="0" w:line="240" w:lineRule="auto"/>
        <w:jc w:val="both"/>
        <w:rPr>
          <w:rFonts w:ascii="Arial" w:eastAsia="Times New Roman" w:hAnsi="Arial" w:cs="Arial"/>
          <w:lang w:eastAsia="es-ES" w:bidi="es-ES"/>
        </w:rPr>
      </w:pPr>
      <w:r w:rsidRPr="005501C9">
        <w:rPr>
          <w:rFonts w:ascii="Arial" w:eastAsia="Times New Roman" w:hAnsi="Arial" w:cs="Arial"/>
          <w:lang w:eastAsia="es-ES" w:bidi="es-ES"/>
        </w:rPr>
        <w:t xml:space="preserve">Se expide este decreto en la sede del Poder Ejecutivo, en Mérida, Yucatán, a 23 de diciembre de 2020. </w:t>
      </w:r>
    </w:p>
    <w:p w:rsidR="005501C9" w:rsidRPr="005501C9" w:rsidRDefault="005501C9" w:rsidP="005501C9">
      <w:pPr>
        <w:spacing w:after="0" w:line="240" w:lineRule="auto"/>
        <w:jc w:val="both"/>
        <w:rPr>
          <w:rFonts w:ascii="Arial" w:eastAsia="Times New Roman" w:hAnsi="Arial" w:cs="Arial"/>
          <w:lang w:eastAsia="es-ES" w:bidi="es-ES"/>
        </w:rPr>
      </w:pPr>
    </w:p>
    <w:p w:rsidR="005501C9" w:rsidRPr="005501C9" w:rsidRDefault="005501C9" w:rsidP="005501C9">
      <w:pPr>
        <w:spacing w:after="0" w:line="240" w:lineRule="auto"/>
        <w:jc w:val="center"/>
        <w:rPr>
          <w:rFonts w:ascii="Arial" w:eastAsia="Times New Roman" w:hAnsi="Arial" w:cs="Arial"/>
          <w:b/>
          <w:lang w:eastAsia="es-ES" w:bidi="es-ES"/>
        </w:rPr>
      </w:pPr>
      <w:r w:rsidRPr="005501C9">
        <w:rPr>
          <w:rFonts w:ascii="Arial" w:eastAsia="Times New Roman" w:hAnsi="Arial" w:cs="Arial"/>
          <w:b/>
          <w:lang w:eastAsia="es-ES" w:bidi="es-ES"/>
        </w:rPr>
        <w:t>( RÚBRICA )</w:t>
      </w:r>
    </w:p>
    <w:p w:rsidR="005501C9" w:rsidRPr="005501C9" w:rsidRDefault="005501C9" w:rsidP="005501C9">
      <w:pPr>
        <w:spacing w:after="0" w:line="240" w:lineRule="auto"/>
        <w:jc w:val="center"/>
        <w:rPr>
          <w:rFonts w:ascii="Arial" w:eastAsia="Times New Roman" w:hAnsi="Arial" w:cs="Arial"/>
          <w:b/>
          <w:lang w:eastAsia="es-ES" w:bidi="es-ES"/>
        </w:rPr>
      </w:pPr>
      <w:r w:rsidRPr="005501C9">
        <w:rPr>
          <w:rFonts w:ascii="Arial" w:eastAsia="Times New Roman" w:hAnsi="Arial" w:cs="Arial"/>
          <w:b/>
          <w:lang w:eastAsia="es-ES" w:bidi="es-ES"/>
        </w:rPr>
        <w:t>Lic. Mauricio Vila Dosal</w:t>
      </w:r>
    </w:p>
    <w:p w:rsidR="005501C9" w:rsidRPr="005501C9" w:rsidRDefault="005501C9" w:rsidP="005501C9">
      <w:pPr>
        <w:spacing w:after="0" w:line="240" w:lineRule="auto"/>
        <w:jc w:val="center"/>
        <w:rPr>
          <w:rFonts w:ascii="Arial" w:eastAsia="Times New Roman" w:hAnsi="Arial" w:cs="Arial"/>
          <w:b/>
          <w:lang w:eastAsia="es-ES" w:bidi="es-ES"/>
        </w:rPr>
      </w:pPr>
      <w:r w:rsidRPr="005501C9">
        <w:rPr>
          <w:rFonts w:ascii="Arial" w:eastAsia="Times New Roman" w:hAnsi="Arial" w:cs="Arial"/>
          <w:b/>
          <w:lang w:eastAsia="es-ES" w:bidi="es-ES"/>
        </w:rPr>
        <w:t>Gobernador del Estado de Yucatán</w:t>
      </w:r>
    </w:p>
    <w:p w:rsidR="005501C9" w:rsidRPr="005501C9" w:rsidRDefault="005501C9" w:rsidP="005501C9">
      <w:pPr>
        <w:spacing w:after="0" w:line="240" w:lineRule="auto"/>
        <w:jc w:val="both"/>
        <w:rPr>
          <w:rFonts w:ascii="Arial" w:eastAsia="Times New Roman" w:hAnsi="Arial" w:cs="Arial"/>
          <w:b/>
          <w:lang w:eastAsia="es-ES" w:bidi="es-ES"/>
        </w:rPr>
      </w:pPr>
    </w:p>
    <w:p w:rsidR="005501C9" w:rsidRPr="005501C9" w:rsidRDefault="005501C9" w:rsidP="005501C9">
      <w:pPr>
        <w:spacing w:after="0" w:line="240" w:lineRule="auto"/>
        <w:jc w:val="both"/>
        <w:rPr>
          <w:rFonts w:ascii="Arial" w:eastAsia="Times New Roman" w:hAnsi="Arial" w:cs="Arial"/>
          <w:b/>
          <w:lang w:eastAsia="es-ES" w:bidi="es-ES"/>
        </w:rPr>
      </w:pPr>
      <w:r w:rsidRPr="005501C9">
        <w:rPr>
          <w:rFonts w:ascii="Arial" w:eastAsia="Times New Roman" w:hAnsi="Arial" w:cs="Arial"/>
          <w:b/>
          <w:lang w:eastAsia="es-ES" w:bidi="es-ES"/>
        </w:rPr>
        <w:t xml:space="preserve">( RÚBRICA ) </w:t>
      </w:r>
    </w:p>
    <w:p w:rsidR="005501C9" w:rsidRPr="005501C9" w:rsidRDefault="005501C9" w:rsidP="005501C9">
      <w:pPr>
        <w:spacing w:after="0" w:line="240" w:lineRule="auto"/>
        <w:jc w:val="both"/>
        <w:rPr>
          <w:rFonts w:ascii="Arial" w:eastAsia="Times New Roman" w:hAnsi="Arial" w:cs="Arial"/>
          <w:b/>
          <w:lang w:eastAsia="es-ES" w:bidi="es-ES"/>
        </w:rPr>
      </w:pPr>
      <w:r w:rsidRPr="005501C9">
        <w:rPr>
          <w:rFonts w:ascii="Arial" w:eastAsia="Times New Roman" w:hAnsi="Arial" w:cs="Arial"/>
          <w:b/>
          <w:lang w:eastAsia="es-ES" w:bidi="es-ES"/>
        </w:rPr>
        <w:t xml:space="preserve">Abog. María Dolores Fritz Sierra </w:t>
      </w:r>
    </w:p>
    <w:p w:rsidR="005501C9" w:rsidRPr="005501C9" w:rsidRDefault="005501C9" w:rsidP="005501C9">
      <w:pPr>
        <w:spacing w:after="0" w:line="240" w:lineRule="auto"/>
        <w:jc w:val="both"/>
        <w:rPr>
          <w:rFonts w:ascii="Arial" w:eastAsia="Times New Roman" w:hAnsi="Arial" w:cs="Arial"/>
          <w:b/>
          <w:lang w:eastAsia="es-ES" w:bidi="es-ES"/>
        </w:rPr>
      </w:pPr>
      <w:r w:rsidRPr="005501C9">
        <w:rPr>
          <w:rFonts w:ascii="Arial" w:eastAsia="Times New Roman" w:hAnsi="Arial" w:cs="Arial"/>
          <w:b/>
          <w:lang w:eastAsia="es-ES" w:bidi="es-ES"/>
        </w:rPr>
        <w:t>Secretaria general de Gobierno</w:t>
      </w:r>
    </w:p>
    <w:p w:rsidR="005501C9" w:rsidRPr="005501C9" w:rsidRDefault="005501C9" w:rsidP="005501C9">
      <w:pPr>
        <w:widowControl w:val="0"/>
        <w:autoSpaceDE w:val="0"/>
        <w:autoSpaceDN w:val="0"/>
        <w:spacing w:after="0" w:line="360" w:lineRule="auto"/>
        <w:jc w:val="both"/>
        <w:rPr>
          <w:rFonts w:ascii="Arial" w:eastAsia="Arial" w:hAnsi="Arial" w:cs="Arial"/>
          <w:sz w:val="20"/>
          <w:szCs w:val="20"/>
          <w:lang w:val="es-ES" w:eastAsia="es-ES" w:bidi="es-ES"/>
        </w:rPr>
      </w:pPr>
    </w:p>
    <w:p w:rsidR="005501C9" w:rsidRPr="00275B58" w:rsidRDefault="005501C9" w:rsidP="00275B58">
      <w:pPr>
        <w:widowControl w:val="0"/>
        <w:spacing w:after="0" w:line="360" w:lineRule="auto"/>
        <w:jc w:val="both"/>
        <w:rPr>
          <w:rFonts w:ascii="Arial" w:eastAsia="Arial" w:hAnsi="Arial" w:cs="Arial"/>
          <w:sz w:val="20"/>
          <w:szCs w:val="20"/>
        </w:rPr>
      </w:pPr>
    </w:p>
    <w:sectPr w:rsidR="005501C9" w:rsidRPr="00275B58" w:rsidSect="005501C9">
      <w:headerReference w:type="default" r:id="rId17"/>
      <w:footerReference w:type="default" r:id="rId18"/>
      <w:pgSz w:w="12242" w:h="15842" w:code="1"/>
      <w:pgMar w:top="1843" w:right="1701"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47" w:rsidRDefault="000B5D47">
      <w:pPr>
        <w:spacing w:after="0" w:line="240" w:lineRule="auto"/>
      </w:pPr>
      <w:r>
        <w:separator/>
      </w:r>
    </w:p>
  </w:endnote>
  <w:endnote w:type="continuationSeparator" w:id="0">
    <w:p w:rsidR="000B5D47" w:rsidRDefault="000B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CF" w:rsidRDefault="004B24C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CF" w:rsidRDefault="004B24C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CF" w:rsidRDefault="004B24CF">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87987"/>
      <w:docPartObj>
        <w:docPartGallery w:val="Page Numbers (Bottom of Page)"/>
        <w:docPartUnique/>
      </w:docPartObj>
    </w:sdtPr>
    <w:sdtEndPr/>
    <w:sdtContent>
      <w:p w:rsidR="000B5D47" w:rsidRDefault="000B5D47">
        <w:pPr>
          <w:pStyle w:val="Piedepgina"/>
          <w:jc w:val="center"/>
        </w:pPr>
        <w:r w:rsidRPr="00275B58">
          <w:rPr>
            <w:rFonts w:ascii="Arial" w:hAnsi="Arial" w:cs="Arial"/>
            <w:sz w:val="20"/>
            <w:szCs w:val="20"/>
          </w:rPr>
          <w:fldChar w:fldCharType="begin"/>
        </w:r>
        <w:r w:rsidRPr="00275B58">
          <w:rPr>
            <w:rFonts w:ascii="Arial" w:hAnsi="Arial" w:cs="Arial"/>
            <w:sz w:val="20"/>
            <w:szCs w:val="20"/>
          </w:rPr>
          <w:instrText>PAGE   \* MERGEFORMAT</w:instrText>
        </w:r>
        <w:r w:rsidRPr="00275B58">
          <w:rPr>
            <w:rFonts w:ascii="Arial" w:hAnsi="Arial" w:cs="Arial"/>
            <w:sz w:val="20"/>
            <w:szCs w:val="20"/>
          </w:rPr>
          <w:fldChar w:fldCharType="separate"/>
        </w:r>
        <w:r w:rsidR="008F045B" w:rsidRPr="008F045B">
          <w:rPr>
            <w:rFonts w:ascii="Arial" w:hAnsi="Arial" w:cs="Arial"/>
            <w:noProof/>
            <w:sz w:val="20"/>
            <w:szCs w:val="20"/>
            <w:lang w:val="es-ES"/>
          </w:rPr>
          <w:t>1</w:t>
        </w:r>
        <w:r w:rsidRPr="00275B58">
          <w:rPr>
            <w:rFonts w:ascii="Arial" w:hAnsi="Arial" w:cs="Arial"/>
            <w:sz w:val="20"/>
            <w:szCs w:val="20"/>
          </w:rPr>
          <w:fldChar w:fldCharType="end"/>
        </w:r>
      </w:p>
    </w:sdtContent>
  </w:sdt>
  <w:p w:rsidR="000B5D47" w:rsidRDefault="000B5D47">
    <w:pPr>
      <w:widowControl w:val="0"/>
      <w:spacing w:after="0" w:line="200" w:lineRule="auto"/>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47" w:rsidRDefault="000B5D47">
      <w:pPr>
        <w:spacing w:after="0" w:line="240" w:lineRule="auto"/>
      </w:pPr>
      <w:r>
        <w:separator/>
      </w:r>
    </w:p>
  </w:footnote>
  <w:footnote w:type="continuationSeparator" w:id="0">
    <w:p w:rsidR="000B5D47" w:rsidRDefault="000B5D47">
      <w:pPr>
        <w:spacing w:after="0" w:line="240" w:lineRule="auto"/>
      </w:pPr>
      <w:r>
        <w:continuationSeparator/>
      </w:r>
    </w:p>
  </w:footnote>
  <w:footnote w:id="1">
    <w:p w:rsidR="005501C9" w:rsidRPr="00BA3B35" w:rsidRDefault="005501C9" w:rsidP="005501C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5501C9" w:rsidRDefault="005501C9" w:rsidP="005501C9"/>
    <w:p w:rsidR="005501C9" w:rsidRPr="00BA3B35" w:rsidRDefault="005501C9" w:rsidP="005501C9">
      <w:pPr>
        <w:pStyle w:val="Textonotapie"/>
      </w:pPr>
    </w:p>
  </w:footnote>
  <w:footnote w:id="2">
    <w:p w:rsidR="005501C9" w:rsidRPr="00221E2F" w:rsidRDefault="005501C9" w:rsidP="005501C9">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5501C9" w:rsidRPr="00B03886" w:rsidRDefault="005501C9" w:rsidP="005501C9">
      <w:pPr>
        <w:pStyle w:val="Textonotapie"/>
      </w:pPr>
    </w:p>
  </w:footnote>
  <w:footnote w:id="3">
    <w:p w:rsidR="005501C9" w:rsidRPr="00A33CFF" w:rsidRDefault="005501C9" w:rsidP="005501C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501C9" w:rsidRPr="00221E2F" w:rsidRDefault="005501C9" w:rsidP="005501C9">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5501C9" w:rsidRPr="00026CE0" w:rsidRDefault="005501C9" w:rsidP="005501C9">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CF" w:rsidRDefault="004B24C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501C9" w:rsidTr="00B06DAD">
      <w:trPr>
        <w:cantSplit/>
        <w:trHeight w:val="329"/>
      </w:trPr>
      <w:tc>
        <w:tcPr>
          <w:tcW w:w="1260" w:type="dxa"/>
          <w:vMerge w:val="restart"/>
          <w:vAlign w:val="center"/>
        </w:tcPr>
        <w:p w:rsidR="005501C9" w:rsidRDefault="005501C9" w:rsidP="00DF1D0C">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8.75pt">
                <v:imagedata r:id="rId1" o:title=""/>
              </v:shape>
              <o:OLEObject Type="Embed" ProgID="Word.Picture.8" ShapeID="_x0000_i1027" DrawAspect="Content" ObjectID="_1692687157" r:id="rId2"/>
            </w:object>
          </w:r>
        </w:p>
      </w:tc>
      <w:tc>
        <w:tcPr>
          <w:tcW w:w="9000" w:type="dxa"/>
          <w:gridSpan w:val="2"/>
          <w:tcBorders>
            <w:bottom w:val="double" w:sz="4" w:space="0" w:color="auto"/>
          </w:tcBorders>
          <w:vAlign w:val="bottom"/>
        </w:tcPr>
        <w:p w:rsidR="005501C9" w:rsidRDefault="005501C9"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5501C9" w:rsidTr="00B06DAD">
      <w:trPr>
        <w:cantSplit/>
        <w:trHeight w:val="49"/>
      </w:trPr>
      <w:tc>
        <w:tcPr>
          <w:tcW w:w="1260" w:type="dxa"/>
          <w:vMerge/>
        </w:tcPr>
        <w:p w:rsidR="005501C9" w:rsidRDefault="005501C9" w:rsidP="00DF1D0C">
          <w:pPr>
            <w:pStyle w:val="Encabezado"/>
            <w:rPr>
              <w:rFonts w:ascii="CG Omega" w:hAnsi="CG Omega" w:cs="CG Omega"/>
              <w:sz w:val="16"/>
              <w:szCs w:val="16"/>
            </w:rPr>
          </w:pPr>
        </w:p>
      </w:tc>
      <w:tc>
        <w:tcPr>
          <w:tcW w:w="9000" w:type="dxa"/>
          <w:gridSpan w:val="2"/>
          <w:tcBorders>
            <w:top w:val="double" w:sz="4" w:space="0" w:color="auto"/>
          </w:tcBorders>
        </w:tcPr>
        <w:p w:rsidR="005501C9" w:rsidRDefault="005501C9" w:rsidP="00DF1D0C">
          <w:pPr>
            <w:pStyle w:val="Encabezado"/>
            <w:ind w:left="-70"/>
            <w:jc w:val="right"/>
            <w:rPr>
              <w:rFonts w:ascii="Arial Narrow" w:hAnsi="Arial Narrow" w:cs="Arial Narrow"/>
              <w:sz w:val="4"/>
              <w:szCs w:val="4"/>
            </w:rPr>
          </w:pPr>
        </w:p>
      </w:tc>
    </w:tr>
    <w:tr w:rsidR="005501C9" w:rsidTr="00B06DAD">
      <w:trPr>
        <w:cantSplit/>
        <w:trHeight w:val="291"/>
      </w:trPr>
      <w:tc>
        <w:tcPr>
          <w:tcW w:w="1260" w:type="dxa"/>
          <w:vMerge/>
        </w:tcPr>
        <w:p w:rsidR="005501C9" w:rsidRDefault="005501C9" w:rsidP="00DF1D0C">
          <w:pPr>
            <w:pStyle w:val="Encabezado"/>
            <w:rPr>
              <w:rFonts w:ascii="CG Omega" w:hAnsi="CG Omega" w:cs="CG Omega"/>
              <w:sz w:val="16"/>
              <w:szCs w:val="16"/>
            </w:rPr>
          </w:pPr>
        </w:p>
      </w:tc>
      <w:tc>
        <w:tcPr>
          <w:tcW w:w="4212" w:type="dxa"/>
        </w:tcPr>
        <w:p w:rsidR="005501C9" w:rsidRDefault="005501C9" w:rsidP="00DF1D0C">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5501C9" w:rsidRDefault="005501C9" w:rsidP="00DF1D0C">
          <w:pPr>
            <w:pStyle w:val="Encabezado"/>
            <w:spacing w:line="256" w:lineRule="auto"/>
            <w:ind w:left="110"/>
            <w:rPr>
              <w:sz w:val="17"/>
              <w:szCs w:val="17"/>
              <w:lang w:eastAsia="en-US"/>
            </w:rPr>
          </w:pPr>
          <w:r>
            <w:rPr>
              <w:sz w:val="17"/>
              <w:szCs w:val="17"/>
              <w:lang w:eastAsia="en-US"/>
            </w:rPr>
            <w:t>Secretaría General del Poder Legislativo</w:t>
          </w:r>
        </w:p>
        <w:p w:rsidR="005501C9" w:rsidRDefault="005501C9" w:rsidP="00DF1D0C">
          <w:pPr>
            <w:pStyle w:val="Encabezado"/>
            <w:ind w:left="-70"/>
            <w:rPr>
              <w:rFonts w:ascii="Arial Narrow" w:hAnsi="Arial Narrow" w:cs="Arial Narrow"/>
              <w:sz w:val="4"/>
              <w:szCs w:val="4"/>
            </w:rPr>
          </w:pPr>
        </w:p>
      </w:tc>
      <w:tc>
        <w:tcPr>
          <w:tcW w:w="4788" w:type="dxa"/>
        </w:tcPr>
        <w:p w:rsidR="005501C9" w:rsidRPr="001D52AB" w:rsidRDefault="005501C9" w:rsidP="00DF1D0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501C9" w:rsidRDefault="005501C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CF" w:rsidRDefault="004B24CF">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501C9" w:rsidRPr="005501C9" w:rsidTr="00192887">
      <w:trPr>
        <w:cantSplit/>
        <w:trHeight w:val="329"/>
      </w:trPr>
      <w:tc>
        <w:tcPr>
          <w:tcW w:w="1260" w:type="dxa"/>
          <w:vMerge w:val="restart"/>
          <w:vAlign w:val="center"/>
        </w:tcPr>
        <w:p w:rsidR="005501C9" w:rsidRPr="005501C9" w:rsidRDefault="005501C9" w:rsidP="005501C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5501C9">
            <w:rPr>
              <w:rFonts w:ascii="CG Omega" w:eastAsia="Arial" w:hAnsi="CG Omega" w:cs="CG Omega"/>
              <w:sz w:val="16"/>
              <w:szCs w:val="16"/>
              <w:lang w:val="es-ES" w:eastAsia="es-ES" w:bidi="es-ES"/>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8.75pt">
                <v:imagedata r:id="rId1" o:title=""/>
              </v:shape>
              <o:OLEObject Type="Embed" ProgID="Word.Picture.8" ShapeID="_x0000_i1028" DrawAspect="Content" ObjectID="_1692687158" r:id="rId2"/>
            </w:object>
          </w:r>
        </w:p>
      </w:tc>
      <w:tc>
        <w:tcPr>
          <w:tcW w:w="9000" w:type="dxa"/>
          <w:gridSpan w:val="2"/>
          <w:tcBorders>
            <w:bottom w:val="double" w:sz="4" w:space="0" w:color="auto"/>
          </w:tcBorders>
          <w:vAlign w:val="bottom"/>
        </w:tcPr>
        <w:p w:rsidR="005501C9" w:rsidRPr="005501C9" w:rsidRDefault="005501C9" w:rsidP="005501C9">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5501C9">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CELESTÚN</w:t>
          </w:r>
          <w:r w:rsidRPr="005501C9">
            <w:rPr>
              <w:rFonts w:ascii="Franklin Gothic Medium" w:eastAsia="Arial" w:hAnsi="Franklin Gothic Medium" w:cs="Franklin Gothic Medium"/>
              <w:b/>
              <w:bCs/>
              <w:sz w:val="18"/>
              <w:szCs w:val="18"/>
              <w:lang w:val="es-ES" w:eastAsia="es-ES" w:bidi="es-ES"/>
            </w:rPr>
            <w:t>, YUCATÁN, PARA EL EJERICICIO FISCAL 2021</w:t>
          </w:r>
        </w:p>
      </w:tc>
    </w:tr>
    <w:tr w:rsidR="005501C9" w:rsidRPr="005501C9" w:rsidTr="00192887">
      <w:trPr>
        <w:cantSplit/>
        <w:trHeight w:val="49"/>
      </w:trPr>
      <w:tc>
        <w:tcPr>
          <w:tcW w:w="1260" w:type="dxa"/>
          <w:vMerge/>
        </w:tcPr>
        <w:p w:rsidR="005501C9" w:rsidRPr="005501C9" w:rsidRDefault="005501C9" w:rsidP="005501C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5501C9" w:rsidRPr="005501C9" w:rsidRDefault="005501C9" w:rsidP="005501C9">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5501C9" w:rsidRPr="005501C9" w:rsidTr="00192887">
      <w:trPr>
        <w:cantSplit/>
        <w:trHeight w:val="291"/>
      </w:trPr>
      <w:tc>
        <w:tcPr>
          <w:tcW w:w="1260" w:type="dxa"/>
          <w:vMerge/>
        </w:tcPr>
        <w:p w:rsidR="005501C9" w:rsidRPr="005501C9" w:rsidRDefault="005501C9" w:rsidP="005501C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5501C9" w:rsidRPr="005501C9" w:rsidRDefault="005501C9" w:rsidP="005501C9">
          <w:pPr>
            <w:widowControl w:val="0"/>
            <w:tabs>
              <w:tab w:val="center" w:pos="4419"/>
              <w:tab w:val="right" w:pos="8838"/>
            </w:tabs>
            <w:autoSpaceDE w:val="0"/>
            <w:autoSpaceDN w:val="0"/>
            <w:spacing w:after="0" w:line="256" w:lineRule="auto"/>
            <w:ind w:left="110"/>
            <w:rPr>
              <w:rFonts w:ascii="Arial" w:hAnsi="Arial" w:cs="Arial"/>
              <w:b/>
              <w:bCs/>
              <w:color w:val="000000"/>
              <w:sz w:val="17"/>
              <w:szCs w:val="17"/>
              <w:lang w:val="es-ES" w:eastAsia="en-US" w:bidi="es-ES"/>
            </w:rPr>
          </w:pPr>
          <w:r w:rsidRPr="005501C9">
            <w:rPr>
              <w:rFonts w:ascii="Arial" w:eastAsia="Arial" w:hAnsi="Arial" w:cs="Arial"/>
              <w:b/>
              <w:bCs/>
              <w:sz w:val="17"/>
              <w:szCs w:val="17"/>
              <w:lang w:val="es-ES" w:eastAsia="en-US" w:bidi="es-ES"/>
            </w:rPr>
            <w:t>H. Congreso del Estado de Yucatán</w:t>
          </w:r>
        </w:p>
        <w:p w:rsidR="005501C9" w:rsidRPr="005501C9" w:rsidRDefault="005501C9" w:rsidP="005501C9">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5501C9">
            <w:rPr>
              <w:rFonts w:ascii="Arial" w:eastAsia="Arial" w:hAnsi="Arial" w:cs="Arial"/>
              <w:sz w:val="17"/>
              <w:szCs w:val="17"/>
              <w:lang w:val="es-ES" w:eastAsia="en-US" w:bidi="es-ES"/>
            </w:rPr>
            <w:t>Secretaría General del Poder Legislativo</w:t>
          </w:r>
        </w:p>
        <w:p w:rsidR="005501C9" w:rsidRPr="005501C9" w:rsidRDefault="005501C9" w:rsidP="005501C9">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5501C9" w:rsidRPr="005501C9" w:rsidRDefault="005501C9" w:rsidP="008F045B">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5501C9">
            <w:rPr>
              <w:rFonts w:ascii="Arial" w:eastAsia="Arial" w:hAnsi="Arial" w:cs="Arial"/>
              <w:i/>
              <w:iCs/>
              <w:sz w:val="18"/>
              <w:szCs w:val="18"/>
              <w:lang w:val="es-ES" w:eastAsia="es-ES" w:bidi="es-ES"/>
            </w:rPr>
            <w:t>Publicación en el  D.O. 2</w:t>
          </w:r>
          <w:r w:rsidR="008F045B">
            <w:rPr>
              <w:rFonts w:ascii="Arial" w:eastAsia="Arial" w:hAnsi="Arial" w:cs="Arial"/>
              <w:i/>
              <w:iCs/>
              <w:sz w:val="18"/>
              <w:szCs w:val="18"/>
              <w:lang w:val="es-ES" w:eastAsia="es-ES" w:bidi="es-ES"/>
            </w:rPr>
            <w:t>9</w:t>
          </w:r>
          <w:bookmarkStart w:id="5" w:name="_GoBack"/>
          <w:bookmarkEnd w:id="5"/>
          <w:r w:rsidRPr="005501C9">
            <w:rPr>
              <w:rFonts w:ascii="Arial" w:eastAsia="Arial" w:hAnsi="Arial" w:cs="Arial"/>
              <w:i/>
              <w:iCs/>
              <w:sz w:val="18"/>
              <w:szCs w:val="18"/>
              <w:lang w:val="es-ES" w:eastAsia="es-ES" w:bidi="es-ES"/>
            </w:rPr>
            <w:t xml:space="preserve"> de Diciembre 2020</w:t>
          </w:r>
        </w:p>
      </w:tc>
    </w:tr>
  </w:tbl>
  <w:p w:rsidR="000B5D47" w:rsidRDefault="000B5D47" w:rsidP="00275B58">
    <w:pPr>
      <w:pStyle w:val="Encabezado"/>
    </w:pPr>
  </w:p>
  <w:p w:rsidR="000B5D47" w:rsidRDefault="000B5D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4E7A"/>
    <w:multiLevelType w:val="multilevel"/>
    <w:tmpl w:val="C2689644"/>
    <w:lvl w:ilvl="0">
      <w:start w:val="1"/>
      <w:numFmt w:val="lowerLetter"/>
      <w:lvlText w:val="%1)"/>
      <w:lvlJc w:val="left"/>
      <w:pPr>
        <w:ind w:left="2042" w:hanging="360"/>
      </w:p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1" w15:restartNumberingAfterBreak="0">
    <w:nsid w:val="11174439"/>
    <w:multiLevelType w:val="multilevel"/>
    <w:tmpl w:val="1FD2284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1E27930"/>
    <w:multiLevelType w:val="multilevel"/>
    <w:tmpl w:val="FC3E6D0E"/>
    <w:lvl w:ilvl="0">
      <w:start w:val="3"/>
      <w:numFmt w:val="decimal"/>
      <w:lvlText w:val="%1."/>
      <w:lvlJc w:val="left"/>
      <w:pPr>
        <w:ind w:left="2042" w:hanging="360"/>
      </w:pPr>
      <w:rPr>
        <w:rFonts w:hint="default"/>
        <w:b/>
      </w:rPr>
    </w:lvl>
    <w:lvl w:ilvl="1">
      <w:start w:val="1"/>
      <w:numFmt w:val="lowerLetter"/>
      <w:lvlText w:val="%2."/>
      <w:lvlJc w:val="left"/>
      <w:pPr>
        <w:ind w:left="2762" w:hanging="360"/>
      </w:pPr>
      <w:rPr>
        <w:rFonts w:hint="default"/>
      </w:rPr>
    </w:lvl>
    <w:lvl w:ilvl="2">
      <w:start w:val="1"/>
      <w:numFmt w:val="lowerRoman"/>
      <w:lvlText w:val="%3."/>
      <w:lvlJc w:val="right"/>
      <w:pPr>
        <w:ind w:left="3482" w:hanging="180"/>
      </w:pPr>
      <w:rPr>
        <w:rFonts w:hint="default"/>
      </w:rPr>
    </w:lvl>
    <w:lvl w:ilvl="3">
      <w:start w:val="1"/>
      <w:numFmt w:val="decimal"/>
      <w:lvlText w:val="%4."/>
      <w:lvlJc w:val="left"/>
      <w:pPr>
        <w:ind w:left="4202" w:hanging="360"/>
      </w:pPr>
      <w:rPr>
        <w:rFonts w:hint="default"/>
      </w:rPr>
    </w:lvl>
    <w:lvl w:ilvl="4">
      <w:start w:val="1"/>
      <w:numFmt w:val="lowerLetter"/>
      <w:lvlText w:val="%5."/>
      <w:lvlJc w:val="left"/>
      <w:pPr>
        <w:ind w:left="4922" w:hanging="360"/>
      </w:pPr>
      <w:rPr>
        <w:rFonts w:hint="default"/>
      </w:rPr>
    </w:lvl>
    <w:lvl w:ilvl="5">
      <w:start w:val="1"/>
      <w:numFmt w:val="lowerRoman"/>
      <w:lvlText w:val="%6."/>
      <w:lvlJc w:val="right"/>
      <w:pPr>
        <w:ind w:left="5642" w:hanging="180"/>
      </w:pPr>
      <w:rPr>
        <w:rFonts w:hint="default"/>
      </w:rPr>
    </w:lvl>
    <w:lvl w:ilvl="6">
      <w:start w:val="1"/>
      <w:numFmt w:val="decimal"/>
      <w:lvlText w:val="%7."/>
      <w:lvlJc w:val="left"/>
      <w:pPr>
        <w:ind w:left="6362" w:hanging="360"/>
      </w:pPr>
      <w:rPr>
        <w:rFonts w:hint="default"/>
      </w:rPr>
    </w:lvl>
    <w:lvl w:ilvl="7">
      <w:start w:val="1"/>
      <w:numFmt w:val="lowerLetter"/>
      <w:lvlText w:val="%8."/>
      <w:lvlJc w:val="left"/>
      <w:pPr>
        <w:ind w:left="7082" w:hanging="360"/>
      </w:pPr>
      <w:rPr>
        <w:rFonts w:hint="default"/>
      </w:rPr>
    </w:lvl>
    <w:lvl w:ilvl="8">
      <w:start w:val="1"/>
      <w:numFmt w:val="lowerRoman"/>
      <w:lvlText w:val="%9."/>
      <w:lvlJc w:val="right"/>
      <w:pPr>
        <w:ind w:left="7802" w:hanging="180"/>
      </w:pPr>
      <w:rPr>
        <w:rFonts w:hint="default"/>
      </w:rPr>
    </w:lvl>
  </w:abstractNum>
  <w:abstractNum w:abstractNumId="3" w15:restartNumberingAfterBreak="0">
    <w:nsid w:val="3E9110B9"/>
    <w:multiLevelType w:val="multilevel"/>
    <w:tmpl w:val="5DC6CC1A"/>
    <w:lvl w:ilvl="0">
      <w:start w:val="1"/>
      <w:numFmt w:val="decimal"/>
      <w:lvlText w:val="%1."/>
      <w:lvlJc w:val="left"/>
      <w:pPr>
        <w:ind w:left="2042" w:hanging="360"/>
      </w:p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4" w15:restartNumberingAfterBreak="0">
    <w:nsid w:val="3F084470"/>
    <w:multiLevelType w:val="multilevel"/>
    <w:tmpl w:val="7856F9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47165D21"/>
    <w:multiLevelType w:val="multilevel"/>
    <w:tmpl w:val="060EAC02"/>
    <w:lvl w:ilvl="0">
      <w:start w:val="1"/>
      <w:numFmt w:val="decimal"/>
      <w:lvlText w:val="%1."/>
      <w:lvlJc w:val="left"/>
      <w:pPr>
        <w:ind w:left="2042" w:hanging="360"/>
      </w:pPr>
      <w:rPr>
        <w:b/>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6" w15:restartNumberingAfterBreak="0">
    <w:nsid w:val="52D63505"/>
    <w:multiLevelType w:val="multilevel"/>
    <w:tmpl w:val="7F52047A"/>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7" w15:restartNumberingAfterBreak="0">
    <w:nsid w:val="61EC6D0E"/>
    <w:multiLevelType w:val="multilevel"/>
    <w:tmpl w:val="E4786C30"/>
    <w:lvl w:ilvl="0">
      <w:start w:val="1"/>
      <w:numFmt w:val="upperRoman"/>
      <w:lvlText w:val="%1.-"/>
      <w:lvlJc w:val="righ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8" w15:restartNumberingAfterBreak="0">
    <w:nsid w:val="6AE76712"/>
    <w:multiLevelType w:val="multilevel"/>
    <w:tmpl w:val="C3A0725E"/>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upperRoman"/>
      <w:lvlText w:val="%3.-"/>
      <w:lvlJc w:val="righ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D01C13"/>
    <w:multiLevelType w:val="multilevel"/>
    <w:tmpl w:val="8F2ADF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8"/>
  </w:num>
  <w:num w:numId="3">
    <w:abstractNumId w:val="9"/>
  </w:num>
  <w:num w:numId="4">
    <w:abstractNumId w:val="5"/>
  </w:num>
  <w:num w:numId="5">
    <w:abstractNumId w:val="3"/>
  </w:num>
  <w:num w:numId="6">
    <w:abstractNumId w:val="6"/>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6"/>
    <w:rsid w:val="000B5D47"/>
    <w:rsid w:val="00142F40"/>
    <w:rsid w:val="002676FE"/>
    <w:rsid w:val="00275B58"/>
    <w:rsid w:val="003114FB"/>
    <w:rsid w:val="00350F25"/>
    <w:rsid w:val="00391166"/>
    <w:rsid w:val="00497DAB"/>
    <w:rsid w:val="004B24CF"/>
    <w:rsid w:val="00510F1D"/>
    <w:rsid w:val="005501C9"/>
    <w:rsid w:val="00597C9B"/>
    <w:rsid w:val="00631124"/>
    <w:rsid w:val="006C605B"/>
    <w:rsid w:val="00861E1E"/>
    <w:rsid w:val="008F045B"/>
    <w:rsid w:val="00915822"/>
    <w:rsid w:val="009413F9"/>
    <w:rsid w:val="00951820"/>
    <w:rsid w:val="009C5B3A"/>
    <w:rsid w:val="00B11D9D"/>
    <w:rsid w:val="00BA7BFD"/>
    <w:rsid w:val="00BB4F9E"/>
    <w:rsid w:val="00C47536"/>
    <w:rsid w:val="00CA0077"/>
    <w:rsid w:val="00CA24C1"/>
    <w:rsid w:val="00CF6161"/>
    <w:rsid w:val="00D31158"/>
    <w:rsid w:val="00D34539"/>
    <w:rsid w:val="00D70B25"/>
    <w:rsid w:val="00D770C3"/>
    <w:rsid w:val="00E7733E"/>
    <w:rsid w:val="00ED5290"/>
    <w:rsid w:val="00EE2E0C"/>
    <w:rsid w:val="00F42B59"/>
    <w:rsid w:val="00F67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3FF63F9A"/>
  <w15:docId w15:val="{E672AC58-1CA0-456E-B0E9-08B3490D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widowControl w:val="0"/>
      <w:spacing w:after="120" w:line="240" w:lineRule="auto"/>
      <w:jc w:val="center"/>
      <w:outlineLvl w:val="4"/>
    </w:pPr>
    <w:rPr>
      <w:rFonts w:ascii="Arial" w:eastAsia="Arial" w:hAnsi="Arial" w:cs="Arial"/>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97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DAB"/>
    <w:rPr>
      <w:rFonts w:ascii="Segoe UI" w:hAnsi="Segoe UI" w:cs="Segoe UI"/>
      <w:sz w:val="18"/>
      <w:szCs w:val="18"/>
    </w:rPr>
  </w:style>
  <w:style w:type="paragraph" w:styleId="Encabezado">
    <w:name w:val="header"/>
    <w:basedOn w:val="Normal"/>
    <w:link w:val="EncabezadoCar"/>
    <w:unhideWhenUsed/>
    <w:rsid w:val="00275B58"/>
    <w:pPr>
      <w:tabs>
        <w:tab w:val="center" w:pos="4419"/>
        <w:tab w:val="right" w:pos="8838"/>
      </w:tabs>
      <w:spacing w:after="0" w:line="240" w:lineRule="auto"/>
    </w:pPr>
  </w:style>
  <w:style w:type="character" w:customStyle="1" w:styleId="EncabezadoCar">
    <w:name w:val="Encabezado Car"/>
    <w:basedOn w:val="Fuentedeprrafopredeter"/>
    <w:link w:val="Encabezado"/>
    <w:rsid w:val="00275B58"/>
  </w:style>
  <w:style w:type="paragraph" w:styleId="Piedepgina">
    <w:name w:val="footer"/>
    <w:basedOn w:val="Normal"/>
    <w:link w:val="PiedepginaCar"/>
    <w:uiPriority w:val="99"/>
    <w:unhideWhenUsed/>
    <w:rsid w:val="00275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B58"/>
  </w:style>
  <w:style w:type="paragraph" w:styleId="Prrafodelista">
    <w:name w:val="List Paragraph"/>
    <w:basedOn w:val="Normal"/>
    <w:uiPriority w:val="34"/>
    <w:qFormat/>
    <w:rsid w:val="00915822"/>
    <w:pPr>
      <w:ind w:left="720"/>
      <w:contextualSpacing/>
    </w:pPr>
  </w:style>
  <w:style w:type="paragraph" w:styleId="NormalWeb">
    <w:name w:val="Normal (Web)"/>
    <w:basedOn w:val="Normal"/>
    <w:uiPriority w:val="99"/>
    <w:rsid w:val="005501C9"/>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5501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01C9"/>
    <w:rPr>
      <w:sz w:val="20"/>
      <w:szCs w:val="20"/>
    </w:rPr>
  </w:style>
  <w:style w:type="character" w:styleId="Refdenotaalpie">
    <w:name w:val="footnote reference"/>
    <w:uiPriority w:val="99"/>
    <w:rsid w:val="0055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7EBC-A282-4783-8337-D8E28C0D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46</Pages>
  <Words>11612</Words>
  <Characters>63872</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28</cp:revision>
  <cp:lastPrinted>2020-11-20T20:56:00Z</cp:lastPrinted>
  <dcterms:created xsi:type="dcterms:W3CDTF">2020-11-20T20:57:00Z</dcterms:created>
  <dcterms:modified xsi:type="dcterms:W3CDTF">2021-09-09T15:06:00Z</dcterms:modified>
</cp:coreProperties>
</file>